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3E45" w:rsidP="00B5143A" w14:paraId="662DA317" w14:textId="524E8F9D">
      <w:r>
        <w:rPr>
          <w:noProof/>
        </w:rPr>
        <w:drawing>
          <wp:anchor distT="57150" distB="57150" distL="57150" distR="57150" simplePos="0" relativeHeight="251658240" behindDoc="0" locked="0" layoutInCell="1" allowOverlap="1">
            <wp:simplePos x="0" y="0"/>
            <wp:positionH relativeFrom="margin">
              <wp:posOffset>2457450</wp:posOffset>
            </wp:positionH>
            <wp:positionV relativeFrom="margin">
              <wp:posOffset>-101959</wp:posOffset>
            </wp:positionV>
            <wp:extent cx="1019810" cy="1059815"/>
            <wp:effectExtent l="0" t="0" r="8890" b="6985"/>
            <wp:wrapSquare wrapText="bothSides"/>
            <wp:docPr id="1"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981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D91" w:rsidP="00B5143A" w14:paraId="70CC4CAD" w14:textId="77777777"/>
    <w:p w:rsidR="00573E45" w:rsidP="00B5143A" w14:paraId="651793F4" w14:textId="77777777"/>
    <w:p w:rsidR="00573E45" w:rsidP="00B5143A" w14:paraId="4798992E" w14:textId="77777777"/>
    <w:p w:rsidR="00573E45" w:rsidP="00B5143A" w14:paraId="679A4AA2" w14:textId="77777777"/>
    <w:p w:rsidR="00573E45" w:rsidP="00B5143A" w14:paraId="72F5FD47" w14:textId="77777777"/>
    <w:p w:rsidR="00573E45" w:rsidP="00B5143A" w14:paraId="15C2B194" w14:textId="77777777"/>
    <w:p w:rsidR="00573E45" w:rsidRPr="009C4F94" w:rsidP="009C4F94" w14:paraId="6923331C" w14:textId="0182FB59">
      <w:pPr>
        <w:pStyle w:val="Title"/>
      </w:pPr>
      <w:r>
        <w:t xml:space="preserve">The </w:t>
      </w:r>
      <w:r w:rsidRPr="009C4F94" w:rsidR="00BB52FD">
        <w:t>USMCA</w:t>
      </w:r>
      <w:r w:rsidRPr="009C4F94" w:rsidR="0012079C">
        <w:t xml:space="preserve"> </w:t>
      </w:r>
      <w:r w:rsidRPr="009C4F94" w:rsidR="00BB52FD">
        <w:t>AUTO</w:t>
      </w:r>
      <w:r w:rsidRPr="009C4F94" w:rsidR="00B25163">
        <w:t>MOTIVE</w:t>
      </w:r>
      <w:r w:rsidRPr="009C4F94" w:rsidR="00BB52FD">
        <w:t xml:space="preserve"> RULES OF ORIGIN</w:t>
      </w:r>
      <w:r w:rsidRPr="009C4F94">
        <w:t xml:space="preserve"> </w:t>
      </w:r>
      <w:r w:rsidR="00264B7D">
        <w:t xml:space="preserve">MOTOR </w:t>
      </w:r>
      <w:r w:rsidRPr="009C4F94" w:rsidR="00126B87">
        <w:t xml:space="preserve">vehicle </w:t>
      </w:r>
      <w:r w:rsidR="00206900">
        <w:t>Producer</w:t>
      </w:r>
      <w:r w:rsidRPr="009C4F94" w:rsidR="00206900">
        <w:t xml:space="preserve"> </w:t>
      </w:r>
      <w:r w:rsidRPr="009C4F94" w:rsidR="00677FA0">
        <w:t>questionnaire</w:t>
      </w:r>
    </w:p>
    <w:p w:rsidR="00573E45" w:rsidP="00B5143A" w14:paraId="066CA9CB" w14:textId="77777777">
      <w:pPr>
        <w:jc w:val="center"/>
      </w:pPr>
    </w:p>
    <w:p w:rsidR="00573E45" w:rsidP="00B5143A" w14:paraId="11BA8473" w14:textId="095560F1">
      <w:pPr>
        <w:jc w:val="center"/>
      </w:pPr>
      <w:r>
        <w:t>U</w:t>
      </w:r>
      <w:r w:rsidR="380E5F75">
        <w:t>.</w:t>
      </w:r>
      <w:r>
        <w:t>S</w:t>
      </w:r>
      <w:r w:rsidR="0AB9AF62">
        <w:t>.</w:t>
      </w:r>
      <w:r w:rsidRPr="008E30C0">
        <w:t xml:space="preserve"> INTERNATIONAL TRADE COMMISSION</w:t>
      </w:r>
    </w:p>
    <w:p w:rsidR="00573E45" w:rsidRPr="00886886" w:rsidP="00B5143A" w14:paraId="78843974" w14:textId="42EE9BB3">
      <w:pPr>
        <w:jc w:val="center"/>
        <w:rPr>
          <w:rStyle w:val="Hyperlink"/>
          <w:color w:val="auto"/>
          <w:u w:val="none"/>
        </w:rPr>
      </w:pPr>
      <w:r>
        <w:br/>
      </w:r>
      <w:hyperlink r:id="rId10" w:history="1">
        <w:r w:rsidR="007217B4">
          <w:rPr>
            <w:rStyle w:val="Hyperlink"/>
          </w:rPr>
          <w:t>USMCAAutoROO@usitc.gov</w:t>
        </w:r>
      </w:hyperlink>
    </w:p>
    <w:p w:rsidR="00573E45" w:rsidP="00B5143A" w14:paraId="38B5A969" w14:textId="77777777">
      <w:pPr>
        <w:jc w:val="center"/>
        <w:rPr>
          <w:rStyle w:val="Hyperlink"/>
        </w:rPr>
      </w:pPr>
    </w:p>
    <w:p w:rsidR="0076297E" w:rsidP="00B5143A" w14:paraId="00D389F9" w14:textId="602740C0">
      <w:pPr>
        <w:jc w:val="both"/>
        <w:rPr>
          <w:b/>
        </w:rPr>
      </w:pPr>
      <w:r w:rsidRPr="002916CC">
        <w:rPr>
          <w:b/>
        </w:rPr>
        <w:t xml:space="preserve">You are receiving this questionnaire because the </w:t>
      </w:r>
      <w:r w:rsidR="001D489D">
        <w:rPr>
          <w:b/>
        </w:rPr>
        <w:t>U.S.</w:t>
      </w:r>
      <w:r w:rsidR="00337F1E">
        <w:rPr>
          <w:b/>
        </w:rPr>
        <w:t xml:space="preserve"> International Trade </w:t>
      </w:r>
      <w:r w:rsidRPr="002916CC">
        <w:rPr>
          <w:b/>
        </w:rPr>
        <w:t>Commission</w:t>
      </w:r>
      <w:r w:rsidR="00337F1E">
        <w:rPr>
          <w:b/>
        </w:rPr>
        <w:t xml:space="preserve"> (Commis</w:t>
      </w:r>
      <w:r w:rsidR="006B6F2A">
        <w:rPr>
          <w:b/>
        </w:rPr>
        <w:t>s</w:t>
      </w:r>
      <w:r w:rsidR="00337F1E">
        <w:rPr>
          <w:b/>
        </w:rPr>
        <w:t>ion</w:t>
      </w:r>
      <w:r w:rsidR="0093346A">
        <w:rPr>
          <w:b/>
        </w:rPr>
        <w:t xml:space="preserve"> or USITC</w:t>
      </w:r>
      <w:r w:rsidR="00337F1E">
        <w:rPr>
          <w:b/>
        </w:rPr>
        <w:t>)</w:t>
      </w:r>
      <w:r w:rsidRPr="002916CC">
        <w:rPr>
          <w:b/>
        </w:rPr>
        <w:t xml:space="preserve"> has identified you</w:t>
      </w:r>
      <w:r w:rsidRPr="57820EEF">
        <w:rPr>
          <w:b/>
          <w:bCs/>
        </w:rPr>
        <w:t>r firm</w:t>
      </w:r>
      <w:r w:rsidRPr="002916CC">
        <w:rPr>
          <w:b/>
        </w:rPr>
        <w:t xml:space="preserve"> </w:t>
      </w:r>
      <w:r w:rsidR="00CC50F6">
        <w:rPr>
          <w:b/>
        </w:rPr>
        <w:t xml:space="preserve">as </w:t>
      </w:r>
      <w:r w:rsidR="001D632C">
        <w:rPr>
          <w:b/>
        </w:rPr>
        <w:t xml:space="preserve">a </w:t>
      </w:r>
      <w:r w:rsidR="0091228E">
        <w:rPr>
          <w:b/>
        </w:rPr>
        <w:t xml:space="preserve">motor </w:t>
      </w:r>
      <w:r>
        <w:rPr>
          <w:b/>
        </w:rPr>
        <w:t xml:space="preserve">vehicle </w:t>
      </w:r>
      <w:r w:rsidR="00206900">
        <w:rPr>
          <w:b/>
        </w:rPr>
        <w:t xml:space="preserve">producer </w:t>
      </w:r>
      <w:r>
        <w:rPr>
          <w:b/>
        </w:rPr>
        <w:t>in the United States</w:t>
      </w:r>
      <w:r w:rsidRPr="002916CC">
        <w:rPr>
          <w:b/>
        </w:rPr>
        <w:t xml:space="preserve"> </w:t>
      </w:r>
      <w:r>
        <w:rPr>
          <w:b/>
        </w:rPr>
        <w:t xml:space="preserve">(see </w:t>
      </w:r>
      <w:r w:rsidR="0019253C">
        <w:rPr>
          <w:b/>
        </w:rPr>
        <w:t xml:space="preserve">“motor vehicle production” in the </w:t>
      </w:r>
      <w:r w:rsidR="00454947">
        <w:rPr>
          <w:b/>
        </w:rPr>
        <w:t>D</w:t>
      </w:r>
      <w:r>
        <w:rPr>
          <w:b/>
        </w:rPr>
        <w:t>efinitions</w:t>
      </w:r>
      <w:r w:rsidR="00454947">
        <w:rPr>
          <w:b/>
        </w:rPr>
        <w:t>/Glossary, which begins on page 5</w:t>
      </w:r>
      <w:r>
        <w:rPr>
          <w:b/>
        </w:rPr>
        <w:t>)</w:t>
      </w:r>
      <w:r w:rsidRPr="002916CC">
        <w:rPr>
          <w:b/>
        </w:rPr>
        <w:t xml:space="preserve">. </w:t>
      </w:r>
      <w:r w:rsidRPr="002916CC">
        <w:rPr>
          <w:rFonts w:eastAsia="Times New Roman"/>
          <w:b/>
        </w:rPr>
        <w:t xml:space="preserve">Your response will be treated as confidential and will be referenced </w:t>
      </w:r>
      <w:r w:rsidRPr="002916CC" w:rsidR="006C086D">
        <w:rPr>
          <w:rFonts w:eastAsia="Times New Roman"/>
          <w:b/>
        </w:rPr>
        <w:t xml:space="preserve">only </w:t>
      </w:r>
      <w:r w:rsidRPr="002916CC">
        <w:rPr>
          <w:rFonts w:eastAsia="Times New Roman"/>
          <w:b/>
        </w:rPr>
        <w:t>if we can ensure anonymity</w:t>
      </w:r>
      <w:r w:rsidRPr="00533D1C">
        <w:rPr>
          <w:rFonts w:eastAsia="Times New Roman"/>
          <w:b/>
          <w:bCs/>
        </w:rPr>
        <w:t>.</w:t>
      </w:r>
      <w:r w:rsidRPr="00533D1C">
        <w:rPr>
          <w:rFonts w:eastAsia="Times New Roman"/>
          <w:b/>
        </w:rPr>
        <w:t xml:space="preserve"> </w:t>
      </w:r>
      <w:r w:rsidR="00013568">
        <w:rPr>
          <w:rFonts w:eastAsia="Times New Roman"/>
          <w:b/>
        </w:rPr>
        <w:t xml:space="preserve"> </w:t>
      </w:r>
    </w:p>
    <w:p w:rsidR="6620DBD7" w:rsidP="00B5143A" w14:paraId="56981047" w14:textId="3AC0AB5E">
      <w:pPr>
        <w:jc w:val="center"/>
        <w:rPr>
          <w:rStyle w:val="Hyperlink"/>
        </w:rPr>
      </w:pPr>
    </w:p>
    <w:p w:rsidR="00783F80" w:rsidP="00783F80" w14:paraId="6FF22845" w14:textId="26927A65">
      <w:pPr>
        <w:jc w:val="both"/>
        <w:rPr>
          <w:rFonts w:eastAsia="calibri body"/>
        </w:rPr>
      </w:pPr>
      <w:r w:rsidRPr="6E64C378">
        <w:t xml:space="preserve">The information requested by this questionnaire is for use by the </w:t>
      </w:r>
      <w:r w:rsidRPr="6E64C378" w:rsidR="00337F1E">
        <w:t xml:space="preserve">Commission </w:t>
      </w:r>
      <w:r w:rsidRPr="6E64C378" w:rsidR="008036B8">
        <w:t xml:space="preserve">in </w:t>
      </w:r>
      <w:r w:rsidR="006F0C91">
        <w:t xml:space="preserve">the report </w:t>
      </w:r>
      <w:r w:rsidR="006F0C91">
        <w:t>its</w:t>
      </w:r>
      <w:r w:rsidR="006F0C91">
        <w:t xml:space="preserve"> required to prepare under section 202A(g)(2) of</w:t>
      </w:r>
      <w:r w:rsidRPr="6E64C378" w:rsidR="0048633E">
        <w:t xml:space="preserve"> the</w:t>
      </w:r>
      <w:r w:rsidRPr="6E64C378" w:rsidR="008036B8">
        <w:t xml:space="preserve"> </w:t>
      </w:r>
      <w:r w:rsidRPr="6E64C378" w:rsidR="001438B3">
        <w:t xml:space="preserve">United States-Mexico-Canada Agreement Implementation Act (19 U.S.C. </w:t>
      </w:r>
      <w:r w:rsidR="0017594F">
        <w:t>§</w:t>
      </w:r>
      <w:r w:rsidRPr="6E64C378" w:rsidR="001438B3">
        <w:t xml:space="preserve"> 4532(g)(2)) (</w:t>
      </w:r>
      <w:r w:rsidR="009129BE">
        <w:t xml:space="preserve">the </w:t>
      </w:r>
      <w:r w:rsidRPr="6E64C378" w:rsidR="001438B3">
        <w:t xml:space="preserve">Act). </w:t>
      </w:r>
      <w:r w:rsidRPr="6E64C378" w:rsidR="00A92FB9">
        <w:t xml:space="preserve">The Act </w:t>
      </w:r>
      <w:r w:rsidRPr="6E64C378">
        <w:t xml:space="preserve">requires the Commission </w:t>
      </w:r>
      <w:r w:rsidRPr="6E64C378" w:rsidR="002D67EF">
        <w:t xml:space="preserve">to </w:t>
      </w:r>
      <w:r w:rsidRPr="6E64C378">
        <w:t xml:space="preserve">prepare a series of five biennial reports on the economic impact of the automotive rules of origin (ROOs) in the United States-Mexico-Canada Agreement (USMCA), and to provide those reports to the President, the House Committee on Ways and Means, and the Senate Committee on Finance. The first of the reports was delivered on June 30, 2023, with four additional reports due in 2025, 2027, 2029, and 2031. </w:t>
      </w:r>
      <w:r w:rsidRPr="6E64C378" w:rsidR="00FE16B7">
        <w:t>Under</w:t>
      </w:r>
      <w:r w:rsidRPr="6E64C378" w:rsidR="004113B2">
        <w:t xml:space="preserve"> 202A(g)(4)(A) of the Act</w:t>
      </w:r>
      <w:r w:rsidR="00CE4239">
        <w:t>,</w:t>
      </w:r>
      <w:r w:rsidRPr="6E64C378" w:rsidR="004113B2">
        <w:t xml:space="preserve"> the Commission </w:t>
      </w:r>
      <w:r w:rsidRPr="6E64C378" w:rsidR="006778C6">
        <w:t xml:space="preserve">shall </w:t>
      </w:r>
      <w:r w:rsidRPr="6E64C378" w:rsidR="004113B2">
        <w:t>“solicit information relating to matters that will be addressed in the report.”</w:t>
      </w:r>
      <w:r w:rsidRPr="6E64C378" w:rsidR="00CD5CD9">
        <w:t xml:space="preserve"> The Commission</w:t>
      </w:r>
      <w:r w:rsidRPr="6E64C378" w:rsidR="005E3F57">
        <w:t xml:space="preserve"> is </w:t>
      </w:r>
      <w:r w:rsidR="005E3F57">
        <w:t>conduct</w:t>
      </w:r>
      <w:r w:rsidR="00CC220A">
        <w:t>ing</w:t>
      </w:r>
      <w:r w:rsidR="005E3F57">
        <w:t xml:space="preserve"> a survey</w:t>
      </w:r>
      <w:r w:rsidRPr="4BE62BE1" w:rsidR="005E3F57">
        <w:t xml:space="preserve"> </w:t>
      </w:r>
      <w:r w:rsidR="005E3F57">
        <w:t xml:space="preserve">of </w:t>
      </w:r>
      <w:r w:rsidR="00A87892">
        <w:t>U.S.</w:t>
      </w:r>
      <w:r w:rsidR="005E3F57">
        <w:t xml:space="preserve"> </w:t>
      </w:r>
      <w:r w:rsidR="0091228E">
        <w:t xml:space="preserve">motor </w:t>
      </w:r>
      <w:r w:rsidR="005E3F57">
        <w:t xml:space="preserve">vehicle </w:t>
      </w:r>
      <w:r w:rsidR="00206900">
        <w:t xml:space="preserve">producers </w:t>
      </w:r>
      <w:r w:rsidR="005E3F57">
        <w:t>for the 2025 report</w:t>
      </w:r>
      <w:r w:rsidRPr="421A6B75" w:rsidR="005E3F57">
        <w:t>.</w:t>
      </w:r>
    </w:p>
    <w:p w:rsidR="00D05EA4" w:rsidP="00B5143A" w14:paraId="7CE029D0" w14:textId="37FFD561">
      <w:pPr>
        <w:jc w:val="both"/>
        <w:rPr>
          <w:rFonts w:cstheme="minorHAnsi"/>
        </w:rPr>
      </w:pPr>
    </w:p>
    <w:p w:rsidR="00561A1A" w:rsidP="00B5143A" w14:paraId="31542F8A" w14:textId="0E7F4672">
      <w:pPr>
        <w:jc w:val="both"/>
      </w:pPr>
      <w:r>
        <w:t xml:space="preserve">Answers to this questionnaire will provide information </w:t>
      </w:r>
      <w:r w:rsidR="00CC0FEC">
        <w:t xml:space="preserve">about </w:t>
      </w:r>
      <w:r w:rsidR="00987DE8">
        <w:t xml:space="preserve">motor </w:t>
      </w:r>
      <w:r w:rsidR="00226FD0">
        <w:t xml:space="preserve">vehicle </w:t>
      </w:r>
      <w:r w:rsidR="008C1963">
        <w:t xml:space="preserve">producers </w:t>
      </w:r>
      <w:r w:rsidR="000871BE">
        <w:t xml:space="preserve">that will assist the Commission in preparing its report </w:t>
      </w:r>
      <w:r w:rsidR="00EA579E">
        <w:t>in its</w:t>
      </w:r>
      <w:r>
        <w:t xml:space="preserve"> factfinding investigation on </w:t>
      </w:r>
      <w:r w:rsidR="00C60C03">
        <w:t>the economic impact of the USMCA automotive ROOs</w:t>
      </w:r>
      <w:r w:rsidR="00E96BF1">
        <w:t xml:space="preserve"> (Inv. No. 332-600)</w:t>
      </w:r>
      <w:r w:rsidR="00933294">
        <w:t xml:space="preserve">. </w:t>
      </w:r>
      <w:r>
        <w:t xml:space="preserve">You can learn more </w:t>
      </w:r>
      <w:r w:rsidR="00FE0118">
        <w:t>about th</w:t>
      </w:r>
      <w:r w:rsidR="00DC2D4B">
        <w:t>is</w:t>
      </w:r>
      <w:r w:rsidR="00FE0118">
        <w:t xml:space="preserve"> investigation </w:t>
      </w:r>
      <w:r>
        <w:t xml:space="preserve">at the following website: </w:t>
      </w:r>
      <w:hyperlink r:id="rId11" w:history="1">
        <w:r w:rsidRPr="009A5CBC">
          <w:rPr>
            <w:rStyle w:val="Hyperlink"/>
          </w:rPr>
          <w:t>http://www.usitc.gov/</w:t>
        </w:r>
        <w:r w:rsidR="007217B4">
          <w:rPr>
            <w:rStyle w:val="Hyperlink"/>
          </w:rPr>
          <w:t>USMCAAutoROO</w:t>
        </w:r>
      </w:hyperlink>
      <w:r w:rsidR="00861A86">
        <w:t>.</w:t>
      </w:r>
    </w:p>
    <w:p w:rsidR="00E020A4" w:rsidP="00B5143A" w14:paraId="047C6DC1" w14:textId="77777777">
      <w:pPr>
        <w:jc w:val="center"/>
        <w:rPr>
          <w:highlight w:val="lightGray"/>
        </w:rPr>
      </w:pPr>
    </w:p>
    <w:p w:rsidR="00E020A4" w:rsidRPr="005135C0" w:rsidP="00B5143A" w14:paraId="0A214450" w14:textId="31E92A8A">
      <w:pPr>
        <w:jc w:val="center"/>
      </w:pPr>
      <w:r w:rsidRPr="005135C0">
        <w:rPr>
          <w:b/>
          <w:bCs/>
        </w:rPr>
        <w:t xml:space="preserve">Your </w:t>
      </w:r>
      <w:r w:rsidRPr="005135C0" w:rsidR="003875F3">
        <w:rPr>
          <w:b/>
          <w:bCs/>
        </w:rPr>
        <w:t>firm</w:t>
      </w:r>
      <w:r w:rsidRPr="005135C0">
        <w:rPr>
          <w:b/>
          <w:bCs/>
        </w:rPr>
        <w:t xml:space="preserve"> is required by law to respond to this questionnaire</w:t>
      </w:r>
      <w:r w:rsidRPr="005135C0">
        <w:t>.</w:t>
      </w:r>
    </w:p>
    <w:p w:rsidR="00E020A4" w:rsidRPr="005135C0" w:rsidP="00B5143A" w14:paraId="39465A93" w14:textId="0FA0415F">
      <w:pPr>
        <w:jc w:val="center"/>
      </w:pPr>
      <w:r w:rsidRPr="005135C0">
        <w:t xml:space="preserve">Please read all instructions and </w:t>
      </w:r>
      <w:r w:rsidRPr="005135C0" w:rsidR="008C52B8">
        <w:t>submit</w:t>
      </w:r>
      <w:r w:rsidRPr="005135C0">
        <w:t xml:space="preserve"> </w:t>
      </w:r>
      <w:r w:rsidRPr="005135C0" w:rsidR="00251E9B">
        <w:t xml:space="preserve">your </w:t>
      </w:r>
      <w:r w:rsidRPr="005135C0" w:rsidR="00251E9B">
        <w:t>response</w:t>
      </w:r>
      <w:r w:rsidRPr="005135C0">
        <w:t xml:space="preserve"> </w:t>
      </w:r>
    </w:p>
    <w:p w:rsidR="00E020A4" w:rsidP="00B5143A" w14:paraId="5B0D8501" w14:textId="20135120">
      <w:pPr>
        <w:jc w:val="center"/>
      </w:pPr>
      <w:r w:rsidRPr="005135C0">
        <w:t>to the web-based questionnaire</w:t>
      </w:r>
      <w:r w:rsidRPr="005135C0">
        <w:t xml:space="preserve"> no later than </w:t>
      </w:r>
      <w:r w:rsidRPr="005135C0" w:rsidR="00B004B8">
        <w:t>xxx</w:t>
      </w:r>
      <w:r w:rsidRPr="005135C0" w:rsidR="000D1568">
        <w:t>.</w:t>
      </w:r>
    </w:p>
    <w:p w:rsidR="00742817" w:rsidP="00B5143A" w14:paraId="3A65CA43" w14:textId="77777777">
      <w:pPr>
        <w:jc w:val="center"/>
      </w:pPr>
    </w:p>
    <w:p w:rsidR="00A77919" w:rsidP="00B5143A" w14:paraId="41716BB0" w14:textId="77777777">
      <w:pPr>
        <w:jc w:val="center"/>
      </w:pPr>
      <w:r>
        <w:t>OMB number: XXX; Expiration date: XX/XX/XXXX</w:t>
      </w:r>
    </w:p>
    <w:p w:rsidR="00A77919" w:rsidP="00B5143A" w14:paraId="34CB0E0E" w14:textId="3569EE2B">
      <w:pPr>
        <w:jc w:val="center"/>
      </w:pPr>
      <w:r>
        <w:t>No response is required if a currently valid OMB control number is not displayed.</w:t>
      </w:r>
    </w:p>
    <w:p w:rsidR="00144768" w:rsidP="00B5143A" w14:paraId="2FB19416" w14:textId="77777777">
      <w:pPr>
        <w:jc w:val="both"/>
      </w:pPr>
    </w:p>
    <w:p w:rsidR="00742817" w:rsidP="00B5143A" w14:paraId="6E0D35FE" w14:textId="6EEDB124">
      <w:pPr>
        <w:jc w:val="both"/>
      </w:pPr>
      <w:r>
        <w:t>The Commission is</w:t>
      </w:r>
      <w:r>
        <w:t xml:space="preserve"> requesting this information under the authority of section 332(g) of the Tariff Act of 1930 (19 U.S.C. § 1332(g)). Completing the questionnaire is mandatory, and failure to reply as directed can result in a subpoena or other order to compel the submission of records or information in your possession (19 U.S.C. § 1333(a)). </w:t>
      </w:r>
    </w:p>
    <w:p w:rsidR="00742817" w:rsidP="00B5143A" w14:paraId="0BDD4052" w14:textId="77777777">
      <w:pPr>
        <w:jc w:val="both"/>
      </w:pPr>
    </w:p>
    <w:p w:rsidR="00964BE9" w:rsidRPr="00B26D3E" w:rsidP="00B26D3E" w14:paraId="53B6F1AA" w14:textId="3EB661A4">
      <w:pPr>
        <w:jc w:val="both"/>
      </w:pPr>
      <w:r>
        <w:t>For more information on this questionnaire, contact the project team at</w:t>
      </w:r>
      <w:r w:rsidR="00E76DE8">
        <w:t xml:space="preserve"> </w:t>
      </w:r>
      <w:hyperlink r:id="rId10" w:history="1">
        <w:r w:rsidR="007217B4">
          <w:rPr>
            <w:rStyle w:val="Hyperlink"/>
          </w:rPr>
          <w:t>USMCAAutoROO@usitc.gov</w:t>
        </w:r>
      </w:hyperlink>
      <w:r w:rsidRPr="00527462" w:rsidR="000A4A1E">
        <w:rPr>
          <w:rStyle w:val="Hyperlink"/>
          <w:color w:val="auto"/>
          <w:u w:val="none"/>
        </w:rPr>
        <w:t>.</w:t>
      </w:r>
    </w:p>
    <w:p w:rsidR="001D0639" w:rsidP="009C4F94" w14:paraId="208311A6" w14:textId="77777777">
      <w:pPr>
        <w:pStyle w:val="Heading1"/>
      </w:pPr>
    </w:p>
    <w:p w:rsidR="00742817" w:rsidRPr="009C4F94" w:rsidP="009C4F94" w14:paraId="0D22803B" w14:textId="594E00D7">
      <w:pPr>
        <w:pStyle w:val="Heading1"/>
      </w:pPr>
      <w:r w:rsidRPr="009C4F94">
        <w:t>Confidentiality</w:t>
      </w:r>
    </w:p>
    <w:p w:rsidR="00742817" w:rsidP="00B5143A" w14:paraId="7F9E0284" w14:textId="77777777">
      <w:pPr>
        <w:jc w:val="both"/>
      </w:pPr>
    </w:p>
    <w:p w:rsidR="0088544E" w:rsidP="00B5143A" w14:paraId="6BD36CCC" w14:textId="33B69CBC">
      <w:pPr>
        <w:jc w:val="both"/>
      </w:pPr>
      <w:r>
        <w:t xml:space="preserve">The Commission has designated </w:t>
      </w:r>
      <w:r w:rsidR="006559DE">
        <w:t xml:space="preserve">the information you provide in response to this questionnaire </w:t>
      </w:r>
      <w:r>
        <w:t>as “confidential business information</w:t>
      </w:r>
      <w:r w:rsidR="00613E57">
        <w:t>,</w:t>
      </w:r>
      <w:r>
        <w:t xml:space="preserve">” </w:t>
      </w:r>
      <w:r w:rsidR="00327D42">
        <w:t>unless</w:t>
      </w:r>
      <w:r>
        <w:t xml:space="preserve"> such information is otherwise available to the public. </w:t>
      </w:r>
      <w:r w:rsidRPr="00901B3A" w:rsidR="00D734AE">
        <w:t>The Commission may aggregate the information you provide with information from other questionnaire responses. The Commission will not publish information obtained from your questionnaire</w:t>
      </w:r>
      <w:r w:rsidR="009C1598">
        <w:t xml:space="preserve"> response</w:t>
      </w:r>
      <w:r w:rsidRPr="00901B3A" w:rsidR="00D734AE">
        <w:t xml:space="preserve"> or an aggregation of your and other questionnaire responses</w:t>
      </w:r>
      <w:r w:rsidRPr="00901B3A" w:rsidR="00D734AE">
        <w:t xml:space="preserve"> </w:t>
      </w:r>
      <w:r w:rsidRPr="00901B3A" w:rsidR="00D734AE">
        <w:t xml:space="preserve">in a manner that would identify your </w:t>
      </w:r>
      <w:r w:rsidRPr="00901B3A" w:rsidR="00FB3267">
        <w:t>firm</w:t>
      </w:r>
      <w:r w:rsidRPr="00901B3A" w:rsidR="00D734AE">
        <w:t xml:space="preserve"> or reveal the operations of your </w:t>
      </w:r>
      <w:r w:rsidR="00FB3267">
        <w:t>firm</w:t>
      </w:r>
      <w:r>
        <w:t>.</w:t>
      </w:r>
      <w:r w:rsidR="005B6E6F">
        <w:t xml:space="preserve"> </w:t>
      </w:r>
      <w:r w:rsidRPr="00FC4FC7" w:rsidR="005B6E6F">
        <w:t xml:space="preserve">Section 332(g) of the Tariff Act of 1930 (19 U.S.C. </w:t>
      </w:r>
      <w:r w:rsidR="00604DB2">
        <w:t>§</w:t>
      </w:r>
      <w:r w:rsidRPr="00FC4FC7" w:rsidR="005B6E6F">
        <w:t xml:space="preserve">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w:t>
      </w:r>
      <w:r w:rsidR="005B6E6F">
        <w:t>.</w:t>
      </w:r>
    </w:p>
    <w:p w:rsidR="00742817" w:rsidP="00B5143A" w14:paraId="2901CF36" w14:textId="1152BB23">
      <w:r>
        <w:br w:type="page"/>
      </w:r>
    </w:p>
    <w:p w:rsidR="00903D91" w:rsidRPr="00EE0B53" w:rsidP="009C4F94" w14:paraId="7B9D25CD" w14:textId="5E42BE27">
      <w:pPr>
        <w:pStyle w:val="Heading1"/>
      </w:pPr>
      <w:r w:rsidRPr="00EE0B53">
        <w:t>Instructions</w:t>
      </w:r>
    </w:p>
    <w:p w:rsidR="00903D91" w:rsidP="00B5143A" w14:paraId="56C0276D" w14:textId="77777777"/>
    <w:p w:rsidR="00903D91" w:rsidP="006C1559" w14:paraId="24B5677A" w14:textId="3AD5E1A5">
      <w:pPr>
        <w:pStyle w:val="ListParagraph"/>
        <w:numPr>
          <w:ilvl w:val="0"/>
          <w:numId w:val="173"/>
        </w:numPr>
        <w:spacing w:after="0"/>
      </w:pPr>
      <w:r>
        <w:rPr>
          <w:b/>
        </w:rPr>
        <w:t>Acc</w:t>
      </w:r>
      <w:r w:rsidR="00A01FB4">
        <w:rPr>
          <w:b/>
        </w:rPr>
        <w:t>essing</w:t>
      </w:r>
      <w:r>
        <w:rPr>
          <w:b/>
        </w:rPr>
        <w:t xml:space="preserve"> </w:t>
      </w:r>
      <w:r w:rsidR="00657392">
        <w:rPr>
          <w:b/>
        </w:rPr>
        <w:t xml:space="preserve">and </w:t>
      </w:r>
      <w:r>
        <w:rPr>
          <w:b/>
        </w:rPr>
        <w:t>completing</w:t>
      </w:r>
      <w:r w:rsidRPr="00EE0B53">
        <w:rPr>
          <w:b/>
        </w:rPr>
        <w:t xml:space="preserve"> the questionnaire</w:t>
      </w:r>
      <w:r>
        <w:t xml:space="preserve">. </w:t>
      </w:r>
      <w:r w:rsidR="00260237">
        <w:t>T</w:t>
      </w:r>
      <w:r>
        <w:t xml:space="preserve">o provide your </w:t>
      </w:r>
      <w:r w:rsidR="00D92097">
        <w:t xml:space="preserve">firm’s </w:t>
      </w:r>
      <w:r>
        <w:t>response</w:t>
      </w:r>
      <w:r w:rsidR="00D92097">
        <w:t xml:space="preserve"> </w:t>
      </w:r>
      <w:r>
        <w:t>to this questionnaire</w:t>
      </w:r>
      <w:r w:rsidR="007A71B1">
        <w:t>,</w:t>
      </w:r>
      <w:r>
        <w:t xml:space="preserve"> use the </w:t>
      </w:r>
      <w:r w:rsidR="00613E57">
        <w:t xml:space="preserve">secure </w:t>
      </w:r>
      <w:r>
        <w:t>interactive web</w:t>
      </w:r>
      <w:r w:rsidR="00CA40A4">
        <w:t>site</w:t>
      </w:r>
      <w:r>
        <w:t xml:space="preserve"> version, accessible at this link: </w:t>
      </w:r>
    </w:p>
    <w:p w:rsidR="00903D91" w:rsidP="006C1559" w14:paraId="5E4F75DB" w14:textId="77777777"/>
    <w:p w:rsidR="00903D91" w:rsidP="006D6EFC" w14:paraId="448E0312" w14:textId="305C86EA">
      <w:pPr>
        <w:jc w:val="center"/>
      </w:pPr>
      <w:hyperlink r:id="rId10" w:history="1">
        <w:r w:rsidRPr="00077601" w:rsidR="00077601">
          <w:rPr>
            <w:rStyle w:val="Hyperlink"/>
          </w:rPr>
          <w:t>USMCAAutoROO@usitc.gov</w:t>
        </w:r>
      </w:hyperlink>
    </w:p>
    <w:p w:rsidR="0069302F" w:rsidP="006C1559" w14:paraId="05E37A51" w14:textId="77777777"/>
    <w:p w:rsidR="00903D91" w:rsidP="006C1559" w14:paraId="17189658" w14:textId="7CCA482D">
      <w:pPr>
        <w:pStyle w:val="ListParagraph"/>
        <w:spacing w:after="0"/>
      </w:pPr>
      <w:r w:rsidRPr="006C1559">
        <w:rPr>
          <w:b/>
        </w:rPr>
        <w:t xml:space="preserve">For the purposes of viewing the full questionnaire, a PDF version is </w:t>
      </w:r>
      <w:r w:rsidRPr="006C1559" w:rsidR="005512EB">
        <w:rPr>
          <w:b/>
        </w:rPr>
        <w:t xml:space="preserve">available </w:t>
      </w:r>
      <w:r w:rsidRPr="006C1559" w:rsidR="008570B5">
        <w:rPr>
          <w:b/>
        </w:rPr>
        <w:t xml:space="preserve">at </w:t>
      </w:r>
      <w:r w:rsidRPr="006C1559">
        <w:rPr>
          <w:b/>
        </w:rPr>
        <w:t>this link:</w:t>
      </w:r>
      <w:r w:rsidRPr="00533D1C">
        <w:t xml:space="preserve"> </w:t>
      </w:r>
      <w:hyperlink r:id="rId12" w:history="1">
        <w:r w:rsidRPr="006C1559" w:rsidR="000E0ED3">
          <w:rPr>
            <w:rStyle w:val="Hyperlink"/>
            <w:b/>
          </w:rPr>
          <w:t>xx</w:t>
        </w:r>
      </w:hyperlink>
      <w:r w:rsidRPr="006C1559">
        <w:rPr>
          <w:b/>
        </w:rPr>
        <w:t>.</w:t>
      </w:r>
      <w:r w:rsidR="007A71B1">
        <w:t xml:space="preserve"> </w:t>
      </w:r>
    </w:p>
    <w:p w:rsidR="00903D91" w:rsidP="00B5143A" w14:paraId="254C686A" w14:textId="77777777"/>
    <w:p w:rsidR="00903D91" w:rsidP="006C1559" w14:paraId="7F4E780E" w14:textId="00764D71">
      <w:pPr>
        <w:pStyle w:val="ListParagraph"/>
        <w:spacing w:after="0"/>
      </w:pPr>
      <w:r>
        <w:t xml:space="preserve">We sent your </w:t>
      </w:r>
      <w:r w:rsidR="003875F3">
        <w:t>firm</w:t>
      </w:r>
      <w:r>
        <w:t xml:space="preserve"> a notification letter that includes </w:t>
      </w:r>
      <w:r w:rsidR="0083404D">
        <w:t>a website link and</w:t>
      </w:r>
      <w:r>
        <w:t xml:space="preserve"> </w:t>
      </w:r>
      <w:r w:rsidR="00A6563C">
        <w:t>a</w:t>
      </w:r>
      <w:r>
        <w:t xml:space="preserve"> 10-digit </w:t>
      </w:r>
      <w:r w:rsidR="00092690">
        <w:t>questionnaire token</w:t>
      </w:r>
      <w:r>
        <w:t xml:space="preserve">. </w:t>
      </w:r>
      <w:r w:rsidR="00F122EF">
        <w:t xml:space="preserve">Type </w:t>
      </w:r>
      <w:r>
        <w:t>the</w:t>
      </w:r>
      <w:r w:rsidR="001C7F9C">
        <w:t xml:space="preserve"> </w:t>
      </w:r>
      <w:r>
        <w:t xml:space="preserve">website </w:t>
      </w:r>
      <w:r w:rsidR="00C94813">
        <w:t xml:space="preserve">link </w:t>
      </w:r>
      <w:r w:rsidR="002C145B">
        <w:t xml:space="preserve">in </w:t>
      </w:r>
      <w:r w:rsidR="00475B48">
        <w:t xml:space="preserve">an </w:t>
      </w:r>
      <w:r w:rsidR="00562AB4">
        <w:t xml:space="preserve">internet browser </w:t>
      </w:r>
      <w:r w:rsidR="00174893">
        <w:t xml:space="preserve">and </w:t>
      </w:r>
      <w:r w:rsidR="00DB5C0C">
        <w:t xml:space="preserve">access the </w:t>
      </w:r>
      <w:r w:rsidR="00677FA0">
        <w:t xml:space="preserve">questionnaire for online completion </w:t>
      </w:r>
      <w:r w:rsidR="00DB5C0C">
        <w:t>using your 10-digit questionnaire token</w:t>
      </w:r>
      <w:r w:rsidR="002B20EC">
        <w:t>.</w:t>
      </w:r>
      <w:r w:rsidR="00494291">
        <w:t xml:space="preserve"> </w:t>
      </w:r>
      <w:r w:rsidR="00B776BF">
        <w:t xml:space="preserve">If you </w:t>
      </w:r>
      <w:r w:rsidR="009722F0">
        <w:t xml:space="preserve">have </w:t>
      </w:r>
      <w:r w:rsidR="00BC0CE7">
        <w:t xml:space="preserve">issues with your token or accessing the questionnaire, please </w:t>
      </w:r>
      <w:r w:rsidR="00C40138">
        <w:t xml:space="preserve">email </w:t>
      </w:r>
      <w:hyperlink r:id="rId10" w:history="1">
        <w:r w:rsidRPr="00156E07" w:rsidR="00156E07">
          <w:rPr>
            <w:rStyle w:val="Hyperlink"/>
          </w:rPr>
          <w:t>USMCAAutoROO@usitc.gov</w:t>
        </w:r>
      </w:hyperlink>
      <w:r w:rsidR="00861A86">
        <w:t xml:space="preserve"> </w:t>
      </w:r>
      <w:r w:rsidR="00C339B6">
        <w:t>for assistance.</w:t>
      </w:r>
    </w:p>
    <w:p w:rsidR="00903D91" w:rsidP="00B5143A" w14:paraId="0060B138" w14:textId="77777777"/>
    <w:p w:rsidR="00903D91" w:rsidP="006C1559" w14:paraId="187B55D6" w14:textId="750D0652">
      <w:pPr>
        <w:pStyle w:val="ListParagraph"/>
        <w:numPr>
          <w:ilvl w:val="0"/>
          <w:numId w:val="173"/>
        </w:numPr>
        <w:spacing w:after="0"/>
      </w:pPr>
      <w:r w:rsidRPr="3975FE62">
        <w:rPr>
          <w:b/>
          <w:bCs/>
        </w:rPr>
        <w:t>Entering information.</w:t>
      </w:r>
      <w:r>
        <w:t xml:space="preserve"> </w:t>
      </w:r>
      <w:r w:rsidR="005357D6">
        <w:t>A</w:t>
      </w:r>
      <w:r>
        <w:t xml:space="preserve">nswer each question that applies to your </w:t>
      </w:r>
      <w:r w:rsidR="003875F3">
        <w:t>firm</w:t>
      </w:r>
      <w:r>
        <w:t xml:space="preserve">. </w:t>
      </w:r>
      <w:r w:rsidR="00EC13CF">
        <w:t>Some</w:t>
      </w:r>
      <w:r>
        <w:t xml:space="preserve"> questions </w:t>
      </w:r>
      <w:r w:rsidR="00EC13CF">
        <w:t>require you to answer by</w:t>
      </w:r>
      <w:r>
        <w:t xml:space="preserve"> using the provided checkboxes</w:t>
      </w:r>
      <w:r w:rsidR="002F5385">
        <w:t>, while others require</w:t>
      </w:r>
      <w:r w:rsidR="00F642FD">
        <w:t xml:space="preserve"> </w:t>
      </w:r>
      <w:r w:rsidR="000765F1">
        <w:t>you to</w:t>
      </w:r>
      <w:r w:rsidR="00F642FD">
        <w:t xml:space="preserve"> type</w:t>
      </w:r>
      <w:r w:rsidR="002F5385">
        <w:t xml:space="preserve"> a response</w:t>
      </w:r>
      <w:r>
        <w:t xml:space="preserve"> in</w:t>
      </w:r>
      <w:r w:rsidR="002919E6">
        <w:t>to</w:t>
      </w:r>
      <w:r>
        <w:t xml:space="preserve"> entry areas.</w:t>
      </w:r>
      <w:r w:rsidR="00E766FA">
        <w:t xml:space="preserve"> You will have an opportunity to review your responses, edit</w:t>
      </w:r>
      <w:r w:rsidR="6A60C541">
        <w:t xml:space="preserve"> them</w:t>
      </w:r>
      <w:r w:rsidR="00E766FA">
        <w:t>, and download a copy before submitting.</w:t>
      </w:r>
    </w:p>
    <w:p w:rsidR="00903D91" w:rsidP="00B5143A" w14:paraId="16F8CA5F" w14:textId="77777777"/>
    <w:p w:rsidR="00903D91" w:rsidP="006C1559" w14:paraId="617862D8" w14:textId="0CCCA4F7">
      <w:pPr>
        <w:pStyle w:val="ListParagraph"/>
        <w:numPr>
          <w:ilvl w:val="0"/>
          <w:numId w:val="173"/>
        </w:numPr>
        <w:spacing w:after="0"/>
      </w:pPr>
      <w:r w:rsidRPr="00EE0B53">
        <w:rPr>
          <w:b/>
        </w:rPr>
        <w:t>Entering numeric data.</w:t>
      </w:r>
      <w:r>
        <w:t xml:space="preserve"> Enter data for revenue/sales, employees, etc. in </w:t>
      </w:r>
      <w:r w:rsidR="00837172">
        <w:t>actual units</w:t>
      </w:r>
      <w:r>
        <w:t xml:space="preserve">, not in thousands, millions, or </w:t>
      </w:r>
      <w:r w:rsidR="00837172">
        <w:t>other multiples of units</w:t>
      </w:r>
      <w:r>
        <w:t>. For example, for $123.4 million, enter "123400000," not "123400" or "123.4." (</w:t>
      </w:r>
      <w:r w:rsidR="232017EA">
        <w:t>Do not add c</w:t>
      </w:r>
      <w:r>
        <w:t>ommas between digits</w:t>
      </w:r>
      <w:r w:rsidR="2EABB9EA">
        <w:t>; they</w:t>
      </w:r>
      <w:r>
        <w:t xml:space="preserve"> will appear automatically after you enter the numbers.)</w:t>
      </w:r>
    </w:p>
    <w:p w:rsidR="00903D91" w:rsidP="00B5143A" w14:paraId="6274EB7B" w14:textId="77777777"/>
    <w:p w:rsidR="00903D91" w:rsidP="006C1559" w14:paraId="3A7AC6EB" w14:textId="071E09F4">
      <w:pPr>
        <w:pStyle w:val="ListParagraph"/>
        <w:numPr>
          <w:ilvl w:val="0"/>
          <w:numId w:val="173"/>
        </w:numPr>
        <w:spacing w:after="0"/>
      </w:pPr>
      <w:r w:rsidRPr="00EE0B53">
        <w:rPr>
          <w:b/>
        </w:rPr>
        <w:t>Questionnaire structure.</w:t>
      </w:r>
      <w:r>
        <w:t xml:space="preserve"> This questionnaire is composed of </w:t>
      </w:r>
      <w:r w:rsidR="00D01C64">
        <w:t>six</w:t>
      </w:r>
      <w:r w:rsidR="00015FCE">
        <w:t xml:space="preserve"> </w:t>
      </w:r>
      <w:r>
        <w:t xml:space="preserve">sections. </w:t>
      </w:r>
      <w:r w:rsidR="2A5DC89A">
        <w:t>First, r</w:t>
      </w:r>
      <w:r>
        <w:t xml:space="preserve">ead and respond to section 1 </w:t>
      </w:r>
      <w:r w:rsidR="3AE0046E">
        <w:t xml:space="preserve">questions </w:t>
      </w:r>
      <w:r>
        <w:t xml:space="preserve">carefully. </w:t>
      </w:r>
      <w:r w:rsidR="096E7ECD">
        <w:t>Y</w:t>
      </w:r>
      <w:r>
        <w:t xml:space="preserve">our responses in </w:t>
      </w:r>
      <w:r w:rsidR="00AE0AEC">
        <w:t>section 1</w:t>
      </w:r>
      <w:r w:rsidR="44F64243">
        <w:t xml:space="preserve"> </w:t>
      </w:r>
      <w:r w:rsidR="3BAF9845">
        <w:t>will determine whether</w:t>
      </w:r>
      <w:r>
        <w:t xml:space="preserve"> you </w:t>
      </w:r>
      <w:r w:rsidR="6DF728C5">
        <w:t>must</w:t>
      </w:r>
      <w:r>
        <w:t xml:space="preserve"> complete every section</w:t>
      </w:r>
      <w:r w:rsidR="4000B7DC">
        <w:t xml:space="preserve"> that follows</w:t>
      </w:r>
      <w:r>
        <w:t>.</w:t>
      </w:r>
    </w:p>
    <w:p w:rsidR="00903D91" w:rsidP="00B5143A" w14:paraId="132DFB2B" w14:textId="77777777"/>
    <w:p w:rsidR="00903D91" w:rsidP="006C1559" w14:paraId="66095345" w14:textId="1468AAC6">
      <w:pPr>
        <w:pStyle w:val="ListParagraph"/>
        <w:numPr>
          <w:ilvl w:val="0"/>
          <w:numId w:val="173"/>
        </w:numPr>
      </w:pPr>
      <w:r w:rsidRPr="00EE0B53">
        <w:rPr>
          <w:b/>
        </w:rPr>
        <w:t>Submitting the questionnaire.</w:t>
      </w:r>
      <w:r>
        <w:t xml:space="preserve"> </w:t>
      </w:r>
      <w:r w:rsidR="56948310">
        <w:t>After</w:t>
      </w:r>
      <w:r w:rsidR="00015FCE">
        <w:t xml:space="preserve"> you have completed all applicable sections, </w:t>
      </w:r>
      <w:r w:rsidR="00366152">
        <w:t xml:space="preserve">you </w:t>
      </w:r>
      <w:r w:rsidR="00EF0854">
        <w:t>may download a copy before submitting.</w:t>
      </w:r>
      <w:r w:rsidR="00EC13CF">
        <w:t xml:space="preserve"> Select</w:t>
      </w:r>
      <w:r w:rsidR="00366152">
        <w:t xml:space="preserve"> </w:t>
      </w:r>
      <w:r w:rsidR="00EC13CF">
        <w:t>the</w:t>
      </w:r>
      <w:r w:rsidR="00366152">
        <w:t xml:space="preserve"> </w:t>
      </w:r>
      <w:r w:rsidR="0C910823">
        <w:t>“</w:t>
      </w:r>
      <w:r w:rsidR="00366152">
        <w:t>submit</w:t>
      </w:r>
      <w:r w:rsidR="79F3B249">
        <w:t>”</w:t>
      </w:r>
      <w:r w:rsidR="00366152">
        <w:t xml:space="preserve"> button to s</w:t>
      </w:r>
      <w:r w:rsidR="27C26410">
        <w:t>end</w:t>
      </w:r>
      <w:r w:rsidR="00366152">
        <w:t xml:space="preserve"> your final response.</w:t>
      </w:r>
      <w:r w:rsidR="00602906">
        <w:t xml:space="preserve"> </w:t>
      </w:r>
    </w:p>
    <w:p w:rsidR="00E1519E" w:rsidP="00B5143A" w14:paraId="6DC5EA3B" w14:textId="77777777">
      <w:pPr>
        <w:jc w:val="center"/>
        <w:rPr>
          <w:b/>
          <w:sz w:val="28"/>
          <w:szCs w:val="28"/>
        </w:rPr>
      </w:pPr>
    </w:p>
    <w:p w:rsidR="00E1519E" w:rsidP="00B5143A" w14:paraId="3DD0F88C" w14:textId="77777777">
      <w:pPr>
        <w:rPr>
          <w:b/>
          <w:sz w:val="28"/>
          <w:szCs w:val="28"/>
        </w:rPr>
      </w:pPr>
      <w:r>
        <w:rPr>
          <w:b/>
          <w:sz w:val="28"/>
          <w:szCs w:val="28"/>
        </w:rPr>
        <w:br w:type="page"/>
      </w:r>
    </w:p>
    <w:p w:rsidR="00E1519E" w:rsidRPr="00467DCB" w:rsidP="009C4F94" w14:paraId="2F80EA74" w14:textId="6BF53779">
      <w:pPr>
        <w:pStyle w:val="Heading1"/>
      </w:pPr>
      <w:r w:rsidRPr="00467DCB">
        <w:t xml:space="preserve">How to report information about your </w:t>
      </w:r>
      <w:r w:rsidR="00B60D44">
        <w:t>firm</w:t>
      </w:r>
    </w:p>
    <w:p w:rsidR="00E1519E" w:rsidRPr="00B1441B" w:rsidP="00B5143A" w14:paraId="7FAF3FED" w14:textId="77777777">
      <w:pPr>
        <w:jc w:val="center"/>
        <w:rPr>
          <w:b/>
        </w:rPr>
      </w:pPr>
    </w:p>
    <w:p w:rsidR="00E1519E" w:rsidP="00B5143A" w14:paraId="0134547F" w14:textId="5D4D5D39">
      <w:pPr>
        <w:pStyle w:val="ListParagraph"/>
        <w:numPr>
          <w:ilvl w:val="0"/>
          <w:numId w:val="1"/>
        </w:numPr>
        <w:spacing w:after="0" w:line="240" w:lineRule="auto"/>
      </w:pPr>
      <w:r w:rsidRPr="006B5ABA">
        <w:rPr>
          <w:b/>
        </w:rPr>
        <w:t xml:space="preserve">Coordinating your </w:t>
      </w:r>
      <w:r w:rsidR="00B60D44">
        <w:rPr>
          <w:b/>
        </w:rPr>
        <w:t>firm</w:t>
      </w:r>
      <w:r w:rsidRPr="006B5ABA">
        <w:rPr>
          <w:b/>
        </w:rPr>
        <w:t>'s response.</w:t>
      </w:r>
      <w:r>
        <w:t xml:space="preserve"> </w:t>
      </w:r>
      <w:r w:rsidR="00A44C36">
        <w:t xml:space="preserve">Only one questionnaire per </w:t>
      </w:r>
      <w:r w:rsidR="00B60D44">
        <w:t>firm</w:t>
      </w:r>
      <w:r w:rsidR="00A44C36">
        <w:t xml:space="preserve"> may be submitted. </w:t>
      </w:r>
      <w:r>
        <w:t xml:space="preserve">If </w:t>
      </w:r>
      <w:r w:rsidR="47EF6B55">
        <w:t>individuals</w:t>
      </w:r>
      <w:r>
        <w:t xml:space="preserve"> or departments within your</w:t>
      </w:r>
      <w:r w:rsidR="00B60D44">
        <w:t xml:space="preserve"> firm</w:t>
      </w:r>
      <w:r>
        <w:t xml:space="preserve"> will share responsibility for completing this questionnaire, please coordinate </w:t>
      </w:r>
      <w:r w:rsidR="4F135A5F">
        <w:t xml:space="preserve">and combine </w:t>
      </w:r>
      <w:r>
        <w:t>their responses. This will minimize our need to contact you</w:t>
      </w:r>
      <w:r w:rsidR="00F508BD">
        <w:t>r firm</w:t>
      </w:r>
      <w:r>
        <w:t xml:space="preserve"> for clarification.</w:t>
      </w:r>
    </w:p>
    <w:p w:rsidR="00E1519E" w:rsidP="00B5143A" w14:paraId="4F9A471B" w14:textId="77777777"/>
    <w:p w:rsidR="00E1519E" w:rsidP="00B5143A" w14:paraId="6CA6AEC6" w14:textId="0FB880D6">
      <w:pPr>
        <w:pStyle w:val="ListParagraph"/>
        <w:numPr>
          <w:ilvl w:val="0"/>
          <w:numId w:val="1"/>
        </w:numPr>
        <w:spacing w:after="0" w:line="240" w:lineRule="auto"/>
      </w:pPr>
      <w:r w:rsidRPr="006B5ABA">
        <w:rPr>
          <w:b/>
        </w:rPr>
        <w:t>Relationship to corporate structure.</w:t>
      </w:r>
      <w:r>
        <w:t xml:space="preserve"> </w:t>
      </w:r>
      <w:r w:rsidR="005357D6">
        <w:t>Provide</w:t>
      </w:r>
      <w:r>
        <w:t xml:space="preserve"> a single response for </w:t>
      </w:r>
      <w:r w:rsidR="004D6B33">
        <w:t xml:space="preserve">your </w:t>
      </w:r>
      <w:r w:rsidR="00AA0814">
        <w:t>firm</w:t>
      </w:r>
      <w:r w:rsidR="004D6B33">
        <w:t xml:space="preserve">'s activities </w:t>
      </w:r>
      <w:r w:rsidR="00C34279">
        <w:t>and experiences</w:t>
      </w:r>
      <w:r w:rsidR="002608EA">
        <w:t xml:space="preserve"> and, to the extent possible, </w:t>
      </w:r>
      <w:r w:rsidR="00B12D1D">
        <w:t>th</w:t>
      </w:r>
      <w:r w:rsidR="00080FB9">
        <w:t xml:space="preserve">e experiences of </w:t>
      </w:r>
      <w:r w:rsidR="00800360">
        <w:t>its subsidiaries and affiliates</w:t>
      </w:r>
      <w:r w:rsidR="00C34279">
        <w:t>.</w:t>
      </w:r>
      <w:r w:rsidR="005648C8">
        <w:t xml:space="preserve"> </w:t>
      </w:r>
    </w:p>
    <w:p w:rsidR="008C3FB7" w:rsidP="00B5143A" w14:paraId="61629288" w14:textId="060510EB">
      <w:pPr>
        <w:pStyle w:val="ListParagraph"/>
        <w:spacing w:after="0" w:line="240" w:lineRule="auto"/>
        <w:ind w:left="360"/>
      </w:pPr>
    </w:p>
    <w:p w:rsidR="00E1519E" w:rsidP="00B5143A" w14:paraId="518BD0AC" w14:textId="21D86CC2">
      <w:pPr>
        <w:ind w:left="360"/>
      </w:pPr>
      <w:r>
        <w:t xml:space="preserve">If </w:t>
      </w:r>
      <w:r w:rsidRPr="000F392D">
        <w:t xml:space="preserve">your </w:t>
      </w:r>
      <w:r w:rsidR="008255CB">
        <w:t>firm</w:t>
      </w:r>
      <w:r w:rsidRPr="000F392D">
        <w:t xml:space="preserve"> is a holding company</w:t>
      </w:r>
      <w:r w:rsidR="00CB5247">
        <w:t xml:space="preserve"> without operations</w:t>
      </w:r>
      <w:r w:rsidRPr="000F392D">
        <w:t xml:space="preserve">, </w:t>
      </w:r>
      <w:r w:rsidR="00A75BD8">
        <w:t>p</w:t>
      </w:r>
      <w:r>
        <w:t xml:space="preserve">lease contact the project team at </w:t>
      </w:r>
      <w:hyperlink r:id="rId10" w:history="1">
        <w:r w:rsidRPr="009638AD" w:rsidR="009638AD">
          <w:rPr>
            <w:rStyle w:val="Hyperlink"/>
          </w:rPr>
          <w:t>USMCAAutoROO@usitc.gov</w:t>
        </w:r>
      </w:hyperlink>
      <w:r w:rsidR="00B97A85">
        <w:rPr>
          <w:rStyle w:val="Hyperlink"/>
        </w:rPr>
        <w:t xml:space="preserve"> </w:t>
      </w:r>
      <w:r>
        <w:t>for further instruction.</w:t>
      </w:r>
      <w:r>
        <w:br/>
      </w:r>
    </w:p>
    <w:p w:rsidR="00E1519E" w:rsidP="00B5143A" w14:paraId="47C2751B" w14:textId="1C5D00DF">
      <w:pPr>
        <w:ind w:left="360"/>
        <w:rPr>
          <w:b/>
          <w:sz w:val="28"/>
          <w:szCs w:val="28"/>
        </w:rPr>
      </w:pPr>
      <w:r>
        <w:rPr>
          <w:b/>
        </w:rPr>
        <w:t xml:space="preserve">For </w:t>
      </w:r>
      <w:r w:rsidRPr="006B5ABA">
        <w:rPr>
          <w:b/>
        </w:rPr>
        <w:t>U.S. affiliates of foreign companies</w:t>
      </w:r>
      <w:r>
        <w:rPr>
          <w:b/>
        </w:rPr>
        <w:t>,</w:t>
      </w:r>
      <w:r>
        <w:t xml:space="preserve"> </w:t>
      </w:r>
      <w:r>
        <w:t>please</w:t>
      </w:r>
      <w:r>
        <w:t xml:space="preserve"> respond as if the affiliate were an independent </w:t>
      </w:r>
      <w:r w:rsidR="003875F3">
        <w:t>firm</w:t>
      </w:r>
      <w:r>
        <w:t xml:space="preserve"> operating in the United States. For example, </w:t>
      </w:r>
      <w:r w:rsidR="000E0914">
        <w:t>for an affiliate in the United States</w:t>
      </w:r>
      <w:r w:rsidR="002637F4">
        <w:t>,</w:t>
      </w:r>
      <w:r w:rsidR="000E0914">
        <w:t xml:space="preserve"> </w:t>
      </w:r>
      <w:r>
        <w:t xml:space="preserve">report estimated total </w:t>
      </w:r>
      <w:r w:rsidR="00FC1D3D">
        <w:t xml:space="preserve">U.S. </w:t>
      </w:r>
      <w:r>
        <w:t xml:space="preserve">and </w:t>
      </w:r>
      <w:r w:rsidR="007F41A5">
        <w:t>North American costs</w:t>
      </w:r>
      <w:r>
        <w:t xml:space="preserve"> for the affiliate and not for the foreign </w:t>
      </w:r>
      <w:r w:rsidR="00A762FB">
        <w:t>parent company</w:t>
      </w:r>
      <w:r w:rsidR="006A30D5">
        <w:t>.</w:t>
      </w:r>
      <w:r>
        <w:br/>
      </w:r>
    </w:p>
    <w:p w:rsidR="0064790E" w:rsidP="00B5143A" w14:paraId="1D1C27C7" w14:textId="77777777">
      <w:pPr>
        <w:rPr>
          <w:b/>
          <w:sz w:val="28"/>
          <w:szCs w:val="28"/>
        </w:rPr>
      </w:pPr>
      <w:r>
        <w:rPr>
          <w:b/>
          <w:sz w:val="28"/>
          <w:szCs w:val="28"/>
        </w:rPr>
        <w:br w:type="page"/>
      </w:r>
    </w:p>
    <w:p w:rsidR="005B014F" w:rsidRPr="00A06F59" w:rsidP="009C4F94" w14:paraId="5A49DAE8" w14:textId="4AC5B110">
      <w:pPr>
        <w:pStyle w:val="Heading1"/>
        <w:jc w:val="left"/>
      </w:pPr>
      <w:r>
        <w:t>Definitions</w:t>
      </w:r>
      <w:r w:rsidR="00F377EC">
        <w:t>/Glossary</w:t>
      </w:r>
    </w:p>
    <w:p w:rsidR="003C2F45" w:rsidP="0034444F" w14:paraId="73E44534" w14:textId="77777777">
      <w:pPr>
        <w:rPr>
          <w:b/>
          <w:bCs/>
        </w:rPr>
      </w:pPr>
    </w:p>
    <w:p w:rsidR="0034444F" w:rsidP="0034444F" w14:paraId="1E5D1159" w14:textId="2F3AF846">
      <w:r w:rsidRPr="0034444F">
        <w:rPr>
          <w:b/>
          <w:bCs/>
        </w:rPr>
        <w:t>Advanced battery</w:t>
      </w:r>
      <w:r>
        <w:rPr>
          <w:b/>
        </w:rPr>
        <w:t xml:space="preserve"> </w:t>
      </w:r>
      <w:r w:rsidR="00394468">
        <w:rPr>
          <w:b/>
          <w:bCs/>
        </w:rPr>
        <w:t xml:space="preserve">– </w:t>
      </w:r>
      <w:r w:rsidR="002073BE">
        <w:t xml:space="preserve">a </w:t>
      </w:r>
      <w:r w:rsidR="00364DC0">
        <w:t>batter</w:t>
      </w:r>
      <w:r w:rsidR="00106BDA">
        <w:t>y</w:t>
      </w:r>
      <w:r w:rsidR="00364DC0">
        <w:t xml:space="preserve"> of a kind used as the primary source for the </w:t>
      </w:r>
      <w:r w:rsidR="00D670F4">
        <w:t xml:space="preserve">generation </w:t>
      </w:r>
      <w:r w:rsidR="006354EF">
        <w:t xml:space="preserve">of </w:t>
      </w:r>
      <w:r w:rsidR="008452F0">
        <w:t>el</w:t>
      </w:r>
      <w:r w:rsidR="000850DD">
        <w:t xml:space="preserve">ectric </w:t>
      </w:r>
      <w:r w:rsidR="00F57640">
        <w:t>power</w:t>
      </w:r>
      <w:r w:rsidR="00DA3AF4">
        <w:t xml:space="preserve"> for</w:t>
      </w:r>
      <w:r w:rsidR="0011332F">
        <w:t xml:space="preserve"> electrically powered</w:t>
      </w:r>
      <w:r w:rsidR="00687C80">
        <w:t xml:space="preserve"> </w:t>
      </w:r>
      <w:r w:rsidR="001562BE">
        <w:t>vehicles</w:t>
      </w:r>
      <w:r w:rsidR="002E1771">
        <w:t>. Components</w:t>
      </w:r>
      <w:r w:rsidRPr="00056F2A">
        <w:t xml:space="preserve"> include cells</w:t>
      </w:r>
      <w:r w:rsidR="00C51D2C">
        <w:t>,</w:t>
      </w:r>
      <w:r w:rsidRPr="00056F2A">
        <w:t xml:space="preserve"> modules/arrays, and assembled packs, according to </w:t>
      </w:r>
      <w:r w:rsidR="009D4E06">
        <w:t xml:space="preserve">the </w:t>
      </w:r>
      <w:r w:rsidRPr="00056F2A">
        <w:t xml:space="preserve">USMCA, Appendix to Annex 4-B, </w:t>
      </w:r>
      <w:r w:rsidRPr="00A2155F" w:rsidR="00A2155F">
        <w:t>Parts</w:t>
      </w:r>
      <w:r w:rsidRPr="00A2155F" w:rsidR="00A2155F">
        <w:t xml:space="preserve"> and Components for Determining the Origin of Passenger Vehicles and Light Trucks Under Article 3 of This Appendix</w:t>
      </w:r>
      <w:r w:rsidRPr="00056F2A">
        <w:t xml:space="preserve">, </w:t>
      </w:r>
      <w:r w:rsidR="009D4E06">
        <w:t>t</w:t>
      </w:r>
      <w:r w:rsidRPr="00056F2A">
        <w:t>able A.2.</w:t>
      </w:r>
    </w:p>
    <w:p w:rsidR="0034444F" w:rsidRPr="00056F2A" w:rsidP="0034444F" w14:paraId="6EF8A72E" w14:textId="77777777"/>
    <w:p w:rsidR="0034444F" w:rsidP="0034444F" w14:paraId="736F5454" w14:textId="11B25D45">
      <w:r w:rsidRPr="0034444F">
        <w:rPr>
          <w:b/>
          <w:bCs/>
        </w:rPr>
        <w:t>Axle</w:t>
      </w:r>
      <w:bookmarkStart w:id="0" w:name="_Hlk156371677"/>
      <w:r w:rsidR="00394468">
        <w:rPr>
          <w:b/>
          <w:bCs/>
        </w:rPr>
        <w:t xml:space="preserve"> –</w:t>
      </w:r>
      <w:bookmarkEnd w:id="0"/>
      <w:r w:rsidRPr="00056F2A">
        <w:t xml:space="preserve"> </w:t>
      </w:r>
      <w:r w:rsidR="002073BE">
        <w:t xml:space="preserve">a </w:t>
      </w:r>
      <w:r w:rsidR="003B477F">
        <w:t xml:space="preserve">drive-axle with differential, </w:t>
      </w:r>
      <w:r w:rsidR="003B477F">
        <w:t>whether or not</w:t>
      </w:r>
      <w:r w:rsidR="003B477F">
        <w:t xml:space="preserve"> provided with other transmission components, and non-driving axles. Components </w:t>
      </w:r>
      <w:r w:rsidRPr="00056F2A">
        <w:t xml:space="preserve">include axle shafts, axle housings, axle hubs, carriers, and differentials, according to </w:t>
      </w:r>
      <w:r w:rsidR="00EC3F15">
        <w:t xml:space="preserve">the </w:t>
      </w:r>
      <w:r w:rsidRPr="00056F2A">
        <w:t xml:space="preserve">USMCA, Appendix to Annex 4-B, </w:t>
      </w:r>
      <w:r w:rsidRPr="00A2155F" w:rsidR="00A2155F">
        <w:t>Parts</w:t>
      </w:r>
      <w:r w:rsidRPr="00A2155F" w:rsidR="00A2155F">
        <w:t xml:space="preserve"> and Components for Determining the Origin of Passenger Vehicles and Light Trucks Under Article 3 of This Appendix</w:t>
      </w:r>
      <w:r w:rsidRPr="00056F2A">
        <w:t xml:space="preserve">, </w:t>
      </w:r>
      <w:r w:rsidR="009D4E06">
        <w:t>t</w:t>
      </w:r>
      <w:r w:rsidRPr="00056F2A">
        <w:t>able A.2.</w:t>
      </w:r>
    </w:p>
    <w:p w:rsidR="0034444F" w:rsidRPr="00056F2A" w:rsidP="0034444F" w14:paraId="08C6C102" w14:textId="77777777"/>
    <w:p w:rsidR="0034444F" w:rsidRPr="00056F2A" w:rsidP="0034444F" w14:paraId="110301EB" w14:textId="5267DC52">
      <w:r w:rsidRPr="0034444F">
        <w:rPr>
          <w:b/>
          <w:bCs/>
        </w:rPr>
        <w:t>Body and chassis</w:t>
      </w:r>
      <w:r w:rsidR="00394468">
        <w:rPr>
          <w:b/>
          <w:bCs/>
        </w:rPr>
        <w:t xml:space="preserve"> –</w:t>
      </w:r>
      <w:r w:rsidRPr="00056F2A">
        <w:t xml:space="preserve"> </w:t>
      </w:r>
      <w:r w:rsidRPr="00C06F8C" w:rsidR="00C06F8C">
        <w:t>Major stampings that form the “body in white” or chassis frame</w:t>
      </w:r>
      <w:r w:rsidR="00AC190A">
        <w:t xml:space="preserve">. Components </w:t>
      </w:r>
      <w:r w:rsidRPr="00056F2A">
        <w:t xml:space="preserve">include major body panels, secondary panels, structural panels, and frames, according to </w:t>
      </w:r>
      <w:r w:rsidR="00EC3F15">
        <w:t xml:space="preserve">the </w:t>
      </w:r>
      <w:r w:rsidRPr="00056F2A">
        <w:t xml:space="preserve">USMCA, Appendix to Annex 4-B, </w:t>
      </w:r>
      <w:r w:rsidRPr="00A2155F" w:rsidR="00A2155F">
        <w:t>Parts</w:t>
      </w:r>
      <w:r w:rsidRPr="00A2155F" w:rsidR="00A2155F">
        <w:t xml:space="preserve"> and Components for Determining the Origin of Passenger Vehicles and Light Trucks Under Article 3 of This Appendix</w:t>
      </w:r>
      <w:r w:rsidRPr="00056F2A">
        <w:t xml:space="preserve">, </w:t>
      </w:r>
      <w:r w:rsidR="00EC3F15">
        <w:t>t</w:t>
      </w:r>
      <w:r w:rsidRPr="00056F2A">
        <w:t>able A.2.</w:t>
      </w:r>
    </w:p>
    <w:p w:rsidR="0034444F" w:rsidP="0034444F" w14:paraId="6404CF25" w14:textId="77777777"/>
    <w:p w:rsidR="0034444F" w:rsidP="0034444F" w14:paraId="26E2FADA" w14:textId="4AFE517F">
      <w:r w:rsidRPr="0034444F">
        <w:rPr>
          <w:b/>
          <w:bCs/>
        </w:rPr>
        <w:t>Complementary part</w:t>
      </w:r>
      <w:r w:rsidR="001E7573">
        <w:rPr>
          <w:b/>
          <w:bCs/>
        </w:rPr>
        <w:t xml:space="preserve"> –</w:t>
      </w:r>
      <w:r w:rsidR="006172A5">
        <w:rPr>
          <w:b/>
          <w:bCs/>
        </w:rPr>
        <w:t xml:space="preserve"> </w:t>
      </w:r>
      <w:r w:rsidR="00BA6F68">
        <w:t xml:space="preserve">a motor vehicle </w:t>
      </w:r>
      <w:r w:rsidRPr="00C52BDB" w:rsidR="00545913">
        <w:t xml:space="preserve">part </w:t>
      </w:r>
      <w:r w:rsidR="002E0819">
        <w:t xml:space="preserve">that is subject to USMCA automotive ROOs </w:t>
      </w:r>
      <w:r w:rsidRPr="00C52BDB" w:rsidR="00545913">
        <w:t xml:space="preserve">(e.g., small electric motor, headlight, and wiring set) that </w:t>
      </w:r>
      <w:r w:rsidR="002F411E">
        <w:t>is</w:t>
      </w:r>
      <w:r w:rsidRPr="00C52BDB" w:rsidR="00545913">
        <w:t xml:space="preserve"> not</w:t>
      </w:r>
      <w:r w:rsidR="002F411E">
        <w:t xml:space="preserve"> a</w:t>
      </w:r>
      <w:r w:rsidRPr="00C52BDB" w:rsidR="00545913">
        <w:t xml:space="preserve"> core part or principal part</w:t>
      </w:r>
      <w:r w:rsidR="003E69A7">
        <w:t>.</w:t>
      </w:r>
      <w:r w:rsidRPr="00056F2A">
        <w:t xml:space="preserve"> </w:t>
      </w:r>
      <w:r w:rsidRPr="00095FE5" w:rsidR="00095FE5">
        <w:t xml:space="preserve">The HS 2012 subheadings and descriptions </w:t>
      </w:r>
      <w:r w:rsidR="00C52F80">
        <w:t>for</w:t>
      </w:r>
      <w:r w:rsidRPr="00095FE5" w:rsidR="00095FE5">
        <w:t xml:space="preserve"> </w:t>
      </w:r>
      <w:r w:rsidR="00095FE5">
        <w:t xml:space="preserve">complementary parts </w:t>
      </w:r>
      <w:r w:rsidR="00432BF4">
        <w:t xml:space="preserve">are included in </w:t>
      </w:r>
      <w:r w:rsidR="00EC3F15">
        <w:t xml:space="preserve">the </w:t>
      </w:r>
      <w:r w:rsidRPr="00056F2A">
        <w:t xml:space="preserve">USMCA, Appendix to Annex 4-B, </w:t>
      </w:r>
      <w:r w:rsidR="00A746D2">
        <w:t>Complementary Parts for Passenger Vehicles and Light Trucks</w:t>
      </w:r>
      <w:r w:rsidRPr="00056F2A">
        <w:t xml:space="preserve">, </w:t>
      </w:r>
      <w:r w:rsidR="00EC3F15">
        <w:t>t</w:t>
      </w:r>
      <w:r w:rsidRPr="00056F2A">
        <w:t>able C</w:t>
      </w:r>
      <w:r w:rsidR="00443F77">
        <w:t xml:space="preserve"> and</w:t>
      </w:r>
      <w:r w:rsidR="00A746D2">
        <w:t xml:space="preserve"> Complementary Parts for Heavy Trucks,</w:t>
      </w:r>
      <w:r w:rsidR="00443F77">
        <w:t xml:space="preserve"> </w:t>
      </w:r>
      <w:r w:rsidR="00EC3F15">
        <w:t>t</w:t>
      </w:r>
      <w:r w:rsidR="00443F77">
        <w:t>able E</w:t>
      </w:r>
      <w:r w:rsidRPr="00056F2A">
        <w:t>.</w:t>
      </w:r>
      <w:r w:rsidR="00C3586C">
        <w:t xml:space="preserve"> </w:t>
      </w:r>
    </w:p>
    <w:p w:rsidR="00AB2E6F" w:rsidP="0034444F" w14:paraId="5304D93E" w14:textId="77777777"/>
    <w:tbl>
      <w:tblPr>
        <w:tblStyle w:val="TableGrid"/>
        <w:tblW w:w="9535" w:type="dxa"/>
        <w:tblLook w:val="04A0"/>
      </w:tblPr>
      <w:tblGrid>
        <w:gridCol w:w="2245"/>
        <w:gridCol w:w="7290"/>
      </w:tblGrid>
      <w:tr w14:paraId="2E31DF00" w14:textId="77777777">
        <w:tblPrEx>
          <w:tblW w:w="9535" w:type="dxa"/>
          <w:tblLook w:val="04A0"/>
        </w:tblPrEx>
        <w:tc>
          <w:tcPr>
            <w:tcW w:w="2245" w:type="dxa"/>
          </w:tcPr>
          <w:p w:rsidR="00BF6BFB" w:rsidRPr="000500A4" w:rsidP="00BF6BFB" w14:paraId="63754C14" w14:textId="70640A05">
            <w:pPr>
              <w:rPr>
                <w:b/>
                <w:bCs/>
              </w:rPr>
            </w:pPr>
            <w:r>
              <w:rPr>
                <w:b/>
                <w:bCs/>
              </w:rPr>
              <w:t xml:space="preserve">HS 2012 subheading </w:t>
            </w:r>
            <w:r>
              <w:rPr>
                <w:b/>
                <w:bCs/>
              </w:rPr>
              <w:br/>
              <w:t>(passenger vehicles and light trucks)</w:t>
            </w:r>
          </w:p>
        </w:tc>
        <w:tc>
          <w:tcPr>
            <w:tcW w:w="7290" w:type="dxa"/>
          </w:tcPr>
          <w:p w:rsidR="00BF6BFB" w:rsidRPr="000500A4" w:rsidP="00BF6BFB" w14:paraId="25F474CF" w14:textId="07ED7D6A">
            <w:pPr>
              <w:rPr>
                <w:b/>
                <w:bCs/>
              </w:rPr>
            </w:pPr>
            <w:r>
              <w:rPr>
                <w:b/>
                <w:bCs/>
              </w:rPr>
              <w:t>Description</w:t>
            </w:r>
          </w:p>
        </w:tc>
      </w:tr>
      <w:tr w14:paraId="16626945" w14:textId="77777777">
        <w:tblPrEx>
          <w:tblW w:w="9535" w:type="dxa"/>
          <w:tblLook w:val="04A0"/>
        </w:tblPrEx>
        <w:tc>
          <w:tcPr>
            <w:tcW w:w="2245" w:type="dxa"/>
          </w:tcPr>
          <w:p w:rsidR="007B0F31" w:rsidP="007B0F31" w14:paraId="4A44C683" w14:textId="2360BD95">
            <w:r w:rsidRPr="00557A41">
              <w:t>4009.12</w:t>
            </w:r>
          </w:p>
        </w:tc>
        <w:tc>
          <w:tcPr>
            <w:tcW w:w="7290" w:type="dxa"/>
          </w:tcPr>
          <w:p w:rsidR="007B0F31" w:rsidP="007B0F31" w14:paraId="4B805C51" w14:textId="1B72A93C">
            <w:r w:rsidRPr="007B02BD">
              <w:t xml:space="preserve">Tubes, </w:t>
            </w:r>
            <w:r w:rsidRPr="007B02BD">
              <w:t>pipes</w:t>
            </w:r>
            <w:r w:rsidRPr="007B02BD">
              <w:t xml:space="preserve"> and hoses of </w:t>
            </w:r>
            <w:r w:rsidRPr="007B02BD">
              <w:t>vulcanised</w:t>
            </w:r>
            <w:r w:rsidRPr="007B02BD">
              <w:t xml:space="preserve"> rubber other than hard rubber, not reinforced or otherwise combined with other materials, with fittings </w:t>
            </w:r>
          </w:p>
        </w:tc>
      </w:tr>
      <w:tr w14:paraId="1B6269EE" w14:textId="77777777">
        <w:tblPrEx>
          <w:tblW w:w="9535" w:type="dxa"/>
          <w:tblLook w:val="04A0"/>
        </w:tblPrEx>
        <w:tc>
          <w:tcPr>
            <w:tcW w:w="2245" w:type="dxa"/>
          </w:tcPr>
          <w:p w:rsidR="007B0F31" w:rsidP="007B0F31" w14:paraId="586D2760" w14:textId="5C20D510">
            <w:r w:rsidRPr="00557A41">
              <w:t xml:space="preserve">4009.22 </w:t>
            </w:r>
          </w:p>
        </w:tc>
        <w:tc>
          <w:tcPr>
            <w:tcW w:w="7290" w:type="dxa"/>
          </w:tcPr>
          <w:p w:rsidR="007B0F31" w:rsidP="007B0F31" w14:paraId="6E8C6743" w14:textId="75EC9DBA">
            <w:r w:rsidRPr="007B02BD">
              <w:t xml:space="preserve">Tubes, </w:t>
            </w:r>
            <w:r w:rsidRPr="007B02BD">
              <w:t>pipes</w:t>
            </w:r>
            <w:r w:rsidRPr="007B02BD">
              <w:t xml:space="preserve"> and hoses of </w:t>
            </w:r>
            <w:r w:rsidRPr="007B02BD">
              <w:t>vulcanised</w:t>
            </w:r>
            <w:r w:rsidRPr="007B02BD">
              <w:t xml:space="preserve"> rubber other than hard rubber, reinforced or otherwise combined only with metal, with fittings </w:t>
            </w:r>
          </w:p>
        </w:tc>
      </w:tr>
      <w:tr w14:paraId="314A8FE3" w14:textId="77777777">
        <w:tblPrEx>
          <w:tblW w:w="9535" w:type="dxa"/>
          <w:tblLook w:val="04A0"/>
        </w:tblPrEx>
        <w:tc>
          <w:tcPr>
            <w:tcW w:w="2245" w:type="dxa"/>
          </w:tcPr>
          <w:p w:rsidR="007B0F31" w:rsidP="007B0F31" w14:paraId="29869B37" w14:textId="2A29E974">
            <w:r w:rsidRPr="00557A41">
              <w:t>4009.32</w:t>
            </w:r>
          </w:p>
        </w:tc>
        <w:tc>
          <w:tcPr>
            <w:tcW w:w="7290" w:type="dxa"/>
          </w:tcPr>
          <w:p w:rsidR="007B0F31" w:rsidP="007B0F31" w14:paraId="2BFD58F6" w14:textId="7A5AA205">
            <w:r w:rsidRPr="007B02BD">
              <w:t xml:space="preserve">Tubes, </w:t>
            </w:r>
            <w:r w:rsidRPr="007B02BD">
              <w:t>pipes</w:t>
            </w:r>
            <w:r w:rsidRPr="007B02BD">
              <w:t xml:space="preserve"> and hoses of </w:t>
            </w:r>
            <w:r w:rsidRPr="007B02BD">
              <w:t>vulcanised</w:t>
            </w:r>
            <w:r w:rsidRPr="007B02BD">
              <w:t xml:space="preserve"> rubber other than hard rubber, reinforced or otherwise combined only with textile materials, with fittings  </w:t>
            </w:r>
          </w:p>
        </w:tc>
      </w:tr>
      <w:tr w14:paraId="27981AE1" w14:textId="77777777">
        <w:tblPrEx>
          <w:tblW w:w="9535" w:type="dxa"/>
          <w:tblLook w:val="04A0"/>
        </w:tblPrEx>
        <w:tc>
          <w:tcPr>
            <w:tcW w:w="2245" w:type="dxa"/>
          </w:tcPr>
          <w:p w:rsidR="007B0F31" w:rsidP="007B0F31" w14:paraId="147ECBFD" w14:textId="78E726F7">
            <w:r w:rsidRPr="00557A41">
              <w:t>4009.42</w:t>
            </w:r>
          </w:p>
        </w:tc>
        <w:tc>
          <w:tcPr>
            <w:tcW w:w="7290" w:type="dxa"/>
          </w:tcPr>
          <w:p w:rsidR="007B0F31" w:rsidP="007B0F31" w14:paraId="5F645830" w14:textId="0CC471EE">
            <w:r w:rsidRPr="007B02BD">
              <w:t xml:space="preserve">Tubes, </w:t>
            </w:r>
            <w:r w:rsidRPr="007B02BD">
              <w:t>pipes</w:t>
            </w:r>
            <w:r w:rsidRPr="007B02BD">
              <w:t xml:space="preserve"> and hoses of </w:t>
            </w:r>
            <w:r w:rsidRPr="007B02BD">
              <w:t>vulcanised</w:t>
            </w:r>
            <w:r w:rsidRPr="007B02BD">
              <w:t xml:space="preserve"> rubber other than hard rubber, reinforced or otherwise combined with other materials, with fittings </w:t>
            </w:r>
          </w:p>
        </w:tc>
      </w:tr>
      <w:tr w14:paraId="752073DB" w14:textId="77777777">
        <w:tblPrEx>
          <w:tblW w:w="9535" w:type="dxa"/>
          <w:tblLook w:val="04A0"/>
        </w:tblPrEx>
        <w:tc>
          <w:tcPr>
            <w:tcW w:w="2245" w:type="dxa"/>
          </w:tcPr>
          <w:p w:rsidR="007B0F31" w:rsidP="007B0F31" w14:paraId="114C03BB" w14:textId="6679A298">
            <w:r w:rsidRPr="00557A41">
              <w:t xml:space="preserve">8301.20 </w:t>
            </w:r>
          </w:p>
        </w:tc>
        <w:tc>
          <w:tcPr>
            <w:tcW w:w="7290" w:type="dxa"/>
          </w:tcPr>
          <w:p w:rsidR="007B0F31" w:rsidP="007B0F31" w14:paraId="2C37D62E" w14:textId="4FD1117F">
            <w:r w:rsidRPr="007B02BD">
              <w:t xml:space="preserve">Locks of a kind used for motor vehicles </w:t>
            </w:r>
          </w:p>
        </w:tc>
      </w:tr>
      <w:tr w14:paraId="46C63AA6" w14:textId="77777777">
        <w:tblPrEx>
          <w:tblW w:w="9535" w:type="dxa"/>
          <w:tblLook w:val="04A0"/>
        </w:tblPrEx>
        <w:tc>
          <w:tcPr>
            <w:tcW w:w="2245" w:type="dxa"/>
          </w:tcPr>
          <w:p w:rsidR="007B0F31" w:rsidP="007B0F31" w14:paraId="79098DE5" w14:textId="55F697FF">
            <w:r w:rsidRPr="00557A41">
              <w:t xml:space="preserve">Ex 8421.39 </w:t>
            </w:r>
          </w:p>
        </w:tc>
        <w:tc>
          <w:tcPr>
            <w:tcW w:w="7290" w:type="dxa"/>
          </w:tcPr>
          <w:p w:rsidR="007B0F31" w:rsidP="007B0F31" w14:paraId="7E957569" w14:textId="6E10C34C">
            <w:r w:rsidRPr="007B02BD">
              <w:t xml:space="preserve">Catalytic converters </w:t>
            </w:r>
          </w:p>
        </w:tc>
      </w:tr>
      <w:tr w14:paraId="4BE018EE" w14:textId="77777777">
        <w:tblPrEx>
          <w:tblW w:w="9535" w:type="dxa"/>
          <w:tblLook w:val="04A0"/>
        </w:tblPrEx>
        <w:tc>
          <w:tcPr>
            <w:tcW w:w="2245" w:type="dxa"/>
          </w:tcPr>
          <w:p w:rsidR="007B0F31" w:rsidP="007B0F31" w14:paraId="3DC4D5BC" w14:textId="49CCB95E">
            <w:r w:rsidRPr="00557A41">
              <w:t>8481.20</w:t>
            </w:r>
          </w:p>
        </w:tc>
        <w:tc>
          <w:tcPr>
            <w:tcW w:w="7290" w:type="dxa"/>
          </w:tcPr>
          <w:p w:rsidR="007B0F31" w:rsidP="007B0F31" w14:paraId="4348688F" w14:textId="306241C4">
            <w:r w:rsidRPr="007B02BD">
              <w:t xml:space="preserve">Valves for </w:t>
            </w:r>
            <w:r w:rsidRPr="007B02BD">
              <w:t>oleohydraulic</w:t>
            </w:r>
            <w:r w:rsidRPr="007B02BD">
              <w:t xml:space="preserve"> or pneumatic transmissions </w:t>
            </w:r>
          </w:p>
        </w:tc>
      </w:tr>
      <w:tr w14:paraId="6BBF935B" w14:textId="77777777">
        <w:tblPrEx>
          <w:tblW w:w="9535" w:type="dxa"/>
          <w:tblLook w:val="04A0"/>
        </w:tblPrEx>
        <w:tc>
          <w:tcPr>
            <w:tcW w:w="2245" w:type="dxa"/>
          </w:tcPr>
          <w:p w:rsidR="007B0F31" w:rsidP="007B0F31" w14:paraId="6F293A46" w14:textId="3B3E239E">
            <w:r w:rsidRPr="00557A41">
              <w:t xml:space="preserve">8481.30 Check </w:t>
            </w:r>
          </w:p>
        </w:tc>
        <w:tc>
          <w:tcPr>
            <w:tcW w:w="7290" w:type="dxa"/>
          </w:tcPr>
          <w:p w:rsidR="007B0F31" w:rsidP="007B0F31" w14:paraId="1BAD8B24" w14:textId="66813320">
            <w:r w:rsidRPr="007B02BD">
              <w:t xml:space="preserve">Check (nonreturn) valves </w:t>
            </w:r>
          </w:p>
        </w:tc>
      </w:tr>
      <w:tr w14:paraId="78B055C2" w14:textId="77777777">
        <w:tblPrEx>
          <w:tblW w:w="9535" w:type="dxa"/>
          <w:tblLook w:val="04A0"/>
        </w:tblPrEx>
        <w:tc>
          <w:tcPr>
            <w:tcW w:w="2245" w:type="dxa"/>
          </w:tcPr>
          <w:p w:rsidR="007B0F31" w:rsidP="007B0F31" w14:paraId="2F84FB80" w14:textId="467C9689">
            <w:r w:rsidRPr="00557A41">
              <w:t>8481.80</w:t>
            </w:r>
          </w:p>
        </w:tc>
        <w:tc>
          <w:tcPr>
            <w:tcW w:w="7290" w:type="dxa"/>
          </w:tcPr>
          <w:p w:rsidR="007B0F31" w:rsidP="007B0F31" w14:paraId="1BB137A4" w14:textId="6C451C95">
            <w:r w:rsidRPr="007B02BD">
              <w:t xml:space="preserve">Other taps, cocks, </w:t>
            </w:r>
            <w:r w:rsidRPr="007B02BD">
              <w:t>valves</w:t>
            </w:r>
            <w:r w:rsidRPr="007B02BD">
              <w:t xml:space="preserve"> and similar appliances, including pressure-reducing valves and thermostatically controlled valves </w:t>
            </w:r>
          </w:p>
        </w:tc>
      </w:tr>
      <w:tr w14:paraId="622CBB12" w14:textId="77777777">
        <w:tblPrEx>
          <w:tblW w:w="9535" w:type="dxa"/>
          <w:tblLook w:val="04A0"/>
        </w:tblPrEx>
        <w:tc>
          <w:tcPr>
            <w:tcW w:w="2245" w:type="dxa"/>
          </w:tcPr>
          <w:p w:rsidR="007B0F31" w:rsidP="007B0F31" w14:paraId="1FD6E2BF" w14:textId="63441CD0">
            <w:r w:rsidRPr="00557A41">
              <w:t xml:space="preserve">8501.10 </w:t>
            </w:r>
          </w:p>
        </w:tc>
        <w:tc>
          <w:tcPr>
            <w:tcW w:w="7290" w:type="dxa"/>
          </w:tcPr>
          <w:p w:rsidR="007B0F31" w:rsidP="007B0F31" w14:paraId="11C58930" w14:textId="4400BCDB">
            <w:r w:rsidRPr="007B02BD">
              <w:t xml:space="preserve">Electric motors of an output not exceeding 37.5 W </w:t>
            </w:r>
          </w:p>
        </w:tc>
      </w:tr>
      <w:tr w14:paraId="1CED1B9B" w14:textId="77777777">
        <w:tblPrEx>
          <w:tblW w:w="9535" w:type="dxa"/>
          <w:tblLook w:val="04A0"/>
        </w:tblPrEx>
        <w:tc>
          <w:tcPr>
            <w:tcW w:w="2245" w:type="dxa"/>
          </w:tcPr>
          <w:p w:rsidR="007B0F31" w:rsidP="007B0F31" w14:paraId="69118A10" w14:textId="5F112528">
            <w:r w:rsidRPr="00557A41">
              <w:t>8501.20</w:t>
            </w:r>
          </w:p>
        </w:tc>
        <w:tc>
          <w:tcPr>
            <w:tcW w:w="7290" w:type="dxa"/>
          </w:tcPr>
          <w:p w:rsidR="007B0F31" w:rsidP="007B0F31" w14:paraId="60EA7090" w14:textId="5086446F">
            <w:r w:rsidRPr="007B02BD">
              <w:t xml:space="preserve">Universal AC/DC motors of an output exceeding 37.5 W 8501.31 Other DC motors and generators of an output not exceeding 750 W </w:t>
            </w:r>
          </w:p>
        </w:tc>
      </w:tr>
      <w:tr w14:paraId="645FA377" w14:textId="77777777">
        <w:tblPrEx>
          <w:tblW w:w="9535" w:type="dxa"/>
          <w:tblLook w:val="04A0"/>
        </w:tblPrEx>
        <w:tc>
          <w:tcPr>
            <w:tcW w:w="2245" w:type="dxa"/>
          </w:tcPr>
          <w:p w:rsidR="007B0F31" w:rsidP="007B0F31" w14:paraId="4F48D43C" w14:textId="50E1C693">
            <w:r w:rsidRPr="00557A41">
              <w:t>Ex 8507.20</w:t>
            </w:r>
          </w:p>
        </w:tc>
        <w:tc>
          <w:tcPr>
            <w:tcW w:w="7290" w:type="dxa"/>
          </w:tcPr>
          <w:p w:rsidR="007B0F31" w:rsidP="007B0F31" w14:paraId="3802F437" w14:textId="0CF8FD71">
            <w:r w:rsidRPr="007B02BD">
              <w:t xml:space="preserve">Other lead-acid batteries of a kind used for the propulsion of motor vehicles of Chapter 87 </w:t>
            </w:r>
          </w:p>
        </w:tc>
      </w:tr>
      <w:tr w14:paraId="0CFC24CE" w14:textId="77777777">
        <w:tblPrEx>
          <w:tblW w:w="9535" w:type="dxa"/>
          <w:tblLook w:val="04A0"/>
        </w:tblPrEx>
        <w:tc>
          <w:tcPr>
            <w:tcW w:w="2245" w:type="dxa"/>
          </w:tcPr>
          <w:p w:rsidR="007B0F31" w:rsidP="007B0F31" w14:paraId="440F02FE" w14:textId="0D7DC5A3">
            <w:r w:rsidRPr="00557A41">
              <w:t>Ex 8507.30</w:t>
            </w:r>
          </w:p>
        </w:tc>
        <w:tc>
          <w:tcPr>
            <w:tcW w:w="7290" w:type="dxa"/>
          </w:tcPr>
          <w:p w:rsidR="007B0F31" w:rsidP="007B0F31" w14:paraId="0EF2A04B" w14:textId="3BD166D1">
            <w:r w:rsidRPr="007B02BD">
              <w:t xml:space="preserve">Nickel-cadmium batteries of a kind used for the propulsion of motor vehicles of Chapter 87 </w:t>
            </w:r>
          </w:p>
        </w:tc>
      </w:tr>
      <w:tr w14:paraId="6C890D8D" w14:textId="77777777">
        <w:tblPrEx>
          <w:tblW w:w="9535" w:type="dxa"/>
          <w:tblLook w:val="04A0"/>
        </w:tblPrEx>
        <w:tc>
          <w:tcPr>
            <w:tcW w:w="2245" w:type="dxa"/>
          </w:tcPr>
          <w:p w:rsidR="007B0F31" w:rsidP="007B0F31" w14:paraId="401CB838" w14:textId="36C7FC95">
            <w:r w:rsidRPr="00557A41">
              <w:t>Ex 8507.40</w:t>
            </w:r>
          </w:p>
        </w:tc>
        <w:tc>
          <w:tcPr>
            <w:tcW w:w="7290" w:type="dxa"/>
          </w:tcPr>
          <w:p w:rsidR="007B0F31" w:rsidP="007B0F31" w14:paraId="28D41DD4" w14:textId="3CE1A05F">
            <w:r w:rsidRPr="007B02BD">
              <w:t xml:space="preserve">Nickel-iron batteries of a kind used for the propulsion of motor vehicles of Chapter 87 </w:t>
            </w:r>
          </w:p>
        </w:tc>
      </w:tr>
      <w:tr w14:paraId="33E00394" w14:textId="77777777">
        <w:tblPrEx>
          <w:tblW w:w="9535" w:type="dxa"/>
          <w:tblLook w:val="04A0"/>
        </w:tblPrEx>
        <w:tc>
          <w:tcPr>
            <w:tcW w:w="2245" w:type="dxa"/>
          </w:tcPr>
          <w:p w:rsidR="007B0F31" w:rsidP="007B0F31" w14:paraId="60D9DB9F" w14:textId="23D06F30">
            <w:r w:rsidRPr="00557A41">
              <w:t xml:space="preserve">Ex 8507.80 </w:t>
            </w:r>
          </w:p>
        </w:tc>
        <w:tc>
          <w:tcPr>
            <w:tcW w:w="7290" w:type="dxa"/>
          </w:tcPr>
          <w:p w:rsidR="007B0F31" w:rsidP="007B0F31" w14:paraId="20CB5747" w14:textId="68D77ED3">
            <w:r w:rsidRPr="007B02BD">
              <w:t xml:space="preserve">Other batteries of a kind used for the propulsion of motor vehicles of Chapter 87 </w:t>
            </w:r>
          </w:p>
        </w:tc>
      </w:tr>
      <w:tr w14:paraId="338E3DCA" w14:textId="77777777">
        <w:tblPrEx>
          <w:tblW w:w="9535" w:type="dxa"/>
          <w:tblLook w:val="04A0"/>
        </w:tblPrEx>
        <w:tc>
          <w:tcPr>
            <w:tcW w:w="2245" w:type="dxa"/>
          </w:tcPr>
          <w:p w:rsidR="007B0F31" w:rsidP="007B0F31" w14:paraId="33F614DD" w14:textId="509C5AA0">
            <w:r w:rsidRPr="00557A41">
              <w:t>8511.30</w:t>
            </w:r>
          </w:p>
        </w:tc>
        <w:tc>
          <w:tcPr>
            <w:tcW w:w="7290" w:type="dxa"/>
          </w:tcPr>
          <w:p w:rsidR="007B0F31" w:rsidP="007B0F31" w14:paraId="028B42CC" w14:textId="58FFF46B">
            <w:r w:rsidRPr="007B02BD">
              <w:t xml:space="preserve">Distributors; ignition coils 8512.20 Other lighting or visual </w:t>
            </w:r>
            <w:r w:rsidRPr="007B02BD">
              <w:t>signalling</w:t>
            </w:r>
            <w:r w:rsidRPr="007B02BD">
              <w:t xml:space="preserve"> equipment </w:t>
            </w:r>
          </w:p>
        </w:tc>
      </w:tr>
      <w:tr w14:paraId="1E8E9CF6" w14:textId="77777777">
        <w:tblPrEx>
          <w:tblW w:w="9535" w:type="dxa"/>
          <w:tblLook w:val="04A0"/>
        </w:tblPrEx>
        <w:tc>
          <w:tcPr>
            <w:tcW w:w="2245" w:type="dxa"/>
          </w:tcPr>
          <w:p w:rsidR="007B0F31" w:rsidP="007B0F31" w14:paraId="72E53244" w14:textId="0C189A49">
            <w:r w:rsidRPr="00557A41">
              <w:t>8512.40</w:t>
            </w:r>
          </w:p>
        </w:tc>
        <w:tc>
          <w:tcPr>
            <w:tcW w:w="7290" w:type="dxa"/>
          </w:tcPr>
          <w:p w:rsidR="007B0F31" w:rsidP="007B0F31" w14:paraId="5DC66146" w14:textId="32B8FE39">
            <w:r w:rsidRPr="007B02BD">
              <w:t xml:space="preserve">Windshield wipers, </w:t>
            </w:r>
            <w:r w:rsidRPr="007B02BD">
              <w:t>defrosters</w:t>
            </w:r>
            <w:r w:rsidRPr="007B02BD">
              <w:t xml:space="preserve"> and demisters  </w:t>
            </w:r>
          </w:p>
        </w:tc>
      </w:tr>
      <w:tr w14:paraId="169EC87B" w14:textId="77777777">
        <w:tblPrEx>
          <w:tblW w:w="9535" w:type="dxa"/>
          <w:tblLook w:val="04A0"/>
        </w:tblPrEx>
        <w:tc>
          <w:tcPr>
            <w:tcW w:w="2245" w:type="dxa"/>
          </w:tcPr>
          <w:p w:rsidR="00BF2825" w:rsidRPr="00557A41" w:rsidP="00BF2825" w14:paraId="498E5B16" w14:textId="3E7E9B01">
            <w:r w:rsidRPr="00DA5235">
              <w:t>Ex 8519.81</w:t>
            </w:r>
          </w:p>
        </w:tc>
        <w:tc>
          <w:tcPr>
            <w:tcW w:w="7290" w:type="dxa"/>
          </w:tcPr>
          <w:p w:rsidR="00BF2825" w:rsidRPr="007B02BD" w:rsidP="00BF2825" w14:paraId="75494311" w14:textId="75B751FB">
            <w:r w:rsidRPr="00167A91">
              <w:t xml:space="preserve">Cassette decks 8536.50 Other electrical switches, for a voltage not exceeding 1,000 V </w:t>
            </w:r>
          </w:p>
        </w:tc>
      </w:tr>
      <w:tr w14:paraId="47B6AFB9" w14:textId="77777777">
        <w:tblPrEx>
          <w:tblW w:w="9535" w:type="dxa"/>
          <w:tblLook w:val="04A0"/>
        </w:tblPrEx>
        <w:tc>
          <w:tcPr>
            <w:tcW w:w="2245" w:type="dxa"/>
          </w:tcPr>
          <w:p w:rsidR="00BF2825" w:rsidRPr="00557A41" w:rsidP="00BF2825" w14:paraId="47FE5590" w14:textId="58AB8F1F">
            <w:r w:rsidRPr="00DA5235">
              <w:t>Ex 8536.90</w:t>
            </w:r>
          </w:p>
        </w:tc>
        <w:tc>
          <w:tcPr>
            <w:tcW w:w="7290" w:type="dxa"/>
          </w:tcPr>
          <w:p w:rsidR="00BF2825" w:rsidRPr="007B02BD" w:rsidP="00BF2825" w14:paraId="03254437" w14:textId="2491B1B6">
            <w:r>
              <w:t>Ju</w:t>
            </w:r>
            <w:r w:rsidRPr="00167A91">
              <w:t xml:space="preserve">nction boxes </w:t>
            </w:r>
          </w:p>
        </w:tc>
      </w:tr>
      <w:tr w14:paraId="76EFE5EE" w14:textId="77777777">
        <w:tblPrEx>
          <w:tblW w:w="9535" w:type="dxa"/>
          <w:tblLook w:val="04A0"/>
        </w:tblPrEx>
        <w:tc>
          <w:tcPr>
            <w:tcW w:w="2245" w:type="dxa"/>
          </w:tcPr>
          <w:p w:rsidR="00BF2825" w:rsidRPr="00557A41" w:rsidP="00BF2825" w14:paraId="0C7DEFCA" w14:textId="25A17CD7">
            <w:r w:rsidRPr="00DA5235">
              <w:t>8539.10</w:t>
            </w:r>
          </w:p>
        </w:tc>
        <w:tc>
          <w:tcPr>
            <w:tcW w:w="7290" w:type="dxa"/>
          </w:tcPr>
          <w:p w:rsidR="00BF2825" w:rsidRPr="007B02BD" w:rsidP="00BF2825" w14:paraId="5664DFF0" w14:textId="3626C5CB">
            <w:r w:rsidRPr="00167A91">
              <w:t xml:space="preserve">Sealed beam lamp units </w:t>
            </w:r>
          </w:p>
        </w:tc>
      </w:tr>
      <w:tr w14:paraId="721CFA4D" w14:textId="77777777">
        <w:tblPrEx>
          <w:tblW w:w="9535" w:type="dxa"/>
          <w:tblLook w:val="04A0"/>
        </w:tblPrEx>
        <w:tc>
          <w:tcPr>
            <w:tcW w:w="2245" w:type="dxa"/>
          </w:tcPr>
          <w:p w:rsidR="00BF2825" w:rsidRPr="00557A41" w:rsidP="00BF2825" w14:paraId="342D6739" w14:textId="0D59BBAD">
            <w:r w:rsidRPr="00DA5235">
              <w:t>8539.21</w:t>
            </w:r>
          </w:p>
        </w:tc>
        <w:tc>
          <w:tcPr>
            <w:tcW w:w="7290" w:type="dxa"/>
          </w:tcPr>
          <w:p w:rsidR="00BF2825" w:rsidRPr="007B02BD" w:rsidP="00BF2825" w14:paraId="4CDDC009" w14:textId="5413AEB6">
            <w:r w:rsidRPr="00167A91">
              <w:t xml:space="preserve">Tungsten halogen filament lamp </w:t>
            </w:r>
          </w:p>
        </w:tc>
      </w:tr>
      <w:tr w14:paraId="486EF97D" w14:textId="77777777">
        <w:tblPrEx>
          <w:tblW w:w="9535" w:type="dxa"/>
          <w:tblLook w:val="04A0"/>
        </w:tblPrEx>
        <w:tc>
          <w:tcPr>
            <w:tcW w:w="2245" w:type="dxa"/>
          </w:tcPr>
          <w:p w:rsidR="00BF2825" w:rsidRPr="00557A41" w:rsidP="00BF2825" w14:paraId="798FCC74" w14:textId="093CD285">
            <w:r w:rsidRPr="00DA5235">
              <w:t>8544.30</w:t>
            </w:r>
          </w:p>
        </w:tc>
        <w:tc>
          <w:tcPr>
            <w:tcW w:w="7290" w:type="dxa"/>
          </w:tcPr>
          <w:p w:rsidR="00BF2825" w:rsidRPr="007B02BD" w:rsidP="00BF2825" w14:paraId="1CA38696" w14:textId="7C49CE02">
            <w:r w:rsidRPr="00167A91">
              <w:t xml:space="preserve">Ignition wiring sets and other wiring sets of a kind used in motor vehicles </w:t>
            </w:r>
          </w:p>
        </w:tc>
      </w:tr>
      <w:tr w14:paraId="25FBBAF2" w14:textId="77777777">
        <w:tblPrEx>
          <w:tblW w:w="9535" w:type="dxa"/>
          <w:tblLook w:val="04A0"/>
        </w:tblPrEx>
        <w:tc>
          <w:tcPr>
            <w:tcW w:w="2245" w:type="dxa"/>
          </w:tcPr>
          <w:p w:rsidR="00BF2825" w:rsidRPr="00557A41" w:rsidP="00BF2825" w14:paraId="7C361E99" w14:textId="1B63FCF1">
            <w:r w:rsidRPr="00DA5235">
              <w:t>9031.80</w:t>
            </w:r>
          </w:p>
        </w:tc>
        <w:tc>
          <w:tcPr>
            <w:tcW w:w="7290" w:type="dxa"/>
          </w:tcPr>
          <w:p w:rsidR="00BF2825" w:rsidRPr="007B02BD" w:rsidP="00BF2825" w14:paraId="4340BF67" w14:textId="1790877E">
            <w:r w:rsidRPr="00167A91">
              <w:t>Other measuring and checking instruments, appliances &amp; machines</w:t>
            </w:r>
          </w:p>
        </w:tc>
      </w:tr>
      <w:tr w14:paraId="1110A274" w14:textId="77777777">
        <w:tblPrEx>
          <w:tblW w:w="9535" w:type="dxa"/>
          <w:tblLook w:val="04A0"/>
        </w:tblPrEx>
        <w:tc>
          <w:tcPr>
            <w:tcW w:w="2245" w:type="dxa"/>
          </w:tcPr>
          <w:p w:rsidR="004F0A56" w:rsidRPr="00DA5235" w:rsidP="00BF2825" w14:paraId="746F89D3" w14:textId="6A3679E0">
            <w:r>
              <w:t>9032.89</w:t>
            </w:r>
          </w:p>
        </w:tc>
        <w:tc>
          <w:tcPr>
            <w:tcW w:w="7290" w:type="dxa"/>
          </w:tcPr>
          <w:p w:rsidR="004F0A56" w:rsidRPr="00167A91" w:rsidP="00BF2825" w14:paraId="76074C8D" w14:textId="7B2A2F85">
            <w:r w:rsidRPr="004F0A56">
              <w:t>Other automatic regulating or controlling instruments and apparatus</w:t>
            </w:r>
          </w:p>
        </w:tc>
      </w:tr>
    </w:tbl>
    <w:p w:rsidR="003A4083" w:rsidRPr="00C52BDB" w14:paraId="3B8C04C2" w14:textId="6B3ACAC5">
      <w:pPr>
        <w:rPr>
          <w:sz w:val="20"/>
          <w:szCs w:val="20"/>
        </w:rPr>
      </w:pPr>
      <w:r w:rsidRPr="00C52BDB">
        <w:rPr>
          <w:sz w:val="20"/>
          <w:szCs w:val="20"/>
        </w:rPr>
        <w:t>Note: ‘Ex’ denotes th</w:t>
      </w:r>
      <w:r w:rsidRPr="00C52BDB" w:rsidR="006C2A54">
        <w:rPr>
          <w:sz w:val="20"/>
          <w:szCs w:val="20"/>
        </w:rPr>
        <w:t>at only a subset of the HS subheading is covered by the USMCA automotive ROOs.</w:t>
      </w:r>
    </w:p>
    <w:p w:rsidR="00440578" w14:paraId="6BA63770" w14:textId="77777777"/>
    <w:tbl>
      <w:tblPr>
        <w:tblStyle w:val="TableGrid"/>
        <w:tblW w:w="9535" w:type="dxa"/>
        <w:tblLook w:val="04A0"/>
      </w:tblPr>
      <w:tblGrid>
        <w:gridCol w:w="2245"/>
        <w:gridCol w:w="7290"/>
      </w:tblGrid>
      <w:tr w14:paraId="782B8333" w14:textId="77777777">
        <w:tblPrEx>
          <w:tblW w:w="9535" w:type="dxa"/>
          <w:tblLook w:val="04A0"/>
        </w:tblPrEx>
        <w:tc>
          <w:tcPr>
            <w:tcW w:w="2245" w:type="dxa"/>
          </w:tcPr>
          <w:p w:rsidR="00AC647D" w:rsidP="00AC647D" w14:paraId="1DD48025" w14:textId="0E8A7F79">
            <w:r>
              <w:rPr>
                <w:b/>
                <w:bCs/>
              </w:rPr>
              <w:t xml:space="preserve">HS 2012 subheading </w:t>
            </w:r>
            <w:r>
              <w:rPr>
                <w:b/>
                <w:bCs/>
              </w:rPr>
              <w:br/>
              <w:t>(heavy trucks)</w:t>
            </w:r>
          </w:p>
        </w:tc>
        <w:tc>
          <w:tcPr>
            <w:tcW w:w="7290" w:type="dxa"/>
          </w:tcPr>
          <w:p w:rsidR="00AC647D" w:rsidRPr="004F0A56" w:rsidP="00AC647D" w14:paraId="7C44D851" w14:textId="724905EB">
            <w:r>
              <w:rPr>
                <w:b/>
                <w:bCs/>
              </w:rPr>
              <w:t>Description</w:t>
            </w:r>
          </w:p>
        </w:tc>
      </w:tr>
      <w:tr w14:paraId="28966D18" w14:textId="77777777">
        <w:tblPrEx>
          <w:tblW w:w="9535" w:type="dxa"/>
          <w:tblLook w:val="04A0"/>
        </w:tblPrEx>
        <w:tc>
          <w:tcPr>
            <w:tcW w:w="2245" w:type="dxa"/>
          </w:tcPr>
          <w:p w:rsidR="00C207B6" w:rsidRPr="00C52BDB" w:rsidP="00C207B6" w14:paraId="5CDBF215" w14:textId="6C0867E6">
            <w:r w:rsidRPr="00C52BDB">
              <w:t>8413.50</w:t>
            </w:r>
          </w:p>
        </w:tc>
        <w:tc>
          <w:tcPr>
            <w:tcW w:w="7290" w:type="dxa"/>
          </w:tcPr>
          <w:p w:rsidR="00C207B6" w:rsidP="00C207B6" w14:paraId="7CE2EC76" w14:textId="11F48B22">
            <w:pPr>
              <w:rPr>
                <w:b/>
                <w:bCs/>
              </w:rPr>
            </w:pPr>
            <w:r w:rsidRPr="00D2130E">
              <w:t xml:space="preserve">Other reciprocating positive displacement pumps </w:t>
            </w:r>
          </w:p>
        </w:tc>
      </w:tr>
      <w:tr w14:paraId="65224143" w14:textId="77777777">
        <w:tblPrEx>
          <w:tblW w:w="9535" w:type="dxa"/>
          <w:tblLook w:val="04A0"/>
        </w:tblPrEx>
        <w:tc>
          <w:tcPr>
            <w:tcW w:w="2245" w:type="dxa"/>
          </w:tcPr>
          <w:p w:rsidR="00C207B6" w:rsidP="00C207B6" w14:paraId="6F8509E1" w14:textId="78E50B7E">
            <w:r>
              <w:t xml:space="preserve">Ex </w:t>
            </w:r>
            <w:r w:rsidR="00C520B0">
              <w:t>8479.89</w:t>
            </w:r>
          </w:p>
        </w:tc>
        <w:tc>
          <w:tcPr>
            <w:tcW w:w="7290" w:type="dxa"/>
          </w:tcPr>
          <w:p w:rsidR="00C207B6" w:rsidRPr="00FB644D" w:rsidP="00C207B6" w14:paraId="5DD8E6FC" w14:textId="4EFCE8ED">
            <w:r w:rsidRPr="00D2130E">
              <w:t xml:space="preserve">Electronic brake systems, including ABS and ESC systems </w:t>
            </w:r>
          </w:p>
        </w:tc>
      </w:tr>
      <w:tr w14:paraId="62235E71" w14:textId="77777777">
        <w:tblPrEx>
          <w:tblW w:w="9535" w:type="dxa"/>
          <w:tblLook w:val="04A0"/>
        </w:tblPrEx>
        <w:tc>
          <w:tcPr>
            <w:tcW w:w="2245" w:type="dxa"/>
          </w:tcPr>
          <w:p w:rsidR="00C207B6" w:rsidRPr="000500A4" w:rsidP="00C207B6" w14:paraId="390F8E3B" w14:textId="37AAAE6D">
            <w:r>
              <w:t>8482.10</w:t>
            </w:r>
          </w:p>
        </w:tc>
        <w:tc>
          <w:tcPr>
            <w:tcW w:w="7290" w:type="dxa"/>
          </w:tcPr>
          <w:p w:rsidR="00C207B6" w:rsidRPr="00FB644D" w:rsidP="00C207B6" w14:paraId="24D03238" w14:textId="78C7BFDD">
            <w:r w:rsidRPr="00D2130E">
              <w:t xml:space="preserve">Ball bearings </w:t>
            </w:r>
          </w:p>
        </w:tc>
      </w:tr>
      <w:tr w14:paraId="490C9882" w14:textId="77777777">
        <w:tblPrEx>
          <w:tblW w:w="9535" w:type="dxa"/>
          <w:tblLook w:val="04A0"/>
        </w:tblPrEx>
        <w:tc>
          <w:tcPr>
            <w:tcW w:w="2245" w:type="dxa"/>
          </w:tcPr>
          <w:p w:rsidR="00C207B6" w:rsidRPr="000500A4" w:rsidP="00C207B6" w14:paraId="371C6AFA" w14:textId="4C5508BA">
            <w:r>
              <w:t>8482.20</w:t>
            </w:r>
          </w:p>
        </w:tc>
        <w:tc>
          <w:tcPr>
            <w:tcW w:w="7290" w:type="dxa"/>
          </w:tcPr>
          <w:p w:rsidR="00C207B6" w:rsidRPr="00FB644D" w:rsidP="00C207B6" w14:paraId="5840CD30" w14:textId="0A98A4BB">
            <w:r w:rsidRPr="00D2130E">
              <w:t xml:space="preserve">Tapered roller bearings, including cone and tapered roller assemblies </w:t>
            </w:r>
          </w:p>
        </w:tc>
      </w:tr>
      <w:tr w14:paraId="56557FDE" w14:textId="77777777">
        <w:tblPrEx>
          <w:tblW w:w="9535" w:type="dxa"/>
          <w:tblLook w:val="04A0"/>
        </w:tblPrEx>
        <w:tc>
          <w:tcPr>
            <w:tcW w:w="2245" w:type="dxa"/>
          </w:tcPr>
          <w:p w:rsidR="00C207B6" w:rsidRPr="000500A4" w:rsidP="00C207B6" w14:paraId="7DA597C5" w14:textId="66AF87EC">
            <w:r>
              <w:t>8482.30</w:t>
            </w:r>
          </w:p>
        </w:tc>
        <w:tc>
          <w:tcPr>
            <w:tcW w:w="7290" w:type="dxa"/>
          </w:tcPr>
          <w:p w:rsidR="00C207B6" w:rsidRPr="00FB644D" w:rsidP="00C207B6" w14:paraId="54BC4951" w14:textId="01458249">
            <w:r w:rsidRPr="00D2130E">
              <w:t xml:space="preserve">Spherical roller bearings </w:t>
            </w:r>
          </w:p>
        </w:tc>
      </w:tr>
      <w:tr w14:paraId="647A8534" w14:textId="77777777">
        <w:tblPrEx>
          <w:tblW w:w="9535" w:type="dxa"/>
          <w:tblLook w:val="04A0"/>
        </w:tblPrEx>
        <w:tc>
          <w:tcPr>
            <w:tcW w:w="2245" w:type="dxa"/>
          </w:tcPr>
          <w:p w:rsidR="00C207B6" w:rsidRPr="000500A4" w:rsidP="00C207B6" w14:paraId="579F2107" w14:textId="6DC8A46D">
            <w:r>
              <w:t>8482.40</w:t>
            </w:r>
          </w:p>
        </w:tc>
        <w:tc>
          <w:tcPr>
            <w:tcW w:w="7290" w:type="dxa"/>
          </w:tcPr>
          <w:p w:rsidR="00C207B6" w:rsidRPr="00FB644D" w:rsidP="00C207B6" w14:paraId="0EC2DBE4" w14:textId="639BBA74">
            <w:r w:rsidRPr="00D2130E">
              <w:t xml:space="preserve">Needle roller bearings </w:t>
            </w:r>
          </w:p>
        </w:tc>
      </w:tr>
      <w:tr w14:paraId="0D3EB147" w14:textId="77777777">
        <w:tblPrEx>
          <w:tblW w:w="9535" w:type="dxa"/>
          <w:tblLook w:val="04A0"/>
        </w:tblPrEx>
        <w:tc>
          <w:tcPr>
            <w:tcW w:w="2245" w:type="dxa"/>
          </w:tcPr>
          <w:p w:rsidR="00C207B6" w:rsidRPr="000500A4" w:rsidP="00C207B6" w14:paraId="1B69CD5F" w14:textId="5BEC0624">
            <w:r>
              <w:t>8482.50</w:t>
            </w:r>
          </w:p>
        </w:tc>
        <w:tc>
          <w:tcPr>
            <w:tcW w:w="7290" w:type="dxa"/>
          </w:tcPr>
          <w:p w:rsidR="00C207B6" w:rsidRPr="00FB644D" w:rsidP="00C207B6" w14:paraId="44F88622" w14:textId="102D03E3">
            <w:r w:rsidRPr="00D2130E">
              <w:t xml:space="preserve">Other cylindrical roller bearings </w:t>
            </w:r>
          </w:p>
        </w:tc>
      </w:tr>
      <w:tr w14:paraId="0EF872F9" w14:textId="77777777">
        <w:tblPrEx>
          <w:tblW w:w="9535" w:type="dxa"/>
          <w:tblLook w:val="04A0"/>
        </w:tblPrEx>
        <w:tc>
          <w:tcPr>
            <w:tcW w:w="2245" w:type="dxa"/>
          </w:tcPr>
          <w:p w:rsidR="00C207B6" w:rsidRPr="000500A4" w:rsidP="00C207B6" w14:paraId="6B5BD509" w14:textId="404566B5">
            <w:r>
              <w:t>8483.20</w:t>
            </w:r>
          </w:p>
        </w:tc>
        <w:tc>
          <w:tcPr>
            <w:tcW w:w="7290" w:type="dxa"/>
          </w:tcPr>
          <w:p w:rsidR="00C207B6" w:rsidRPr="00FB644D" w:rsidP="00C207B6" w14:paraId="3D08A03F" w14:textId="71FFB69D">
            <w:r w:rsidRPr="00D2130E">
              <w:t xml:space="preserve">Bearing housings, incorporating ball or roller bearings </w:t>
            </w:r>
          </w:p>
        </w:tc>
      </w:tr>
      <w:tr w14:paraId="2B9D7993" w14:textId="77777777">
        <w:tblPrEx>
          <w:tblW w:w="9535" w:type="dxa"/>
          <w:tblLook w:val="04A0"/>
        </w:tblPrEx>
        <w:tc>
          <w:tcPr>
            <w:tcW w:w="2245" w:type="dxa"/>
          </w:tcPr>
          <w:p w:rsidR="00C207B6" w:rsidRPr="000500A4" w:rsidP="00C207B6" w14:paraId="765A84CC" w14:textId="74D6F3B2">
            <w:r>
              <w:t>8483.30</w:t>
            </w:r>
          </w:p>
        </w:tc>
        <w:tc>
          <w:tcPr>
            <w:tcW w:w="7290" w:type="dxa"/>
          </w:tcPr>
          <w:p w:rsidR="00C207B6" w:rsidRPr="00FB644D" w:rsidP="00C207B6" w14:paraId="09A5759B" w14:textId="13903E15">
            <w:r w:rsidRPr="00D2130E">
              <w:t xml:space="preserve">Bearing housings, not incorporating ball or roller bearings; plain shaft bearings </w:t>
            </w:r>
          </w:p>
        </w:tc>
      </w:tr>
      <w:tr w14:paraId="515B8FD2" w14:textId="77777777">
        <w:tblPrEx>
          <w:tblW w:w="9535" w:type="dxa"/>
          <w:tblLook w:val="04A0"/>
        </w:tblPrEx>
        <w:tc>
          <w:tcPr>
            <w:tcW w:w="2245" w:type="dxa"/>
          </w:tcPr>
          <w:p w:rsidR="00C207B6" w:rsidRPr="000500A4" w:rsidP="00C207B6" w14:paraId="6A9AC39D" w14:textId="3341E5F6">
            <w:r>
              <w:t>8483.60</w:t>
            </w:r>
          </w:p>
        </w:tc>
        <w:tc>
          <w:tcPr>
            <w:tcW w:w="7290" w:type="dxa"/>
          </w:tcPr>
          <w:p w:rsidR="00C207B6" w:rsidRPr="00FB644D" w:rsidP="00C207B6" w14:paraId="4E4F401E" w14:textId="727C7AEC">
            <w:r w:rsidRPr="00D2130E">
              <w:t xml:space="preserve">Clutches and shaft couplings (including universal joints) </w:t>
            </w:r>
          </w:p>
        </w:tc>
      </w:tr>
      <w:tr w14:paraId="09CF85EF" w14:textId="77777777">
        <w:tblPrEx>
          <w:tblW w:w="9535" w:type="dxa"/>
          <w:tblLook w:val="04A0"/>
        </w:tblPrEx>
        <w:tc>
          <w:tcPr>
            <w:tcW w:w="2245" w:type="dxa"/>
          </w:tcPr>
          <w:p w:rsidR="00C207B6" w:rsidRPr="000500A4" w:rsidP="00C207B6" w14:paraId="19400E1D" w14:textId="0CDA3351">
            <w:r>
              <w:t>8505.20</w:t>
            </w:r>
          </w:p>
        </w:tc>
        <w:tc>
          <w:tcPr>
            <w:tcW w:w="7290" w:type="dxa"/>
          </w:tcPr>
          <w:p w:rsidR="00C207B6" w:rsidRPr="00FB644D" w:rsidP="00C207B6" w14:paraId="496A3066" w14:textId="6FE7F991">
            <w:r w:rsidRPr="00D2130E">
              <w:t xml:space="preserve">Electro-magnetic couplings, </w:t>
            </w:r>
            <w:r w:rsidRPr="00D2130E">
              <w:t>clutches</w:t>
            </w:r>
            <w:r w:rsidRPr="00D2130E">
              <w:t xml:space="preserve"> and brakes </w:t>
            </w:r>
          </w:p>
        </w:tc>
      </w:tr>
      <w:tr w14:paraId="1C36E971" w14:textId="77777777">
        <w:tblPrEx>
          <w:tblW w:w="9535" w:type="dxa"/>
          <w:tblLook w:val="04A0"/>
        </w:tblPrEx>
        <w:tc>
          <w:tcPr>
            <w:tcW w:w="2245" w:type="dxa"/>
          </w:tcPr>
          <w:p w:rsidR="00C207B6" w:rsidRPr="000500A4" w:rsidP="00C207B6" w14:paraId="71F1E831" w14:textId="34CEBF79">
            <w:r>
              <w:t>8505.90</w:t>
            </w:r>
          </w:p>
        </w:tc>
        <w:tc>
          <w:tcPr>
            <w:tcW w:w="7290" w:type="dxa"/>
          </w:tcPr>
          <w:p w:rsidR="00C207B6" w:rsidRPr="00FB644D" w:rsidP="00C207B6" w14:paraId="686595F6" w14:textId="51F5B38E">
            <w:r w:rsidRPr="00D2130E">
              <w:t xml:space="preserve">Other electro-magnets; electro-magnetic or permanent magnet chucks, </w:t>
            </w:r>
            <w:r w:rsidRPr="00D2130E">
              <w:t>clamps</w:t>
            </w:r>
            <w:r w:rsidRPr="00D2130E">
              <w:t xml:space="preserve"> and similar holding devices; electro-magnetic lifting heads; including parts </w:t>
            </w:r>
          </w:p>
        </w:tc>
      </w:tr>
    </w:tbl>
    <w:p w:rsidR="006C2A54" w:rsidP="006C2A54" w14:paraId="34BEBE9E" w14:textId="77777777">
      <w:r>
        <w:t>Note: ‘Ex’ denotes that only a subset of the HS subheading is covered by the USMCA automotive ROOs.</w:t>
      </w:r>
    </w:p>
    <w:p w:rsidR="0034444F" w:rsidP="0034444F" w14:paraId="3409CFC4" w14:textId="77777777"/>
    <w:p w:rsidR="0034444F" w:rsidP="0034444F" w14:paraId="6CBE4B0B" w14:textId="45E61A72">
      <w:r w:rsidRPr="0034444F">
        <w:rPr>
          <w:b/>
          <w:bCs/>
        </w:rPr>
        <w:t xml:space="preserve">Core part </w:t>
      </w:r>
      <w:r w:rsidR="001E7573">
        <w:rPr>
          <w:b/>
          <w:bCs/>
        </w:rPr>
        <w:t>–</w:t>
      </w:r>
      <w:r w:rsidRPr="00056F2A">
        <w:t xml:space="preserve"> </w:t>
      </w:r>
      <w:r w:rsidR="00C829C2">
        <w:t>an</w:t>
      </w:r>
      <w:r w:rsidR="00375D4C">
        <w:t xml:space="preserve"> engine</w:t>
      </w:r>
      <w:r w:rsidR="008F5AAE">
        <w:t>, transmission</w:t>
      </w:r>
      <w:r w:rsidR="002D69EC">
        <w:t>, bod</w:t>
      </w:r>
      <w:r w:rsidR="00C829C2">
        <w:t>y</w:t>
      </w:r>
      <w:r w:rsidR="002D69EC">
        <w:t xml:space="preserve"> and chassis,</w:t>
      </w:r>
      <w:r w:rsidR="00442EEB">
        <w:t xml:space="preserve"> </w:t>
      </w:r>
      <w:r w:rsidR="004A562C">
        <w:t xml:space="preserve">axle, suspensions system, </w:t>
      </w:r>
      <w:r w:rsidR="00E12C04">
        <w:t>steering sy</w:t>
      </w:r>
      <w:r w:rsidR="00771BE4">
        <w:t xml:space="preserve">stem, </w:t>
      </w:r>
      <w:r w:rsidR="00C829C2">
        <w:t>or</w:t>
      </w:r>
      <w:r w:rsidR="00815481">
        <w:t xml:space="preserve"> advanced batter</w:t>
      </w:r>
      <w:r w:rsidR="00C829C2">
        <w:t>y</w:t>
      </w:r>
      <w:r w:rsidR="00E44766">
        <w:t xml:space="preserve"> for passenger vehicles and light trucks</w:t>
      </w:r>
      <w:r w:rsidR="00750285">
        <w:t xml:space="preserve">, </w:t>
      </w:r>
      <w:r w:rsidR="00A42A58">
        <w:t xml:space="preserve">according to </w:t>
      </w:r>
      <w:r w:rsidR="005F40DA">
        <w:t xml:space="preserve">the </w:t>
      </w:r>
      <w:r w:rsidRPr="00056F2A" w:rsidR="00A42A58">
        <w:t xml:space="preserve">USMCA, Appendix to Annex 4-B, </w:t>
      </w:r>
      <w:r w:rsidRPr="00A2155F" w:rsidR="00E57D8F">
        <w:t>Parts</w:t>
      </w:r>
      <w:r w:rsidRPr="00A2155F" w:rsidR="00E57D8F">
        <w:t xml:space="preserve"> and Components for Determining the Origin of Passenger Vehicles and Light Trucks Under Article 3 of This Appendix</w:t>
      </w:r>
      <w:r w:rsidRPr="00056F2A" w:rsidR="00A42A58">
        <w:t xml:space="preserve">, </w:t>
      </w:r>
      <w:r w:rsidR="005F40DA">
        <w:t>t</w:t>
      </w:r>
      <w:r w:rsidRPr="00056F2A" w:rsidR="00A42A58">
        <w:t>able A.2.</w:t>
      </w:r>
      <w:r w:rsidR="007B6F9C">
        <w:t xml:space="preserve"> </w:t>
      </w:r>
      <w:r w:rsidR="00B671AA">
        <w:t xml:space="preserve">There </w:t>
      </w:r>
      <w:r w:rsidR="008C143C">
        <w:t>is</w:t>
      </w:r>
      <w:r w:rsidR="00B671AA">
        <w:t xml:space="preserve"> no </w:t>
      </w:r>
      <w:r w:rsidR="008C143C">
        <w:t xml:space="preserve">list of </w:t>
      </w:r>
      <w:r w:rsidR="00B671AA">
        <w:t>core parts for heavy trucks.</w:t>
      </w:r>
      <w:r w:rsidR="007B6F9C">
        <w:t xml:space="preserve"> </w:t>
      </w:r>
      <w:bookmarkStart w:id="1" w:name="_Hlk158197200"/>
      <w:r w:rsidR="007A4EFC">
        <w:t xml:space="preserve">The HS 2012 subheadings and descriptions for </w:t>
      </w:r>
      <w:bookmarkEnd w:id="1"/>
      <w:r w:rsidR="007A4EFC">
        <w:t>core parts</w:t>
      </w:r>
      <w:r w:rsidR="0030462E">
        <w:t xml:space="preserve"> for passenger vehicle and </w:t>
      </w:r>
      <w:r w:rsidR="00CB6BBE">
        <w:t xml:space="preserve">light </w:t>
      </w:r>
      <w:r w:rsidR="0030462E">
        <w:t>trucks</w:t>
      </w:r>
      <w:r w:rsidR="007A4EFC">
        <w:t xml:space="preserve"> ar</w:t>
      </w:r>
      <w:r w:rsidR="009033C6">
        <w:t>e</w:t>
      </w:r>
      <w:r w:rsidR="007C27AB">
        <w:t xml:space="preserve"> included in </w:t>
      </w:r>
      <w:r w:rsidR="005F40DA">
        <w:t xml:space="preserve">the </w:t>
      </w:r>
      <w:r w:rsidR="007C27AB">
        <w:t xml:space="preserve">USMCA, Appendix to </w:t>
      </w:r>
      <w:r w:rsidRPr="00056F2A" w:rsidR="007C27AB">
        <w:t xml:space="preserve">Annex 4-B, </w:t>
      </w:r>
      <w:r w:rsidR="00A73CFE">
        <w:t>Core Parts for Passenger Vehicles and Light Trucks</w:t>
      </w:r>
      <w:r w:rsidRPr="00056F2A" w:rsidR="007C27AB">
        <w:t xml:space="preserve">, </w:t>
      </w:r>
      <w:r w:rsidR="005F40DA">
        <w:t>t</w:t>
      </w:r>
      <w:r w:rsidRPr="00056F2A" w:rsidR="007C27AB">
        <w:t>able A.</w:t>
      </w:r>
      <w:r w:rsidR="00A73CFE">
        <w:t>1</w:t>
      </w:r>
      <w:r w:rsidR="003310E8">
        <w:t>, and are:</w:t>
      </w:r>
    </w:p>
    <w:p w:rsidR="003310E8" w:rsidP="0034444F" w14:paraId="3383B7C4" w14:textId="77777777"/>
    <w:tbl>
      <w:tblPr>
        <w:tblStyle w:val="TableGrid"/>
        <w:tblW w:w="9535" w:type="dxa"/>
        <w:tblLook w:val="04A0"/>
      </w:tblPr>
      <w:tblGrid>
        <w:gridCol w:w="2245"/>
        <w:gridCol w:w="7290"/>
      </w:tblGrid>
      <w:tr w14:paraId="30EF4074" w14:textId="77777777" w:rsidTr="00C52BDB">
        <w:tblPrEx>
          <w:tblW w:w="9535" w:type="dxa"/>
          <w:tblLook w:val="04A0"/>
        </w:tblPrEx>
        <w:tc>
          <w:tcPr>
            <w:tcW w:w="2245" w:type="dxa"/>
          </w:tcPr>
          <w:p w:rsidR="009033C6" w:rsidRPr="00C52BDB" w:rsidP="0034444F" w14:paraId="224104C8" w14:textId="37A7D408">
            <w:pPr>
              <w:rPr>
                <w:b/>
                <w:bCs/>
              </w:rPr>
            </w:pPr>
            <w:r>
              <w:rPr>
                <w:b/>
                <w:bCs/>
              </w:rPr>
              <w:t>HS 2012</w:t>
            </w:r>
            <w:r w:rsidR="004F7ED2">
              <w:rPr>
                <w:b/>
                <w:bCs/>
              </w:rPr>
              <w:t xml:space="preserve"> subheading</w:t>
            </w:r>
          </w:p>
        </w:tc>
        <w:tc>
          <w:tcPr>
            <w:tcW w:w="7290" w:type="dxa"/>
          </w:tcPr>
          <w:p w:rsidR="009033C6" w:rsidRPr="00C52BDB" w:rsidP="0034444F" w14:paraId="336125AE" w14:textId="5F461E74">
            <w:pPr>
              <w:rPr>
                <w:b/>
                <w:bCs/>
              </w:rPr>
            </w:pPr>
            <w:r>
              <w:rPr>
                <w:b/>
                <w:bCs/>
              </w:rPr>
              <w:t>Description</w:t>
            </w:r>
          </w:p>
        </w:tc>
      </w:tr>
      <w:tr w14:paraId="564B79C3" w14:textId="77777777" w:rsidTr="00C52BDB">
        <w:tblPrEx>
          <w:tblW w:w="9535" w:type="dxa"/>
          <w:tblLook w:val="04A0"/>
        </w:tblPrEx>
        <w:tc>
          <w:tcPr>
            <w:tcW w:w="2245" w:type="dxa"/>
          </w:tcPr>
          <w:p w:rsidR="009033C6" w:rsidP="0034444F" w14:paraId="65887D7A" w14:textId="62AA1D70">
            <w:r>
              <w:t>8407.31</w:t>
            </w:r>
          </w:p>
        </w:tc>
        <w:tc>
          <w:tcPr>
            <w:tcW w:w="7290" w:type="dxa"/>
          </w:tcPr>
          <w:p w:rsidR="009033C6" w:rsidP="0034444F" w14:paraId="40429B45" w14:textId="7A54954D">
            <w:r w:rsidRPr="003567B4">
              <w:t>Reciprocating piston engines of a kind used for the propulsion of passenger vehicles of Chapter 87, of a cylinder capacity not exceeding 50 cc</w:t>
            </w:r>
          </w:p>
        </w:tc>
      </w:tr>
      <w:tr w14:paraId="3F5A4A81" w14:textId="77777777" w:rsidTr="00C52BDB">
        <w:tblPrEx>
          <w:tblW w:w="9535" w:type="dxa"/>
          <w:tblLook w:val="04A0"/>
        </w:tblPrEx>
        <w:tc>
          <w:tcPr>
            <w:tcW w:w="2245" w:type="dxa"/>
          </w:tcPr>
          <w:p w:rsidR="009033C6" w:rsidP="0034444F" w14:paraId="288B038F" w14:textId="18506A9C">
            <w:r>
              <w:t>8407.32</w:t>
            </w:r>
          </w:p>
        </w:tc>
        <w:tc>
          <w:tcPr>
            <w:tcW w:w="7290" w:type="dxa"/>
          </w:tcPr>
          <w:p w:rsidR="009033C6" w:rsidP="0034444F" w14:paraId="781456FE" w14:textId="54512848">
            <w:r w:rsidRPr="003567B4">
              <w:t xml:space="preserve">Reciprocating piston engines of a kind used for the propulsion of vehicles of Chapter 87, of a cylinder capacity exceeding 50 cc but not exceeding 250 cc  </w:t>
            </w:r>
          </w:p>
        </w:tc>
      </w:tr>
      <w:tr w14:paraId="348E4D05" w14:textId="77777777" w:rsidTr="00C52BDB">
        <w:tblPrEx>
          <w:tblW w:w="9535" w:type="dxa"/>
          <w:tblLook w:val="04A0"/>
        </w:tblPrEx>
        <w:tc>
          <w:tcPr>
            <w:tcW w:w="2245" w:type="dxa"/>
          </w:tcPr>
          <w:p w:rsidR="009033C6" w:rsidP="0034444F" w14:paraId="05E91700" w14:textId="52AD9DF9">
            <w:r>
              <w:t>8407.33</w:t>
            </w:r>
          </w:p>
        </w:tc>
        <w:tc>
          <w:tcPr>
            <w:tcW w:w="7290" w:type="dxa"/>
          </w:tcPr>
          <w:p w:rsidR="009033C6" w:rsidP="0034444F" w14:paraId="5A241033" w14:textId="710F26C8">
            <w:r w:rsidRPr="003567B4">
              <w:t xml:space="preserve">Reciprocating piston engines of a kind used for the propulsion of vehicles of Chapter 87, of a cylinder capacity exceeding 250 cc but not exceeding 1,000 cc  </w:t>
            </w:r>
          </w:p>
        </w:tc>
      </w:tr>
      <w:tr w14:paraId="4E4A8FC9" w14:textId="77777777" w:rsidTr="00C52BDB">
        <w:tblPrEx>
          <w:tblW w:w="9535" w:type="dxa"/>
          <w:tblLook w:val="04A0"/>
        </w:tblPrEx>
        <w:tc>
          <w:tcPr>
            <w:tcW w:w="2245" w:type="dxa"/>
          </w:tcPr>
          <w:p w:rsidR="009033C6" w:rsidP="0034444F" w14:paraId="522D8026" w14:textId="7B850B80">
            <w:r>
              <w:t>8407.34</w:t>
            </w:r>
          </w:p>
        </w:tc>
        <w:tc>
          <w:tcPr>
            <w:tcW w:w="7290" w:type="dxa"/>
          </w:tcPr>
          <w:p w:rsidR="009033C6" w:rsidP="0034444F" w14:paraId="369A08A6" w14:textId="073D1B89">
            <w:r w:rsidRPr="003567B4">
              <w:t xml:space="preserve">Reciprocating piston engines of a kind used for the propulsion of vehicles of Chapter 87, of a cylinder capacity exceeding 1,000 cc  </w:t>
            </w:r>
          </w:p>
        </w:tc>
      </w:tr>
      <w:tr w14:paraId="64C58CA5" w14:textId="77777777" w:rsidTr="00C52BDB">
        <w:tblPrEx>
          <w:tblW w:w="9535" w:type="dxa"/>
          <w:tblLook w:val="04A0"/>
        </w:tblPrEx>
        <w:tc>
          <w:tcPr>
            <w:tcW w:w="2245" w:type="dxa"/>
          </w:tcPr>
          <w:p w:rsidR="009033C6" w:rsidP="0034444F" w14:paraId="1D7AF6CD" w14:textId="0A00FFB7">
            <w:r>
              <w:t>Ex 8408.20</w:t>
            </w:r>
          </w:p>
        </w:tc>
        <w:tc>
          <w:tcPr>
            <w:tcW w:w="7290" w:type="dxa"/>
          </w:tcPr>
          <w:p w:rsidR="009033C6" w:rsidP="0034444F" w14:paraId="115AD5B7" w14:textId="02EC1A5E">
            <w:r w:rsidRPr="003567B4">
              <w:t>Compression-ignition internal combustion piston engines of a kind used for the propulsion of vehicles of subheading 8704.21 or 8704.31</w:t>
            </w:r>
          </w:p>
        </w:tc>
      </w:tr>
      <w:tr w14:paraId="63380804" w14:textId="77777777" w:rsidTr="00C52BDB">
        <w:tblPrEx>
          <w:tblW w:w="9535" w:type="dxa"/>
          <w:tblLook w:val="04A0"/>
        </w:tblPrEx>
        <w:tc>
          <w:tcPr>
            <w:tcW w:w="2245" w:type="dxa"/>
          </w:tcPr>
          <w:p w:rsidR="009033C6" w:rsidP="0034444F" w14:paraId="09B17481" w14:textId="68599FF3">
            <w:r>
              <w:t>8409</w:t>
            </w:r>
            <w:r w:rsidR="00424596">
              <w:t>.91</w:t>
            </w:r>
          </w:p>
        </w:tc>
        <w:tc>
          <w:tcPr>
            <w:tcW w:w="7290" w:type="dxa"/>
          </w:tcPr>
          <w:p w:rsidR="009033C6" w:rsidP="0034444F" w14:paraId="77CF352D" w14:textId="3702B556">
            <w:r w:rsidRPr="003567B4">
              <w:t xml:space="preserve">Parts suitable for use solely or principally with the engines of heading 8407 or 8408, suitable for use solely or principally with spark-ignition internal combustion piston engines </w:t>
            </w:r>
          </w:p>
        </w:tc>
      </w:tr>
      <w:tr w14:paraId="648B4A7F" w14:textId="77777777" w:rsidTr="00C52BDB">
        <w:tblPrEx>
          <w:tblW w:w="9535" w:type="dxa"/>
          <w:tblLook w:val="04A0"/>
        </w:tblPrEx>
        <w:tc>
          <w:tcPr>
            <w:tcW w:w="2245" w:type="dxa"/>
          </w:tcPr>
          <w:p w:rsidR="00424596" w:rsidP="0034444F" w14:paraId="17372439" w14:textId="10CD3319">
            <w:r>
              <w:t>8409.9</w:t>
            </w:r>
            <w:r w:rsidR="000F4C15">
              <w:t>9</w:t>
            </w:r>
          </w:p>
        </w:tc>
        <w:tc>
          <w:tcPr>
            <w:tcW w:w="7290" w:type="dxa"/>
          </w:tcPr>
          <w:p w:rsidR="00424596" w:rsidP="0034444F" w14:paraId="39755003" w14:textId="323E4396">
            <w:r w:rsidRPr="004F7ED2">
              <w:t>Parts suitable for use solely or principally with the engines of heading 8407 or 8408, other</w:t>
            </w:r>
          </w:p>
        </w:tc>
      </w:tr>
      <w:tr w14:paraId="6163A6B2" w14:textId="77777777" w:rsidTr="00C52BDB">
        <w:tblPrEx>
          <w:tblW w:w="9535" w:type="dxa"/>
          <w:tblLook w:val="04A0"/>
        </w:tblPrEx>
        <w:tc>
          <w:tcPr>
            <w:tcW w:w="2245" w:type="dxa"/>
          </w:tcPr>
          <w:p w:rsidR="00424596" w:rsidP="0034444F" w14:paraId="1735C91D" w14:textId="18AB4DB8">
            <w:r>
              <w:t>8507.60</w:t>
            </w:r>
          </w:p>
        </w:tc>
        <w:tc>
          <w:tcPr>
            <w:tcW w:w="7290" w:type="dxa"/>
          </w:tcPr>
          <w:p w:rsidR="00424596" w:rsidP="0034444F" w14:paraId="057129F7" w14:textId="4AE4928C">
            <w:r>
              <w:t>Lithium-ion batteries</w:t>
            </w:r>
          </w:p>
        </w:tc>
      </w:tr>
      <w:tr w14:paraId="0F0BFFC0" w14:textId="77777777" w:rsidTr="00C52BDB">
        <w:tblPrEx>
          <w:tblW w:w="9535" w:type="dxa"/>
          <w:tblLook w:val="04A0"/>
        </w:tblPrEx>
        <w:tc>
          <w:tcPr>
            <w:tcW w:w="2245" w:type="dxa"/>
          </w:tcPr>
          <w:p w:rsidR="00424596" w:rsidP="0034444F" w14:paraId="16B1C7BB" w14:textId="752DEDDF">
            <w:r>
              <w:t>8706.00</w:t>
            </w:r>
          </w:p>
        </w:tc>
        <w:tc>
          <w:tcPr>
            <w:tcW w:w="7290" w:type="dxa"/>
          </w:tcPr>
          <w:p w:rsidR="00424596" w:rsidP="0034444F" w14:paraId="3D48059C" w14:textId="63BC6F89">
            <w:r w:rsidRPr="00953B0F">
              <w:t>Chassis fitted with engines, for the motor vehicles of heading 8703 or subheading 8704.21 or 8704.31</w:t>
            </w:r>
          </w:p>
        </w:tc>
      </w:tr>
      <w:tr w14:paraId="13DAEEBA" w14:textId="77777777" w:rsidTr="00C52BDB">
        <w:tblPrEx>
          <w:tblW w:w="9535" w:type="dxa"/>
          <w:tblLook w:val="04A0"/>
        </w:tblPrEx>
        <w:tc>
          <w:tcPr>
            <w:tcW w:w="2245" w:type="dxa"/>
          </w:tcPr>
          <w:p w:rsidR="00424596" w:rsidP="0034444F" w14:paraId="2A884DEB" w14:textId="5C9F15E6">
            <w:r>
              <w:t>870</w:t>
            </w:r>
            <w:r w:rsidR="00D40D40">
              <w:t>7.10</w:t>
            </w:r>
          </w:p>
        </w:tc>
        <w:tc>
          <w:tcPr>
            <w:tcW w:w="7290" w:type="dxa"/>
          </w:tcPr>
          <w:p w:rsidR="00424596" w:rsidP="0034444F" w14:paraId="4A21F5AE" w14:textId="0A86B4BC">
            <w:r>
              <w:t>Bodies for the vehicles of heading 8703</w:t>
            </w:r>
          </w:p>
        </w:tc>
      </w:tr>
      <w:tr w14:paraId="5D8FABA1" w14:textId="77777777" w:rsidTr="00C52BDB">
        <w:tblPrEx>
          <w:tblW w:w="9535" w:type="dxa"/>
          <w:tblLook w:val="04A0"/>
        </w:tblPrEx>
        <w:tc>
          <w:tcPr>
            <w:tcW w:w="2245" w:type="dxa"/>
          </w:tcPr>
          <w:p w:rsidR="00424596" w:rsidP="0034444F" w14:paraId="7F1D54EF" w14:textId="378989CC">
            <w:r>
              <w:t>8707.90</w:t>
            </w:r>
          </w:p>
        </w:tc>
        <w:tc>
          <w:tcPr>
            <w:tcW w:w="7290" w:type="dxa"/>
          </w:tcPr>
          <w:p w:rsidR="00424596" w:rsidP="0034444F" w14:paraId="2350606B" w14:textId="7459DC13">
            <w:r>
              <w:t xml:space="preserve">Bodies for the vehicles of subheading </w:t>
            </w:r>
            <w:r w:rsidR="003839B6">
              <w:t>8704.21 or 8704.31</w:t>
            </w:r>
          </w:p>
        </w:tc>
      </w:tr>
      <w:tr w14:paraId="52BE0916" w14:textId="77777777" w:rsidTr="00C52BDB">
        <w:tblPrEx>
          <w:tblW w:w="9535" w:type="dxa"/>
          <w:tblLook w:val="04A0"/>
        </w:tblPrEx>
        <w:tc>
          <w:tcPr>
            <w:tcW w:w="2245" w:type="dxa"/>
          </w:tcPr>
          <w:p w:rsidR="00424596" w:rsidP="0034444F" w14:paraId="4F03CCF2" w14:textId="3F9B8F21">
            <w:r>
              <w:t>Ex 8708.29</w:t>
            </w:r>
          </w:p>
        </w:tc>
        <w:tc>
          <w:tcPr>
            <w:tcW w:w="7290" w:type="dxa"/>
          </w:tcPr>
          <w:p w:rsidR="00424596" w:rsidP="0034444F" w14:paraId="5FDA3F5F" w14:textId="69B38CEB">
            <w:r>
              <w:t>Body stampings</w:t>
            </w:r>
          </w:p>
        </w:tc>
      </w:tr>
      <w:tr w14:paraId="3DE2857B" w14:textId="77777777" w:rsidTr="001C44FB">
        <w:tblPrEx>
          <w:tblW w:w="9535" w:type="dxa"/>
          <w:tblLook w:val="04A0"/>
        </w:tblPrEx>
        <w:tc>
          <w:tcPr>
            <w:tcW w:w="2245" w:type="dxa"/>
          </w:tcPr>
          <w:p w:rsidR="000801A6" w:rsidP="0034444F" w14:paraId="0332222E" w14:textId="191F2E0B">
            <w:r>
              <w:t>8708.40</w:t>
            </w:r>
          </w:p>
        </w:tc>
        <w:tc>
          <w:tcPr>
            <w:tcW w:w="7290" w:type="dxa"/>
          </w:tcPr>
          <w:p w:rsidR="000801A6" w:rsidP="0034444F" w14:paraId="3555F69C" w14:textId="719A05F0">
            <w:r>
              <w:t>Gear boxes and parts thereof</w:t>
            </w:r>
          </w:p>
        </w:tc>
      </w:tr>
      <w:tr w14:paraId="37D1C86B" w14:textId="77777777" w:rsidTr="00C52BDB">
        <w:tblPrEx>
          <w:tblW w:w="9535" w:type="dxa"/>
          <w:tblLook w:val="04A0"/>
        </w:tblPrEx>
        <w:tc>
          <w:tcPr>
            <w:tcW w:w="2245" w:type="dxa"/>
          </w:tcPr>
          <w:p w:rsidR="009033C6" w:rsidP="0034444F" w14:paraId="77986747" w14:textId="2E30732E">
            <w:r>
              <w:t>8708.50</w:t>
            </w:r>
          </w:p>
        </w:tc>
        <w:tc>
          <w:tcPr>
            <w:tcW w:w="7290" w:type="dxa"/>
          </w:tcPr>
          <w:p w:rsidR="009033C6" w:rsidP="0034444F" w14:paraId="2CBF093A" w14:textId="7125DFFF">
            <w:r>
              <w:t xml:space="preserve">Drive axles with differential, </w:t>
            </w:r>
            <w:r>
              <w:t>whether or not</w:t>
            </w:r>
            <w:r>
              <w:t xml:space="preserve"> provided with other transmission components, and non</w:t>
            </w:r>
            <w:r w:rsidR="00C21BD4">
              <w:t>-driving axles; parts thereof</w:t>
            </w:r>
          </w:p>
        </w:tc>
      </w:tr>
      <w:tr w14:paraId="140C8C91" w14:textId="77777777" w:rsidTr="00C52BDB">
        <w:tblPrEx>
          <w:tblW w:w="9535" w:type="dxa"/>
          <w:tblLook w:val="04A0"/>
        </w:tblPrEx>
        <w:tc>
          <w:tcPr>
            <w:tcW w:w="2245" w:type="dxa"/>
          </w:tcPr>
          <w:p w:rsidR="00D40D40" w:rsidP="0034444F" w14:paraId="3FE2A481" w14:textId="0329D272">
            <w:r>
              <w:t>8708.80</w:t>
            </w:r>
          </w:p>
        </w:tc>
        <w:tc>
          <w:tcPr>
            <w:tcW w:w="7290" w:type="dxa"/>
          </w:tcPr>
          <w:p w:rsidR="00D40D40" w:rsidP="0034444F" w14:paraId="74CDBE5B" w14:textId="1D3A0D4D">
            <w:r>
              <w:t>Suspension systems and parts thereof (including shock absorbers)</w:t>
            </w:r>
          </w:p>
        </w:tc>
      </w:tr>
      <w:tr w14:paraId="36471F20" w14:textId="77777777" w:rsidTr="00C52BDB">
        <w:tblPrEx>
          <w:tblW w:w="9535" w:type="dxa"/>
          <w:tblLook w:val="04A0"/>
        </w:tblPrEx>
        <w:tc>
          <w:tcPr>
            <w:tcW w:w="2245" w:type="dxa"/>
          </w:tcPr>
          <w:p w:rsidR="00D40D40" w:rsidP="0034444F" w14:paraId="297AA91E" w14:textId="16682B4E">
            <w:r>
              <w:t>8708.94</w:t>
            </w:r>
          </w:p>
        </w:tc>
        <w:tc>
          <w:tcPr>
            <w:tcW w:w="7290" w:type="dxa"/>
          </w:tcPr>
          <w:p w:rsidR="00D40D40" w:rsidP="0034444F" w14:paraId="61B6A0E3" w14:textId="0EDAE270">
            <w:r>
              <w:t>Steering wheels, steering columns, and steering boxes; parts thereof</w:t>
            </w:r>
          </w:p>
        </w:tc>
      </w:tr>
      <w:tr w14:paraId="44FA5664" w14:textId="77777777" w:rsidTr="00C52BDB">
        <w:tblPrEx>
          <w:tblW w:w="9535" w:type="dxa"/>
          <w:tblLook w:val="04A0"/>
        </w:tblPrEx>
        <w:tc>
          <w:tcPr>
            <w:tcW w:w="2245" w:type="dxa"/>
          </w:tcPr>
          <w:p w:rsidR="00D40D40" w:rsidP="0034444F" w14:paraId="3E33785C" w14:textId="5232B9B6">
            <w:r>
              <w:t>Ex 8708.99</w:t>
            </w:r>
          </w:p>
        </w:tc>
        <w:tc>
          <w:tcPr>
            <w:tcW w:w="7290" w:type="dxa"/>
          </w:tcPr>
          <w:p w:rsidR="00D40D40" w:rsidP="0034444F" w14:paraId="579D34AB" w14:textId="1EBE213D">
            <w:r>
              <w:t>Chassis frames</w:t>
            </w:r>
          </w:p>
        </w:tc>
      </w:tr>
    </w:tbl>
    <w:p w:rsidR="006C2A54" w:rsidP="006C2A54" w14:paraId="338A197E" w14:textId="77777777">
      <w:r>
        <w:t>Note: ‘Ex’ denotes that only a subset of the HS subheading is covered by the USMCA automotive ROOs.</w:t>
      </w:r>
    </w:p>
    <w:p w:rsidR="0034444F" w:rsidP="0034444F" w14:paraId="4D4AAA01" w14:textId="77777777"/>
    <w:p w:rsidR="0034444F" w:rsidRPr="00056F2A" w:rsidP="0034444F" w14:paraId="5B51DAA2" w14:textId="20599382">
      <w:r w:rsidRPr="0034444F">
        <w:rPr>
          <w:b/>
          <w:bCs/>
        </w:rPr>
        <w:t>Engine</w:t>
      </w:r>
      <w:r w:rsidR="001E7573">
        <w:rPr>
          <w:b/>
          <w:bCs/>
        </w:rPr>
        <w:t xml:space="preserve"> –</w:t>
      </w:r>
      <w:r w:rsidRPr="00056F2A">
        <w:t xml:space="preserve"> </w:t>
      </w:r>
      <w:r w:rsidR="000C4A1A">
        <w:t>spark-ignition recip</w:t>
      </w:r>
      <w:r w:rsidR="00796496">
        <w:t xml:space="preserve">rocating </w:t>
      </w:r>
      <w:r w:rsidR="00541D36">
        <w:t xml:space="preserve">or rotary internal combustion piston engine and compression-ignition </w:t>
      </w:r>
      <w:r w:rsidR="000D26EA">
        <w:t xml:space="preserve">internal combustion engine (diesel or semi-diesel engine). Components </w:t>
      </w:r>
      <w:r w:rsidRPr="00056F2A">
        <w:t xml:space="preserve">include heads, blocks, crankshafts, crankcases, pistons, rods, and head subassemblies, according to </w:t>
      </w:r>
      <w:r w:rsidR="00992480">
        <w:t xml:space="preserve">the </w:t>
      </w:r>
      <w:r w:rsidRPr="00056F2A">
        <w:t xml:space="preserve">USMCA, Appendix to Annex 4-B, </w:t>
      </w:r>
      <w:r w:rsidRPr="00A2155F" w:rsidR="00E57D8F">
        <w:t>Parts</w:t>
      </w:r>
      <w:r w:rsidRPr="00A2155F" w:rsidR="00E57D8F">
        <w:t xml:space="preserve"> and Components for Determining the Origin of Passenger Vehicles and Light Trucks Under Article 3 of This Appendix</w:t>
      </w:r>
      <w:r w:rsidRPr="00056F2A">
        <w:t xml:space="preserve">, </w:t>
      </w:r>
      <w:r w:rsidR="005F40DA">
        <w:t>t</w:t>
      </w:r>
      <w:r w:rsidRPr="00056F2A">
        <w:t>able A.2.</w:t>
      </w:r>
    </w:p>
    <w:p w:rsidR="0034444F" w:rsidP="0034444F" w14:paraId="35AE3AEA" w14:textId="77777777"/>
    <w:p w:rsidR="0034444F" w:rsidRPr="003C6A06" w:rsidP="0034444F" w14:paraId="6E3D5995" w14:textId="22A02018">
      <w:r w:rsidRPr="0034444F">
        <w:rPr>
          <w:b/>
          <w:bCs/>
        </w:rPr>
        <w:t xml:space="preserve">Entry into force </w:t>
      </w:r>
      <w:r w:rsidR="001E7573">
        <w:rPr>
          <w:b/>
          <w:bCs/>
        </w:rPr>
        <w:t>–</w:t>
      </w:r>
      <w:r w:rsidRPr="003C6A06">
        <w:t xml:space="preserve"> the date that the USMCA </w:t>
      </w:r>
      <w:r w:rsidR="00084BE9">
        <w:t>took effect</w:t>
      </w:r>
      <w:r w:rsidR="001E7573">
        <w:t>:</w:t>
      </w:r>
      <w:r w:rsidRPr="003C6A06" w:rsidR="001E7573">
        <w:t xml:space="preserve"> </w:t>
      </w:r>
      <w:r w:rsidRPr="003C6A06">
        <w:t>July 1, 2020.</w:t>
      </w:r>
    </w:p>
    <w:p w:rsidR="0034444F" w:rsidP="0034444F" w14:paraId="3E877A45" w14:textId="77777777"/>
    <w:p w:rsidR="0034444F" w:rsidRPr="003C6A06" w:rsidP="0034444F" w14:paraId="42A29613" w14:textId="46B53F3D">
      <w:r w:rsidRPr="0034444F">
        <w:rPr>
          <w:b/>
          <w:bCs/>
        </w:rPr>
        <w:t>Heavy truck</w:t>
      </w:r>
      <w:r>
        <w:rPr>
          <w:b/>
        </w:rPr>
        <w:t xml:space="preserve"> </w:t>
      </w:r>
      <w:r w:rsidR="001E7573">
        <w:rPr>
          <w:b/>
          <w:bCs/>
        </w:rPr>
        <w:t>–</w:t>
      </w:r>
      <w:r w:rsidR="009970BF">
        <w:t xml:space="preserve"> </w:t>
      </w:r>
      <w:r w:rsidRPr="003C6A06">
        <w:t xml:space="preserve">a </w:t>
      </w:r>
      <w:r w:rsidR="00EE6BA9">
        <w:t xml:space="preserve">motor </w:t>
      </w:r>
      <w:r w:rsidRPr="003C6A06">
        <w:t xml:space="preserve">vehicle of </w:t>
      </w:r>
      <w:r w:rsidR="00707885">
        <w:t>HS 2012</w:t>
      </w:r>
      <w:r w:rsidRPr="003C6A06">
        <w:t xml:space="preserve"> subheading </w:t>
      </w:r>
      <w:hyperlink r:id="rId13" w:history="1">
        <w:r w:rsidRPr="00CA092D">
          <w:rPr>
            <w:rStyle w:val="Hyperlink"/>
          </w:rPr>
          <w:t>8701.20</w:t>
        </w:r>
      </w:hyperlink>
      <w:r w:rsidRPr="003C6A06">
        <w:t xml:space="preserve">, </w:t>
      </w:r>
      <w:hyperlink r:id="rId14" w:history="1">
        <w:r w:rsidRPr="00B34E4A">
          <w:rPr>
            <w:rStyle w:val="Hyperlink"/>
          </w:rPr>
          <w:t>8704.22</w:t>
        </w:r>
      </w:hyperlink>
      <w:r w:rsidRPr="003C6A06">
        <w:t xml:space="preserve">, </w:t>
      </w:r>
      <w:hyperlink r:id="rId15" w:history="1">
        <w:r w:rsidRPr="002B0BE9">
          <w:rPr>
            <w:rStyle w:val="Hyperlink"/>
          </w:rPr>
          <w:t>8704.23</w:t>
        </w:r>
      </w:hyperlink>
      <w:r w:rsidRPr="003C6A06">
        <w:t xml:space="preserve">, </w:t>
      </w:r>
      <w:hyperlink r:id="rId16" w:history="1">
        <w:r w:rsidRPr="003E7E88">
          <w:rPr>
            <w:rStyle w:val="Hyperlink"/>
          </w:rPr>
          <w:t>8704.32</w:t>
        </w:r>
      </w:hyperlink>
      <w:r w:rsidRPr="003C6A06">
        <w:t xml:space="preserve">, </w:t>
      </w:r>
      <w:hyperlink r:id="rId17" w:history="1">
        <w:r w:rsidRPr="00007C6D">
          <w:rPr>
            <w:rStyle w:val="Hyperlink"/>
          </w:rPr>
          <w:t>8704.90</w:t>
        </w:r>
      </w:hyperlink>
      <w:r w:rsidRPr="003C6A06">
        <w:t xml:space="preserve">, or </w:t>
      </w:r>
      <w:r w:rsidR="00E3457C">
        <w:t xml:space="preserve">heading </w:t>
      </w:r>
      <w:hyperlink r:id="rId18" w:history="1">
        <w:r w:rsidRPr="00030564">
          <w:rPr>
            <w:rStyle w:val="Hyperlink"/>
          </w:rPr>
          <w:t>8706</w:t>
        </w:r>
      </w:hyperlink>
      <w:r w:rsidRPr="003C6A06">
        <w:t>,</w:t>
      </w:r>
      <w:r>
        <w:rPr>
          <w:rStyle w:val="FootnoteReference"/>
        </w:rPr>
        <w:footnoteReference w:id="3"/>
      </w:r>
      <w:r w:rsidRPr="003C6A06">
        <w:t xml:space="preserve"> except for a </w:t>
      </w:r>
      <w:r w:rsidR="00EE6BA9">
        <w:t xml:space="preserve">motor </w:t>
      </w:r>
      <w:r w:rsidRPr="003C6A06">
        <w:t>vehicle that is solely or principally for off-road use.</w:t>
      </w:r>
      <w:r>
        <w:rPr>
          <w:rStyle w:val="FootnoteReference"/>
        </w:rPr>
        <w:footnoteReference w:id="4"/>
      </w:r>
    </w:p>
    <w:p w:rsidR="0034444F" w:rsidP="0034444F" w14:paraId="46F32578" w14:textId="77777777"/>
    <w:p w:rsidR="0034444F" w:rsidRPr="003C6A06" w:rsidP="0034444F" w14:paraId="726434EF" w14:textId="470E5F67">
      <w:r w:rsidRPr="0034444F">
        <w:rPr>
          <w:b/>
          <w:bCs/>
        </w:rPr>
        <w:t>Ingot</w:t>
      </w:r>
      <w:r>
        <w:rPr>
          <w:b/>
        </w:rPr>
        <w:t xml:space="preserve"> </w:t>
      </w:r>
      <w:r w:rsidR="001E7573">
        <w:rPr>
          <w:b/>
          <w:bCs/>
        </w:rPr>
        <w:t>–</w:t>
      </w:r>
      <w:r w:rsidRPr="003C6A06">
        <w:t xml:space="preserve"> </w:t>
      </w:r>
      <w:r w:rsidR="009970BF">
        <w:t xml:space="preserve">a </w:t>
      </w:r>
      <w:r w:rsidRPr="003C6A06">
        <w:t>block of relatively pure metal.</w:t>
      </w:r>
    </w:p>
    <w:p w:rsidR="0034444F" w:rsidP="0034444F" w14:paraId="376E3318" w14:textId="77777777"/>
    <w:p w:rsidR="0034444F" w:rsidRPr="003C6A06" w:rsidP="0034444F" w14:paraId="094FB375" w14:textId="1817D8A1">
      <w:r w:rsidRPr="0034444F">
        <w:rPr>
          <w:b/>
          <w:bCs/>
        </w:rPr>
        <w:t>Labor value content (LVC)</w:t>
      </w:r>
      <w:r>
        <w:rPr>
          <w:b/>
        </w:rPr>
        <w:t xml:space="preserve"> </w:t>
      </w:r>
      <w:r w:rsidR="001E7573">
        <w:rPr>
          <w:b/>
          <w:bCs/>
        </w:rPr>
        <w:t>–</w:t>
      </w:r>
      <w:r w:rsidRPr="003C6A06">
        <w:t xml:space="preserve"> the share of </w:t>
      </w:r>
      <w:r w:rsidR="000A3FF8">
        <w:t xml:space="preserve">the value of </w:t>
      </w:r>
      <w:r w:rsidR="00D76D0B">
        <w:t>a</w:t>
      </w:r>
      <w:r w:rsidRPr="003C6A06">
        <w:t xml:space="preserve"> </w:t>
      </w:r>
      <w:r w:rsidR="005550FF">
        <w:t>motor vehicle</w:t>
      </w:r>
      <w:r w:rsidRPr="003C6A06" w:rsidR="005550FF">
        <w:t xml:space="preserve"> </w:t>
      </w:r>
      <w:r w:rsidR="000A3FF8">
        <w:t xml:space="preserve">or motor vehicle production </w:t>
      </w:r>
      <w:r w:rsidRPr="003C6A06">
        <w:t xml:space="preserve">that is </w:t>
      </w:r>
      <w:r w:rsidR="000A3FF8">
        <w:t xml:space="preserve">comprised </w:t>
      </w:r>
      <w:r w:rsidR="0029791A">
        <w:t>of</w:t>
      </w:r>
      <w:r w:rsidRPr="003C6A06">
        <w:t xml:space="preserve"> qualifying labor</w:t>
      </w:r>
      <w:r w:rsidR="000A3FF8">
        <w:t xml:space="preserve"> and other qualifying expenditures</w:t>
      </w:r>
      <w:r w:rsidRPr="003C6A06">
        <w:t xml:space="preserve">, expressed as a percentage. Qualifying labor and LVC requirements in the USMCA automotive ROOs are found in </w:t>
      </w:r>
      <w:r w:rsidR="00992480">
        <w:t xml:space="preserve">the </w:t>
      </w:r>
      <w:r w:rsidRPr="003C6A06">
        <w:t>USMCA, Appendix to Annex 4-B, Provisions Related to the Product-Specific Rules of Origin for Automotive Goods, Article 7.</w:t>
      </w:r>
    </w:p>
    <w:p w:rsidR="0034444F" w:rsidP="0034444F" w14:paraId="43E33DF4" w14:textId="77777777"/>
    <w:p w:rsidR="0034444F" w:rsidRPr="003C6A06" w:rsidP="0034444F" w14:paraId="51A44214" w14:textId="280F09E4">
      <w:r w:rsidRPr="0034444F">
        <w:rPr>
          <w:b/>
          <w:bCs/>
        </w:rPr>
        <w:t>Light truck</w:t>
      </w:r>
      <w:r w:rsidR="001E7573">
        <w:rPr>
          <w:b/>
          <w:bCs/>
        </w:rPr>
        <w:t xml:space="preserve"> –</w:t>
      </w:r>
      <w:r w:rsidR="009970BF">
        <w:t xml:space="preserve"> </w:t>
      </w:r>
      <w:r w:rsidRPr="003C6A06">
        <w:t xml:space="preserve">a </w:t>
      </w:r>
      <w:r w:rsidR="003C256A">
        <w:t xml:space="preserve">motor </w:t>
      </w:r>
      <w:r w:rsidRPr="003C6A06">
        <w:t xml:space="preserve">vehicle of subheading </w:t>
      </w:r>
      <w:hyperlink r:id="rId19" w:history="1">
        <w:r w:rsidRPr="00E4423E">
          <w:rPr>
            <w:rStyle w:val="Hyperlink"/>
          </w:rPr>
          <w:t>8704.21</w:t>
        </w:r>
      </w:hyperlink>
      <w:r w:rsidRPr="003C6A06">
        <w:t xml:space="preserve"> or </w:t>
      </w:r>
      <w:hyperlink r:id="rId20" w:history="1">
        <w:r w:rsidRPr="009A68EA">
          <w:rPr>
            <w:rStyle w:val="Hyperlink"/>
          </w:rPr>
          <w:t>8704.31</w:t>
        </w:r>
      </w:hyperlink>
      <w:r w:rsidRPr="003C6A06">
        <w:t xml:space="preserve">, except for a </w:t>
      </w:r>
      <w:r w:rsidR="006E66FB">
        <w:t xml:space="preserve">motor </w:t>
      </w:r>
      <w:r w:rsidRPr="003C6A06">
        <w:t>vehicle that is solely or principally for off-road use.</w:t>
      </w:r>
    </w:p>
    <w:p w:rsidR="0034444F" w:rsidP="0034444F" w14:paraId="05A2E99B" w14:textId="77777777"/>
    <w:p w:rsidR="0034444F" w:rsidP="0034444F" w14:paraId="2587EA69" w14:textId="3A71C7F5">
      <w:r w:rsidRPr="0034444F">
        <w:rPr>
          <w:b/>
          <w:bCs/>
        </w:rPr>
        <w:t>Model line</w:t>
      </w:r>
      <w:r>
        <w:rPr>
          <w:b/>
        </w:rPr>
        <w:t xml:space="preserve"> </w:t>
      </w:r>
      <w:r w:rsidR="001E7573">
        <w:rPr>
          <w:b/>
          <w:bCs/>
        </w:rPr>
        <w:t>–</w:t>
      </w:r>
      <w:r w:rsidRPr="003C6A06">
        <w:t xml:space="preserve"> </w:t>
      </w:r>
      <w:r w:rsidR="009970BF">
        <w:t xml:space="preserve">a </w:t>
      </w:r>
      <w:r w:rsidRPr="003C6A06">
        <w:t>group of motor vehicles having the same platform or model name</w:t>
      </w:r>
      <w:r w:rsidR="00E07398">
        <w:t>.</w:t>
      </w:r>
    </w:p>
    <w:p w:rsidR="00A238BA" w:rsidP="00A238BA" w14:paraId="20DBA025" w14:textId="77777777">
      <w:pPr>
        <w:rPr>
          <w:b/>
          <w:bCs/>
        </w:rPr>
      </w:pPr>
    </w:p>
    <w:p w:rsidR="00A238BA" w:rsidP="00C0216D" w14:paraId="5BFB3915" w14:textId="6C2CAC51">
      <w:r>
        <w:rPr>
          <w:b/>
          <w:bCs/>
        </w:rPr>
        <w:t xml:space="preserve">Motor vehicle </w:t>
      </w:r>
      <w:r w:rsidR="001E7573">
        <w:rPr>
          <w:b/>
          <w:bCs/>
        </w:rPr>
        <w:t>–</w:t>
      </w:r>
      <w:r>
        <w:t xml:space="preserve"> </w:t>
      </w:r>
      <w:r w:rsidR="009970BF">
        <w:t xml:space="preserve">a </w:t>
      </w:r>
      <w:r w:rsidR="00C111E5">
        <w:t>passenger vehicle, light truck,</w:t>
      </w:r>
      <w:r w:rsidR="00C111E5">
        <w:t xml:space="preserve"> </w:t>
      </w:r>
      <w:r w:rsidR="00A9594B">
        <w:t xml:space="preserve">or </w:t>
      </w:r>
      <w:r w:rsidR="00C111E5">
        <w:t>heavy truck (</w:t>
      </w:r>
      <w:r>
        <w:t>on-road vehicle</w:t>
      </w:r>
      <w:r w:rsidR="00C111E5">
        <w:t>s</w:t>
      </w:r>
      <w:r>
        <w:t xml:space="preserve"> from subheadings </w:t>
      </w:r>
      <w:hyperlink r:id="rId21" w:history="1">
        <w:r w:rsidRPr="00AE755B" w:rsidR="0028637C">
          <w:rPr>
            <w:rStyle w:val="Hyperlink"/>
          </w:rPr>
          <w:t>8701.10</w:t>
        </w:r>
      </w:hyperlink>
      <w:r w:rsidR="0028637C">
        <w:t xml:space="preserve"> </w:t>
      </w:r>
      <w:r w:rsidR="00336A68">
        <w:t>through</w:t>
      </w:r>
      <w:r w:rsidR="00E149F7">
        <w:t xml:space="preserve"> </w:t>
      </w:r>
      <w:hyperlink r:id="rId22" w:history="1">
        <w:r w:rsidRPr="009E667B" w:rsidR="0028637C">
          <w:rPr>
            <w:rStyle w:val="Hyperlink"/>
          </w:rPr>
          <w:t>8701.90</w:t>
        </w:r>
      </w:hyperlink>
      <w:r w:rsidR="00E149F7">
        <w:t>,</w:t>
      </w:r>
      <w:r>
        <w:rPr>
          <w:rStyle w:val="FootnoteReference"/>
        </w:rPr>
        <w:footnoteReference w:id="5"/>
      </w:r>
      <w:r w:rsidR="00E149F7">
        <w:t xml:space="preserve"> </w:t>
      </w:r>
      <w:hyperlink r:id="rId23" w:history="1">
        <w:r w:rsidRPr="0075302B" w:rsidR="0028637C">
          <w:rPr>
            <w:rStyle w:val="Hyperlink"/>
          </w:rPr>
          <w:t>8702.10</w:t>
        </w:r>
      </w:hyperlink>
      <w:r w:rsidR="00E149F7">
        <w:t xml:space="preserve">, </w:t>
      </w:r>
      <w:hyperlink r:id="rId24" w:history="1">
        <w:r w:rsidRPr="003002E0" w:rsidR="0028637C">
          <w:rPr>
            <w:rStyle w:val="Hyperlink"/>
          </w:rPr>
          <w:t>8702.90</w:t>
        </w:r>
      </w:hyperlink>
      <w:r w:rsidR="00E149F7">
        <w:t xml:space="preserve">, </w:t>
      </w:r>
      <w:hyperlink r:id="rId25" w:history="1">
        <w:r w:rsidRPr="00707EBC" w:rsidR="0028637C">
          <w:rPr>
            <w:rStyle w:val="Hyperlink"/>
          </w:rPr>
          <w:t>8703.21</w:t>
        </w:r>
      </w:hyperlink>
      <w:r w:rsidRPr="00056F2A" w:rsidR="0028637C">
        <w:t xml:space="preserve"> through </w:t>
      </w:r>
      <w:hyperlink r:id="rId26" w:history="1">
        <w:r w:rsidRPr="0059649D" w:rsidR="0028637C">
          <w:rPr>
            <w:rStyle w:val="Hyperlink"/>
          </w:rPr>
          <w:t>8703.90</w:t>
        </w:r>
      </w:hyperlink>
      <w:r w:rsidR="00331E1B">
        <w:t xml:space="preserve">, </w:t>
      </w:r>
      <w:hyperlink r:id="rId27" w:history="1">
        <w:r w:rsidRPr="00462AE6" w:rsidR="00160FC6">
          <w:rPr>
            <w:rStyle w:val="Hyperlink"/>
          </w:rPr>
          <w:t>8704.10</w:t>
        </w:r>
      </w:hyperlink>
      <w:r w:rsidR="00E149F7">
        <w:t xml:space="preserve">, </w:t>
      </w:r>
      <w:hyperlink r:id="rId19" w:history="1">
        <w:r w:rsidRPr="00E4423E" w:rsidR="00160FC6">
          <w:rPr>
            <w:rStyle w:val="Hyperlink"/>
          </w:rPr>
          <w:t>8704.21</w:t>
        </w:r>
      </w:hyperlink>
      <w:r w:rsidR="00EC0CE9">
        <w:t xml:space="preserve">, </w:t>
      </w:r>
      <w:hyperlink r:id="rId14" w:history="1">
        <w:r w:rsidRPr="00B34E4A" w:rsidR="0028637C">
          <w:rPr>
            <w:rStyle w:val="Hyperlink"/>
          </w:rPr>
          <w:t>8704.22</w:t>
        </w:r>
      </w:hyperlink>
      <w:r w:rsidRPr="003C6A06" w:rsidR="0028637C">
        <w:t xml:space="preserve">, </w:t>
      </w:r>
      <w:hyperlink r:id="rId15" w:history="1">
        <w:r w:rsidRPr="002B0BE9" w:rsidR="0028637C">
          <w:rPr>
            <w:rStyle w:val="Hyperlink"/>
          </w:rPr>
          <w:t>8704.23</w:t>
        </w:r>
      </w:hyperlink>
      <w:r w:rsidR="00E149F7">
        <w:t xml:space="preserve">, </w:t>
      </w:r>
      <w:hyperlink r:id="rId20" w:history="1">
        <w:r w:rsidRPr="009A68EA" w:rsidR="00160FC6">
          <w:rPr>
            <w:rStyle w:val="Hyperlink"/>
          </w:rPr>
          <w:t>8704.31</w:t>
        </w:r>
      </w:hyperlink>
      <w:r w:rsidR="00EC0CE9">
        <w:t xml:space="preserve">, </w:t>
      </w:r>
      <w:hyperlink r:id="rId16" w:history="1">
        <w:r w:rsidRPr="003E7E88" w:rsidR="0028637C">
          <w:rPr>
            <w:rStyle w:val="Hyperlink"/>
          </w:rPr>
          <w:t>8704.32</w:t>
        </w:r>
      </w:hyperlink>
      <w:r w:rsidRPr="003C6A06" w:rsidR="0028637C">
        <w:t xml:space="preserve">, </w:t>
      </w:r>
      <w:hyperlink r:id="rId17" w:history="1">
        <w:r w:rsidRPr="00007C6D" w:rsidR="0028637C">
          <w:rPr>
            <w:rStyle w:val="Hyperlink"/>
          </w:rPr>
          <w:t>8704.90</w:t>
        </w:r>
      </w:hyperlink>
      <w:r w:rsidR="00E149F7">
        <w:t xml:space="preserve">, or heading </w:t>
      </w:r>
      <w:hyperlink r:id="rId28" w:history="1">
        <w:r w:rsidRPr="00FB3D0E" w:rsidR="00BB40B0">
          <w:rPr>
            <w:rStyle w:val="Hyperlink"/>
          </w:rPr>
          <w:t>8705</w:t>
        </w:r>
      </w:hyperlink>
      <w:r w:rsidR="00BB40B0">
        <w:t xml:space="preserve"> </w:t>
      </w:r>
      <w:r w:rsidR="00E149F7">
        <w:t xml:space="preserve">or </w:t>
      </w:r>
      <w:hyperlink r:id="rId18" w:history="1">
        <w:r w:rsidRPr="00030564" w:rsidR="00BB40B0">
          <w:rPr>
            <w:rStyle w:val="Hyperlink"/>
          </w:rPr>
          <w:t>8706</w:t>
        </w:r>
      </w:hyperlink>
      <w:r w:rsidR="00BB40B0">
        <w:t>)</w:t>
      </w:r>
      <w:r w:rsidR="00B5205E">
        <w:t>.</w:t>
      </w:r>
      <w:r>
        <w:rPr>
          <w:rStyle w:val="FootnoteReference"/>
        </w:rPr>
        <w:footnoteReference w:id="6"/>
      </w:r>
    </w:p>
    <w:p w:rsidR="00A238BA" w:rsidP="0034444F" w14:paraId="3342941C" w14:textId="4FD29FA0"/>
    <w:p w:rsidR="008868E1" w:rsidRPr="008868E1" w:rsidP="0034444F" w14:paraId="5E42AC9E" w14:textId="3A57A8C5">
      <w:r>
        <w:rPr>
          <w:b/>
          <w:bCs/>
        </w:rPr>
        <w:t>Motor vehicle assembly</w:t>
      </w:r>
      <w:r>
        <w:rPr>
          <w:b/>
        </w:rPr>
        <w:t xml:space="preserve"> </w:t>
      </w:r>
      <w:r w:rsidR="001E7573">
        <w:rPr>
          <w:b/>
          <w:bCs/>
        </w:rPr>
        <w:t>–</w:t>
      </w:r>
      <w:r w:rsidR="00A70A35">
        <w:t xml:space="preserve"> the process of </w:t>
      </w:r>
      <w:r w:rsidR="00F31090">
        <w:t>combining</w:t>
      </w:r>
      <w:r w:rsidR="00CA53A4">
        <w:t xml:space="preserve"> </w:t>
      </w:r>
      <w:r w:rsidR="008F72A4">
        <w:t xml:space="preserve">separate constituent </w:t>
      </w:r>
      <w:r w:rsidR="00A70A35">
        <w:t xml:space="preserve">parts into a </w:t>
      </w:r>
      <w:r w:rsidR="003137C9">
        <w:t xml:space="preserve">finished </w:t>
      </w:r>
      <w:r w:rsidR="00A70A35">
        <w:t>motor vehicle</w:t>
      </w:r>
      <w:r w:rsidR="003137C9">
        <w:t>, usually along an assembly line</w:t>
      </w:r>
      <w:r w:rsidR="00A70A35">
        <w:t>.</w:t>
      </w:r>
    </w:p>
    <w:p w:rsidR="0034444F" w:rsidP="0034444F" w14:paraId="400A2315" w14:textId="304957D9"/>
    <w:p w:rsidR="00A238BA" w:rsidP="0034444F" w14:paraId="0F0CCCE5" w14:textId="75186C78">
      <w:r>
        <w:rPr>
          <w:b/>
          <w:bCs/>
        </w:rPr>
        <w:t xml:space="preserve">Motor </w:t>
      </w:r>
      <w:r w:rsidR="008868E1">
        <w:rPr>
          <w:b/>
          <w:bCs/>
        </w:rPr>
        <w:t>v</w:t>
      </w:r>
      <w:r w:rsidRPr="0034444F">
        <w:rPr>
          <w:b/>
          <w:bCs/>
        </w:rPr>
        <w:t>ehicle production</w:t>
      </w:r>
      <w:r w:rsidRPr="003C6A06">
        <w:t xml:space="preserve"> </w:t>
      </w:r>
      <w:r w:rsidR="001E7573">
        <w:rPr>
          <w:b/>
          <w:bCs/>
        </w:rPr>
        <w:t>–</w:t>
      </w:r>
      <w:r w:rsidRPr="003C6A06">
        <w:t xml:space="preserve"> the </w:t>
      </w:r>
      <w:r w:rsidR="003A3E06">
        <w:t>manufacturing</w:t>
      </w:r>
      <w:r w:rsidRPr="003C6A06">
        <w:t xml:space="preserve"> </w:t>
      </w:r>
      <w:r w:rsidR="009F3E59">
        <w:t xml:space="preserve">and assembly </w:t>
      </w:r>
      <w:r>
        <w:t xml:space="preserve">of </w:t>
      </w:r>
      <w:r w:rsidRPr="003C6A06">
        <w:t>motor vehicles.</w:t>
      </w:r>
    </w:p>
    <w:p w:rsidR="00A238BA" w:rsidP="0034444F" w14:paraId="20E198FC" w14:textId="77777777"/>
    <w:p w:rsidR="0034444F" w:rsidP="0034444F" w14:paraId="6A387C42" w14:textId="6D7E98AA">
      <w:r w:rsidRPr="0034444F">
        <w:rPr>
          <w:b/>
          <w:bCs/>
        </w:rPr>
        <w:t>Non-originating</w:t>
      </w:r>
      <w:r w:rsidRPr="003C6A06">
        <w:t xml:space="preserve"> </w:t>
      </w:r>
      <w:r w:rsidRPr="001971B5" w:rsidR="0070214E">
        <w:rPr>
          <w:b/>
          <w:bCs/>
        </w:rPr>
        <w:t>good or non-originating material</w:t>
      </w:r>
      <w:r w:rsidR="0070214E">
        <w:t xml:space="preserve"> </w:t>
      </w:r>
      <w:r w:rsidR="001E7573">
        <w:rPr>
          <w:b/>
          <w:bCs/>
        </w:rPr>
        <w:t>–</w:t>
      </w:r>
      <w:r w:rsidRPr="003C6A06">
        <w:t xml:space="preserve"> a good or material that does not qualify for duty-free treatment under </w:t>
      </w:r>
      <w:r w:rsidR="00C1281F">
        <w:t xml:space="preserve">the </w:t>
      </w:r>
      <w:r w:rsidRPr="003C6A06">
        <w:t>USMCA.</w:t>
      </w:r>
    </w:p>
    <w:p w:rsidR="0034444F" w:rsidRPr="003C6A06" w:rsidP="0034444F" w14:paraId="6B2DF6CD" w14:textId="77777777"/>
    <w:p w:rsidR="00873A33" w:rsidRPr="00E021DF" w:rsidP="00873A33" w14:paraId="76E5A005" w14:textId="4F7C8510">
      <w:r w:rsidRPr="00C52BDB">
        <w:rPr>
          <w:b/>
        </w:rPr>
        <w:t xml:space="preserve">Nontraditional </w:t>
      </w:r>
      <w:r w:rsidRPr="00C52BDB" w:rsidR="006A1F9E">
        <w:rPr>
          <w:b/>
        </w:rPr>
        <w:t>motor vehicle</w:t>
      </w:r>
      <w:r w:rsidRPr="00C52BDB">
        <w:rPr>
          <w:b/>
        </w:rPr>
        <w:t xml:space="preserve"> input</w:t>
      </w:r>
      <w:r>
        <w:rPr>
          <w:b/>
        </w:rPr>
        <w:t xml:space="preserve"> </w:t>
      </w:r>
      <w:r w:rsidR="004B5057">
        <w:rPr>
          <w:b/>
          <w:bCs/>
        </w:rPr>
        <w:t>–</w:t>
      </w:r>
      <w:r w:rsidRPr="00C52BDB">
        <w:t xml:space="preserve"> </w:t>
      </w:r>
      <w:r w:rsidRPr="00C52BDB" w:rsidR="00966EEE">
        <w:t xml:space="preserve">an </w:t>
      </w:r>
      <w:r w:rsidRPr="00C52BDB">
        <w:t>input that</w:t>
      </w:r>
      <w:r w:rsidRPr="00C52BDB" w:rsidR="00966EEE">
        <w:t xml:space="preserve"> is historically</w:t>
      </w:r>
      <w:r w:rsidRPr="00C52BDB" w:rsidR="00325889">
        <w:t xml:space="preserve"> </w:t>
      </w:r>
      <w:r w:rsidRPr="00E021DF">
        <w:t xml:space="preserve">not </w:t>
      </w:r>
      <w:r w:rsidRPr="00E021DF" w:rsidR="009101CB">
        <w:t xml:space="preserve">uniquely </w:t>
      </w:r>
      <w:r w:rsidRPr="00E021DF">
        <w:t xml:space="preserve">associated with </w:t>
      </w:r>
      <w:r w:rsidRPr="00E021DF" w:rsidR="00E81A3B">
        <w:t xml:space="preserve">motor </w:t>
      </w:r>
      <w:r w:rsidRPr="00E021DF">
        <w:t>vehicles, such as electronic components or electrical inputs</w:t>
      </w:r>
      <w:r w:rsidRPr="00E021DF" w:rsidR="00111E39">
        <w:t xml:space="preserve">, but </w:t>
      </w:r>
      <w:r w:rsidRPr="00E021DF" w:rsidR="00D36E24">
        <w:t xml:space="preserve">is </w:t>
      </w:r>
      <w:r w:rsidRPr="00E021DF" w:rsidR="00111E39">
        <w:t xml:space="preserve">still frequently part of the finished </w:t>
      </w:r>
      <w:r w:rsidRPr="00E021DF" w:rsidR="00E81A3B">
        <w:t xml:space="preserve">motor </w:t>
      </w:r>
      <w:r w:rsidRPr="00E021DF" w:rsidR="00111E39">
        <w:t>vehicle</w:t>
      </w:r>
      <w:r w:rsidRPr="00E021DF">
        <w:t>.</w:t>
      </w:r>
    </w:p>
    <w:p w:rsidR="00293F6B" w:rsidRPr="00E021DF" w:rsidP="00873A33" w14:paraId="6F8FC523" w14:textId="4B73CEA5"/>
    <w:p w:rsidR="00293F6B" w:rsidRPr="00C52BDB" w:rsidP="00873A33" w14:paraId="34CB7FA9" w14:textId="25EF2D85">
      <w:r>
        <w:rPr>
          <w:b/>
        </w:rPr>
        <w:t>O</w:t>
      </w:r>
      <w:r w:rsidRPr="00E021DF">
        <w:rPr>
          <w:b/>
        </w:rPr>
        <w:t>verhead cost</w:t>
      </w:r>
      <w:r>
        <w:rPr>
          <w:b/>
        </w:rPr>
        <w:t xml:space="preserve"> </w:t>
      </w:r>
      <w:r w:rsidR="004B5057">
        <w:rPr>
          <w:b/>
          <w:bCs/>
        </w:rPr>
        <w:t>–</w:t>
      </w:r>
      <w:r w:rsidRPr="00C52BDB">
        <w:t xml:space="preserve"> </w:t>
      </w:r>
      <w:r w:rsidRPr="00C52BDB" w:rsidR="00AB71EE">
        <w:t xml:space="preserve">a </w:t>
      </w:r>
      <w:r w:rsidRPr="00C52BDB">
        <w:t xml:space="preserve">cost that </w:t>
      </w:r>
      <w:r w:rsidRPr="00C52BDB" w:rsidR="000E23AD">
        <w:t>generally do</w:t>
      </w:r>
      <w:r w:rsidRPr="00C52BDB" w:rsidR="00AB71EE">
        <w:t>es</w:t>
      </w:r>
      <w:r w:rsidRPr="00C52BDB" w:rsidR="000E23AD">
        <w:t xml:space="preserve"> not increase with </w:t>
      </w:r>
      <w:r w:rsidRPr="00C52BDB">
        <w:t>the number of vehicles produced</w:t>
      </w:r>
      <w:r w:rsidRPr="00C52BDB" w:rsidR="032FE08B">
        <w:t xml:space="preserve">, also referred to as </w:t>
      </w:r>
      <w:r w:rsidRPr="00C52BDB" w:rsidR="00811720">
        <w:t xml:space="preserve">a </w:t>
      </w:r>
      <w:r w:rsidRPr="00C52BDB" w:rsidR="032FE08B">
        <w:t>fixed cost</w:t>
      </w:r>
      <w:r w:rsidRPr="00C52BDB">
        <w:t>.</w:t>
      </w:r>
    </w:p>
    <w:p w:rsidR="00873A33" w:rsidRPr="00C52BDB" w:rsidP="00CC6284" w14:paraId="07F8BB96" w14:textId="77777777"/>
    <w:p w:rsidR="00CC6284" w:rsidRPr="00C52BDB" w:rsidP="00CC6284" w14:paraId="354AD019" w14:textId="5F89C9E0">
      <w:r w:rsidRPr="00C52BDB">
        <w:rPr>
          <w:b/>
        </w:rPr>
        <w:t xml:space="preserve">Originating good </w:t>
      </w:r>
      <w:r w:rsidRPr="00C52BDB">
        <w:t xml:space="preserve">or </w:t>
      </w:r>
      <w:r w:rsidRPr="00C52BDB">
        <w:rPr>
          <w:b/>
        </w:rPr>
        <w:t>originating material</w:t>
      </w:r>
      <w:r>
        <w:rPr>
          <w:b/>
        </w:rPr>
        <w:t xml:space="preserve"> </w:t>
      </w:r>
      <w:r w:rsidR="004B5057">
        <w:rPr>
          <w:b/>
          <w:bCs/>
        </w:rPr>
        <w:t>–</w:t>
      </w:r>
      <w:r w:rsidRPr="00C52BDB">
        <w:t xml:space="preserve"> a good or material that qualifies as originating under </w:t>
      </w:r>
      <w:r w:rsidR="00C1281F">
        <w:t xml:space="preserve">the </w:t>
      </w:r>
      <w:r w:rsidRPr="00C52BDB">
        <w:t>USMCA.</w:t>
      </w:r>
    </w:p>
    <w:p w:rsidR="00CC6284" w:rsidP="0034444F" w14:paraId="2E6AF5DC" w14:textId="77777777">
      <w:pPr>
        <w:rPr>
          <w:b/>
          <w:bCs/>
        </w:rPr>
      </w:pPr>
    </w:p>
    <w:p w:rsidR="00822273" w:rsidRPr="006D0390" w:rsidP="0034444F" w14:paraId="30A39E7C" w14:textId="41F7CEAE">
      <w:r>
        <w:rPr>
          <w:b/>
          <w:bCs/>
        </w:rPr>
        <w:t xml:space="preserve">Passenger vehicle </w:t>
      </w:r>
      <w:r w:rsidR="004B5057">
        <w:rPr>
          <w:b/>
          <w:bCs/>
        </w:rPr>
        <w:t>–</w:t>
      </w:r>
      <w:r w:rsidR="006C51F9">
        <w:t xml:space="preserve"> a </w:t>
      </w:r>
      <w:r w:rsidR="00CA2D6E">
        <w:t xml:space="preserve">motor </w:t>
      </w:r>
      <w:r w:rsidR="006C51F9">
        <w:t>vehicle o</w:t>
      </w:r>
      <w:r w:rsidR="00C97461">
        <w:t>f any subheading from</w:t>
      </w:r>
      <w:r w:rsidR="003A6AB8">
        <w:t xml:space="preserve"> </w:t>
      </w:r>
      <w:hyperlink r:id="rId25" w:history="1">
        <w:r w:rsidRPr="00707EBC" w:rsidR="003A6AB8">
          <w:rPr>
            <w:rStyle w:val="Hyperlink"/>
          </w:rPr>
          <w:t>8703.21</w:t>
        </w:r>
      </w:hyperlink>
      <w:r w:rsidR="00C97461">
        <w:t xml:space="preserve"> through </w:t>
      </w:r>
      <w:hyperlink r:id="rId26" w:history="1">
        <w:r w:rsidRPr="0059649D" w:rsidR="003A6AB8">
          <w:rPr>
            <w:rStyle w:val="Hyperlink"/>
          </w:rPr>
          <w:t>8703.90</w:t>
        </w:r>
      </w:hyperlink>
      <w:r w:rsidR="00FC7354">
        <w:t>.</w:t>
      </w:r>
    </w:p>
    <w:p w:rsidR="00822273" w:rsidP="0034444F" w14:paraId="458008D5" w14:textId="77777777">
      <w:pPr>
        <w:rPr>
          <w:b/>
          <w:bCs/>
        </w:rPr>
      </w:pPr>
    </w:p>
    <w:p w:rsidR="0034444F" w:rsidRPr="003C6A06" w:rsidP="0034444F" w14:paraId="1403E013" w14:textId="054D7E80">
      <w:r w:rsidRPr="0034444F">
        <w:rPr>
          <w:b/>
          <w:bCs/>
        </w:rPr>
        <w:t>Party</w:t>
      </w:r>
      <w:r w:rsidR="004B5057">
        <w:rPr>
          <w:b/>
          <w:bCs/>
        </w:rPr>
        <w:t xml:space="preserve"> –</w:t>
      </w:r>
      <w:r w:rsidRPr="003C6A06">
        <w:t xml:space="preserve"> </w:t>
      </w:r>
      <w:r w:rsidR="00C13D2C">
        <w:t xml:space="preserve">Canada, Mexico, or the </w:t>
      </w:r>
      <w:r w:rsidRPr="003C6A06">
        <w:t>United States.</w:t>
      </w:r>
    </w:p>
    <w:p w:rsidR="0034444F" w:rsidP="0034444F" w14:paraId="2D885012" w14:textId="77777777"/>
    <w:p w:rsidR="00E02E76" w:rsidRPr="006D0390" w:rsidP="0034444F" w14:paraId="40DB0EAE" w14:textId="47D354C8">
      <w:r>
        <w:rPr>
          <w:b/>
          <w:bCs/>
        </w:rPr>
        <w:t>Platform</w:t>
      </w:r>
      <w:r w:rsidR="004B5057">
        <w:rPr>
          <w:b/>
          <w:bCs/>
        </w:rPr>
        <w:t xml:space="preserve"> –</w:t>
      </w:r>
      <w:r w:rsidR="004556D6">
        <w:t xml:space="preserve"> a </w:t>
      </w:r>
      <w:r w:rsidR="00AE0FA8">
        <w:t xml:space="preserve">consolidated group of </w:t>
      </w:r>
      <w:r w:rsidR="00576AD4">
        <w:t xml:space="preserve">components and </w:t>
      </w:r>
      <w:r w:rsidR="00C9310B">
        <w:t xml:space="preserve">systems shared across </w:t>
      </w:r>
      <w:r w:rsidR="004879F0">
        <w:t xml:space="preserve">multiple </w:t>
      </w:r>
      <w:r w:rsidR="00C9310B">
        <w:t>models</w:t>
      </w:r>
      <w:r w:rsidR="00FF4A36">
        <w:t xml:space="preserve"> (e.g., powertrain, underbody, seat structure, </w:t>
      </w:r>
      <w:r w:rsidR="0004194E">
        <w:t>thermal system, etc.)</w:t>
      </w:r>
      <w:r w:rsidR="00B60CD7">
        <w:t>.</w:t>
      </w:r>
      <w:r w:rsidR="004556D6">
        <w:t xml:space="preserve"> </w:t>
      </w:r>
    </w:p>
    <w:p w:rsidR="00E02E76" w:rsidP="0034444F" w14:paraId="580B6FE6" w14:textId="77777777">
      <w:pPr>
        <w:rPr>
          <w:b/>
          <w:bCs/>
        </w:rPr>
      </w:pPr>
    </w:p>
    <w:p w:rsidR="0034444F" w:rsidP="0034444F" w14:paraId="73B7E22F" w14:textId="3BF22265">
      <w:r w:rsidRPr="0034444F">
        <w:rPr>
          <w:b/>
          <w:bCs/>
        </w:rPr>
        <w:t>Principal part</w:t>
      </w:r>
      <w:r w:rsidR="004B5057">
        <w:rPr>
          <w:b/>
          <w:bCs/>
        </w:rPr>
        <w:t xml:space="preserve"> –</w:t>
      </w:r>
      <w:r w:rsidRPr="003C6A06">
        <w:t xml:space="preserve"> </w:t>
      </w:r>
      <w:r w:rsidR="00456332">
        <w:t>a</w:t>
      </w:r>
      <w:r w:rsidRPr="00456332" w:rsidR="00456332">
        <w:t xml:space="preserve"> significant</w:t>
      </w:r>
      <w:r w:rsidR="007E5CDD">
        <w:t xml:space="preserve"> mot</w:t>
      </w:r>
      <w:r w:rsidR="00BA6F68">
        <w:t>or vehicle</w:t>
      </w:r>
      <w:r w:rsidRPr="00456332" w:rsidR="00456332">
        <w:t xml:space="preserve"> part not included in core </w:t>
      </w:r>
      <w:r w:rsidRPr="00456332" w:rsidR="005217FB">
        <w:t>parts, including</w:t>
      </w:r>
      <w:r w:rsidRPr="00456332" w:rsidR="00456332">
        <w:t xml:space="preserve"> such parts as air conditioners, seats, air bags, and major components of core parts (e.g., transmission shafts, electronic brake systems, and clutches)</w:t>
      </w:r>
      <w:r w:rsidR="00012FA7">
        <w:t xml:space="preserve">. </w:t>
      </w:r>
      <w:r w:rsidRPr="001A1CC4" w:rsidR="001A1CC4">
        <w:t xml:space="preserve">The HS 2012 subheadings and descriptions for </w:t>
      </w:r>
      <w:r w:rsidR="00032E67">
        <w:t>principal</w:t>
      </w:r>
      <w:r w:rsidRPr="001A1CC4" w:rsidR="001A1CC4">
        <w:t xml:space="preserve"> </w:t>
      </w:r>
      <w:r w:rsidR="00596560">
        <w:t xml:space="preserve">parts </w:t>
      </w:r>
      <w:r w:rsidRPr="001A1CC4" w:rsidR="001A1CC4">
        <w:t xml:space="preserve">are included in </w:t>
      </w:r>
      <w:r w:rsidR="00C1281F">
        <w:t xml:space="preserve">the </w:t>
      </w:r>
      <w:r w:rsidRPr="003C6A06">
        <w:t xml:space="preserve">USMCA, Appendix to Annex 4-B, </w:t>
      </w:r>
      <w:r w:rsidR="00A31655">
        <w:t>Principal Parts for Passenger Vehicles and Light Trucks</w:t>
      </w:r>
      <w:r w:rsidRPr="003C6A06">
        <w:t xml:space="preserve">, </w:t>
      </w:r>
      <w:r w:rsidR="00992480">
        <w:t>t</w:t>
      </w:r>
      <w:r w:rsidRPr="003C6A06">
        <w:t>able B</w:t>
      </w:r>
      <w:r w:rsidR="00B671AA">
        <w:t xml:space="preserve"> and </w:t>
      </w:r>
      <w:r w:rsidR="00374A69">
        <w:t xml:space="preserve">Principal </w:t>
      </w:r>
      <w:r w:rsidR="00264FFD">
        <w:t xml:space="preserve">Parts for Heavy Trucks, </w:t>
      </w:r>
      <w:r w:rsidR="00992480">
        <w:t>t</w:t>
      </w:r>
      <w:r w:rsidR="00B671AA">
        <w:t>able D</w:t>
      </w:r>
      <w:r w:rsidR="00F73B46">
        <w:t>, and are:</w:t>
      </w:r>
    </w:p>
    <w:p w:rsidR="005F7ABC" w:rsidRPr="003C6A06" w:rsidP="0034444F" w14:paraId="2B41DA85" w14:textId="77777777"/>
    <w:tbl>
      <w:tblPr>
        <w:tblStyle w:val="TableGrid"/>
        <w:tblW w:w="9535" w:type="dxa"/>
        <w:tblLook w:val="04A0"/>
      </w:tblPr>
      <w:tblGrid>
        <w:gridCol w:w="2245"/>
        <w:gridCol w:w="7290"/>
      </w:tblGrid>
      <w:tr w14:paraId="68223F5E" w14:textId="77777777">
        <w:tblPrEx>
          <w:tblW w:w="9535" w:type="dxa"/>
          <w:tblLook w:val="04A0"/>
        </w:tblPrEx>
        <w:tc>
          <w:tcPr>
            <w:tcW w:w="2245" w:type="dxa"/>
          </w:tcPr>
          <w:p w:rsidR="005F7ABC" w:rsidRPr="000500A4" w14:paraId="6802A49F" w14:textId="62DF3243">
            <w:pPr>
              <w:rPr>
                <w:b/>
                <w:bCs/>
              </w:rPr>
            </w:pPr>
            <w:r>
              <w:rPr>
                <w:b/>
                <w:bCs/>
              </w:rPr>
              <w:t xml:space="preserve">HS 2012 subheading </w:t>
            </w:r>
            <w:r>
              <w:rPr>
                <w:b/>
                <w:bCs/>
              </w:rPr>
              <w:br/>
              <w:t>(passenger vehicles and light trucks)</w:t>
            </w:r>
          </w:p>
        </w:tc>
        <w:tc>
          <w:tcPr>
            <w:tcW w:w="7290" w:type="dxa"/>
          </w:tcPr>
          <w:p w:rsidR="005F7ABC" w:rsidRPr="000500A4" w14:paraId="48726890" w14:textId="77777777">
            <w:pPr>
              <w:rPr>
                <w:b/>
                <w:bCs/>
              </w:rPr>
            </w:pPr>
            <w:r>
              <w:rPr>
                <w:b/>
                <w:bCs/>
              </w:rPr>
              <w:t>Description</w:t>
            </w:r>
          </w:p>
        </w:tc>
      </w:tr>
      <w:tr w14:paraId="24F64B4E" w14:textId="77777777">
        <w:tblPrEx>
          <w:tblW w:w="9535" w:type="dxa"/>
          <w:tblLook w:val="04A0"/>
        </w:tblPrEx>
        <w:tc>
          <w:tcPr>
            <w:tcW w:w="2245" w:type="dxa"/>
          </w:tcPr>
          <w:p w:rsidR="005F7ABC" w14:paraId="04E5D7F0" w14:textId="254D951A">
            <w:r>
              <w:t>8413</w:t>
            </w:r>
            <w:r w:rsidR="00235FDF">
              <w:t>.30</w:t>
            </w:r>
          </w:p>
        </w:tc>
        <w:tc>
          <w:tcPr>
            <w:tcW w:w="7290" w:type="dxa"/>
          </w:tcPr>
          <w:p w:rsidR="005F7ABC" w14:paraId="0099BD0D" w14:textId="2BA2A5C8">
            <w:r w:rsidRPr="006A207C">
              <w:t>Fuel, lubricating or cooling medium pumps for internal combustion piston engines</w:t>
            </w:r>
          </w:p>
        </w:tc>
      </w:tr>
      <w:tr w14:paraId="7E1E9133" w14:textId="77777777">
        <w:tblPrEx>
          <w:tblW w:w="9535" w:type="dxa"/>
          <w:tblLook w:val="04A0"/>
        </w:tblPrEx>
        <w:tc>
          <w:tcPr>
            <w:tcW w:w="2245" w:type="dxa"/>
          </w:tcPr>
          <w:p w:rsidR="005F7ABC" w14:paraId="17B3AFEE" w14:textId="71678575">
            <w:r>
              <w:t>8413.50</w:t>
            </w:r>
          </w:p>
        </w:tc>
        <w:tc>
          <w:tcPr>
            <w:tcW w:w="7290" w:type="dxa"/>
          </w:tcPr>
          <w:p w:rsidR="005F7ABC" w14:paraId="6370EC1A" w14:textId="4C5928C0">
            <w:r w:rsidRPr="007A29AE">
              <w:t>Other reciprocating positive displacement pumps</w:t>
            </w:r>
          </w:p>
        </w:tc>
      </w:tr>
      <w:tr w14:paraId="73D01A76" w14:textId="77777777">
        <w:tblPrEx>
          <w:tblW w:w="9535" w:type="dxa"/>
          <w:tblLook w:val="04A0"/>
        </w:tblPrEx>
        <w:tc>
          <w:tcPr>
            <w:tcW w:w="2245" w:type="dxa"/>
          </w:tcPr>
          <w:p w:rsidR="005F7ABC" w14:paraId="75B53B53" w14:textId="5C561190">
            <w:r>
              <w:t>8414.59</w:t>
            </w:r>
          </w:p>
        </w:tc>
        <w:tc>
          <w:tcPr>
            <w:tcW w:w="7290" w:type="dxa"/>
          </w:tcPr>
          <w:p w:rsidR="005F7ABC" w14:paraId="44B1CB46" w14:textId="02B01D75">
            <w:r w:rsidRPr="00B6763B">
              <w:t>Other fans</w:t>
            </w:r>
          </w:p>
        </w:tc>
      </w:tr>
      <w:tr w14:paraId="7A39DE0A" w14:textId="77777777">
        <w:tblPrEx>
          <w:tblW w:w="9535" w:type="dxa"/>
          <w:tblLook w:val="04A0"/>
        </w:tblPrEx>
        <w:tc>
          <w:tcPr>
            <w:tcW w:w="2245" w:type="dxa"/>
          </w:tcPr>
          <w:p w:rsidR="005F7ABC" w14:paraId="11941F80" w14:textId="241B3202">
            <w:r>
              <w:t>8414.80</w:t>
            </w:r>
          </w:p>
        </w:tc>
        <w:tc>
          <w:tcPr>
            <w:tcW w:w="7290" w:type="dxa"/>
          </w:tcPr>
          <w:p w:rsidR="005F7ABC" w14:paraId="7A892413" w14:textId="024049FC">
            <w:r w:rsidRPr="00BF7DAB">
              <w:t xml:space="preserve">Other air or gas pumps, </w:t>
            </w:r>
            <w:r w:rsidRPr="00BF7DAB">
              <w:t>compressors</w:t>
            </w:r>
            <w:r w:rsidRPr="00BF7DAB">
              <w:t xml:space="preserve"> and fans</w:t>
            </w:r>
          </w:p>
        </w:tc>
      </w:tr>
      <w:tr w14:paraId="7171B005" w14:textId="77777777">
        <w:tblPrEx>
          <w:tblW w:w="9535" w:type="dxa"/>
          <w:tblLook w:val="04A0"/>
        </w:tblPrEx>
        <w:tc>
          <w:tcPr>
            <w:tcW w:w="2245" w:type="dxa"/>
          </w:tcPr>
          <w:p w:rsidR="005F7ABC" w14:paraId="190830A1" w14:textId="5FADD552">
            <w:r>
              <w:t>8415.20</w:t>
            </w:r>
          </w:p>
        </w:tc>
        <w:tc>
          <w:tcPr>
            <w:tcW w:w="7290" w:type="dxa"/>
          </w:tcPr>
          <w:p w:rsidR="005F7ABC" w14:paraId="6A3E41DD" w14:textId="34BCA7EB">
            <w:r w:rsidRPr="00A40963">
              <w:t>Air conditioning machines, comprising a motor-driven fan and elements for changing the temperature and humidity, including those machines in which humidity cannot be separately regulated, of a kind used for persons, in motor vehicles</w:t>
            </w:r>
          </w:p>
        </w:tc>
      </w:tr>
      <w:tr w14:paraId="534D7DE3" w14:textId="77777777">
        <w:tblPrEx>
          <w:tblW w:w="9535" w:type="dxa"/>
          <w:tblLook w:val="04A0"/>
        </w:tblPrEx>
        <w:tc>
          <w:tcPr>
            <w:tcW w:w="2245" w:type="dxa"/>
          </w:tcPr>
          <w:p w:rsidR="005F7ABC" w14:paraId="317AAFDF" w14:textId="6B1A6C0E">
            <w:r>
              <w:t>Ex 8479.89</w:t>
            </w:r>
          </w:p>
        </w:tc>
        <w:tc>
          <w:tcPr>
            <w:tcW w:w="7290" w:type="dxa"/>
          </w:tcPr>
          <w:p w:rsidR="005F7ABC" w14:paraId="4AB9C1D2" w14:textId="407ECA59">
            <w:r w:rsidRPr="00B76126">
              <w:t>Electronic brake systems, including ABS and ESC systems</w:t>
            </w:r>
          </w:p>
        </w:tc>
      </w:tr>
      <w:tr w14:paraId="236EE731" w14:textId="77777777">
        <w:tblPrEx>
          <w:tblW w:w="9535" w:type="dxa"/>
          <w:tblLook w:val="04A0"/>
        </w:tblPrEx>
        <w:tc>
          <w:tcPr>
            <w:tcW w:w="2245" w:type="dxa"/>
          </w:tcPr>
          <w:p w:rsidR="005F7ABC" w14:paraId="5EE35D2E" w14:textId="051D94ED">
            <w:r>
              <w:t>8482.10</w:t>
            </w:r>
          </w:p>
        </w:tc>
        <w:tc>
          <w:tcPr>
            <w:tcW w:w="7290" w:type="dxa"/>
          </w:tcPr>
          <w:p w:rsidR="005F7ABC" w14:paraId="537AA73E" w14:textId="753DCB2D">
            <w:r w:rsidRPr="005C6833">
              <w:t>Ball bearings</w:t>
            </w:r>
          </w:p>
        </w:tc>
      </w:tr>
      <w:tr w14:paraId="77CA90F8" w14:textId="77777777">
        <w:tblPrEx>
          <w:tblW w:w="9535" w:type="dxa"/>
          <w:tblLook w:val="04A0"/>
        </w:tblPrEx>
        <w:tc>
          <w:tcPr>
            <w:tcW w:w="2245" w:type="dxa"/>
          </w:tcPr>
          <w:p w:rsidR="005F7ABC" w14:paraId="70A80B54" w14:textId="16DA333D">
            <w:r>
              <w:t>8484.20</w:t>
            </w:r>
          </w:p>
        </w:tc>
        <w:tc>
          <w:tcPr>
            <w:tcW w:w="7290" w:type="dxa"/>
          </w:tcPr>
          <w:p w:rsidR="005F7ABC" w14:paraId="79C78F1F" w14:textId="1AF3991D">
            <w:r w:rsidRPr="002A4AD5">
              <w:t>Tapered roller bearings, including cone and tapered roller assemblies</w:t>
            </w:r>
          </w:p>
        </w:tc>
      </w:tr>
      <w:tr w14:paraId="56CE2368" w14:textId="77777777">
        <w:tblPrEx>
          <w:tblW w:w="9535" w:type="dxa"/>
          <w:tblLook w:val="04A0"/>
        </w:tblPrEx>
        <w:tc>
          <w:tcPr>
            <w:tcW w:w="2245" w:type="dxa"/>
          </w:tcPr>
          <w:p w:rsidR="005F7ABC" w14:paraId="31286BE9" w14:textId="5F8D6604">
            <w:r>
              <w:t>8482.30</w:t>
            </w:r>
          </w:p>
        </w:tc>
        <w:tc>
          <w:tcPr>
            <w:tcW w:w="7290" w:type="dxa"/>
          </w:tcPr>
          <w:p w:rsidR="005F7ABC" w14:paraId="76C0A02F" w14:textId="6CEF7C07">
            <w:r w:rsidRPr="00C2378F">
              <w:t>Spherical roller bearings</w:t>
            </w:r>
          </w:p>
        </w:tc>
      </w:tr>
      <w:tr w14:paraId="1BC87A7B" w14:textId="77777777">
        <w:tblPrEx>
          <w:tblW w:w="9535" w:type="dxa"/>
          <w:tblLook w:val="04A0"/>
        </w:tblPrEx>
        <w:tc>
          <w:tcPr>
            <w:tcW w:w="2245" w:type="dxa"/>
          </w:tcPr>
          <w:p w:rsidR="005F7ABC" w14:paraId="3D314232" w14:textId="13D4D677">
            <w:r>
              <w:t>8482.40</w:t>
            </w:r>
          </w:p>
        </w:tc>
        <w:tc>
          <w:tcPr>
            <w:tcW w:w="7290" w:type="dxa"/>
          </w:tcPr>
          <w:p w:rsidR="005F7ABC" w14:paraId="25C543D8" w14:textId="1D28C2AC">
            <w:r w:rsidRPr="00831586">
              <w:t>Needle roller bearings</w:t>
            </w:r>
          </w:p>
        </w:tc>
      </w:tr>
      <w:tr w14:paraId="4E4BA7D9" w14:textId="77777777">
        <w:tblPrEx>
          <w:tblW w:w="9535" w:type="dxa"/>
          <w:tblLook w:val="04A0"/>
        </w:tblPrEx>
        <w:tc>
          <w:tcPr>
            <w:tcW w:w="2245" w:type="dxa"/>
          </w:tcPr>
          <w:p w:rsidR="005F7ABC" w14:paraId="750F7F52" w14:textId="1A706E8D">
            <w:r>
              <w:t>8482.50</w:t>
            </w:r>
          </w:p>
        </w:tc>
        <w:tc>
          <w:tcPr>
            <w:tcW w:w="7290" w:type="dxa"/>
          </w:tcPr>
          <w:p w:rsidR="005F7ABC" w14:paraId="6E94674B" w14:textId="3633F00D">
            <w:r w:rsidRPr="00765874">
              <w:t>Other cylindrical roller bearings</w:t>
            </w:r>
          </w:p>
        </w:tc>
      </w:tr>
      <w:tr w14:paraId="07EE461E" w14:textId="77777777">
        <w:tblPrEx>
          <w:tblW w:w="9535" w:type="dxa"/>
          <w:tblLook w:val="04A0"/>
        </w:tblPrEx>
        <w:tc>
          <w:tcPr>
            <w:tcW w:w="2245" w:type="dxa"/>
          </w:tcPr>
          <w:p w:rsidR="005F7ABC" w14:paraId="4773168F" w14:textId="6554979F">
            <w:r>
              <w:t>8482.80</w:t>
            </w:r>
          </w:p>
        </w:tc>
        <w:tc>
          <w:tcPr>
            <w:tcW w:w="7290" w:type="dxa"/>
          </w:tcPr>
          <w:p w:rsidR="005F7ABC" w14:paraId="253546EA" w14:textId="06E1E2A2">
            <w:r w:rsidRPr="008F5B08">
              <w:t>Other ball or roller bearings, including combined ball/roller bearings</w:t>
            </w:r>
          </w:p>
        </w:tc>
      </w:tr>
      <w:tr w14:paraId="61932D25" w14:textId="77777777">
        <w:tblPrEx>
          <w:tblW w:w="9535" w:type="dxa"/>
          <w:tblLook w:val="04A0"/>
        </w:tblPrEx>
        <w:tc>
          <w:tcPr>
            <w:tcW w:w="2245" w:type="dxa"/>
          </w:tcPr>
          <w:p w:rsidR="005F7ABC" w14:paraId="5B04AED6" w14:textId="2657C8DD">
            <w:r>
              <w:t>8483.10</w:t>
            </w:r>
          </w:p>
        </w:tc>
        <w:tc>
          <w:tcPr>
            <w:tcW w:w="7290" w:type="dxa"/>
          </w:tcPr>
          <w:p w:rsidR="005F7ABC" w14:paraId="5DB41B96" w14:textId="23204FF7">
            <w:r w:rsidRPr="005D0FD9">
              <w:t>Transmission shafts (including cam shafts and crank shafts) and cranks</w:t>
            </w:r>
          </w:p>
        </w:tc>
      </w:tr>
      <w:tr w14:paraId="7CC35ED2" w14:textId="77777777">
        <w:tblPrEx>
          <w:tblW w:w="9535" w:type="dxa"/>
          <w:tblLook w:val="04A0"/>
        </w:tblPrEx>
        <w:tc>
          <w:tcPr>
            <w:tcW w:w="2245" w:type="dxa"/>
          </w:tcPr>
          <w:p w:rsidR="005F7ABC" w14:paraId="6637D49B" w14:textId="2CE74F4B">
            <w:r>
              <w:t>8483.</w:t>
            </w:r>
            <w:r w:rsidR="007319E0">
              <w:t>20</w:t>
            </w:r>
          </w:p>
        </w:tc>
        <w:tc>
          <w:tcPr>
            <w:tcW w:w="7290" w:type="dxa"/>
          </w:tcPr>
          <w:p w:rsidR="005F7ABC" w14:paraId="06E43B4B" w14:textId="3B9BBD5C">
            <w:r w:rsidRPr="00CD6414">
              <w:t>Bearing housings, incorporating ball or roller bearings</w:t>
            </w:r>
          </w:p>
        </w:tc>
      </w:tr>
      <w:tr w14:paraId="440132AD" w14:textId="77777777">
        <w:tblPrEx>
          <w:tblW w:w="9535" w:type="dxa"/>
          <w:tblLook w:val="04A0"/>
        </w:tblPrEx>
        <w:tc>
          <w:tcPr>
            <w:tcW w:w="2245" w:type="dxa"/>
          </w:tcPr>
          <w:p w:rsidR="007319E0" w14:paraId="338B70C6" w14:textId="3F21F2E5">
            <w:r>
              <w:t>8483.30</w:t>
            </w:r>
          </w:p>
        </w:tc>
        <w:tc>
          <w:tcPr>
            <w:tcW w:w="7290" w:type="dxa"/>
          </w:tcPr>
          <w:p w:rsidR="007319E0" w:rsidRPr="00CD6414" w14:paraId="077238FF" w14:textId="52CAA8A8">
            <w:r w:rsidRPr="007319E0">
              <w:t>Bearing housings, not incorporating ball or roller bearings; plain shaft bearings</w:t>
            </w:r>
          </w:p>
        </w:tc>
      </w:tr>
      <w:tr w14:paraId="52B39F98" w14:textId="77777777">
        <w:tblPrEx>
          <w:tblW w:w="9535" w:type="dxa"/>
          <w:tblLook w:val="04A0"/>
        </w:tblPrEx>
        <w:tc>
          <w:tcPr>
            <w:tcW w:w="2245" w:type="dxa"/>
          </w:tcPr>
          <w:p w:rsidR="005F7ABC" w14:paraId="6E198F6E" w14:textId="343A4B70">
            <w:r>
              <w:t>8483.40</w:t>
            </w:r>
          </w:p>
        </w:tc>
        <w:tc>
          <w:tcPr>
            <w:tcW w:w="7290" w:type="dxa"/>
          </w:tcPr>
          <w:p w:rsidR="005F7ABC" w14:paraId="65A05396" w14:textId="33132D9F">
            <w:r w:rsidRPr="009E329F">
              <w:t>Gears and gearing, other than toothed wheels, chain sprockets and other transmission elements presented separately; ball or roller screws; gear boxes and other speed changers, including torque converters</w:t>
            </w:r>
          </w:p>
        </w:tc>
      </w:tr>
      <w:tr w14:paraId="0B5FAE67" w14:textId="77777777">
        <w:tblPrEx>
          <w:tblW w:w="9535" w:type="dxa"/>
          <w:tblLook w:val="04A0"/>
        </w:tblPrEx>
        <w:tc>
          <w:tcPr>
            <w:tcW w:w="2245" w:type="dxa"/>
          </w:tcPr>
          <w:p w:rsidR="009C3CB8" w:rsidP="009C3CB8" w14:paraId="4FFE7EF5" w14:textId="321925AE">
            <w:r>
              <w:t>8483.50</w:t>
            </w:r>
          </w:p>
        </w:tc>
        <w:tc>
          <w:tcPr>
            <w:tcW w:w="7290" w:type="dxa"/>
          </w:tcPr>
          <w:p w:rsidR="009C3CB8" w:rsidP="009C3CB8" w14:paraId="715956B1" w14:textId="37B2847B">
            <w:r w:rsidRPr="004044C5">
              <w:t xml:space="preserve">Flywheels and pulleys, including pulley blocks </w:t>
            </w:r>
          </w:p>
        </w:tc>
      </w:tr>
      <w:tr w14:paraId="15F36E75" w14:textId="77777777">
        <w:tblPrEx>
          <w:tblW w:w="9535" w:type="dxa"/>
          <w:tblLook w:val="04A0"/>
        </w:tblPrEx>
        <w:tc>
          <w:tcPr>
            <w:tcW w:w="2245" w:type="dxa"/>
          </w:tcPr>
          <w:p w:rsidR="009C3CB8" w:rsidP="009C3CB8" w14:paraId="70B260AF" w14:textId="7BF2BAAF">
            <w:r>
              <w:t>8483.60</w:t>
            </w:r>
          </w:p>
        </w:tc>
        <w:tc>
          <w:tcPr>
            <w:tcW w:w="7290" w:type="dxa"/>
          </w:tcPr>
          <w:p w:rsidR="009C3CB8" w:rsidP="009C3CB8" w14:paraId="06340D6B" w14:textId="38DD5CC7">
            <w:r w:rsidRPr="004044C5">
              <w:t xml:space="preserve">Clutches and shaft couplings (including universal joints) </w:t>
            </w:r>
          </w:p>
        </w:tc>
      </w:tr>
      <w:tr w14:paraId="74F8FD9A" w14:textId="77777777">
        <w:tblPrEx>
          <w:tblW w:w="9535" w:type="dxa"/>
          <w:tblLook w:val="04A0"/>
        </w:tblPrEx>
        <w:tc>
          <w:tcPr>
            <w:tcW w:w="2245" w:type="dxa"/>
          </w:tcPr>
          <w:p w:rsidR="009C3CB8" w:rsidP="009C3CB8" w14:paraId="776B4EDB" w14:textId="47E9B992">
            <w:r>
              <w:t>8501.32</w:t>
            </w:r>
          </w:p>
        </w:tc>
        <w:tc>
          <w:tcPr>
            <w:tcW w:w="7290" w:type="dxa"/>
          </w:tcPr>
          <w:p w:rsidR="009C3CB8" w:rsidP="009C3CB8" w14:paraId="6ABD231D" w14:textId="2B72656F">
            <w:r w:rsidRPr="004044C5">
              <w:t xml:space="preserve">Other DC motors and generators of an output exceeding 750W but not exceeding 75 kW </w:t>
            </w:r>
          </w:p>
        </w:tc>
      </w:tr>
      <w:tr w14:paraId="1E5B59F3" w14:textId="77777777">
        <w:tblPrEx>
          <w:tblW w:w="9535" w:type="dxa"/>
          <w:tblLook w:val="04A0"/>
        </w:tblPrEx>
        <w:tc>
          <w:tcPr>
            <w:tcW w:w="2245" w:type="dxa"/>
          </w:tcPr>
          <w:p w:rsidR="009C3CB8" w:rsidP="009C3CB8" w14:paraId="7F5DC571" w14:textId="786ACCA9">
            <w:r>
              <w:t>8501.33</w:t>
            </w:r>
          </w:p>
        </w:tc>
        <w:tc>
          <w:tcPr>
            <w:tcW w:w="7290" w:type="dxa"/>
          </w:tcPr>
          <w:p w:rsidR="009C3CB8" w:rsidP="009C3CB8" w14:paraId="4B6C8C9E" w14:textId="58E612E3">
            <w:r w:rsidRPr="004044C5">
              <w:t xml:space="preserve">Other DC motors and generators of an output exceeding 75 kW but not exceeding 375 kW </w:t>
            </w:r>
          </w:p>
        </w:tc>
      </w:tr>
      <w:tr w14:paraId="6B5B41D5" w14:textId="77777777">
        <w:tblPrEx>
          <w:tblW w:w="9535" w:type="dxa"/>
          <w:tblLook w:val="04A0"/>
        </w:tblPrEx>
        <w:tc>
          <w:tcPr>
            <w:tcW w:w="2245" w:type="dxa"/>
          </w:tcPr>
          <w:p w:rsidR="009C3CB8" w:rsidP="009C3CB8" w14:paraId="6C0A6284" w14:textId="74F07493">
            <w:r>
              <w:t>8505.20</w:t>
            </w:r>
          </w:p>
        </w:tc>
        <w:tc>
          <w:tcPr>
            <w:tcW w:w="7290" w:type="dxa"/>
          </w:tcPr>
          <w:p w:rsidR="009C3CB8" w:rsidP="009C3CB8" w14:paraId="65724202" w14:textId="48CC369C">
            <w:r w:rsidRPr="004044C5">
              <w:t xml:space="preserve">Electro-magnetic couplings, </w:t>
            </w:r>
            <w:r w:rsidRPr="004044C5">
              <w:t>clutches</w:t>
            </w:r>
            <w:r w:rsidRPr="004044C5">
              <w:t xml:space="preserve"> and brakes </w:t>
            </w:r>
          </w:p>
        </w:tc>
      </w:tr>
      <w:tr w14:paraId="2D5CF14D" w14:textId="77777777">
        <w:tblPrEx>
          <w:tblW w:w="9535" w:type="dxa"/>
          <w:tblLook w:val="04A0"/>
        </w:tblPrEx>
        <w:tc>
          <w:tcPr>
            <w:tcW w:w="2245" w:type="dxa"/>
          </w:tcPr>
          <w:p w:rsidR="009C3CB8" w:rsidP="009C3CB8" w14:paraId="733C56FB" w14:textId="4178D44C">
            <w:r>
              <w:t>8505.90</w:t>
            </w:r>
          </w:p>
        </w:tc>
        <w:tc>
          <w:tcPr>
            <w:tcW w:w="7290" w:type="dxa"/>
          </w:tcPr>
          <w:p w:rsidR="009C3CB8" w:rsidP="009C3CB8" w14:paraId="6CE1CC06" w14:textId="19A984CF">
            <w:r w:rsidRPr="004044C5">
              <w:t xml:space="preserve">Other electro-magnets; electro-magnetic or permanent magnet chucks, </w:t>
            </w:r>
            <w:r w:rsidRPr="004044C5">
              <w:t>clamps</w:t>
            </w:r>
            <w:r w:rsidRPr="004044C5">
              <w:t xml:space="preserve"> and similar holding devices; electro-magnetic lifting heads; including parts</w:t>
            </w:r>
          </w:p>
        </w:tc>
      </w:tr>
      <w:tr w14:paraId="5701CBDE" w14:textId="77777777">
        <w:tblPrEx>
          <w:tblW w:w="9535" w:type="dxa"/>
          <w:tblLook w:val="04A0"/>
        </w:tblPrEx>
        <w:tc>
          <w:tcPr>
            <w:tcW w:w="2245" w:type="dxa"/>
          </w:tcPr>
          <w:p w:rsidR="009C3CB8" w:rsidP="009C3CB8" w14:paraId="5AA3F2A6" w14:textId="220590A1">
            <w:r>
              <w:t>8511.40</w:t>
            </w:r>
          </w:p>
        </w:tc>
        <w:tc>
          <w:tcPr>
            <w:tcW w:w="7290" w:type="dxa"/>
          </w:tcPr>
          <w:p w:rsidR="009C3CB8" w:rsidP="009C3CB8" w14:paraId="5EA0B9B9" w14:textId="6355FE07">
            <w:r w:rsidRPr="004044C5">
              <w:t xml:space="preserve">Starter motors and </w:t>
            </w:r>
            <w:r w:rsidRPr="004044C5">
              <w:t>dual purpose</w:t>
            </w:r>
            <w:r w:rsidRPr="004044C5">
              <w:t xml:space="preserve"> starter-generators of a kind used for </w:t>
            </w:r>
            <w:r w:rsidRPr="004044C5" w:rsidR="009B712C">
              <w:t>spark ignition</w:t>
            </w:r>
            <w:r w:rsidRPr="004044C5">
              <w:t xml:space="preserve"> or compression-ignition internal combustion engines </w:t>
            </w:r>
          </w:p>
        </w:tc>
      </w:tr>
      <w:tr w14:paraId="4371FA72" w14:textId="77777777">
        <w:tblPrEx>
          <w:tblW w:w="9535" w:type="dxa"/>
          <w:tblLook w:val="04A0"/>
        </w:tblPrEx>
        <w:tc>
          <w:tcPr>
            <w:tcW w:w="2245" w:type="dxa"/>
          </w:tcPr>
          <w:p w:rsidR="009C3CB8" w:rsidP="009C3CB8" w14:paraId="78871FDA" w14:textId="18600FEE">
            <w:r>
              <w:t>8511.50</w:t>
            </w:r>
          </w:p>
        </w:tc>
        <w:tc>
          <w:tcPr>
            <w:tcW w:w="7290" w:type="dxa"/>
          </w:tcPr>
          <w:p w:rsidR="009C3CB8" w:rsidP="009C3CB8" w14:paraId="72DDD645" w14:textId="1B48168B">
            <w:r w:rsidRPr="004044C5">
              <w:t>Other generators</w:t>
            </w:r>
          </w:p>
        </w:tc>
      </w:tr>
      <w:tr w14:paraId="52B529B5" w14:textId="77777777">
        <w:tblPrEx>
          <w:tblW w:w="9535" w:type="dxa"/>
          <w:tblLook w:val="04A0"/>
        </w:tblPrEx>
        <w:tc>
          <w:tcPr>
            <w:tcW w:w="2245" w:type="dxa"/>
          </w:tcPr>
          <w:p w:rsidR="00641A9C" w:rsidP="00641A9C" w14:paraId="6EFD548B" w14:textId="7FA526C1">
            <w:r>
              <w:t>8511.80</w:t>
            </w:r>
          </w:p>
        </w:tc>
        <w:tc>
          <w:tcPr>
            <w:tcW w:w="7290" w:type="dxa"/>
          </w:tcPr>
          <w:p w:rsidR="00641A9C" w:rsidP="00641A9C" w14:paraId="07A15136" w14:textId="74D2A278">
            <w:r w:rsidRPr="0048166F">
              <w:t xml:space="preserve">Other electrical ignition or starting equipment of a kind used for spark-ignition or compression-ignition internal combustion engines  </w:t>
            </w:r>
          </w:p>
        </w:tc>
      </w:tr>
      <w:tr w14:paraId="1D36BD13" w14:textId="77777777">
        <w:tblPrEx>
          <w:tblW w:w="9535" w:type="dxa"/>
          <w:tblLook w:val="04A0"/>
        </w:tblPrEx>
        <w:tc>
          <w:tcPr>
            <w:tcW w:w="2245" w:type="dxa"/>
          </w:tcPr>
          <w:p w:rsidR="00641A9C" w:rsidP="00641A9C" w14:paraId="58A21595" w14:textId="2695BE2C">
            <w:r>
              <w:t>Ex 8511.90</w:t>
            </w:r>
          </w:p>
        </w:tc>
        <w:tc>
          <w:tcPr>
            <w:tcW w:w="7290" w:type="dxa"/>
          </w:tcPr>
          <w:p w:rsidR="00641A9C" w:rsidP="00641A9C" w14:paraId="5D22DAF4" w14:textId="59C6E32E">
            <w:r w:rsidRPr="0048166F">
              <w:t xml:space="preserve">Parts of electrical ignition or starting equipment of a kind used for spark-ignition or compression-ignition internal combustion engines </w:t>
            </w:r>
          </w:p>
        </w:tc>
      </w:tr>
      <w:tr w14:paraId="7F0E17AA" w14:textId="77777777">
        <w:tblPrEx>
          <w:tblW w:w="9535" w:type="dxa"/>
          <w:tblLook w:val="04A0"/>
        </w:tblPrEx>
        <w:tc>
          <w:tcPr>
            <w:tcW w:w="2245" w:type="dxa"/>
          </w:tcPr>
          <w:p w:rsidR="00641A9C" w:rsidP="00641A9C" w14:paraId="48C3E702" w14:textId="134E8149">
            <w:r>
              <w:t>8537.10</w:t>
            </w:r>
          </w:p>
        </w:tc>
        <w:tc>
          <w:tcPr>
            <w:tcW w:w="7290" w:type="dxa"/>
          </w:tcPr>
          <w:p w:rsidR="00641A9C" w:rsidP="00641A9C" w14:paraId="1E82128B" w14:textId="4E80EBCC">
            <w:r w:rsidRPr="0048166F">
              <w:t xml:space="preserve">Electric controls for a voltage not exceeding 1,000 V  </w:t>
            </w:r>
          </w:p>
        </w:tc>
      </w:tr>
      <w:tr w14:paraId="043264AC" w14:textId="77777777">
        <w:tblPrEx>
          <w:tblW w:w="9535" w:type="dxa"/>
          <w:tblLook w:val="04A0"/>
        </w:tblPrEx>
        <w:tc>
          <w:tcPr>
            <w:tcW w:w="2245" w:type="dxa"/>
          </w:tcPr>
          <w:p w:rsidR="00641A9C" w:rsidP="00641A9C" w14:paraId="3867AE9D" w14:textId="4BFD9F6C">
            <w:r>
              <w:t>8708.10</w:t>
            </w:r>
          </w:p>
        </w:tc>
        <w:tc>
          <w:tcPr>
            <w:tcW w:w="7290" w:type="dxa"/>
          </w:tcPr>
          <w:p w:rsidR="00641A9C" w:rsidP="00641A9C" w14:paraId="7CA294C6" w14:textId="04671AEB">
            <w:r w:rsidRPr="0048166F">
              <w:t xml:space="preserve">Bumpers and parts thereof </w:t>
            </w:r>
          </w:p>
        </w:tc>
      </w:tr>
      <w:tr w14:paraId="4B3BC985" w14:textId="77777777">
        <w:tblPrEx>
          <w:tblW w:w="9535" w:type="dxa"/>
          <w:tblLook w:val="04A0"/>
        </w:tblPrEx>
        <w:tc>
          <w:tcPr>
            <w:tcW w:w="2245" w:type="dxa"/>
          </w:tcPr>
          <w:p w:rsidR="00641A9C" w:rsidP="00641A9C" w14:paraId="024B6FBA" w14:textId="60AD95F0">
            <w:r>
              <w:t>8708.21</w:t>
            </w:r>
          </w:p>
        </w:tc>
        <w:tc>
          <w:tcPr>
            <w:tcW w:w="7290" w:type="dxa"/>
          </w:tcPr>
          <w:p w:rsidR="00641A9C" w:rsidP="00641A9C" w14:paraId="2309D4F7" w14:textId="6DE403E9">
            <w:r w:rsidRPr="0048166F">
              <w:t xml:space="preserve">Safety seat belts  </w:t>
            </w:r>
          </w:p>
        </w:tc>
      </w:tr>
      <w:tr w14:paraId="3116A8E4" w14:textId="77777777">
        <w:tblPrEx>
          <w:tblW w:w="9535" w:type="dxa"/>
          <w:tblLook w:val="04A0"/>
        </w:tblPrEx>
        <w:tc>
          <w:tcPr>
            <w:tcW w:w="2245" w:type="dxa"/>
          </w:tcPr>
          <w:p w:rsidR="00641A9C" w:rsidP="00641A9C" w14:paraId="3488A1B7" w14:textId="1252A580">
            <w:r>
              <w:t>Ex 8708.29</w:t>
            </w:r>
          </w:p>
        </w:tc>
        <w:tc>
          <w:tcPr>
            <w:tcW w:w="7290" w:type="dxa"/>
          </w:tcPr>
          <w:p w:rsidR="00641A9C" w:rsidP="00641A9C" w14:paraId="78B0C8DC" w14:textId="7E82F055">
            <w:r w:rsidRPr="0048166F">
              <w:t xml:space="preserve">Other parts and accessories of bodies (including cabs) of motor vehicles (excluding body stampings) </w:t>
            </w:r>
          </w:p>
        </w:tc>
      </w:tr>
      <w:tr w14:paraId="78ACE7E0" w14:textId="77777777">
        <w:tblPrEx>
          <w:tblW w:w="9535" w:type="dxa"/>
          <w:tblLook w:val="04A0"/>
        </w:tblPrEx>
        <w:tc>
          <w:tcPr>
            <w:tcW w:w="2245" w:type="dxa"/>
          </w:tcPr>
          <w:p w:rsidR="00641A9C" w:rsidP="00641A9C" w14:paraId="5A33379A" w14:textId="7703CC39">
            <w:r>
              <w:t>8708.30</w:t>
            </w:r>
          </w:p>
        </w:tc>
        <w:tc>
          <w:tcPr>
            <w:tcW w:w="7290" w:type="dxa"/>
          </w:tcPr>
          <w:p w:rsidR="00641A9C" w:rsidP="00641A9C" w14:paraId="79E8F286" w14:textId="0D3217B7">
            <w:r w:rsidRPr="0048166F">
              <w:t xml:space="preserve">Brakes and servo-brakes; parts thereof </w:t>
            </w:r>
          </w:p>
        </w:tc>
      </w:tr>
      <w:tr w14:paraId="4EB64349" w14:textId="77777777">
        <w:tblPrEx>
          <w:tblW w:w="9535" w:type="dxa"/>
          <w:tblLook w:val="04A0"/>
        </w:tblPrEx>
        <w:tc>
          <w:tcPr>
            <w:tcW w:w="2245" w:type="dxa"/>
          </w:tcPr>
          <w:p w:rsidR="00641A9C" w:rsidP="00641A9C" w14:paraId="579E01D4" w14:textId="62F69A56">
            <w:r>
              <w:t>8708.70</w:t>
            </w:r>
          </w:p>
        </w:tc>
        <w:tc>
          <w:tcPr>
            <w:tcW w:w="7290" w:type="dxa"/>
          </w:tcPr>
          <w:p w:rsidR="00641A9C" w:rsidP="00641A9C" w14:paraId="63B9170D" w14:textId="540F7C48">
            <w:r w:rsidRPr="0048166F">
              <w:t xml:space="preserve">Road wheels and parts and accessories thereof </w:t>
            </w:r>
          </w:p>
        </w:tc>
      </w:tr>
      <w:tr w14:paraId="40662578" w14:textId="77777777">
        <w:tblPrEx>
          <w:tblW w:w="9535" w:type="dxa"/>
          <w:tblLook w:val="04A0"/>
        </w:tblPrEx>
        <w:tc>
          <w:tcPr>
            <w:tcW w:w="2245" w:type="dxa"/>
          </w:tcPr>
          <w:p w:rsidR="00641A9C" w:rsidP="00641A9C" w14:paraId="501855B8" w14:textId="352E8FCB">
            <w:r>
              <w:t>8708.91</w:t>
            </w:r>
          </w:p>
        </w:tc>
        <w:tc>
          <w:tcPr>
            <w:tcW w:w="7290" w:type="dxa"/>
          </w:tcPr>
          <w:p w:rsidR="00641A9C" w:rsidP="00641A9C" w14:paraId="509D5F84" w14:textId="3AB6FD11">
            <w:r w:rsidRPr="0048166F">
              <w:t xml:space="preserve">Radiators and parts thereof </w:t>
            </w:r>
          </w:p>
        </w:tc>
      </w:tr>
      <w:tr w14:paraId="38DC3810" w14:textId="77777777">
        <w:tblPrEx>
          <w:tblW w:w="9535" w:type="dxa"/>
          <w:tblLook w:val="04A0"/>
        </w:tblPrEx>
        <w:tc>
          <w:tcPr>
            <w:tcW w:w="2245" w:type="dxa"/>
          </w:tcPr>
          <w:p w:rsidR="00641A9C" w:rsidP="00641A9C" w14:paraId="7C6E8D26" w14:textId="37CF430B">
            <w:r>
              <w:t>8708.92</w:t>
            </w:r>
          </w:p>
        </w:tc>
        <w:tc>
          <w:tcPr>
            <w:tcW w:w="7290" w:type="dxa"/>
          </w:tcPr>
          <w:p w:rsidR="00641A9C" w:rsidP="00641A9C" w14:paraId="3829DBA6" w14:textId="6C661456">
            <w:r w:rsidRPr="0048166F">
              <w:t xml:space="preserve">Silencers (mufflers) and exhaust pipes; parts thereof </w:t>
            </w:r>
          </w:p>
        </w:tc>
      </w:tr>
      <w:tr w14:paraId="6DD8310A" w14:textId="77777777">
        <w:tblPrEx>
          <w:tblW w:w="9535" w:type="dxa"/>
          <w:tblLook w:val="04A0"/>
        </w:tblPrEx>
        <w:tc>
          <w:tcPr>
            <w:tcW w:w="2245" w:type="dxa"/>
          </w:tcPr>
          <w:p w:rsidR="00641A9C" w:rsidP="00641A9C" w14:paraId="28442A7E" w14:textId="738CC6B8">
            <w:r>
              <w:t>8708.93</w:t>
            </w:r>
          </w:p>
        </w:tc>
        <w:tc>
          <w:tcPr>
            <w:tcW w:w="7290" w:type="dxa"/>
          </w:tcPr>
          <w:p w:rsidR="00641A9C" w:rsidP="00641A9C" w14:paraId="5A1EE230" w14:textId="4B4C3B21">
            <w:r w:rsidRPr="0048166F">
              <w:t xml:space="preserve">Clutches and parts thereof </w:t>
            </w:r>
          </w:p>
        </w:tc>
      </w:tr>
      <w:tr w14:paraId="133899CA" w14:textId="77777777">
        <w:tblPrEx>
          <w:tblW w:w="9535" w:type="dxa"/>
          <w:tblLook w:val="04A0"/>
        </w:tblPrEx>
        <w:tc>
          <w:tcPr>
            <w:tcW w:w="2245" w:type="dxa"/>
          </w:tcPr>
          <w:p w:rsidR="00641A9C" w:rsidP="00641A9C" w14:paraId="253D7D3C" w14:textId="415B64DE">
            <w:r>
              <w:t>8708.95</w:t>
            </w:r>
          </w:p>
        </w:tc>
        <w:tc>
          <w:tcPr>
            <w:tcW w:w="7290" w:type="dxa"/>
          </w:tcPr>
          <w:p w:rsidR="00641A9C" w:rsidP="00641A9C" w14:paraId="42FA310D" w14:textId="140B47DB">
            <w:r w:rsidRPr="0048166F">
              <w:t xml:space="preserve">Safety airbags with inflator system; parts thereof </w:t>
            </w:r>
          </w:p>
        </w:tc>
      </w:tr>
      <w:tr w14:paraId="712D5378" w14:textId="77777777">
        <w:tblPrEx>
          <w:tblW w:w="9535" w:type="dxa"/>
          <w:tblLook w:val="04A0"/>
        </w:tblPrEx>
        <w:tc>
          <w:tcPr>
            <w:tcW w:w="2245" w:type="dxa"/>
          </w:tcPr>
          <w:p w:rsidR="00641A9C" w:rsidP="00641A9C" w14:paraId="19A3D8EF" w14:textId="2BB1E94B">
            <w:r>
              <w:t>8708.99</w:t>
            </w:r>
          </w:p>
        </w:tc>
        <w:tc>
          <w:tcPr>
            <w:tcW w:w="7290" w:type="dxa"/>
          </w:tcPr>
          <w:p w:rsidR="00641A9C" w:rsidP="00641A9C" w14:paraId="3DC607FD" w14:textId="420D6CFB">
            <w:r w:rsidRPr="0048166F">
              <w:t xml:space="preserve">Other parts and accessories of motor vehicles of headings 8701 to 8705 (excluding chassis frames) </w:t>
            </w:r>
          </w:p>
        </w:tc>
      </w:tr>
      <w:tr w14:paraId="5D42CC05" w14:textId="77777777">
        <w:tblPrEx>
          <w:tblW w:w="9535" w:type="dxa"/>
          <w:tblLook w:val="04A0"/>
        </w:tblPrEx>
        <w:tc>
          <w:tcPr>
            <w:tcW w:w="2245" w:type="dxa"/>
          </w:tcPr>
          <w:p w:rsidR="00641A9C" w:rsidP="00641A9C" w14:paraId="3B850CB7" w14:textId="1C4E86C6">
            <w:r>
              <w:t>9401.20</w:t>
            </w:r>
          </w:p>
        </w:tc>
        <w:tc>
          <w:tcPr>
            <w:tcW w:w="7290" w:type="dxa"/>
          </w:tcPr>
          <w:p w:rsidR="00641A9C" w:rsidP="00641A9C" w14:paraId="7A45A7C9" w14:textId="37A2CEED">
            <w:r w:rsidRPr="0048166F">
              <w:t>Seats of a kind used for motor vehicles</w:t>
            </w:r>
          </w:p>
        </w:tc>
      </w:tr>
    </w:tbl>
    <w:p w:rsidR="006C2A54" w:rsidP="006C2A54" w14:paraId="4BDE0A2E" w14:textId="77777777">
      <w:r>
        <w:t>Note: ‘Ex’ denotes that only a subset of the HS subheading is covered by the USMCA automotive ROOs.</w:t>
      </w:r>
    </w:p>
    <w:p w:rsidR="006C2A54" w14:paraId="00E0312F" w14:textId="77777777"/>
    <w:tbl>
      <w:tblPr>
        <w:tblStyle w:val="TableGrid"/>
        <w:tblW w:w="9535" w:type="dxa"/>
        <w:tblLook w:val="04A0"/>
      </w:tblPr>
      <w:tblGrid>
        <w:gridCol w:w="2245"/>
        <w:gridCol w:w="7290"/>
      </w:tblGrid>
      <w:tr w14:paraId="52FA9646" w14:textId="77777777">
        <w:tblPrEx>
          <w:tblW w:w="9535" w:type="dxa"/>
          <w:tblLook w:val="04A0"/>
        </w:tblPrEx>
        <w:tc>
          <w:tcPr>
            <w:tcW w:w="2245" w:type="dxa"/>
          </w:tcPr>
          <w:p w:rsidR="005E64BA" w:rsidP="005E64BA" w14:paraId="739CC837" w14:textId="5FCA243B">
            <w:r>
              <w:rPr>
                <w:b/>
                <w:bCs/>
              </w:rPr>
              <w:t xml:space="preserve">HS 2012 subheading </w:t>
            </w:r>
            <w:r>
              <w:rPr>
                <w:b/>
                <w:bCs/>
              </w:rPr>
              <w:br/>
              <w:t>(heavy trucks)</w:t>
            </w:r>
          </w:p>
        </w:tc>
        <w:tc>
          <w:tcPr>
            <w:tcW w:w="7290" w:type="dxa"/>
          </w:tcPr>
          <w:p w:rsidR="005E64BA" w:rsidP="005E64BA" w14:paraId="60B9CD01" w14:textId="428EEEEB">
            <w:r>
              <w:rPr>
                <w:b/>
                <w:bCs/>
              </w:rPr>
              <w:t>Description</w:t>
            </w:r>
          </w:p>
        </w:tc>
      </w:tr>
      <w:tr w14:paraId="04C846D7" w14:textId="77777777">
        <w:tblPrEx>
          <w:tblW w:w="9535" w:type="dxa"/>
          <w:tblLook w:val="04A0"/>
        </w:tblPrEx>
        <w:tc>
          <w:tcPr>
            <w:tcW w:w="2245" w:type="dxa"/>
          </w:tcPr>
          <w:p w:rsidR="00DB3932" w:rsidRPr="00C52BDB" w:rsidP="00DB3932" w14:paraId="09E4C15B" w14:textId="51FDC3DE">
            <w:r>
              <w:t>8407.31</w:t>
            </w:r>
          </w:p>
        </w:tc>
        <w:tc>
          <w:tcPr>
            <w:tcW w:w="7290" w:type="dxa"/>
          </w:tcPr>
          <w:p w:rsidR="00DB3932" w:rsidP="00DB3932" w14:paraId="27DA825F" w14:textId="1D9C77D6">
            <w:pPr>
              <w:rPr>
                <w:b/>
                <w:bCs/>
              </w:rPr>
            </w:pPr>
            <w:r w:rsidRPr="00FB644D">
              <w:t xml:space="preserve">Reciprocating piston engines of a kind used for the propulsion of passenger vehicles of Chapter 87, of a cylinder capacity not exceeding 50 cc </w:t>
            </w:r>
          </w:p>
        </w:tc>
      </w:tr>
      <w:tr w14:paraId="00F5E8A6" w14:textId="77777777">
        <w:tblPrEx>
          <w:tblW w:w="9535" w:type="dxa"/>
          <w:tblLook w:val="04A0"/>
        </w:tblPrEx>
        <w:tc>
          <w:tcPr>
            <w:tcW w:w="2245" w:type="dxa"/>
          </w:tcPr>
          <w:p w:rsidR="00DB3932" w:rsidRPr="00C52BDB" w:rsidP="00DB3932" w14:paraId="738D57FC" w14:textId="14163910">
            <w:r w:rsidRPr="00C52BDB">
              <w:t>8407.32</w:t>
            </w:r>
          </w:p>
        </w:tc>
        <w:tc>
          <w:tcPr>
            <w:tcW w:w="7290" w:type="dxa"/>
          </w:tcPr>
          <w:p w:rsidR="00DB3932" w:rsidP="00DB3932" w14:paraId="10755977" w14:textId="0A41F642">
            <w:pPr>
              <w:rPr>
                <w:b/>
                <w:bCs/>
              </w:rPr>
            </w:pPr>
            <w:r w:rsidRPr="00FB644D">
              <w:t xml:space="preserve">Reciprocating piston engines of a kind used for the propulsion of vehicles of Chapter 87, of a cylinder capacity exceeding 50 cc but not exceeding 250 cc  </w:t>
            </w:r>
          </w:p>
        </w:tc>
      </w:tr>
      <w:tr w14:paraId="11B0DE2B" w14:textId="77777777">
        <w:tblPrEx>
          <w:tblW w:w="9535" w:type="dxa"/>
          <w:tblLook w:val="04A0"/>
        </w:tblPrEx>
        <w:tc>
          <w:tcPr>
            <w:tcW w:w="2245" w:type="dxa"/>
          </w:tcPr>
          <w:p w:rsidR="00DB3932" w:rsidRPr="00C52BDB" w:rsidP="00DB3932" w14:paraId="1079AF6B" w14:textId="0A44687B">
            <w:r w:rsidRPr="00C52BDB">
              <w:t>8407.33</w:t>
            </w:r>
          </w:p>
        </w:tc>
        <w:tc>
          <w:tcPr>
            <w:tcW w:w="7290" w:type="dxa"/>
          </w:tcPr>
          <w:p w:rsidR="00DB3932" w:rsidP="00DB3932" w14:paraId="274B600F" w14:textId="7766C993">
            <w:pPr>
              <w:rPr>
                <w:b/>
                <w:bCs/>
              </w:rPr>
            </w:pPr>
            <w:r w:rsidRPr="00FB644D">
              <w:t xml:space="preserve">Reciprocating piston engines of a kind used for the propulsion of vehicles of Chapter 87, of a cylinder capacity exceeding 250 cc but not exceeding 1,000 cc  </w:t>
            </w:r>
          </w:p>
        </w:tc>
      </w:tr>
      <w:tr w14:paraId="4EE9B5BE" w14:textId="77777777">
        <w:tblPrEx>
          <w:tblW w:w="9535" w:type="dxa"/>
          <w:tblLook w:val="04A0"/>
        </w:tblPrEx>
        <w:tc>
          <w:tcPr>
            <w:tcW w:w="2245" w:type="dxa"/>
          </w:tcPr>
          <w:p w:rsidR="00DB3932" w:rsidRPr="00C52BDB" w:rsidP="00DB3932" w14:paraId="571C642C" w14:textId="3708F4E5">
            <w:r w:rsidRPr="00C52BDB">
              <w:t>8407.34</w:t>
            </w:r>
          </w:p>
        </w:tc>
        <w:tc>
          <w:tcPr>
            <w:tcW w:w="7290" w:type="dxa"/>
          </w:tcPr>
          <w:p w:rsidR="00DB3932" w:rsidP="00DB3932" w14:paraId="773BDF12" w14:textId="425C36C2">
            <w:pPr>
              <w:rPr>
                <w:b/>
                <w:bCs/>
              </w:rPr>
            </w:pPr>
            <w:r w:rsidRPr="00FB644D">
              <w:t xml:space="preserve">Reciprocating piston engines of a kind used for the propulsion of vehicles of Chapter 87, of a cylinder capacity exceeding 1,000 cc  </w:t>
            </w:r>
          </w:p>
        </w:tc>
      </w:tr>
      <w:tr w14:paraId="40B58DFA" w14:textId="77777777">
        <w:tblPrEx>
          <w:tblW w:w="9535" w:type="dxa"/>
          <w:tblLook w:val="04A0"/>
        </w:tblPrEx>
        <w:tc>
          <w:tcPr>
            <w:tcW w:w="2245" w:type="dxa"/>
          </w:tcPr>
          <w:p w:rsidR="00DB3932" w:rsidRPr="00C52BDB" w:rsidP="00DB3932" w14:paraId="57D63E5A" w14:textId="4F1E295B">
            <w:r w:rsidRPr="00C52BDB">
              <w:t>8408.20</w:t>
            </w:r>
          </w:p>
        </w:tc>
        <w:tc>
          <w:tcPr>
            <w:tcW w:w="7290" w:type="dxa"/>
          </w:tcPr>
          <w:p w:rsidR="00DB3932" w:rsidP="00DB3932" w14:paraId="5122D797" w14:textId="193345F4">
            <w:pPr>
              <w:rPr>
                <w:b/>
                <w:bCs/>
              </w:rPr>
            </w:pPr>
            <w:r w:rsidRPr="00FB644D">
              <w:t xml:space="preserve">Compression-ignition internal combustion piston engines of a kind used for the propulsion of vehicles of Chapter 87 </w:t>
            </w:r>
          </w:p>
        </w:tc>
      </w:tr>
      <w:tr w14:paraId="0002503E" w14:textId="77777777">
        <w:tblPrEx>
          <w:tblW w:w="9535" w:type="dxa"/>
          <w:tblLook w:val="04A0"/>
        </w:tblPrEx>
        <w:tc>
          <w:tcPr>
            <w:tcW w:w="2245" w:type="dxa"/>
          </w:tcPr>
          <w:p w:rsidR="00DB3932" w:rsidRPr="00C52BDB" w:rsidP="00DB3932" w14:paraId="2ED821FE" w14:textId="0C9C4356">
            <w:r w:rsidRPr="00C52BDB">
              <w:t>8409.91</w:t>
            </w:r>
          </w:p>
        </w:tc>
        <w:tc>
          <w:tcPr>
            <w:tcW w:w="7290" w:type="dxa"/>
          </w:tcPr>
          <w:p w:rsidR="00DB3932" w:rsidP="00DB3932" w14:paraId="349CD774" w14:textId="7A0CFAD6">
            <w:pPr>
              <w:rPr>
                <w:b/>
                <w:bCs/>
              </w:rPr>
            </w:pPr>
            <w:r w:rsidRPr="00FB644D">
              <w:t xml:space="preserve">Parts suitable for use solely or principally with the engines of heading 8407 or 8408, suitable for use solely or principally with spark-ignition internal combustion piston engines  </w:t>
            </w:r>
          </w:p>
        </w:tc>
      </w:tr>
      <w:tr w14:paraId="670B64B7" w14:textId="77777777">
        <w:tblPrEx>
          <w:tblW w:w="9535" w:type="dxa"/>
          <w:tblLook w:val="04A0"/>
        </w:tblPrEx>
        <w:tc>
          <w:tcPr>
            <w:tcW w:w="2245" w:type="dxa"/>
          </w:tcPr>
          <w:p w:rsidR="00DB3932" w:rsidRPr="00C52BDB" w:rsidP="00DB3932" w14:paraId="5C731C73" w14:textId="54A5502B">
            <w:r w:rsidRPr="00C52BDB">
              <w:t>8409.99</w:t>
            </w:r>
          </w:p>
        </w:tc>
        <w:tc>
          <w:tcPr>
            <w:tcW w:w="7290" w:type="dxa"/>
          </w:tcPr>
          <w:p w:rsidR="00DB3932" w:rsidP="00DB3932" w14:paraId="471761B0" w14:textId="4E9B9979">
            <w:pPr>
              <w:rPr>
                <w:b/>
                <w:bCs/>
              </w:rPr>
            </w:pPr>
            <w:r w:rsidRPr="00FB644D">
              <w:t xml:space="preserve">Parts suitable for use solely or principally with the engines of heading 8407 or 8408, other  </w:t>
            </w:r>
          </w:p>
        </w:tc>
      </w:tr>
      <w:tr w14:paraId="1AB3E684" w14:textId="77777777">
        <w:tblPrEx>
          <w:tblW w:w="9535" w:type="dxa"/>
          <w:tblLook w:val="04A0"/>
        </w:tblPrEx>
        <w:tc>
          <w:tcPr>
            <w:tcW w:w="2245" w:type="dxa"/>
          </w:tcPr>
          <w:p w:rsidR="00DB3932" w:rsidRPr="00C52BDB" w:rsidP="00DB3932" w14:paraId="1A5D9968" w14:textId="78B2C45A">
            <w:r w:rsidRPr="00C52BDB">
              <w:t>8413.30</w:t>
            </w:r>
          </w:p>
        </w:tc>
        <w:tc>
          <w:tcPr>
            <w:tcW w:w="7290" w:type="dxa"/>
          </w:tcPr>
          <w:p w:rsidR="00DB3932" w:rsidP="00DB3932" w14:paraId="13D2D7F7" w14:textId="6738458A">
            <w:pPr>
              <w:rPr>
                <w:b/>
                <w:bCs/>
              </w:rPr>
            </w:pPr>
            <w:r w:rsidRPr="00FB644D">
              <w:t xml:space="preserve">Fuel, lubricating or cooling medium pumps for internal combustion piston engines </w:t>
            </w:r>
          </w:p>
        </w:tc>
      </w:tr>
      <w:tr w14:paraId="002F3074" w14:textId="77777777">
        <w:tblPrEx>
          <w:tblW w:w="9535" w:type="dxa"/>
          <w:tblLook w:val="04A0"/>
        </w:tblPrEx>
        <w:tc>
          <w:tcPr>
            <w:tcW w:w="2245" w:type="dxa"/>
          </w:tcPr>
          <w:p w:rsidR="00DB3932" w:rsidRPr="00C52BDB" w:rsidP="00DB3932" w14:paraId="4A582626" w14:textId="08B2FD46">
            <w:r w:rsidRPr="00C52BDB">
              <w:t>Ex 8414.59</w:t>
            </w:r>
          </w:p>
        </w:tc>
        <w:tc>
          <w:tcPr>
            <w:tcW w:w="7290" w:type="dxa"/>
          </w:tcPr>
          <w:p w:rsidR="00DB3932" w:rsidP="00DB3932" w14:paraId="32BC6303" w14:textId="751417C7">
            <w:pPr>
              <w:rPr>
                <w:b/>
                <w:bCs/>
              </w:rPr>
            </w:pPr>
            <w:r w:rsidRPr="00FB644D">
              <w:t xml:space="preserve">Turbochargers and superchargers </w:t>
            </w:r>
          </w:p>
        </w:tc>
      </w:tr>
      <w:tr w14:paraId="63592960" w14:textId="77777777">
        <w:tblPrEx>
          <w:tblW w:w="9535" w:type="dxa"/>
          <w:tblLook w:val="04A0"/>
        </w:tblPrEx>
        <w:tc>
          <w:tcPr>
            <w:tcW w:w="2245" w:type="dxa"/>
          </w:tcPr>
          <w:p w:rsidR="00DB3932" w:rsidRPr="00C52BDB" w:rsidP="00DB3932" w14:paraId="6772D23D" w14:textId="6A00FE87">
            <w:r w:rsidRPr="00C52BDB">
              <w:t>8414.80</w:t>
            </w:r>
          </w:p>
        </w:tc>
        <w:tc>
          <w:tcPr>
            <w:tcW w:w="7290" w:type="dxa"/>
          </w:tcPr>
          <w:p w:rsidR="00DB3932" w:rsidP="00DB3932" w14:paraId="3AF85171" w14:textId="1D0090FF">
            <w:pPr>
              <w:rPr>
                <w:b/>
                <w:bCs/>
              </w:rPr>
            </w:pPr>
            <w:r w:rsidRPr="00FB644D">
              <w:t xml:space="preserve">Other air or gas pumps, </w:t>
            </w:r>
            <w:r w:rsidRPr="00FB644D">
              <w:t>compressors</w:t>
            </w:r>
            <w:r w:rsidRPr="00FB644D">
              <w:t xml:space="preserve"> and fans </w:t>
            </w:r>
          </w:p>
        </w:tc>
      </w:tr>
      <w:tr w14:paraId="7DECA3CB" w14:textId="77777777">
        <w:tblPrEx>
          <w:tblW w:w="9535" w:type="dxa"/>
          <w:tblLook w:val="04A0"/>
        </w:tblPrEx>
        <w:tc>
          <w:tcPr>
            <w:tcW w:w="2245" w:type="dxa"/>
          </w:tcPr>
          <w:p w:rsidR="00DB3932" w:rsidRPr="00C52BDB" w:rsidP="00DB3932" w14:paraId="7D6F24BD" w14:textId="3CEFB25D">
            <w:r w:rsidRPr="00C52BDB">
              <w:t>8415.20</w:t>
            </w:r>
          </w:p>
        </w:tc>
        <w:tc>
          <w:tcPr>
            <w:tcW w:w="7290" w:type="dxa"/>
          </w:tcPr>
          <w:p w:rsidR="00DB3932" w:rsidP="00DB3932" w14:paraId="2BE150FC" w14:textId="5A9039AB">
            <w:pPr>
              <w:rPr>
                <w:b/>
                <w:bCs/>
              </w:rPr>
            </w:pPr>
            <w:r w:rsidRPr="00FB644D">
              <w:t xml:space="preserve">Air conditioning machines, comprising a motor-driven fan and elements for changing the temperature and humidity, including those machines in which humidity cannot be separately regulated, of a kind used for persons, in motor vehicles </w:t>
            </w:r>
          </w:p>
        </w:tc>
      </w:tr>
      <w:tr w14:paraId="5F0C8A69" w14:textId="77777777">
        <w:tblPrEx>
          <w:tblW w:w="9535" w:type="dxa"/>
          <w:tblLook w:val="04A0"/>
        </w:tblPrEx>
        <w:tc>
          <w:tcPr>
            <w:tcW w:w="2245" w:type="dxa"/>
          </w:tcPr>
          <w:p w:rsidR="00DB3932" w:rsidRPr="00C52BDB" w:rsidP="00DB3932" w14:paraId="711A5474" w14:textId="71801228">
            <w:r w:rsidRPr="00C52BDB">
              <w:t>8483.10</w:t>
            </w:r>
          </w:p>
        </w:tc>
        <w:tc>
          <w:tcPr>
            <w:tcW w:w="7290" w:type="dxa"/>
          </w:tcPr>
          <w:p w:rsidR="00DB3932" w:rsidP="00DB3932" w14:paraId="1A26D6D6" w14:textId="71EACFB4">
            <w:pPr>
              <w:rPr>
                <w:b/>
                <w:bCs/>
              </w:rPr>
            </w:pPr>
            <w:r w:rsidRPr="00FB644D">
              <w:t xml:space="preserve">Transmission shafts (including cam shafts and crank shafts) and cranks </w:t>
            </w:r>
          </w:p>
        </w:tc>
      </w:tr>
      <w:tr w14:paraId="5663743A" w14:textId="77777777">
        <w:tblPrEx>
          <w:tblW w:w="9535" w:type="dxa"/>
          <w:tblLook w:val="04A0"/>
        </w:tblPrEx>
        <w:tc>
          <w:tcPr>
            <w:tcW w:w="2245" w:type="dxa"/>
          </w:tcPr>
          <w:p w:rsidR="00DB3932" w:rsidRPr="00C52BDB" w:rsidP="00DB3932" w14:paraId="18669C79" w14:textId="1419AEE3">
            <w:r w:rsidRPr="00C52BDB">
              <w:t>8483.40</w:t>
            </w:r>
          </w:p>
        </w:tc>
        <w:tc>
          <w:tcPr>
            <w:tcW w:w="7290" w:type="dxa"/>
          </w:tcPr>
          <w:p w:rsidR="00DB3932" w:rsidP="00DB3932" w14:paraId="338D7F90" w14:textId="6FBBA4EB">
            <w:pPr>
              <w:rPr>
                <w:b/>
                <w:bCs/>
              </w:rPr>
            </w:pPr>
            <w:r w:rsidRPr="00FB644D">
              <w:t xml:space="preserve">Gears and gearing, other than toothed wheels, chain sprockets and other transmission elements presented separately; ball or roller screws; gear boxes and other speed changers, including torque converters </w:t>
            </w:r>
          </w:p>
        </w:tc>
      </w:tr>
      <w:tr w14:paraId="509364CE" w14:textId="77777777">
        <w:tblPrEx>
          <w:tblW w:w="9535" w:type="dxa"/>
          <w:tblLook w:val="04A0"/>
        </w:tblPrEx>
        <w:tc>
          <w:tcPr>
            <w:tcW w:w="2245" w:type="dxa"/>
          </w:tcPr>
          <w:p w:rsidR="00DB3932" w:rsidRPr="00C52BDB" w:rsidP="00DB3932" w14:paraId="20A84132" w14:textId="6BC76984">
            <w:r w:rsidRPr="00C52BDB">
              <w:t>8483.50</w:t>
            </w:r>
          </w:p>
        </w:tc>
        <w:tc>
          <w:tcPr>
            <w:tcW w:w="7290" w:type="dxa"/>
          </w:tcPr>
          <w:p w:rsidR="00DB3932" w:rsidP="00DB3932" w14:paraId="71D9EE2F" w14:textId="5C62E4F8">
            <w:pPr>
              <w:rPr>
                <w:b/>
                <w:bCs/>
              </w:rPr>
            </w:pPr>
            <w:r w:rsidRPr="00FB644D">
              <w:t xml:space="preserve">Flywheels and pulleys, including pulley blocks </w:t>
            </w:r>
          </w:p>
        </w:tc>
      </w:tr>
      <w:tr w14:paraId="625E382F" w14:textId="77777777">
        <w:tblPrEx>
          <w:tblW w:w="9535" w:type="dxa"/>
          <w:tblLook w:val="04A0"/>
        </w:tblPrEx>
        <w:tc>
          <w:tcPr>
            <w:tcW w:w="2245" w:type="dxa"/>
          </w:tcPr>
          <w:p w:rsidR="00DB3932" w:rsidRPr="00C52BDB" w:rsidP="00DB3932" w14:paraId="61ADAA3A" w14:textId="62DCD0F0">
            <w:r w:rsidRPr="00C52BDB">
              <w:t>Ex 8501.32</w:t>
            </w:r>
          </w:p>
        </w:tc>
        <w:tc>
          <w:tcPr>
            <w:tcW w:w="7290" w:type="dxa"/>
          </w:tcPr>
          <w:p w:rsidR="00DB3932" w:rsidP="00DB3932" w14:paraId="5E684CFC" w14:textId="35D6F0F9">
            <w:pPr>
              <w:rPr>
                <w:b/>
                <w:bCs/>
              </w:rPr>
            </w:pPr>
            <w:r w:rsidRPr="00FB644D">
              <w:t xml:space="preserve">Other DC motors and generators of an output exceeding 750W but not exceeding </w:t>
            </w:r>
            <w:r w:rsidRPr="00FB644D">
              <w:t>75 kW,</w:t>
            </w:r>
            <w:r w:rsidRPr="00FB644D">
              <w:t xml:space="preserve"> of a kind used for the propulsion of motor vehicles of Chapter 87  </w:t>
            </w:r>
          </w:p>
        </w:tc>
      </w:tr>
      <w:tr w14:paraId="5117D1B1" w14:textId="77777777">
        <w:tblPrEx>
          <w:tblW w:w="9535" w:type="dxa"/>
          <w:tblLook w:val="04A0"/>
        </w:tblPrEx>
        <w:tc>
          <w:tcPr>
            <w:tcW w:w="2245" w:type="dxa"/>
          </w:tcPr>
          <w:p w:rsidR="00DB3932" w:rsidRPr="00C52BDB" w:rsidP="00DB3932" w14:paraId="0A841D5C" w14:textId="20571CE1">
            <w:r w:rsidRPr="00C52BDB">
              <w:t>8511.40</w:t>
            </w:r>
          </w:p>
        </w:tc>
        <w:tc>
          <w:tcPr>
            <w:tcW w:w="7290" w:type="dxa"/>
          </w:tcPr>
          <w:p w:rsidR="00DB3932" w:rsidP="00DB3932" w14:paraId="09670AD9" w14:textId="097AF0FA">
            <w:pPr>
              <w:rPr>
                <w:b/>
                <w:bCs/>
              </w:rPr>
            </w:pPr>
            <w:r w:rsidRPr="00FB644D">
              <w:t xml:space="preserve">Starter motors and </w:t>
            </w:r>
            <w:r w:rsidRPr="00FB644D">
              <w:t>dual purpose</w:t>
            </w:r>
            <w:r w:rsidRPr="00FB644D">
              <w:t xml:space="preserve"> starter-generators of a kind used for spark ignition or compression-ignition internal combustion engines </w:t>
            </w:r>
          </w:p>
        </w:tc>
      </w:tr>
      <w:tr w14:paraId="0EB02C2F" w14:textId="77777777">
        <w:tblPrEx>
          <w:tblW w:w="9535" w:type="dxa"/>
          <w:tblLook w:val="04A0"/>
        </w:tblPrEx>
        <w:tc>
          <w:tcPr>
            <w:tcW w:w="2245" w:type="dxa"/>
          </w:tcPr>
          <w:p w:rsidR="00DB3932" w:rsidRPr="00C52BDB" w:rsidP="00DB3932" w14:paraId="23B17276" w14:textId="4114E16E">
            <w:r w:rsidRPr="00C52BDB">
              <w:t>8511.50</w:t>
            </w:r>
          </w:p>
        </w:tc>
        <w:tc>
          <w:tcPr>
            <w:tcW w:w="7290" w:type="dxa"/>
          </w:tcPr>
          <w:p w:rsidR="00DB3932" w:rsidP="00DB3932" w14:paraId="6980D675" w14:textId="6DD07794">
            <w:pPr>
              <w:rPr>
                <w:b/>
                <w:bCs/>
              </w:rPr>
            </w:pPr>
            <w:r w:rsidRPr="00FB644D">
              <w:t xml:space="preserve">Other generators </w:t>
            </w:r>
          </w:p>
        </w:tc>
      </w:tr>
      <w:tr w14:paraId="7246EB5D" w14:textId="77777777">
        <w:tblPrEx>
          <w:tblW w:w="9535" w:type="dxa"/>
          <w:tblLook w:val="04A0"/>
        </w:tblPrEx>
        <w:tc>
          <w:tcPr>
            <w:tcW w:w="2245" w:type="dxa"/>
          </w:tcPr>
          <w:p w:rsidR="00DB3932" w:rsidRPr="00C52BDB" w:rsidP="00DB3932" w14:paraId="5BA0C12C" w14:textId="3D84A99F">
            <w:r w:rsidRPr="00C52BDB">
              <w:t>8537.10</w:t>
            </w:r>
          </w:p>
        </w:tc>
        <w:tc>
          <w:tcPr>
            <w:tcW w:w="7290" w:type="dxa"/>
          </w:tcPr>
          <w:p w:rsidR="00DB3932" w:rsidP="00DB3932" w14:paraId="411F8BE7" w14:textId="521D0273">
            <w:pPr>
              <w:rPr>
                <w:b/>
                <w:bCs/>
              </w:rPr>
            </w:pPr>
            <w:r w:rsidRPr="00FB644D">
              <w:t xml:space="preserve">Electric controls for a voltage not exceeding 1,000 V </w:t>
            </w:r>
          </w:p>
        </w:tc>
      </w:tr>
      <w:tr w14:paraId="74C44BC6" w14:textId="77777777">
        <w:tblPrEx>
          <w:tblW w:w="9535" w:type="dxa"/>
          <w:tblLook w:val="04A0"/>
        </w:tblPrEx>
        <w:tc>
          <w:tcPr>
            <w:tcW w:w="2245" w:type="dxa"/>
          </w:tcPr>
          <w:p w:rsidR="00DB3932" w:rsidRPr="00C52BDB" w:rsidP="00DB3932" w14:paraId="6D35EBA5" w14:textId="70825888">
            <w:r w:rsidRPr="00C52BDB">
              <w:t>8706.00</w:t>
            </w:r>
          </w:p>
        </w:tc>
        <w:tc>
          <w:tcPr>
            <w:tcW w:w="7290" w:type="dxa"/>
          </w:tcPr>
          <w:p w:rsidR="00DB3932" w:rsidP="00DB3932" w14:paraId="489E1CD1" w14:textId="3B18AC16">
            <w:pPr>
              <w:rPr>
                <w:b/>
                <w:bCs/>
              </w:rPr>
            </w:pPr>
            <w:r w:rsidRPr="00FB644D">
              <w:t xml:space="preserve">Chassis fitted with engines, for the motor vehicles of heading 8701 through 8705 </w:t>
            </w:r>
          </w:p>
        </w:tc>
      </w:tr>
      <w:tr w14:paraId="313E9B35" w14:textId="77777777">
        <w:tblPrEx>
          <w:tblW w:w="9535" w:type="dxa"/>
          <w:tblLook w:val="04A0"/>
        </w:tblPrEx>
        <w:tc>
          <w:tcPr>
            <w:tcW w:w="2245" w:type="dxa"/>
          </w:tcPr>
          <w:p w:rsidR="00DB3932" w:rsidRPr="00C52BDB" w:rsidP="00DB3932" w14:paraId="6AEBAA9F" w14:textId="627C507E">
            <w:r w:rsidRPr="00C52BDB">
              <w:t>8707.90</w:t>
            </w:r>
          </w:p>
        </w:tc>
        <w:tc>
          <w:tcPr>
            <w:tcW w:w="7290" w:type="dxa"/>
          </w:tcPr>
          <w:p w:rsidR="00DB3932" w:rsidP="00DB3932" w14:paraId="6DFD80AF" w14:textId="6D835E8A">
            <w:pPr>
              <w:rPr>
                <w:b/>
                <w:bCs/>
              </w:rPr>
            </w:pPr>
            <w:r w:rsidRPr="00FB644D">
              <w:t xml:space="preserve">Bodies for the vehicles of heading 8701, 8702, 8704 or 8705 </w:t>
            </w:r>
          </w:p>
        </w:tc>
      </w:tr>
      <w:tr w14:paraId="77459C23" w14:textId="77777777">
        <w:tblPrEx>
          <w:tblW w:w="9535" w:type="dxa"/>
          <w:tblLook w:val="04A0"/>
        </w:tblPrEx>
        <w:tc>
          <w:tcPr>
            <w:tcW w:w="2245" w:type="dxa"/>
          </w:tcPr>
          <w:p w:rsidR="0049298B" w:rsidRPr="00C52BDB" w:rsidP="00DB3932" w14:paraId="742ED48C" w14:textId="43893B14">
            <w:r w:rsidRPr="00C52BDB">
              <w:t>8708.10</w:t>
            </w:r>
          </w:p>
        </w:tc>
        <w:tc>
          <w:tcPr>
            <w:tcW w:w="7290" w:type="dxa"/>
          </w:tcPr>
          <w:p w:rsidR="0049298B" w:rsidRPr="00FB644D" w:rsidP="00DB3932" w14:paraId="439CF3E6" w14:textId="6CC14CBF">
            <w:r w:rsidRPr="00FB644D">
              <w:t xml:space="preserve">Bumpers and parts thereof </w:t>
            </w:r>
          </w:p>
        </w:tc>
      </w:tr>
      <w:tr w14:paraId="3CA28A1E" w14:textId="77777777">
        <w:tblPrEx>
          <w:tblW w:w="9535" w:type="dxa"/>
          <w:tblLook w:val="04A0"/>
        </w:tblPrEx>
        <w:tc>
          <w:tcPr>
            <w:tcW w:w="2245" w:type="dxa"/>
          </w:tcPr>
          <w:p w:rsidR="002279AE" w:rsidRPr="00C52BDB" w:rsidP="000A17F4" w14:paraId="122BEDF0" w14:textId="0D36C28F">
            <w:r w:rsidRPr="00FB644D">
              <w:t>8708.21</w:t>
            </w:r>
          </w:p>
        </w:tc>
        <w:tc>
          <w:tcPr>
            <w:tcW w:w="7290" w:type="dxa"/>
          </w:tcPr>
          <w:p w:rsidR="002279AE" w:rsidRPr="00E4338D" w:rsidP="000A17F4" w14:paraId="3A53D1C0" w14:textId="642E0D5F">
            <w:r w:rsidRPr="00FB644D">
              <w:t>Safety seat belts</w:t>
            </w:r>
          </w:p>
        </w:tc>
      </w:tr>
      <w:tr w14:paraId="24700445" w14:textId="77777777">
        <w:tblPrEx>
          <w:tblW w:w="9535" w:type="dxa"/>
          <w:tblLook w:val="04A0"/>
        </w:tblPrEx>
        <w:tc>
          <w:tcPr>
            <w:tcW w:w="2245" w:type="dxa"/>
          </w:tcPr>
          <w:p w:rsidR="000A17F4" w:rsidRPr="00C52BDB" w:rsidP="000A17F4" w14:paraId="3B958A4A" w14:textId="67C72763">
            <w:r w:rsidRPr="00C52BDB">
              <w:t>8708.29</w:t>
            </w:r>
          </w:p>
        </w:tc>
        <w:tc>
          <w:tcPr>
            <w:tcW w:w="7290" w:type="dxa"/>
          </w:tcPr>
          <w:p w:rsidR="000A17F4" w:rsidRPr="00FB644D" w:rsidP="000A17F4" w14:paraId="72E709CD" w14:textId="319CD593">
            <w:r w:rsidRPr="00E4338D">
              <w:t xml:space="preserve">Other parts and accessories of bodies (including cabs) of motor vehicles  </w:t>
            </w:r>
          </w:p>
        </w:tc>
      </w:tr>
      <w:tr w14:paraId="5156A81C" w14:textId="77777777">
        <w:tblPrEx>
          <w:tblW w:w="9535" w:type="dxa"/>
          <w:tblLook w:val="04A0"/>
        </w:tblPrEx>
        <w:tc>
          <w:tcPr>
            <w:tcW w:w="2245" w:type="dxa"/>
          </w:tcPr>
          <w:p w:rsidR="000A17F4" w:rsidRPr="00C52BDB" w:rsidP="000A17F4" w14:paraId="1F144B49" w14:textId="6B5B42EC">
            <w:r w:rsidRPr="00C52BDB">
              <w:t>8708.30</w:t>
            </w:r>
          </w:p>
        </w:tc>
        <w:tc>
          <w:tcPr>
            <w:tcW w:w="7290" w:type="dxa"/>
          </w:tcPr>
          <w:p w:rsidR="000A17F4" w:rsidRPr="00FB644D" w:rsidP="000A17F4" w14:paraId="689904B6" w14:textId="04CFA936">
            <w:r w:rsidRPr="00E4338D">
              <w:t xml:space="preserve">Brakes and servo-brakes; parts thereof </w:t>
            </w:r>
          </w:p>
        </w:tc>
      </w:tr>
      <w:tr w14:paraId="00CEE4AE" w14:textId="77777777">
        <w:tblPrEx>
          <w:tblW w:w="9535" w:type="dxa"/>
          <w:tblLook w:val="04A0"/>
        </w:tblPrEx>
        <w:tc>
          <w:tcPr>
            <w:tcW w:w="2245" w:type="dxa"/>
          </w:tcPr>
          <w:p w:rsidR="000A17F4" w:rsidRPr="00C52BDB" w:rsidP="000A17F4" w14:paraId="1107D1B7" w14:textId="45965A15">
            <w:r w:rsidRPr="00C52BDB">
              <w:t>8708.40</w:t>
            </w:r>
          </w:p>
        </w:tc>
        <w:tc>
          <w:tcPr>
            <w:tcW w:w="7290" w:type="dxa"/>
          </w:tcPr>
          <w:p w:rsidR="000A17F4" w:rsidRPr="00FB644D" w:rsidP="000A17F4" w14:paraId="74050CF4" w14:textId="2251E1B5">
            <w:r w:rsidRPr="00E4338D">
              <w:t xml:space="preserve">Gear boxes and parts thereof  </w:t>
            </w:r>
          </w:p>
        </w:tc>
      </w:tr>
      <w:tr w14:paraId="66ECAC55" w14:textId="77777777">
        <w:tblPrEx>
          <w:tblW w:w="9535" w:type="dxa"/>
          <w:tblLook w:val="04A0"/>
        </w:tblPrEx>
        <w:tc>
          <w:tcPr>
            <w:tcW w:w="2245" w:type="dxa"/>
          </w:tcPr>
          <w:p w:rsidR="000A17F4" w:rsidRPr="00C52BDB" w:rsidP="000A17F4" w14:paraId="7C1D2115" w14:textId="2FA9DB62">
            <w:r w:rsidRPr="00C52BDB">
              <w:t>8708.50</w:t>
            </w:r>
          </w:p>
        </w:tc>
        <w:tc>
          <w:tcPr>
            <w:tcW w:w="7290" w:type="dxa"/>
          </w:tcPr>
          <w:p w:rsidR="000A17F4" w:rsidRPr="00FB644D" w:rsidP="000A17F4" w14:paraId="048B168C" w14:textId="2247E367">
            <w:r>
              <w:t>D</w:t>
            </w:r>
            <w:r w:rsidRPr="00E4338D">
              <w:t xml:space="preserve">rive axles with differential, </w:t>
            </w:r>
            <w:r w:rsidRPr="00E4338D">
              <w:t>whether or not</w:t>
            </w:r>
            <w:r w:rsidRPr="00E4338D">
              <w:t xml:space="preserve"> provided with other transmission components, and non-driving axles; and parts thereof </w:t>
            </w:r>
          </w:p>
        </w:tc>
      </w:tr>
      <w:tr w14:paraId="0E5947FB" w14:textId="77777777">
        <w:tblPrEx>
          <w:tblW w:w="9535" w:type="dxa"/>
          <w:tblLook w:val="04A0"/>
        </w:tblPrEx>
        <w:tc>
          <w:tcPr>
            <w:tcW w:w="2245" w:type="dxa"/>
          </w:tcPr>
          <w:p w:rsidR="000A17F4" w:rsidRPr="00C52BDB" w:rsidP="000A17F4" w14:paraId="5D5BF2F4" w14:textId="2C15A398">
            <w:r w:rsidRPr="00C52BDB">
              <w:t>8708.70</w:t>
            </w:r>
          </w:p>
        </w:tc>
        <w:tc>
          <w:tcPr>
            <w:tcW w:w="7290" w:type="dxa"/>
          </w:tcPr>
          <w:p w:rsidR="000A17F4" w:rsidRPr="00FB644D" w:rsidP="000A17F4" w14:paraId="2B845262" w14:textId="6CD4696B">
            <w:r w:rsidRPr="00E4338D">
              <w:t xml:space="preserve">Road wheels and parts and accessories thereof </w:t>
            </w:r>
          </w:p>
        </w:tc>
      </w:tr>
      <w:tr w14:paraId="5F32F9BB" w14:textId="77777777">
        <w:tblPrEx>
          <w:tblW w:w="9535" w:type="dxa"/>
          <w:tblLook w:val="04A0"/>
        </w:tblPrEx>
        <w:tc>
          <w:tcPr>
            <w:tcW w:w="2245" w:type="dxa"/>
          </w:tcPr>
          <w:p w:rsidR="000A17F4" w:rsidRPr="00C52BDB" w:rsidP="000A17F4" w14:paraId="417F909C" w14:textId="178423A8">
            <w:r w:rsidRPr="00C52BDB">
              <w:t>8708.80</w:t>
            </w:r>
          </w:p>
        </w:tc>
        <w:tc>
          <w:tcPr>
            <w:tcW w:w="7290" w:type="dxa"/>
          </w:tcPr>
          <w:p w:rsidR="000A17F4" w:rsidRPr="00FB644D" w:rsidP="000A17F4" w14:paraId="55DB7561" w14:textId="49BA05B0">
            <w:r w:rsidRPr="00E4338D">
              <w:t xml:space="preserve">Suspension systems and parts thereof (including shock absorbers) </w:t>
            </w:r>
          </w:p>
        </w:tc>
      </w:tr>
      <w:tr w14:paraId="4B1415B3" w14:textId="77777777">
        <w:tblPrEx>
          <w:tblW w:w="9535" w:type="dxa"/>
          <w:tblLook w:val="04A0"/>
        </w:tblPrEx>
        <w:tc>
          <w:tcPr>
            <w:tcW w:w="2245" w:type="dxa"/>
          </w:tcPr>
          <w:p w:rsidR="000A17F4" w:rsidRPr="00C52BDB" w:rsidP="000A17F4" w14:paraId="06DEFF62" w14:textId="5B803A19">
            <w:r w:rsidRPr="00C52BDB">
              <w:t>8708.91</w:t>
            </w:r>
          </w:p>
        </w:tc>
        <w:tc>
          <w:tcPr>
            <w:tcW w:w="7290" w:type="dxa"/>
          </w:tcPr>
          <w:p w:rsidR="000A17F4" w:rsidRPr="00FB644D" w:rsidP="000A17F4" w14:paraId="33F7F8E4" w14:textId="0A6B6473">
            <w:r w:rsidRPr="00E4338D">
              <w:t xml:space="preserve">Radiators and parts thereof </w:t>
            </w:r>
          </w:p>
        </w:tc>
      </w:tr>
      <w:tr w14:paraId="59F710B9" w14:textId="77777777">
        <w:tblPrEx>
          <w:tblW w:w="9535" w:type="dxa"/>
          <w:tblLook w:val="04A0"/>
        </w:tblPrEx>
        <w:tc>
          <w:tcPr>
            <w:tcW w:w="2245" w:type="dxa"/>
          </w:tcPr>
          <w:p w:rsidR="000A17F4" w:rsidRPr="00C52BDB" w:rsidP="000A17F4" w14:paraId="0E012EAB" w14:textId="41017CF2">
            <w:r w:rsidRPr="00C52BDB">
              <w:t>8708.92</w:t>
            </w:r>
          </w:p>
        </w:tc>
        <w:tc>
          <w:tcPr>
            <w:tcW w:w="7290" w:type="dxa"/>
          </w:tcPr>
          <w:p w:rsidR="000A17F4" w:rsidP="000A17F4" w14:paraId="5E6814E9" w14:textId="09A371EA">
            <w:pPr>
              <w:rPr>
                <w:b/>
                <w:bCs/>
              </w:rPr>
            </w:pPr>
            <w:r>
              <w:t>S</w:t>
            </w:r>
            <w:r w:rsidRPr="00E4338D">
              <w:t xml:space="preserve">ilencers (mufflers) and exhaust pipes; parts thereof </w:t>
            </w:r>
          </w:p>
        </w:tc>
      </w:tr>
      <w:tr w14:paraId="7BCCF85C" w14:textId="77777777">
        <w:tblPrEx>
          <w:tblW w:w="9535" w:type="dxa"/>
          <w:tblLook w:val="04A0"/>
        </w:tblPrEx>
        <w:tc>
          <w:tcPr>
            <w:tcW w:w="2245" w:type="dxa"/>
          </w:tcPr>
          <w:p w:rsidR="000A17F4" w:rsidRPr="00C52BDB" w:rsidP="000A17F4" w14:paraId="2E5F3B55" w14:textId="2C1963D9">
            <w:r w:rsidRPr="00C52BDB">
              <w:t>8708.93</w:t>
            </w:r>
          </w:p>
        </w:tc>
        <w:tc>
          <w:tcPr>
            <w:tcW w:w="7290" w:type="dxa"/>
          </w:tcPr>
          <w:p w:rsidR="000A17F4" w:rsidP="000A17F4" w14:paraId="16740413" w14:textId="3BBE47ED">
            <w:pPr>
              <w:rPr>
                <w:b/>
                <w:bCs/>
              </w:rPr>
            </w:pPr>
            <w:r w:rsidRPr="00E4338D">
              <w:t xml:space="preserve">Clutches and parts thereof  </w:t>
            </w:r>
          </w:p>
        </w:tc>
      </w:tr>
      <w:tr w14:paraId="1B808DE5" w14:textId="77777777">
        <w:tblPrEx>
          <w:tblW w:w="9535" w:type="dxa"/>
          <w:tblLook w:val="04A0"/>
        </w:tblPrEx>
        <w:tc>
          <w:tcPr>
            <w:tcW w:w="2245" w:type="dxa"/>
          </w:tcPr>
          <w:p w:rsidR="000A17F4" w:rsidRPr="00C52BDB" w:rsidP="000A17F4" w14:paraId="2B5C5733" w14:textId="695B9521">
            <w:r w:rsidRPr="00C52BDB">
              <w:t>8708.94</w:t>
            </w:r>
          </w:p>
        </w:tc>
        <w:tc>
          <w:tcPr>
            <w:tcW w:w="7290" w:type="dxa"/>
          </w:tcPr>
          <w:p w:rsidR="000A17F4" w:rsidP="000A17F4" w14:paraId="108A0F7B" w14:textId="1439366F">
            <w:pPr>
              <w:rPr>
                <w:b/>
                <w:bCs/>
              </w:rPr>
            </w:pPr>
            <w:r>
              <w:t>S</w:t>
            </w:r>
            <w:r w:rsidRPr="00E4338D">
              <w:t xml:space="preserve">teering wheels, steering </w:t>
            </w:r>
            <w:r w:rsidRPr="00E4338D">
              <w:t>columns</w:t>
            </w:r>
            <w:r w:rsidRPr="00E4338D">
              <w:t xml:space="preserve"> and steering boxes; parts thereof </w:t>
            </w:r>
          </w:p>
        </w:tc>
      </w:tr>
      <w:tr w14:paraId="497D7AE8" w14:textId="77777777">
        <w:tblPrEx>
          <w:tblW w:w="9535" w:type="dxa"/>
          <w:tblLook w:val="04A0"/>
        </w:tblPrEx>
        <w:tc>
          <w:tcPr>
            <w:tcW w:w="2245" w:type="dxa"/>
          </w:tcPr>
          <w:p w:rsidR="000A17F4" w:rsidRPr="00C52BDB" w:rsidP="000A17F4" w14:paraId="28EC50BA" w14:textId="13B4A3B8">
            <w:r w:rsidRPr="00C52BDB">
              <w:t>8708.95</w:t>
            </w:r>
          </w:p>
        </w:tc>
        <w:tc>
          <w:tcPr>
            <w:tcW w:w="7290" w:type="dxa"/>
          </w:tcPr>
          <w:p w:rsidR="000A17F4" w:rsidP="000A17F4" w14:paraId="0CE1B22F" w14:textId="22C06C27">
            <w:pPr>
              <w:rPr>
                <w:b/>
                <w:bCs/>
              </w:rPr>
            </w:pPr>
            <w:r w:rsidRPr="00E4338D">
              <w:t xml:space="preserve">Safety airbags with inflator system; parts thereof </w:t>
            </w:r>
          </w:p>
        </w:tc>
      </w:tr>
      <w:tr w14:paraId="36E3B055" w14:textId="77777777">
        <w:tblPrEx>
          <w:tblW w:w="9535" w:type="dxa"/>
          <w:tblLook w:val="04A0"/>
        </w:tblPrEx>
        <w:tc>
          <w:tcPr>
            <w:tcW w:w="2245" w:type="dxa"/>
          </w:tcPr>
          <w:p w:rsidR="00CC6CF1" w:rsidRPr="00C52BDB" w:rsidP="00CC6CF1" w14:paraId="3072B348" w14:textId="280C0564">
            <w:r w:rsidRPr="00C52BDB">
              <w:t>8708.99</w:t>
            </w:r>
          </w:p>
        </w:tc>
        <w:tc>
          <w:tcPr>
            <w:tcW w:w="7290" w:type="dxa"/>
          </w:tcPr>
          <w:p w:rsidR="00CC6CF1" w:rsidRPr="00E4338D" w:rsidP="00CC6CF1" w14:paraId="3B5494F8" w14:textId="528D8F8B">
            <w:r w:rsidRPr="00666C54">
              <w:t xml:space="preserve">Other parts and accessories of motor vehicles of headings 87.01 to 87.05 </w:t>
            </w:r>
          </w:p>
        </w:tc>
      </w:tr>
      <w:tr w14:paraId="0AC48EB9" w14:textId="77777777">
        <w:tblPrEx>
          <w:tblW w:w="9535" w:type="dxa"/>
          <w:tblLook w:val="04A0"/>
        </w:tblPrEx>
        <w:tc>
          <w:tcPr>
            <w:tcW w:w="2245" w:type="dxa"/>
          </w:tcPr>
          <w:p w:rsidR="00CC6CF1" w:rsidRPr="00C52BDB" w:rsidP="00CC6CF1" w14:paraId="235AA5AF" w14:textId="5887D9B5">
            <w:r w:rsidRPr="00C52BDB">
              <w:t>9401.20</w:t>
            </w:r>
          </w:p>
        </w:tc>
        <w:tc>
          <w:tcPr>
            <w:tcW w:w="7290" w:type="dxa"/>
          </w:tcPr>
          <w:p w:rsidR="00CC6CF1" w:rsidRPr="00E4338D" w:rsidP="00CC6CF1" w14:paraId="6792EE15" w14:textId="7FD93BA1">
            <w:r w:rsidRPr="00666C54">
              <w:t>Seats of a kind used for motor vehicles</w:t>
            </w:r>
          </w:p>
        </w:tc>
      </w:tr>
    </w:tbl>
    <w:p w:rsidR="006C2A54" w:rsidP="006C2A54" w14:paraId="29012409" w14:textId="77777777">
      <w:r>
        <w:t>Note: ‘Ex’ denotes that only a subset of the HS subheading is covered by the USMCA automotive ROOs.</w:t>
      </w:r>
    </w:p>
    <w:p w:rsidR="0034444F" w:rsidP="0034444F" w14:paraId="4087856F" w14:textId="77777777"/>
    <w:p w:rsidR="006F366F" w:rsidRPr="003C5745" w:rsidP="0034444F" w14:paraId="0C699E22" w14:textId="32C773A2">
      <w:r>
        <w:rPr>
          <w:b/>
          <w:bCs/>
        </w:rPr>
        <w:t>Production motor vehicle</w:t>
      </w:r>
      <w:r w:rsidR="003917B9">
        <w:t xml:space="preserve"> </w:t>
      </w:r>
      <w:r w:rsidR="004B0F4A">
        <w:t>–</w:t>
      </w:r>
      <w:r w:rsidR="003917B9">
        <w:t xml:space="preserve"> </w:t>
      </w:r>
      <w:r w:rsidR="004B0F4A">
        <w:t xml:space="preserve">a mass-produced </w:t>
      </w:r>
      <w:r w:rsidR="00A24FE5">
        <w:t>motor vehicle that is</w:t>
      </w:r>
      <w:r w:rsidR="004B0F4A">
        <w:t xml:space="preserve"> offered for sale to the public. </w:t>
      </w:r>
    </w:p>
    <w:p w:rsidR="006F366F" w:rsidP="0034444F" w14:paraId="22ED2228" w14:textId="77777777">
      <w:pPr>
        <w:rPr>
          <w:b/>
          <w:bCs/>
        </w:rPr>
      </w:pPr>
    </w:p>
    <w:p w:rsidR="0034444F" w:rsidRPr="003C6A06" w:rsidP="0034444F" w14:paraId="706D287F" w14:textId="3C6FAA82">
      <w:r w:rsidRPr="0034444F">
        <w:rPr>
          <w:b/>
          <w:bCs/>
        </w:rPr>
        <w:t xml:space="preserve">Regional value content (RVC) </w:t>
      </w:r>
      <w:r w:rsidR="004B5057">
        <w:rPr>
          <w:b/>
          <w:bCs/>
        </w:rPr>
        <w:t xml:space="preserve">– </w:t>
      </w:r>
      <w:r w:rsidRPr="003C6A06">
        <w:t xml:space="preserve">the share of the </w:t>
      </w:r>
      <w:r w:rsidR="00910154">
        <w:t>motor vehicle</w:t>
      </w:r>
      <w:r w:rsidRPr="003C6A06" w:rsidR="00910154">
        <w:t xml:space="preserve"> </w:t>
      </w:r>
      <w:r w:rsidR="00C410AE">
        <w:t xml:space="preserve">value </w:t>
      </w:r>
      <w:r w:rsidR="003A35DF">
        <w:t xml:space="preserve">based on </w:t>
      </w:r>
      <w:r w:rsidR="009E6DE9">
        <w:t xml:space="preserve">its </w:t>
      </w:r>
      <w:r w:rsidR="00982932">
        <w:t xml:space="preserve">transaction </w:t>
      </w:r>
      <w:r w:rsidR="003A35DF">
        <w:t xml:space="preserve">value or </w:t>
      </w:r>
      <w:r w:rsidR="00A55536">
        <w:t xml:space="preserve">net </w:t>
      </w:r>
      <w:r w:rsidR="003A35DF">
        <w:t>cost</w:t>
      </w:r>
      <w:r w:rsidRPr="003C6A06" w:rsidR="00910154">
        <w:t xml:space="preserve"> </w:t>
      </w:r>
      <w:r w:rsidRPr="003C6A06">
        <w:t xml:space="preserve">that is made up of originating material, expressed as a percentage. RVC requirements in the USMCA automotive ROOs are found in </w:t>
      </w:r>
      <w:r w:rsidR="00C1281F">
        <w:t xml:space="preserve">the </w:t>
      </w:r>
      <w:r w:rsidRPr="003C6A06">
        <w:t>USMCA, Appendix to Annex 4-B, Provisions Related to the Product-Specific Rules of Origin for Automotive Goods, Articles 3, 4, and 10.</w:t>
      </w:r>
    </w:p>
    <w:p w:rsidR="0034444F" w:rsidP="0034444F" w14:paraId="0AE974A1" w14:textId="77777777"/>
    <w:p w:rsidR="0034444F" w:rsidRPr="003C6A06" w:rsidP="0034444F" w14:paraId="26B7810E" w14:textId="23FB5EC4">
      <w:r w:rsidRPr="0034444F">
        <w:rPr>
          <w:b/>
          <w:bCs/>
        </w:rPr>
        <w:t xml:space="preserve">Rules of origin (ROOs) </w:t>
      </w:r>
      <w:r w:rsidR="004B5057">
        <w:rPr>
          <w:b/>
          <w:bCs/>
        </w:rPr>
        <w:t xml:space="preserve">– </w:t>
      </w:r>
      <w:r w:rsidRPr="003C6A06">
        <w:t>the USMCA automotive ROOs as defined in 19 C.F.R. Appendix A to part 182; USMCA, Appendix to Annex 4-B, 4-B-1-1 through 4-B-1-47.</w:t>
      </w:r>
    </w:p>
    <w:p w:rsidR="0034444F" w:rsidP="0034444F" w14:paraId="58354D77" w14:textId="77777777"/>
    <w:p w:rsidR="0034444F" w:rsidRPr="003C6A06" w:rsidP="0034444F" w14:paraId="68DEC5BC" w14:textId="02A3796A">
      <w:r w:rsidRPr="0034444F">
        <w:rPr>
          <w:b/>
          <w:bCs/>
        </w:rPr>
        <w:t>Steering system</w:t>
      </w:r>
      <w:r w:rsidR="004B5057">
        <w:rPr>
          <w:b/>
          <w:bCs/>
        </w:rPr>
        <w:t xml:space="preserve"> –</w:t>
      </w:r>
      <w:r w:rsidRPr="003C6A06">
        <w:t xml:space="preserve"> </w:t>
      </w:r>
      <w:r w:rsidR="00D4668B">
        <w:t>t</w:t>
      </w:r>
      <w:r w:rsidR="00E94FB6">
        <w:t>he system that</w:t>
      </w:r>
      <w:r w:rsidR="002B34E7">
        <w:t xml:space="preserve"> control</w:t>
      </w:r>
      <w:r w:rsidR="00263B1E">
        <w:t>s the movement of a motor vehicle</w:t>
      </w:r>
      <w:r w:rsidR="0037744C">
        <w:t xml:space="preserve"> along its vertical axis</w:t>
      </w:r>
      <w:r w:rsidR="009E12C6">
        <w:t xml:space="preserve">. </w:t>
      </w:r>
      <w:r w:rsidR="00CB07F3">
        <w:t>Components</w:t>
      </w:r>
      <w:r w:rsidR="00976926">
        <w:t xml:space="preserve"> tracked for USMCA</w:t>
      </w:r>
      <w:r w:rsidR="00CB07F3">
        <w:t xml:space="preserve"> </w:t>
      </w:r>
      <w:r w:rsidRPr="003C6A06">
        <w:t xml:space="preserve">include steering columns, steering gear/racks, and control units, according to </w:t>
      </w:r>
      <w:r w:rsidR="00A10550">
        <w:t xml:space="preserve">the </w:t>
      </w:r>
      <w:r w:rsidRPr="003C6A06">
        <w:t xml:space="preserve">USMCA, Appendix to Annex 4-B, </w:t>
      </w:r>
      <w:r w:rsidRPr="00A2155F" w:rsidR="00E57D8F">
        <w:t>Parts</w:t>
      </w:r>
      <w:r w:rsidRPr="00A2155F" w:rsidR="00E57D8F">
        <w:t xml:space="preserve"> and Components for Determining the Origin of Passenger Vehicles and Light Trucks Under Article 3 of This Appendix</w:t>
      </w:r>
      <w:r w:rsidRPr="003C6A06">
        <w:t xml:space="preserve">, </w:t>
      </w:r>
      <w:r w:rsidR="00992480">
        <w:t>t</w:t>
      </w:r>
      <w:r w:rsidRPr="003C6A06">
        <w:t>able A.2.</w:t>
      </w:r>
    </w:p>
    <w:p w:rsidR="0034444F" w:rsidRPr="003C6A06" w:rsidP="0034444F" w14:paraId="01185B96" w14:textId="77777777">
      <w:pPr>
        <w:rPr>
          <w:b/>
          <w:bCs/>
        </w:rPr>
      </w:pPr>
    </w:p>
    <w:p w:rsidR="0034444F" w:rsidRPr="003C6A06" w:rsidP="0034444F" w14:paraId="45549A5C" w14:textId="1EF76E8B">
      <w:r w:rsidRPr="0034444F">
        <w:rPr>
          <w:b/>
          <w:bCs/>
        </w:rPr>
        <w:t>Suspension system</w:t>
      </w:r>
      <w:r w:rsidR="004B5057">
        <w:rPr>
          <w:b/>
          <w:bCs/>
        </w:rPr>
        <w:t xml:space="preserve"> –</w:t>
      </w:r>
      <w:r w:rsidRPr="003C6A06">
        <w:t xml:space="preserve"> </w:t>
      </w:r>
      <w:r w:rsidR="00E1469F">
        <w:t>the system that connects a motor vehicle to its wheels</w:t>
      </w:r>
      <w:r w:rsidR="009A0DED">
        <w:t>, allowing</w:t>
      </w:r>
      <w:r w:rsidR="00E1469F">
        <w:t xml:space="preserve"> for </w:t>
      </w:r>
      <w:r w:rsidR="00491E53">
        <w:t>relativ</w:t>
      </w:r>
      <w:r w:rsidR="00F21AD0">
        <w:t>e</w:t>
      </w:r>
      <w:r w:rsidR="00E1469F">
        <w:t xml:space="preserve"> motion between </w:t>
      </w:r>
      <w:r w:rsidR="00DA1049">
        <w:t>the two</w:t>
      </w:r>
      <w:r w:rsidR="00E1469F">
        <w:t>.</w:t>
      </w:r>
      <w:r w:rsidR="009E12C6">
        <w:t xml:space="preserve"> </w:t>
      </w:r>
      <w:r w:rsidR="00D328F6">
        <w:t>Components</w:t>
      </w:r>
      <w:r w:rsidR="00976926">
        <w:t xml:space="preserve"> tracked for USMCA</w:t>
      </w:r>
      <w:r w:rsidR="00D328F6">
        <w:t xml:space="preserve"> </w:t>
      </w:r>
      <w:r w:rsidRPr="003C6A06">
        <w:t xml:space="preserve">include shock absorbers, struts, control arms, sway bars, knuckles, coil springs, and leaf springs, according to </w:t>
      </w:r>
      <w:r w:rsidR="00A10550">
        <w:t xml:space="preserve">the </w:t>
      </w:r>
      <w:r w:rsidRPr="003C6A06">
        <w:t xml:space="preserve">USMCA, Appendix to Annex 4-B, </w:t>
      </w:r>
      <w:r w:rsidRPr="00A2155F" w:rsidR="00E57D8F">
        <w:t>Parts</w:t>
      </w:r>
      <w:r w:rsidRPr="00A2155F" w:rsidR="00E57D8F">
        <w:t xml:space="preserve"> </w:t>
      </w:r>
      <w:r w:rsidRPr="00A2155F" w:rsidR="00E57D8F">
        <w:t>and Components for Determining the Origin of Passenger Vehicles and Light Trucks Under Article 3 of This Appendix</w:t>
      </w:r>
      <w:r w:rsidRPr="003C6A06">
        <w:t xml:space="preserve">, </w:t>
      </w:r>
      <w:r w:rsidR="00992480">
        <w:t>t</w:t>
      </w:r>
      <w:r w:rsidRPr="003C6A06">
        <w:t>able A.2.</w:t>
      </w:r>
    </w:p>
    <w:p w:rsidR="0034444F" w:rsidP="0034444F" w14:paraId="0858A3EA" w14:textId="77777777"/>
    <w:p w:rsidR="0034444F" w:rsidRPr="003C6A06" w:rsidP="0034444F" w14:paraId="59B285D3" w14:textId="2539478E">
      <w:r w:rsidRPr="0034444F">
        <w:rPr>
          <w:b/>
          <w:bCs/>
        </w:rPr>
        <w:t>Tariff classification</w:t>
      </w:r>
      <w:r>
        <w:rPr>
          <w:b/>
        </w:rPr>
        <w:t xml:space="preserve"> </w:t>
      </w:r>
      <w:r w:rsidR="004B5057">
        <w:rPr>
          <w:b/>
          <w:bCs/>
        </w:rPr>
        <w:t>–</w:t>
      </w:r>
      <w:r w:rsidRPr="003C6A06">
        <w:t xml:space="preserve"> </w:t>
      </w:r>
      <w:r w:rsidRPr="0095100E" w:rsidR="0095100E">
        <w:t xml:space="preserve">the determination of which subheading and/or statistical reporting number a specific </w:t>
      </w:r>
      <w:r w:rsidR="00997F15">
        <w:t>good</w:t>
      </w:r>
      <w:r w:rsidRPr="0095100E" w:rsidR="0095100E">
        <w:t xml:space="preserve"> is provided for in the </w:t>
      </w:r>
      <w:r w:rsidR="00F60BF3">
        <w:t xml:space="preserve">Harmonized System (HS) or </w:t>
      </w:r>
      <w:r w:rsidRPr="0095100E" w:rsidR="0095100E">
        <w:t xml:space="preserve">Harmonized Tariff Schedule </w:t>
      </w:r>
      <w:r w:rsidR="00F60BF3">
        <w:t>(HTS)</w:t>
      </w:r>
    </w:p>
    <w:p w:rsidR="0034444F" w:rsidP="0034444F" w14:paraId="18BB0332" w14:textId="77777777"/>
    <w:p w:rsidR="00B73821" w:rsidP="0034444F" w14:paraId="15E0DACA" w14:textId="73F9380F">
      <w:r>
        <w:rPr>
          <w:b/>
          <w:bCs/>
        </w:rPr>
        <w:t>Territory of a party</w:t>
      </w:r>
      <w:r w:rsidR="00BB34B3">
        <w:t xml:space="preserve"> </w:t>
      </w:r>
      <w:r w:rsidR="004B5057">
        <w:rPr>
          <w:b/>
          <w:bCs/>
        </w:rPr>
        <w:t>–</w:t>
      </w:r>
      <w:r w:rsidR="00BB34B3">
        <w:t xml:space="preserve"> </w:t>
      </w:r>
      <w:r w:rsidR="00397766">
        <w:t>as defined in Chapter 1, Section C</w:t>
      </w:r>
      <w:r w:rsidR="00975340">
        <w:t xml:space="preserve">: Country-Specific Definitions </w:t>
      </w:r>
      <w:r w:rsidR="00397766">
        <w:t>of the USMCA</w:t>
      </w:r>
      <w:r w:rsidR="00975340">
        <w:t>:</w:t>
      </w:r>
      <w:r w:rsidR="00CD2212">
        <w:t xml:space="preserve"> </w:t>
      </w:r>
    </w:p>
    <w:p w:rsidR="00B73821" w:rsidP="004A4DE3" w14:paraId="75778C79" w14:textId="6D6E1DFD">
      <w:pPr>
        <w:pStyle w:val="ListParagraph"/>
        <w:numPr>
          <w:ilvl w:val="0"/>
          <w:numId w:val="155"/>
        </w:numPr>
        <w:ind w:left="720"/>
      </w:pPr>
      <w:r>
        <w:t>f</w:t>
      </w:r>
      <w:r w:rsidR="004A4DE3">
        <w:t>or Canada</w:t>
      </w:r>
      <w:r>
        <w:t>,</w:t>
      </w:r>
    </w:p>
    <w:p w:rsidR="007D6EAE" w:rsidP="007D6EAE" w14:paraId="34815B49" w14:textId="3E82066D">
      <w:pPr>
        <w:pStyle w:val="ListParagraph"/>
        <w:numPr>
          <w:ilvl w:val="1"/>
          <w:numId w:val="155"/>
        </w:numPr>
      </w:pPr>
      <w:r>
        <w:t>the land territory, air space, internal waters, and territorial sea of Canada,</w:t>
      </w:r>
    </w:p>
    <w:p w:rsidR="007D6EAE" w:rsidP="007D6EAE" w14:paraId="1D3D55F2" w14:textId="7B5E8112">
      <w:pPr>
        <w:pStyle w:val="ListParagraph"/>
        <w:numPr>
          <w:ilvl w:val="1"/>
          <w:numId w:val="155"/>
        </w:numPr>
      </w:pPr>
      <w:r>
        <w:t>the exclusive economic zone of Canada, and</w:t>
      </w:r>
    </w:p>
    <w:p w:rsidR="00590896" w:rsidRPr="00056F2A" w:rsidP="00C52BDB" w14:paraId="4FB8E8DF" w14:textId="582328A8">
      <w:pPr>
        <w:pStyle w:val="ListParagraph"/>
        <w:numPr>
          <w:ilvl w:val="1"/>
          <w:numId w:val="155"/>
        </w:numPr>
      </w:pPr>
      <w:r>
        <w:t>the continental shelf of Canada,</w:t>
      </w:r>
      <w:r>
        <w:t xml:space="preserve"> as determined by its domestic law and consistent with international law</w:t>
      </w:r>
      <w:r w:rsidR="00773DFF">
        <w:t>,</w:t>
      </w:r>
    </w:p>
    <w:p w:rsidR="00B73821" w:rsidP="00B73821" w14:paraId="0654E164" w14:textId="41BDF746">
      <w:pPr>
        <w:pStyle w:val="ListParagraph"/>
        <w:numPr>
          <w:ilvl w:val="0"/>
          <w:numId w:val="155"/>
        </w:numPr>
        <w:ind w:left="720"/>
      </w:pPr>
      <w:r>
        <w:t>f</w:t>
      </w:r>
      <w:r w:rsidR="004A4DE3">
        <w:t>or Mexico</w:t>
      </w:r>
      <w:r>
        <w:t>,</w:t>
      </w:r>
    </w:p>
    <w:p w:rsidR="00590896" w:rsidP="00590896" w14:paraId="2FC404B5" w14:textId="23B7016B">
      <w:pPr>
        <w:pStyle w:val="ListParagraph"/>
        <w:numPr>
          <w:ilvl w:val="1"/>
          <w:numId w:val="155"/>
        </w:numPr>
      </w:pPr>
      <w:r>
        <w:t>the land territory, including the states of the Federation and Mexico City,</w:t>
      </w:r>
    </w:p>
    <w:p w:rsidR="003D1697" w:rsidP="00590896" w14:paraId="3EBE2D8A" w14:textId="79C93C38">
      <w:pPr>
        <w:pStyle w:val="ListParagraph"/>
        <w:numPr>
          <w:ilvl w:val="1"/>
          <w:numId w:val="155"/>
        </w:numPr>
      </w:pPr>
      <w:r>
        <w:t>the air space, and</w:t>
      </w:r>
    </w:p>
    <w:p w:rsidR="003D1697" w:rsidRPr="00056F2A" w:rsidP="00C52BDB" w14:paraId="381830D9" w14:textId="3EC3B8F5">
      <w:pPr>
        <w:pStyle w:val="ListParagraph"/>
        <w:numPr>
          <w:ilvl w:val="1"/>
          <w:numId w:val="155"/>
        </w:numPr>
      </w:pPr>
      <w:r>
        <w:t xml:space="preserve">the internal waters, territorial sea, and any areas beyond the territorial seas of Mexico within which Mexico </w:t>
      </w:r>
      <w:r w:rsidR="009E61CE">
        <w:t xml:space="preserve">may exercise sovereign rights and jurisdiction, as determined by its domestic law, consistent with the </w:t>
      </w:r>
      <w:r w:rsidR="009E61CE">
        <w:rPr>
          <w:i/>
          <w:iCs/>
        </w:rPr>
        <w:t>United Nations Convention on the Law of the Sea</w:t>
      </w:r>
      <w:r w:rsidR="009E61CE">
        <w:t>, done at Montego Bay on December 10, 1982; and</w:t>
      </w:r>
    </w:p>
    <w:p w:rsidR="00B73821" w:rsidP="00B73821" w14:paraId="01576E4E" w14:textId="4050A33E">
      <w:pPr>
        <w:pStyle w:val="ListParagraph"/>
        <w:numPr>
          <w:ilvl w:val="0"/>
          <w:numId w:val="155"/>
        </w:numPr>
        <w:ind w:left="720"/>
      </w:pPr>
      <w:r>
        <w:t>for the United States,</w:t>
      </w:r>
    </w:p>
    <w:p w:rsidR="007D6EAE" w:rsidP="007D6EAE" w14:paraId="7093645A" w14:textId="54527C23">
      <w:pPr>
        <w:pStyle w:val="ListParagraph"/>
        <w:numPr>
          <w:ilvl w:val="1"/>
          <w:numId w:val="155"/>
        </w:numPr>
      </w:pPr>
      <w:r>
        <w:t xml:space="preserve">the customs territory of the </w:t>
      </w:r>
      <w:r w:rsidR="00204186">
        <w:t>United</w:t>
      </w:r>
      <w:r>
        <w:t xml:space="preserve"> States, which includes the 50 states, the District of Columbia, and Puerto Rico,</w:t>
      </w:r>
    </w:p>
    <w:p w:rsidR="00773DFF" w:rsidP="007D6EAE" w14:paraId="1BF31761" w14:textId="22156B05">
      <w:pPr>
        <w:pStyle w:val="ListParagraph"/>
        <w:numPr>
          <w:ilvl w:val="1"/>
          <w:numId w:val="155"/>
        </w:numPr>
      </w:pPr>
      <w:r>
        <w:t>the foreign trade zones located in the United States and Puerto Rico, and</w:t>
      </w:r>
    </w:p>
    <w:p w:rsidR="00074BC9" w:rsidP="00C52BDB" w14:paraId="28F3C589" w14:textId="3770CE4D">
      <w:pPr>
        <w:pStyle w:val="ListParagraph"/>
        <w:numPr>
          <w:ilvl w:val="1"/>
          <w:numId w:val="155"/>
        </w:numPr>
      </w:pPr>
      <w:r>
        <w:t xml:space="preserve">the territorial sea and air space of the United States and any area beyond the territorial sea within which, in accordance with the customary international law as reflected in the </w:t>
      </w:r>
      <w:r w:rsidRPr="00773DFF">
        <w:rPr>
          <w:i/>
          <w:iCs/>
        </w:rPr>
        <w:t>United Nations Convention on the Law of the Sea</w:t>
      </w:r>
      <w:r>
        <w:t xml:space="preserve">, the United States may exercise sovereign rights or jurisdiction. </w:t>
      </w:r>
    </w:p>
    <w:p w:rsidR="0034444F" w:rsidRPr="003C6A06" w:rsidP="0034444F" w14:paraId="30C4D7A7" w14:textId="65F1DAB7">
      <w:r w:rsidRPr="0034444F">
        <w:rPr>
          <w:b/>
          <w:bCs/>
        </w:rPr>
        <w:t>Transmission</w:t>
      </w:r>
      <w:r w:rsidR="004B5057">
        <w:rPr>
          <w:b/>
          <w:bCs/>
        </w:rPr>
        <w:t xml:space="preserve"> –</w:t>
      </w:r>
      <w:r w:rsidRPr="003C6A06">
        <w:t xml:space="preserve"> </w:t>
      </w:r>
      <w:r w:rsidR="007A54C8">
        <w:t xml:space="preserve">a </w:t>
      </w:r>
      <w:r w:rsidR="004B5E15">
        <w:t xml:space="preserve">gear box. Components </w:t>
      </w:r>
      <w:r w:rsidRPr="003C6A06">
        <w:t xml:space="preserve">include transmission cases, torque converters, torque converter housings, gears and gear blanks, clutches, and valve body assemblies, according to </w:t>
      </w:r>
      <w:r w:rsidR="00A10550">
        <w:t xml:space="preserve">the </w:t>
      </w:r>
      <w:r w:rsidRPr="003C6A06">
        <w:t xml:space="preserve">USMCA, Appendix to Annex 4-B, </w:t>
      </w:r>
      <w:r w:rsidRPr="00A2155F" w:rsidR="00E57D8F">
        <w:t>Parts</w:t>
      </w:r>
      <w:r w:rsidRPr="00A2155F" w:rsidR="00E57D8F">
        <w:t xml:space="preserve"> and Components for Determining the Origin of Passenger Vehicles and Light Trucks Under Article 3 of This Appendix</w:t>
      </w:r>
      <w:r w:rsidRPr="003C6A06">
        <w:t xml:space="preserve">, </w:t>
      </w:r>
      <w:r w:rsidR="00992480">
        <w:t>t</w:t>
      </w:r>
      <w:r w:rsidRPr="003C6A06">
        <w:t>able A.2.</w:t>
      </w:r>
    </w:p>
    <w:p w:rsidR="0034444F" w:rsidP="0034444F" w14:paraId="58A8A936" w14:textId="77777777"/>
    <w:p w:rsidR="0034444F" w:rsidRPr="003C6A06" w:rsidP="0034444F" w14:paraId="0A920002" w14:textId="34F193F4">
      <w:r w:rsidRPr="0034444F">
        <w:rPr>
          <w:b/>
          <w:bCs/>
        </w:rPr>
        <w:t>USMCA</w:t>
      </w:r>
      <w:r>
        <w:rPr>
          <w:b/>
        </w:rPr>
        <w:t xml:space="preserve"> </w:t>
      </w:r>
      <w:r w:rsidR="004B5057">
        <w:rPr>
          <w:b/>
          <w:bCs/>
        </w:rPr>
        <w:t>–</w:t>
      </w:r>
      <w:r w:rsidRPr="003C6A06">
        <w:t xml:space="preserve"> the United States-Mexico-Canada Agreement</w:t>
      </w:r>
      <w:r w:rsidR="009611BB">
        <w:t>.</w:t>
      </w:r>
    </w:p>
    <w:p w:rsidR="003554F5" w:rsidP="0034444F" w14:paraId="0B095A86" w14:textId="36FDF026"/>
    <w:p w:rsidR="003554F5" w:rsidRPr="00CA585C" w:rsidP="0034444F" w14:paraId="46F2A278" w14:textId="1E20FADB">
      <w:r>
        <w:rPr>
          <w:b/>
          <w:bCs/>
        </w:rPr>
        <w:t>Variable cost</w:t>
      </w:r>
      <w:r w:rsidR="00CA585C">
        <w:rPr>
          <w:b/>
          <w:bCs/>
        </w:rPr>
        <w:t xml:space="preserve"> of production </w:t>
      </w:r>
      <w:r w:rsidR="004B5057">
        <w:rPr>
          <w:b/>
          <w:bCs/>
        </w:rPr>
        <w:t>–</w:t>
      </w:r>
      <w:r w:rsidR="00CA585C">
        <w:t xml:space="preserve"> </w:t>
      </w:r>
      <w:r w:rsidR="00AE3351">
        <w:t xml:space="preserve">a </w:t>
      </w:r>
      <w:r w:rsidR="00293F6B">
        <w:t xml:space="preserve">cost that </w:t>
      </w:r>
      <w:r w:rsidR="00F64445">
        <w:t>change</w:t>
      </w:r>
      <w:r w:rsidR="00AE3351">
        <w:t>s</w:t>
      </w:r>
      <w:r w:rsidR="00F64445">
        <w:t xml:space="preserve"> based on </w:t>
      </w:r>
      <w:r w:rsidR="00293F6B">
        <w:t>the</w:t>
      </w:r>
      <w:r w:rsidRPr="00CA585C" w:rsidR="00CA585C">
        <w:rPr>
          <w:b/>
          <w:bCs/>
        </w:rPr>
        <w:t xml:space="preserve"> </w:t>
      </w:r>
      <w:r w:rsidRPr="006D0390" w:rsidR="00CA585C">
        <w:t>number of vehicles produced</w:t>
      </w:r>
      <w:r w:rsidR="00293F6B">
        <w:t>.</w:t>
      </w:r>
    </w:p>
    <w:p w:rsidR="0034444F" w:rsidP="0034444F" w14:paraId="51818C0E" w14:textId="77777777"/>
    <w:p w:rsidR="00E1519E" w:rsidRPr="00D60BA9" w:rsidP="00B5143A" w14:paraId="26165750" w14:textId="60C7D446">
      <w:r w:rsidRPr="00D60BA9">
        <w:br w:type="page"/>
      </w:r>
    </w:p>
    <w:p w:rsidR="00E1519E" w:rsidRPr="006B7155" w:rsidP="009C4F94" w14:paraId="69C35A2E" w14:textId="591BD060">
      <w:pPr>
        <w:pStyle w:val="Heading1"/>
        <w:jc w:val="left"/>
      </w:pPr>
      <w:r w:rsidRPr="006B7155">
        <w:t xml:space="preserve">SECTION 1. </w:t>
      </w:r>
      <w:r w:rsidR="003875F3">
        <w:t>Firm</w:t>
      </w:r>
      <w:r w:rsidRPr="006B7155">
        <w:t xml:space="preserve"> Information</w:t>
      </w:r>
    </w:p>
    <w:p w:rsidR="00E1519E" w:rsidP="00B5143A" w14:paraId="3C1E3FE9" w14:textId="77777777"/>
    <w:p w:rsidR="00E1519E" w:rsidP="00B5143A" w14:paraId="6F86B2B8" w14:textId="470BEDEF">
      <w:r>
        <w:t xml:space="preserve">Enter the 10-digit </w:t>
      </w:r>
      <w:r w:rsidR="00FF13C1">
        <w:t>questionnaire token</w:t>
      </w:r>
      <w:r>
        <w:t xml:space="preserve"> that was in the notification letter we sent to your </w:t>
      </w:r>
      <w:r w:rsidR="004A0A09">
        <w:t>firm</w:t>
      </w:r>
      <w:r>
        <w:t xml:space="preserve">. This will allow the project team to track your response. If you do not know this </w:t>
      </w:r>
      <w:r w:rsidR="002F7F34">
        <w:t>token</w:t>
      </w:r>
      <w:r>
        <w:t xml:space="preserve">, contact the project team at </w:t>
      </w:r>
      <w:hyperlink r:id="rId10" w:history="1">
        <w:r w:rsidR="004B5E15">
          <w:rPr>
            <w:rStyle w:val="Hyperlink"/>
          </w:rPr>
          <w:t>USMCAAutoROO@usitc.gov</w:t>
        </w:r>
      </w:hyperlink>
      <w:r w:rsidR="008300A9">
        <w:t>.</w:t>
      </w:r>
    </w:p>
    <w:p w:rsidR="00E1519E" w:rsidP="00B5143A" w14:paraId="1D833E52" w14:textId="77777777"/>
    <w:p w:rsidR="00E1519E" w:rsidP="00B5143A" w14:paraId="4EFAA4D5" w14:textId="57B5FF07">
      <w:pPr>
        <w:ind w:firstLine="450"/>
      </w:pPr>
      <w:r>
        <w:t>Questionnaire t</w:t>
      </w:r>
      <w:r w:rsidR="00304E8F">
        <w:t>oken</w:t>
      </w:r>
      <w:r w:rsidR="00FF42EE">
        <w:t>: __________________</w:t>
      </w:r>
    </w:p>
    <w:p w:rsidR="00C64D7B" w:rsidP="00B5143A" w14:paraId="1DF20F56" w14:textId="77777777"/>
    <w:p w:rsidR="00E1519E" w:rsidRPr="00CB4255" w:rsidP="00B5143A" w14:paraId="0A642049" w14:textId="20BB14B5">
      <w:pPr>
        <w:pStyle w:val="ListParagraph"/>
        <w:numPr>
          <w:ilvl w:val="0"/>
          <w:numId w:val="3"/>
        </w:numPr>
        <w:spacing w:after="0" w:line="240" w:lineRule="auto"/>
      </w:pPr>
      <w:r>
        <w:rPr>
          <w:rFonts w:ascii="Calibri" w:eastAsia="Calibri" w:hAnsi="Calibri" w:cs="Calibri"/>
        </w:rPr>
        <w:t>E</w:t>
      </w:r>
      <w:r w:rsidR="00453EC6">
        <w:rPr>
          <w:rFonts w:ascii="Calibri" w:eastAsia="Calibri" w:hAnsi="Calibri" w:cs="Calibri"/>
        </w:rPr>
        <w:t>nter</w:t>
      </w:r>
      <w:r w:rsidRPr="1A251085" w:rsidR="1A251085">
        <w:rPr>
          <w:rFonts w:ascii="Calibri" w:eastAsia="Calibri" w:hAnsi="Calibri" w:cs="Calibri"/>
        </w:rPr>
        <w:t xml:space="preserve"> your firm’s U.S. </w:t>
      </w:r>
      <w:r w:rsidRPr="1A251085" w:rsidR="00ED7838">
        <w:rPr>
          <w:rFonts w:ascii="Calibri" w:eastAsia="Calibri" w:hAnsi="Calibri" w:cs="Calibri"/>
        </w:rPr>
        <w:t>headquarter</w:t>
      </w:r>
      <w:r w:rsidR="00ED7838">
        <w:rPr>
          <w:rFonts w:ascii="Calibri" w:eastAsia="Calibri" w:hAnsi="Calibri" w:cs="Calibri"/>
        </w:rPr>
        <w:t>s</w:t>
      </w:r>
      <w:r w:rsidRPr="1A251085" w:rsidR="00ED7838">
        <w:rPr>
          <w:rFonts w:ascii="Calibri" w:eastAsia="Calibri" w:hAnsi="Calibri" w:cs="Calibri"/>
        </w:rPr>
        <w:t>'</w:t>
      </w:r>
      <w:r w:rsidRPr="1A251085" w:rsidR="1A251085">
        <w:rPr>
          <w:rFonts w:ascii="Calibri" w:eastAsia="Calibri" w:hAnsi="Calibri" w:cs="Calibri"/>
        </w:rPr>
        <w:t xml:space="preserve"> address and the name of a person that we may contact if we have any questions regarding your response.</w:t>
      </w:r>
    </w:p>
    <w:p w:rsidR="00D62564" w:rsidP="00D62564" w14:paraId="3E3746C5" w14:textId="77777777"/>
    <w:tbl>
      <w:tblPr>
        <w:tblStyle w:val="TableGrid"/>
        <w:tblW w:w="0" w:type="auto"/>
        <w:tblInd w:w="108" w:type="dxa"/>
        <w:tblLook w:val="04A0"/>
      </w:tblPr>
      <w:tblGrid>
        <w:gridCol w:w="2254"/>
        <w:gridCol w:w="1391"/>
        <w:gridCol w:w="1158"/>
        <w:gridCol w:w="533"/>
        <w:gridCol w:w="3906"/>
      </w:tblGrid>
      <w:tr w14:paraId="2493BD3B" w14:textId="77777777">
        <w:tblPrEx>
          <w:tblW w:w="0" w:type="auto"/>
          <w:tblInd w:w="108" w:type="dxa"/>
          <w:tblLook w:val="04A0"/>
        </w:tblPrEx>
        <w:trPr>
          <w:trHeight w:val="359"/>
        </w:trPr>
        <w:tc>
          <w:tcPr>
            <w:tcW w:w="9360" w:type="dxa"/>
            <w:gridSpan w:val="5"/>
            <w:vAlign w:val="bottom"/>
          </w:tcPr>
          <w:p w:rsidR="00D62564" w14:paraId="69A2C606" w14:textId="69D319F6"/>
        </w:tc>
      </w:tr>
      <w:tr w14:paraId="75D2D79A" w14:textId="77777777">
        <w:tblPrEx>
          <w:tblW w:w="0" w:type="auto"/>
          <w:tblInd w:w="108" w:type="dxa"/>
          <w:tblLook w:val="04A0"/>
        </w:tblPrEx>
        <w:tc>
          <w:tcPr>
            <w:tcW w:w="9360" w:type="dxa"/>
            <w:gridSpan w:val="5"/>
          </w:tcPr>
          <w:p w:rsidR="00D62564" w14:paraId="52CF4D3C" w14:textId="241DFD37">
            <w:r>
              <w:t>Business name</w:t>
            </w:r>
          </w:p>
        </w:tc>
      </w:tr>
      <w:tr w14:paraId="64942BC2" w14:textId="77777777">
        <w:tblPrEx>
          <w:tblW w:w="0" w:type="auto"/>
          <w:tblInd w:w="108" w:type="dxa"/>
          <w:tblLook w:val="04A0"/>
        </w:tblPrEx>
        <w:trPr>
          <w:trHeight w:val="360"/>
        </w:trPr>
        <w:tc>
          <w:tcPr>
            <w:tcW w:w="9360" w:type="dxa"/>
            <w:gridSpan w:val="5"/>
            <w:vAlign w:val="bottom"/>
          </w:tcPr>
          <w:p w:rsidR="00D62564" w14:paraId="34A622DC" w14:textId="6297E561"/>
        </w:tc>
      </w:tr>
      <w:tr w14:paraId="27F6DFFB" w14:textId="77777777">
        <w:tblPrEx>
          <w:tblW w:w="0" w:type="auto"/>
          <w:tblInd w:w="108" w:type="dxa"/>
          <w:tblLook w:val="04A0"/>
        </w:tblPrEx>
        <w:tc>
          <w:tcPr>
            <w:tcW w:w="9360" w:type="dxa"/>
            <w:gridSpan w:val="5"/>
          </w:tcPr>
          <w:p w:rsidR="00D62564" w14:paraId="235FA984" w14:textId="77777777">
            <w:r>
              <w:t>Address</w:t>
            </w:r>
          </w:p>
        </w:tc>
      </w:tr>
      <w:tr w14:paraId="701EB124" w14:textId="77777777">
        <w:tblPrEx>
          <w:tblW w:w="0" w:type="auto"/>
          <w:tblInd w:w="108" w:type="dxa"/>
          <w:tblLook w:val="04A0"/>
        </w:tblPrEx>
        <w:trPr>
          <w:trHeight w:val="360"/>
        </w:trPr>
        <w:tc>
          <w:tcPr>
            <w:tcW w:w="2286" w:type="dxa"/>
            <w:vAlign w:val="bottom"/>
          </w:tcPr>
          <w:p w:rsidR="00D62564" w14:paraId="44FB6E69" w14:textId="7847B378"/>
        </w:tc>
        <w:tc>
          <w:tcPr>
            <w:tcW w:w="1404" w:type="dxa"/>
            <w:vAlign w:val="bottom"/>
          </w:tcPr>
          <w:p w:rsidR="00D62564" w14:paraId="7CC77DE5" w14:textId="53620878"/>
        </w:tc>
        <w:tc>
          <w:tcPr>
            <w:tcW w:w="1710" w:type="dxa"/>
            <w:gridSpan w:val="2"/>
            <w:vAlign w:val="bottom"/>
          </w:tcPr>
          <w:p w:rsidR="00D62564" w14:paraId="0C35AC89" w14:textId="0C680CEE"/>
        </w:tc>
        <w:tc>
          <w:tcPr>
            <w:tcW w:w="3960" w:type="dxa"/>
            <w:vAlign w:val="bottom"/>
          </w:tcPr>
          <w:p w:rsidR="00D62564" w14:paraId="0228BE71" w14:textId="786BAFE7"/>
        </w:tc>
      </w:tr>
      <w:tr w14:paraId="7AB75A79" w14:textId="77777777">
        <w:tblPrEx>
          <w:tblW w:w="0" w:type="auto"/>
          <w:tblInd w:w="108" w:type="dxa"/>
          <w:tblLook w:val="04A0"/>
        </w:tblPrEx>
        <w:tc>
          <w:tcPr>
            <w:tcW w:w="2286" w:type="dxa"/>
          </w:tcPr>
          <w:p w:rsidR="00D62564" w14:paraId="647EA5D8" w14:textId="77777777">
            <w:r>
              <w:t>City</w:t>
            </w:r>
          </w:p>
        </w:tc>
        <w:tc>
          <w:tcPr>
            <w:tcW w:w="1404" w:type="dxa"/>
          </w:tcPr>
          <w:p w:rsidR="00D62564" w14:paraId="69AD324C" w14:textId="77777777">
            <w:r>
              <w:t>State</w:t>
            </w:r>
          </w:p>
        </w:tc>
        <w:tc>
          <w:tcPr>
            <w:tcW w:w="1710" w:type="dxa"/>
            <w:gridSpan w:val="2"/>
          </w:tcPr>
          <w:p w:rsidR="00D62564" w14:paraId="346F7DDA" w14:textId="77777777">
            <w:r>
              <w:t>Zip code</w:t>
            </w:r>
          </w:p>
        </w:tc>
        <w:tc>
          <w:tcPr>
            <w:tcW w:w="3960" w:type="dxa"/>
          </w:tcPr>
          <w:p w:rsidR="00D62564" w14:paraId="343BF1C8" w14:textId="77777777">
            <w:r>
              <w:t xml:space="preserve">Website address </w:t>
            </w:r>
          </w:p>
        </w:tc>
      </w:tr>
      <w:tr w14:paraId="4B14335E" w14:textId="77777777">
        <w:tblPrEx>
          <w:tblW w:w="0" w:type="auto"/>
          <w:tblInd w:w="108" w:type="dxa"/>
          <w:tblLook w:val="04A0"/>
        </w:tblPrEx>
        <w:trPr>
          <w:trHeight w:val="360"/>
        </w:trPr>
        <w:tc>
          <w:tcPr>
            <w:tcW w:w="4860" w:type="dxa"/>
            <w:gridSpan w:val="3"/>
            <w:vAlign w:val="bottom"/>
          </w:tcPr>
          <w:p w:rsidR="00D62564" w14:paraId="6716C579" w14:textId="28CB1872"/>
        </w:tc>
        <w:tc>
          <w:tcPr>
            <w:tcW w:w="4500" w:type="dxa"/>
            <w:gridSpan w:val="2"/>
            <w:vAlign w:val="bottom"/>
          </w:tcPr>
          <w:p w:rsidR="00D62564" w14:paraId="6FA293FD" w14:textId="56482548"/>
        </w:tc>
      </w:tr>
      <w:tr w14:paraId="230CEC74" w14:textId="77777777">
        <w:tblPrEx>
          <w:tblW w:w="0" w:type="auto"/>
          <w:tblInd w:w="108" w:type="dxa"/>
          <w:tblLook w:val="04A0"/>
        </w:tblPrEx>
        <w:tc>
          <w:tcPr>
            <w:tcW w:w="4860" w:type="dxa"/>
            <w:gridSpan w:val="3"/>
          </w:tcPr>
          <w:p w:rsidR="00D62564" w14:paraId="61036AB3" w14:textId="77777777">
            <w:r>
              <w:t>Contact person’s name</w:t>
            </w:r>
          </w:p>
        </w:tc>
        <w:tc>
          <w:tcPr>
            <w:tcW w:w="4500" w:type="dxa"/>
            <w:gridSpan w:val="2"/>
          </w:tcPr>
          <w:p w:rsidR="00D62564" w14:paraId="5B212ECA" w14:textId="77777777">
            <w:r>
              <w:t>Contact person’s job title</w:t>
            </w:r>
          </w:p>
        </w:tc>
      </w:tr>
      <w:tr w14:paraId="74660C91" w14:textId="77777777">
        <w:tblPrEx>
          <w:tblW w:w="0" w:type="auto"/>
          <w:tblInd w:w="108" w:type="dxa"/>
          <w:tblLook w:val="04A0"/>
        </w:tblPrEx>
        <w:trPr>
          <w:trHeight w:val="360"/>
        </w:trPr>
        <w:tc>
          <w:tcPr>
            <w:tcW w:w="4860" w:type="dxa"/>
            <w:gridSpan w:val="3"/>
            <w:vAlign w:val="bottom"/>
          </w:tcPr>
          <w:p w:rsidR="00D62564" w14:paraId="41D7D54A" w14:textId="1275865D"/>
        </w:tc>
        <w:tc>
          <w:tcPr>
            <w:tcW w:w="4500" w:type="dxa"/>
            <w:gridSpan w:val="2"/>
            <w:vAlign w:val="bottom"/>
          </w:tcPr>
          <w:p w:rsidR="00D62564" w14:paraId="101E45BD" w14:textId="41B0530F"/>
        </w:tc>
      </w:tr>
      <w:tr w14:paraId="4312BA91" w14:textId="77777777">
        <w:tblPrEx>
          <w:tblW w:w="0" w:type="auto"/>
          <w:tblInd w:w="108" w:type="dxa"/>
          <w:tblLook w:val="04A0"/>
        </w:tblPrEx>
        <w:tc>
          <w:tcPr>
            <w:tcW w:w="4860" w:type="dxa"/>
            <w:gridSpan w:val="3"/>
          </w:tcPr>
          <w:p w:rsidR="00D62564" w14:paraId="09FD1DA0" w14:textId="77777777">
            <w:r>
              <w:t>Contact person’s telephone number</w:t>
            </w:r>
          </w:p>
        </w:tc>
        <w:tc>
          <w:tcPr>
            <w:tcW w:w="4500" w:type="dxa"/>
            <w:gridSpan w:val="2"/>
          </w:tcPr>
          <w:p w:rsidR="00D62564" w14:paraId="4E663BD8" w14:textId="77777777">
            <w:r>
              <w:t xml:space="preserve">Contact person’s email </w:t>
            </w:r>
          </w:p>
        </w:tc>
      </w:tr>
    </w:tbl>
    <w:p w:rsidR="00D62564" w:rsidRPr="009A7FF2" w:rsidP="00D62564" w14:paraId="0FC70AC0" w14:textId="4D6F4514">
      <w:pPr>
        <w:pStyle w:val="ListParagraph"/>
        <w:spacing w:after="0" w:line="240" w:lineRule="auto"/>
        <w:ind w:left="360"/>
      </w:pPr>
    </w:p>
    <w:p w:rsidR="008C376E" w:rsidP="009360DD" w14:paraId="07FEB6C3" w14:textId="7593EE78">
      <w:pPr>
        <w:pStyle w:val="ListParagraph"/>
        <w:numPr>
          <w:ilvl w:val="0"/>
          <w:numId w:val="3"/>
        </w:numPr>
      </w:pPr>
      <w:r>
        <w:t>List your firm’s</w:t>
      </w:r>
      <w:r w:rsidR="00780D6B">
        <w:t xml:space="preserve"> </w:t>
      </w:r>
      <w:r>
        <w:t>full</w:t>
      </w:r>
      <w:r w:rsidR="008F0352">
        <w:t>-</w:t>
      </w:r>
      <w:r>
        <w:t>time equivalent (FTE) employment</w:t>
      </w:r>
      <w:r w:rsidR="00F56D70">
        <w:t>, including non-production work</w:t>
      </w:r>
      <w:r w:rsidR="00F3697A">
        <w:t>er</w:t>
      </w:r>
      <w:r w:rsidR="00F56D70">
        <w:t>s and contractors,</w:t>
      </w:r>
      <w:r>
        <w:t xml:space="preserve"> </w:t>
      </w:r>
      <w:r w:rsidR="00C90818">
        <w:t>at man</w:t>
      </w:r>
      <w:r w:rsidR="001177B0">
        <w:t>ufacturing and assembly facilities</w:t>
      </w:r>
      <w:r>
        <w:t xml:space="preserve"> in the United States for </w:t>
      </w:r>
      <w:r w:rsidR="00E03AAC">
        <w:t>2018</w:t>
      </w:r>
      <w:r>
        <w:t xml:space="preserve"> through 2023.</w:t>
      </w:r>
    </w:p>
    <w:p w:rsidR="008C376E" w:rsidP="008C376E" w14:paraId="51B619FA" w14:textId="77777777">
      <w:pPr>
        <w:pStyle w:val="ListParagraph"/>
        <w:spacing w:after="0" w:line="240" w:lineRule="auto"/>
        <w:ind w:left="360"/>
      </w:pPr>
    </w:p>
    <w:tbl>
      <w:tblPr>
        <w:tblStyle w:val="TableGrid"/>
        <w:tblW w:w="0" w:type="auto"/>
        <w:tblInd w:w="360" w:type="dxa"/>
        <w:tblLook w:val="04A0"/>
      </w:tblPr>
      <w:tblGrid>
        <w:gridCol w:w="1494"/>
        <w:gridCol w:w="1151"/>
        <w:gridCol w:w="1269"/>
        <w:gridCol w:w="1269"/>
        <w:gridCol w:w="1269"/>
        <w:gridCol w:w="1269"/>
        <w:gridCol w:w="1269"/>
      </w:tblGrid>
      <w:tr w14:paraId="245A31FB" w14:textId="77777777" w:rsidTr="002007F2">
        <w:tblPrEx>
          <w:tblW w:w="0" w:type="auto"/>
          <w:tblInd w:w="360" w:type="dxa"/>
          <w:tblLook w:val="04A0"/>
        </w:tblPrEx>
        <w:tc>
          <w:tcPr>
            <w:tcW w:w="1494" w:type="dxa"/>
          </w:tcPr>
          <w:p w:rsidR="008C376E" w:rsidP="00AA3EEA" w14:paraId="520F5C11" w14:textId="77777777">
            <w:pPr>
              <w:pStyle w:val="ListParagraph"/>
              <w:spacing w:after="0" w:line="240" w:lineRule="auto"/>
              <w:ind w:left="0"/>
            </w:pPr>
          </w:p>
        </w:tc>
        <w:tc>
          <w:tcPr>
            <w:tcW w:w="1151" w:type="dxa"/>
          </w:tcPr>
          <w:p w:rsidR="00E03AAC" w:rsidP="006D0390" w14:paraId="16F7601A" w14:textId="0CF8C6C1">
            <w:pPr>
              <w:pStyle w:val="ListParagraph"/>
              <w:spacing w:after="0" w:line="240" w:lineRule="auto"/>
              <w:ind w:left="0"/>
              <w:jc w:val="right"/>
            </w:pPr>
            <w:r>
              <w:t>2018</w:t>
            </w:r>
          </w:p>
        </w:tc>
        <w:tc>
          <w:tcPr>
            <w:tcW w:w="1269" w:type="dxa"/>
          </w:tcPr>
          <w:p w:rsidR="008C376E" w:rsidP="006D0390" w14:paraId="324BE69F" w14:textId="77777777">
            <w:pPr>
              <w:pStyle w:val="ListParagraph"/>
              <w:spacing w:after="0" w:line="240" w:lineRule="auto"/>
              <w:ind w:left="0"/>
              <w:jc w:val="right"/>
            </w:pPr>
            <w:r>
              <w:t>2019</w:t>
            </w:r>
          </w:p>
        </w:tc>
        <w:tc>
          <w:tcPr>
            <w:tcW w:w="1269" w:type="dxa"/>
          </w:tcPr>
          <w:p w:rsidR="008C376E" w:rsidP="006D0390" w14:paraId="24DB3190" w14:textId="77777777">
            <w:pPr>
              <w:pStyle w:val="ListParagraph"/>
              <w:spacing w:after="0" w:line="240" w:lineRule="auto"/>
              <w:ind w:left="0"/>
              <w:jc w:val="right"/>
            </w:pPr>
            <w:r>
              <w:t>2020</w:t>
            </w:r>
          </w:p>
        </w:tc>
        <w:tc>
          <w:tcPr>
            <w:tcW w:w="1269" w:type="dxa"/>
          </w:tcPr>
          <w:p w:rsidR="008C376E" w:rsidP="006D0390" w14:paraId="080925F3" w14:textId="77777777">
            <w:pPr>
              <w:pStyle w:val="ListParagraph"/>
              <w:spacing w:after="0" w:line="240" w:lineRule="auto"/>
              <w:ind w:left="0"/>
              <w:jc w:val="right"/>
            </w:pPr>
            <w:r>
              <w:t>2021</w:t>
            </w:r>
          </w:p>
        </w:tc>
        <w:tc>
          <w:tcPr>
            <w:tcW w:w="1269" w:type="dxa"/>
          </w:tcPr>
          <w:p w:rsidR="008C376E" w:rsidP="006D0390" w14:paraId="62019D70" w14:textId="77777777">
            <w:pPr>
              <w:pStyle w:val="ListParagraph"/>
              <w:spacing w:after="0" w:line="240" w:lineRule="auto"/>
              <w:ind w:left="0"/>
              <w:jc w:val="right"/>
            </w:pPr>
            <w:r>
              <w:t>2022</w:t>
            </w:r>
          </w:p>
        </w:tc>
        <w:tc>
          <w:tcPr>
            <w:tcW w:w="1269" w:type="dxa"/>
          </w:tcPr>
          <w:p w:rsidR="008C376E" w:rsidP="006D0390" w14:paraId="7301BA6F" w14:textId="77777777">
            <w:pPr>
              <w:pStyle w:val="ListParagraph"/>
              <w:spacing w:after="0" w:line="240" w:lineRule="auto"/>
              <w:ind w:left="0"/>
              <w:jc w:val="right"/>
            </w:pPr>
            <w:r>
              <w:t>2023</w:t>
            </w:r>
          </w:p>
        </w:tc>
      </w:tr>
      <w:tr w14:paraId="110BEE41" w14:textId="77777777" w:rsidTr="002007F2">
        <w:tblPrEx>
          <w:tblW w:w="0" w:type="auto"/>
          <w:tblInd w:w="360" w:type="dxa"/>
          <w:tblLook w:val="04A0"/>
        </w:tblPrEx>
        <w:tc>
          <w:tcPr>
            <w:tcW w:w="1494" w:type="dxa"/>
          </w:tcPr>
          <w:p w:rsidR="008C376E" w:rsidP="00AA3EEA" w14:paraId="333C3530" w14:textId="77777777">
            <w:pPr>
              <w:pStyle w:val="ListParagraph"/>
              <w:spacing w:after="0" w:line="240" w:lineRule="auto"/>
              <w:ind w:left="0"/>
            </w:pPr>
            <w:r>
              <w:t>FTE employment</w:t>
            </w:r>
          </w:p>
        </w:tc>
        <w:tc>
          <w:tcPr>
            <w:tcW w:w="1151" w:type="dxa"/>
          </w:tcPr>
          <w:p w:rsidR="00E03AAC" w:rsidP="00AA3EEA" w14:paraId="06397D14" w14:textId="77777777">
            <w:pPr>
              <w:pStyle w:val="ListParagraph"/>
              <w:spacing w:after="0" w:line="240" w:lineRule="auto"/>
              <w:ind w:left="0"/>
            </w:pPr>
          </w:p>
        </w:tc>
        <w:tc>
          <w:tcPr>
            <w:tcW w:w="1269" w:type="dxa"/>
          </w:tcPr>
          <w:p w:rsidR="008C376E" w:rsidP="00AA3EEA" w14:paraId="27D14576" w14:textId="77777777">
            <w:pPr>
              <w:pStyle w:val="ListParagraph"/>
              <w:spacing w:after="0" w:line="240" w:lineRule="auto"/>
              <w:ind w:left="0"/>
            </w:pPr>
          </w:p>
        </w:tc>
        <w:tc>
          <w:tcPr>
            <w:tcW w:w="1269" w:type="dxa"/>
          </w:tcPr>
          <w:p w:rsidR="008C376E" w:rsidP="00AA3EEA" w14:paraId="22627D3C" w14:textId="77777777">
            <w:pPr>
              <w:pStyle w:val="ListParagraph"/>
              <w:spacing w:after="0" w:line="240" w:lineRule="auto"/>
              <w:ind w:left="0"/>
            </w:pPr>
          </w:p>
        </w:tc>
        <w:tc>
          <w:tcPr>
            <w:tcW w:w="1269" w:type="dxa"/>
          </w:tcPr>
          <w:p w:rsidR="008C376E" w:rsidP="00AA3EEA" w14:paraId="376B3792" w14:textId="77777777">
            <w:pPr>
              <w:pStyle w:val="ListParagraph"/>
              <w:spacing w:after="0" w:line="240" w:lineRule="auto"/>
              <w:ind w:left="0"/>
            </w:pPr>
          </w:p>
        </w:tc>
        <w:tc>
          <w:tcPr>
            <w:tcW w:w="1269" w:type="dxa"/>
          </w:tcPr>
          <w:p w:rsidR="008C376E" w:rsidP="00AA3EEA" w14:paraId="273FAE89" w14:textId="77777777">
            <w:pPr>
              <w:pStyle w:val="ListParagraph"/>
              <w:spacing w:after="0" w:line="240" w:lineRule="auto"/>
              <w:ind w:left="0"/>
            </w:pPr>
          </w:p>
        </w:tc>
        <w:tc>
          <w:tcPr>
            <w:tcW w:w="1269" w:type="dxa"/>
          </w:tcPr>
          <w:p w:rsidR="008C376E" w:rsidP="00AA3EEA" w14:paraId="51179715" w14:textId="77777777">
            <w:pPr>
              <w:pStyle w:val="ListParagraph"/>
              <w:spacing w:after="0" w:line="240" w:lineRule="auto"/>
              <w:ind w:left="0"/>
            </w:pPr>
          </w:p>
        </w:tc>
      </w:tr>
    </w:tbl>
    <w:p w:rsidR="008C376E" w:rsidP="008C376E" w14:paraId="11BFDD20" w14:textId="77777777">
      <w:pPr>
        <w:pStyle w:val="ListParagraph"/>
        <w:spacing w:after="0" w:line="240" w:lineRule="auto"/>
        <w:ind w:left="0"/>
      </w:pPr>
    </w:p>
    <w:p w:rsidR="00A34D08" w:rsidP="009360DD" w14:paraId="0B6F316B" w14:textId="0A8D89F5">
      <w:pPr>
        <w:pStyle w:val="ListParagraph"/>
        <w:numPr>
          <w:ilvl w:val="0"/>
          <w:numId w:val="3"/>
        </w:numPr>
        <w:spacing w:after="0" w:line="240" w:lineRule="auto"/>
      </w:pPr>
    </w:p>
    <w:p w:rsidR="00A34D08" w:rsidP="00A34D08" w14:paraId="43C79C27" w14:textId="77777777">
      <w:pPr>
        <w:pStyle w:val="ListParagraph"/>
        <w:numPr>
          <w:ilvl w:val="1"/>
          <w:numId w:val="25"/>
        </w:numPr>
        <w:spacing w:after="0" w:line="240" w:lineRule="auto"/>
        <w:ind w:left="720"/>
      </w:pPr>
      <w:r>
        <w:t>Does your firm produce motor vehicles in North America?</w:t>
      </w:r>
    </w:p>
    <w:p w:rsidR="00A34D08" w:rsidP="00A34D08" w14:paraId="5BBE6C8B" w14:textId="77777777">
      <w:pPr>
        <w:pStyle w:val="ListParagraph"/>
        <w:numPr>
          <w:ilvl w:val="1"/>
          <w:numId w:val="101"/>
        </w:numPr>
        <w:tabs>
          <w:tab w:val="left" w:pos="630"/>
          <w:tab w:val="left" w:pos="1080"/>
        </w:tabs>
        <w:spacing w:after="0" w:line="240" w:lineRule="auto"/>
        <w:ind w:left="1080"/>
      </w:pPr>
      <w:r>
        <w:t>Yes</w:t>
      </w:r>
    </w:p>
    <w:p w:rsidR="00A34D08" w:rsidP="00A34D08" w14:paraId="3356EB4F" w14:textId="77777777">
      <w:pPr>
        <w:pStyle w:val="ListParagraph"/>
        <w:numPr>
          <w:ilvl w:val="0"/>
          <w:numId w:val="101"/>
        </w:numPr>
        <w:tabs>
          <w:tab w:val="left" w:pos="630"/>
          <w:tab w:val="left" w:pos="1080"/>
        </w:tabs>
        <w:spacing w:after="0" w:line="240" w:lineRule="auto"/>
        <w:ind w:left="1080"/>
      </w:pPr>
      <w:r>
        <w:t>No</w:t>
      </w:r>
    </w:p>
    <w:p w:rsidR="00A34D08" w:rsidP="00A34D08" w14:paraId="288E153C" w14:textId="77777777">
      <w:pPr>
        <w:pStyle w:val="ListParagraph"/>
        <w:tabs>
          <w:tab w:val="left" w:pos="630"/>
          <w:tab w:val="left" w:pos="1080"/>
        </w:tabs>
        <w:spacing w:after="0" w:line="240" w:lineRule="auto"/>
      </w:pPr>
    </w:p>
    <w:p w:rsidR="00CF1AA6" w:rsidP="004D23E2" w14:paraId="54A330D3" w14:textId="4564F3C4">
      <w:pPr>
        <w:pStyle w:val="ListParagraph"/>
        <w:numPr>
          <w:ilvl w:val="1"/>
          <w:numId w:val="25"/>
        </w:numPr>
        <w:tabs>
          <w:tab w:val="left" w:pos="720"/>
        </w:tabs>
        <w:spacing w:after="0" w:line="240" w:lineRule="auto"/>
        <w:ind w:left="720"/>
      </w:pPr>
      <w:r>
        <w:t>[If yes</w:t>
      </w:r>
      <w:r w:rsidR="002D0588">
        <w:t xml:space="preserve"> to 1.3</w:t>
      </w:r>
      <w:r w:rsidR="002518CA">
        <w:t>a</w:t>
      </w:r>
      <w:r>
        <w:t xml:space="preserve">] </w:t>
      </w:r>
      <w:r w:rsidR="00B2255D">
        <w:t>I</w:t>
      </w:r>
      <w:r>
        <w:t xml:space="preserve">n which countries </w:t>
      </w:r>
      <w:r w:rsidR="00B2255D">
        <w:t xml:space="preserve">does </w:t>
      </w:r>
      <w:r>
        <w:t>your firm produce</w:t>
      </w:r>
      <w:r w:rsidR="00BF747A">
        <w:t xml:space="preserve"> </w:t>
      </w:r>
      <w:r>
        <w:t xml:space="preserve">motor vehicles </w:t>
      </w:r>
      <w:r w:rsidR="00BF747A">
        <w:t>(</w:t>
      </w:r>
      <w:r w:rsidR="00FD6349">
        <w:t>select all that apply)</w:t>
      </w:r>
      <w:r w:rsidR="00676D8C">
        <w:t>?</w:t>
      </w:r>
    </w:p>
    <w:p w:rsidR="001A4EB0" w:rsidP="00B87A82" w14:paraId="49493C23" w14:textId="5CEF1FE0">
      <w:pPr>
        <w:pStyle w:val="ListParagraph"/>
        <w:numPr>
          <w:ilvl w:val="2"/>
          <w:numId w:val="152"/>
        </w:numPr>
        <w:tabs>
          <w:tab w:val="left" w:pos="720"/>
        </w:tabs>
        <w:spacing w:after="0" w:line="240" w:lineRule="auto"/>
      </w:pPr>
      <w:r>
        <w:t>Canada</w:t>
      </w:r>
    </w:p>
    <w:p w:rsidR="00676D8C" w:rsidP="00B87A82" w14:paraId="5CA6B8B4" w14:textId="39FF0DFB">
      <w:pPr>
        <w:pStyle w:val="ListParagraph"/>
        <w:numPr>
          <w:ilvl w:val="2"/>
          <w:numId w:val="152"/>
        </w:numPr>
        <w:tabs>
          <w:tab w:val="left" w:pos="720"/>
        </w:tabs>
        <w:spacing w:after="0" w:line="240" w:lineRule="auto"/>
      </w:pPr>
      <w:r>
        <w:t>Mexico</w:t>
      </w:r>
    </w:p>
    <w:p w:rsidR="00676D8C" w:rsidP="00B87A82" w14:paraId="08C82B02" w14:textId="5C7DC9B4">
      <w:pPr>
        <w:pStyle w:val="ListParagraph"/>
        <w:numPr>
          <w:ilvl w:val="2"/>
          <w:numId w:val="152"/>
        </w:numPr>
        <w:tabs>
          <w:tab w:val="left" w:pos="720"/>
        </w:tabs>
        <w:spacing w:after="0" w:line="240" w:lineRule="auto"/>
      </w:pPr>
      <w:r>
        <w:t>United States</w:t>
      </w:r>
    </w:p>
    <w:p w:rsidR="005401C6" w:rsidP="009C485D" w14:paraId="57FDCBDC" w14:textId="2AEDD4F4">
      <w:pPr>
        <w:pStyle w:val="ListParagraph"/>
        <w:spacing w:after="0" w:line="240" w:lineRule="auto"/>
        <w:ind w:left="360"/>
      </w:pPr>
    </w:p>
    <w:p w:rsidR="005E6245" w:rsidP="005E6245" w14:paraId="4D0ED350" w14:textId="77777777">
      <w:pPr>
        <w:pStyle w:val="ListParagraph"/>
        <w:numPr>
          <w:ilvl w:val="0"/>
          <w:numId w:val="3"/>
        </w:numPr>
        <w:spacing w:after="0" w:line="240" w:lineRule="auto"/>
      </w:pPr>
    </w:p>
    <w:p w:rsidR="00604049" w:rsidP="006E0D6C" w14:paraId="604F7F38" w14:textId="0946F427">
      <w:pPr>
        <w:pStyle w:val="ListParagraph"/>
        <w:numPr>
          <w:ilvl w:val="1"/>
          <w:numId w:val="3"/>
        </w:numPr>
        <w:spacing w:after="160" w:line="259" w:lineRule="auto"/>
      </w:pPr>
      <w:r>
        <w:t>[If yes to 1.3</w:t>
      </w:r>
      <w:r w:rsidR="002518CA">
        <w:t>a</w:t>
      </w:r>
      <w:r>
        <w:t xml:space="preserve">] </w:t>
      </w:r>
      <w:r w:rsidR="005357D6">
        <w:t>Provide</w:t>
      </w:r>
      <w:r w:rsidR="00A73F13">
        <w:t xml:space="preserve"> the list of </w:t>
      </w:r>
      <w:r w:rsidR="00EF1844">
        <w:t xml:space="preserve">subsidiaries </w:t>
      </w:r>
      <w:r w:rsidR="00F463BE">
        <w:t>or affiliates</w:t>
      </w:r>
      <w:r w:rsidR="00EF1844">
        <w:t xml:space="preserve"> </w:t>
      </w:r>
      <w:r w:rsidR="004F3754">
        <w:t xml:space="preserve">that </w:t>
      </w:r>
      <w:r w:rsidR="00EF1844">
        <w:t>will be included in you</w:t>
      </w:r>
      <w:r w:rsidR="00400CDB">
        <w:t xml:space="preserve">r </w:t>
      </w:r>
      <w:r w:rsidR="004C41B0">
        <w:t xml:space="preserve">firm’s </w:t>
      </w:r>
      <w:r w:rsidR="00400CDB">
        <w:t>responses</w:t>
      </w:r>
      <w:r w:rsidR="0028434F">
        <w:t>.</w:t>
      </w:r>
    </w:p>
    <w:tbl>
      <w:tblPr>
        <w:tblStyle w:val="TableGrid"/>
        <w:tblW w:w="0" w:type="auto"/>
        <w:tblInd w:w="720" w:type="dxa"/>
        <w:tblLook w:val="04A0"/>
      </w:tblPr>
      <w:tblGrid>
        <w:gridCol w:w="4325"/>
        <w:gridCol w:w="4305"/>
      </w:tblGrid>
      <w:tr w14:paraId="5162AA64" w14:textId="77777777" w:rsidTr="00770609">
        <w:tblPrEx>
          <w:tblW w:w="0" w:type="auto"/>
          <w:tblInd w:w="720" w:type="dxa"/>
          <w:tblLook w:val="04A0"/>
        </w:tblPrEx>
        <w:tc>
          <w:tcPr>
            <w:tcW w:w="4675" w:type="dxa"/>
          </w:tcPr>
          <w:p w:rsidR="00770609" w:rsidP="00E76308" w14:paraId="7AD84569" w14:textId="02112BC0">
            <w:pPr>
              <w:pStyle w:val="ListParagraph"/>
              <w:spacing w:after="160" w:line="259" w:lineRule="auto"/>
              <w:ind w:left="0"/>
            </w:pPr>
            <w:r>
              <w:t xml:space="preserve">Subsidiary </w:t>
            </w:r>
            <w:r w:rsidR="00855E3A">
              <w:t xml:space="preserve">or </w:t>
            </w:r>
            <w:r w:rsidR="00E33AEC">
              <w:t>A</w:t>
            </w:r>
            <w:r w:rsidR="00855E3A">
              <w:t>ffiliate</w:t>
            </w:r>
            <w:r>
              <w:t xml:space="preserve"> Name</w:t>
            </w:r>
          </w:p>
        </w:tc>
        <w:tc>
          <w:tcPr>
            <w:tcW w:w="4675" w:type="dxa"/>
          </w:tcPr>
          <w:p w:rsidR="00770609" w:rsidP="00E76308" w14:paraId="55EBC7F3" w14:textId="13346DEB">
            <w:pPr>
              <w:pStyle w:val="ListParagraph"/>
              <w:spacing w:after="160" w:line="259" w:lineRule="auto"/>
              <w:ind w:left="0"/>
            </w:pPr>
            <w:r>
              <w:t>Country</w:t>
            </w:r>
          </w:p>
        </w:tc>
      </w:tr>
      <w:tr w14:paraId="7B2580FD" w14:textId="77777777" w:rsidTr="00770609">
        <w:tblPrEx>
          <w:tblW w:w="0" w:type="auto"/>
          <w:tblInd w:w="720" w:type="dxa"/>
          <w:tblLook w:val="04A0"/>
        </w:tblPrEx>
        <w:tc>
          <w:tcPr>
            <w:tcW w:w="4675" w:type="dxa"/>
          </w:tcPr>
          <w:p w:rsidR="00770609" w:rsidP="00E76308" w14:paraId="512F947F" w14:textId="77777777">
            <w:pPr>
              <w:pStyle w:val="ListParagraph"/>
              <w:spacing w:after="160" w:line="259" w:lineRule="auto"/>
              <w:ind w:left="0"/>
            </w:pPr>
          </w:p>
        </w:tc>
        <w:tc>
          <w:tcPr>
            <w:tcW w:w="4675" w:type="dxa"/>
          </w:tcPr>
          <w:p w:rsidR="00770609" w:rsidP="00E76308" w14:paraId="2960A1A2" w14:textId="77777777">
            <w:pPr>
              <w:pStyle w:val="ListParagraph"/>
              <w:spacing w:after="160" w:line="259" w:lineRule="auto"/>
              <w:ind w:left="0"/>
            </w:pPr>
          </w:p>
        </w:tc>
      </w:tr>
    </w:tbl>
    <w:p w:rsidR="00E76308" w:rsidP="002007F2" w14:paraId="45AFBEFA" w14:textId="77777777">
      <w:pPr>
        <w:pStyle w:val="ListParagraph"/>
        <w:spacing w:after="160" w:line="259" w:lineRule="auto"/>
      </w:pPr>
    </w:p>
    <w:p w:rsidR="00EB0F63" w:rsidP="009360DD" w14:paraId="61FED254" w14:textId="4B21BD07">
      <w:pPr>
        <w:pStyle w:val="ListParagraph"/>
        <w:numPr>
          <w:ilvl w:val="0"/>
          <w:numId w:val="3"/>
        </w:numPr>
      </w:pPr>
      <w:r>
        <w:t xml:space="preserve"> </w:t>
      </w:r>
    </w:p>
    <w:p w:rsidR="0093334F" w:rsidP="006D0390" w14:paraId="09B03EF0" w14:textId="17D8C3AC">
      <w:pPr>
        <w:pStyle w:val="ListParagraph"/>
        <w:numPr>
          <w:ilvl w:val="0"/>
          <w:numId w:val="132"/>
        </w:numPr>
      </w:pPr>
      <w:r>
        <w:t xml:space="preserve">[If ‘yes’ to 1.3a] </w:t>
      </w:r>
      <w:r w:rsidR="00C4350E">
        <w:t>Are there any motor vehicles that your firm</w:t>
      </w:r>
      <w:r w:rsidR="00D70637">
        <w:t xml:space="preserve"> produced </w:t>
      </w:r>
      <w:r>
        <w:t xml:space="preserve">in North America </w:t>
      </w:r>
      <w:r w:rsidR="005D3FC7">
        <w:t xml:space="preserve">that </w:t>
      </w:r>
      <w:r>
        <w:t>qualif</w:t>
      </w:r>
      <w:r w:rsidR="00E101C2">
        <w:t>ied</w:t>
      </w:r>
      <w:r>
        <w:t xml:space="preserve"> for duty-free treatment under </w:t>
      </w:r>
      <w:r w:rsidR="00A10550">
        <w:t xml:space="preserve">the </w:t>
      </w:r>
      <w:r>
        <w:t>USMCA</w:t>
      </w:r>
      <w:r w:rsidR="00E101C2">
        <w:t xml:space="preserve"> between </w:t>
      </w:r>
      <w:r w:rsidR="00D30B6D">
        <w:t xml:space="preserve">July 1, </w:t>
      </w:r>
      <w:r w:rsidR="00D30B6D">
        <w:t>2020</w:t>
      </w:r>
      <w:r w:rsidR="00D30B6D">
        <w:t xml:space="preserve"> and </w:t>
      </w:r>
      <w:r w:rsidR="00281FC3">
        <w:t>July 1, 2024</w:t>
      </w:r>
      <w:r>
        <w:t>?</w:t>
      </w:r>
    </w:p>
    <w:p w:rsidR="0093334F" w:rsidP="0093334F" w14:paraId="496B24C0" w14:textId="77777777">
      <w:pPr>
        <w:pStyle w:val="ListParagraph"/>
        <w:numPr>
          <w:ilvl w:val="0"/>
          <w:numId w:val="118"/>
        </w:numPr>
        <w:spacing w:after="160" w:line="259" w:lineRule="auto"/>
      </w:pPr>
      <w:r>
        <w:t>Yes</w:t>
      </w:r>
    </w:p>
    <w:p w:rsidR="0093334F" w:rsidP="0093334F" w14:paraId="2E6DAFFE" w14:textId="77777777">
      <w:pPr>
        <w:pStyle w:val="ListParagraph"/>
        <w:numPr>
          <w:ilvl w:val="0"/>
          <w:numId w:val="118"/>
        </w:numPr>
        <w:spacing w:after="160" w:line="259" w:lineRule="auto"/>
      </w:pPr>
      <w:r>
        <w:t>No</w:t>
      </w:r>
    </w:p>
    <w:p w:rsidR="0093334F" w:rsidP="006D0390" w14:paraId="41057FBC" w14:textId="77777777">
      <w:pPr>
        <w:pStyle w:val="ListParagraph"/>
        <w:spacing w:after="160" w:line="259" w:lineRule="auto"/>
        <w:ind w:left="1080"/>
      </w:pPr>
    </w:p>
    <w:p w:rsidR="0093334F" w:rsidP="006D0390" w14:paraId="0B022EAF" w14:textId="54915BE5">
      <w:pPr>
        <w:pStyle w:val="ListParagraph"/>
        <w:numPr>
          <w:ilvl w:val="0"/>
          <w:numId w:val="132"/>
        </w:numPr>
      </w:pPr>
      <w:r>
        <w:t xml:space="preserve">[If </w:t>
      </w:r>
      <w:r w:rsidR="00BF2E6E">
        <w:t>no to 1.5a</w:t>
      </w:r>
      <w:r>
        <w:t xml:space="preserve">] </w:t>
      </w:r>
      <w:r w:rsidR="005E2B91">
        <w:t>If no, please explain</w:t>
      </w:r>
      <w:r w:rsidR="002D150B">
        <w:t>: ___________________</w:t>
      </w:r>
    </w:p>
    <w:p w:rsidR="0093334F" w:rsidP="0093334F" w14:paraId="5A0819F2" w14:textId="77777777">
      <w:pPr>
        <w:pStyle w:val="ListParagraph"/>
        <w:ind w:left="360"/>
      </w:pPr>
    </w:p>
    <w:p w:rsidR="004A2701" w:rsidP="004D23E2" w14:paraId="312CB634" w14:textId="2E60C56C">
      <w:pPr>
        <w:pStyle w:val="ListParagraph"/>
        <w:numPr>
          <w:ilvl w:val="0"/>
          <w:numId w:val="3"/>
        </w:numPr>
        <w:spacing w:after="0"/>
      </w:pPr>
    </w:p>
    <w:p w:rsidR="00B012A0" w:rsidP="002007F2" w14:paraId="6BED6F84" w14:textId="3B39149E">
      <w:pPr>
        <w:pStyle w:val="ListParagraph"/>
        <w:numPr>
          <w:ilvl w:val="1"/>
          <w:numId w:val="3"/>
        </w:numPr>
      </w:pPr>
      <w:r>
        <w:t>Are there</w:t>
      </w:r>
      <w:r w:rsidR="005A5056">
        <w:t xml:space="preserve"> any motor vehicles </w:t>
      </w:r>
      <w:r w:rsidR="006E0EFC">
        <w:t>that</w:t>
      </w:r>
      <w:r w:rsidR="005A5056">
        <w:t xml:space="preserve"> you</w:t>
      </w:r>
      <w:r w:rsidR="009B74DA">
        <w:t>r firm</w:t>
      </w:r>
      <w:r w:rsidR="00462561">
        <w:t xml:space="preserve"> plan</w:t>
      </w:r>
      <w:r w:rsidR="009B74DA">
        <w:t>s</w:t>
      </w:r>
      <w:r w:rsidR="00462561">
        <w:t xml:space="preserve"> to</w:t>
      </w:r>
      <w:r w:rsidR="005A5056">
        <w:t xml:space="preserve"> </w:t>
      </w:r>
      <w:r w:rsidR="00B45D43">
        <w:t>produce</w:t>
      </w:r>
      <w:r w:rsidR="005A5056">
        <w:t xml:space="preserve"> </w:t>
      </w:r>
      <w:r w:rsidR="00997987">
        <w:t xml:space="preserve">in North America </w:t>
      </w:r>
      <w:r w:rsidR="00C1388E">
        <w:t>(but do</w:t>
      </w:r>
      <w:r w:rsidR="00F677CA">
        <w:t>es</w:t>
      </w:r>
      <w:r w:rsidR="00C1388E">
        <w:t xml:space="preserve"> not yet) </w:t>
      </w:r>
      <w:r w:rsidR="00F35C6D">
        <w:t>for which</w:t>
      </w:r>
      <w:r w:rsidR="00144BE3">
        <w:t xml:space="preserve"> i</w:t>
      </w:r>
      <w:r w:rsidR="003C6B69">
        <w:t>t will</w:t>
      </w:r>
      <w:r w:rsidR="008F46BE">
        <w:t xml:space="preserve"> attempt to</w:t>
      </w:r>
      <w:r w:rsidR="008876F9">
        <w:t xml:space="preserve"> </w:t>
      </w:r>
      <w:r w:rsidR="005A5056">
        <w:t xml:space="preserve">qualify for duty-free </w:t>
      </w:r>
      <w:r w:rsidR="003E7A0D">
        <w:t xml:space="preserve">treatment under </w:t>
      </w:r>
      <w:r w:rsidR="004B6BB4">
        <w:t xml:space="preserve">the </w:t>
      </w:r>
      <w:r w:rsidR="003E7A0D">
        <w:t>USMCA?</w:t>
      </w:r>
    </w:p>
    <w:p w:rsidR="003E7A0D" w:rsidP="003E7A0D" w14:paraId="0A1BCBB8" w14:textId="77777777">
      <w:pPr>
        <w:pStyle w:val="ListParagraph"/>
        <w:numPr>
          <w:ilvl w:val="0"/>
          <w:numId w:val="118"/>
        </w:numPr>
        <w:spacing w:after="160" w:line="259" w:lineRule="auto"/>
      </w:pPr>
      <w:r>
        <w:t>Yes</w:t>
      </w:r>
    </w:p>
    <w:p w:rsidR="003E7A0D" w:rsidP="003E7A0D" w14:paraId="67630BC3" w14:textId="4BFF4A79">
      <w:pPr>
        <w:pStyle w:val="ListParagraph"/>
        <w:numPr>
          <w:ilvl w:val="0"/>
          <w:numId w:val="118"/>
        </w:numPr>
        <w:spacing w:after="160" w:line="259" w:lineRule="auto"/>
      </w:pPr>
      <w:r>
        <w:t>No</w:t>
      </w:r>
    </w:p>
    <w:p w:rsidR="00ED6158" w:rsidP="002007F2" w14:paraId="1BD8D661" w14:textId="77777777">
      <w:pPr>
        <w:pStyle w:val="ListParagraph"/>
        <w:spacing w:after="160" w:line="259" w:lineRule="auto"/>
        <w:ind w:left="1080"/>
      </w:pPr>
    </w:p>
    <w:p w:rsidR="003E7A0D" w:rsidP="002007F2" w14:paraId="5DC72156" w14:textId="6C79B02A">
      <w:pPr>
        <w:pStyle w:val="ListParagraph"/>
        <w:numPr>
          <w:ilvl w:val="1"/>
          <w:numId w:val="3"/>
        </w:numPr>
      </w:pPr>
      <w:r>
        <w:t>P</w:t>
      </w:r>
      <w:r w:rsidR="006B5E5D">
        <w:t>lease explain</w:t>
      </w:r>
      <w:r w:rsidR="002D150B">
        <w:t>: ___________________</w:t>
      </w:r>
    </w:p>
    <w:p w:rsidR="000869C3" w:rsidP="002F2F34" w14:paraId="3326B2BC" w14:textId="77777777">
      <w:pPr>
        <w:spacing w:line="259" w:lineRule="auto"/>
      </w:pPr>
      <w:r>
        <w:t>1.7</w:t>
      </w:r>
      <w:r w:rsidR="00F233B7">
        <w:tab/>
      </w:r>
    </w:p>
    <w:p w:rsidR="00817309" w:rsidP="002007F2" w14:paraId="15ABFC85" w14:textId="38A5B4A2">
      <w:pPr>
        <w:spacing w:line="259" w:lineRule="auto"/>
        <w:ind w:left="720" w:hanging="360"/>
      </w:pPr>
      <w:r>
        <w:t>a.</w:t>
      </w:r>
      <w:r>
        <w:tab/>
      </w:r>
      <w:r w:rsidR="00F233B7">
        <w:t xml:space="preserve">[If </w:t>
      </w:r>
      <w:r w:rsidR="00996FCA">
        <w:t>n</w:t>
      </w:r>
      <w:r w:rsidR="00F233B7">
        <w:t>o to 1.5</w:t>
      </w:r>
      <w:r w:rsidR="00AC27DA">
        <w:t>a</w:t>
      </w:r>
      <w:r w:rsidR="00F233B7">
        <w:t xml:space="preserve"> and 1.</w:t>
      </w:r>
      <w:r w:rsidR="007D7EE2">
        <w:t>6</w:t>
      </w:r>
      <w:r w:rsidR="00AC27DA">
        <w:t>a</w:t>
      </w:r>
      <w:r w:rsidR="007D7EE2">
        <w:t xml:space="preserve">] </w:t>
      </w:r>
      <w:r w:rsidR="00DF7912">
        <w:t xml:space="preserve">Since </w:t>
      </w:r>
      <w:r w:rsidR="001B4D84">
        <w:t>January 1, 2018</w:t>
      </w:r>
      <w:r w:rsidR="00BA0284">
        <w:t xml:space="preserve">, the </w:t>
      </w:r>
      <w:r w:rsidR="00D52233">
        <w:t xml:space="preserve">beginning of the year </w:t>
      </w:r>
      <w:r w:rsidR="00A53429">
        <w:t>in which</w:t>
      </w:r>
      <w:r w:rsidR="00D52233">
        <w:t xml:space="preserve"> </w:t>
      </w:r>
      <w:r w:rsidR="00026790">
        <w:t xml:space="preserve">the </w:t>
      </w:r>
      <w:r w:rsidR="00D52233">
        <w:t xml:space="preserve">USMCA </w:t>
      </w:r>
      <w:r w:rsidR="006740CD">
        <w:t>draft text was released</w:t>
      </w:r>
      <w:r w:rsidR="00D52233">
        <w:t>,</w:t>
      </w:r>
      <w:r w:rsidR="001C4CA8">
        <w:t xml:space="preserve"> did you</w:t>
      </w:r>
      <w:r w:rsidR="001B4D84">
        <w:t>r firm</w:t>
      </w:r>
      <w:r w:rsidR="001C4CA8">
        <w:t xml:space="preserve"> make any changes to </w:t>
      </w:r>
      <w:r w:rsidR="00BB491C">
        <w:t>its</w:t>
      </w:r>
      <w:r w:rsidR="001C4CA8">
        <w:t xml:space="preserve"> North American supply chain </w:t>
      </w:r>
      <w:r w:rsidR="001C4CA8">
        <w:t>in an attempt to</w:t>
      </w:r>
      <w:r w:rsidR="001C4CA8">
        <w:t xml:space="preserve"> qualify for duty-free treatment under </w:t>
      </w:r>
      <w:r w:rsidR="004B6BB4">
        <w:t xml:space="preserve">the </w:t>
      </w:r>
      <w:r w:rsidR="001C4CA8">
        <w:t>USMCA</w:t>
      </w:r>
      <w:r w:rsidR="00190F0E">
        <w:t>?</w:t>
      </w:r>
    </w:p>
    <w:p w:rsidR="00817309" w:rsidP="00817309" w14:paraId="10DF80CB" w14:textId="50D7D6B8">
      <w:pPr>
        <w:pStyle w:val="ListParagraph"/>
        <w:numPr>
          <w:ilvl w:val="0"/>
          <w:numId w:val="118"/>
        </w:numPr>
        <w:spacing w:after="160" w:line="259" w:lineRule="auto"/>
      </w:pPr>
      <w:r>
        <w:t>Yes</w:t>
      </w:r>
      <w:r w:rsidR="00F54ED1">
        <w:t xml:space="preserve">, and did </w:t>
      </w:r>
      <w:r w:rsidR="00F54ED1">
        <w:t>qualify</w:t>
      </w:r>
    </w:p>
    <w:p w:rsidR="00151251" w:rsidP="00817309" w14:paraId="2F2F67FE" w14:textId="042FCCE3">
      <w:pPr>
        <w:pStyle w:val="ListParagraph"/>
        <w:numPr>
          <w:ilvl w:val="0"/>
          <w:numId w:val="118"/>
        </w:numPr>
        <w:spacing w:after="160" w:line="259" w:lineRule="auto"/>
      </w:pPr>
      <w:r>
        <w:t xml:space="preserve">Yes, but did not </w:t>
      </w:r>
      <w:r>
        <w:t>qualify</w:t>
      </w:r>
    </w:p>
    <w:p w:rsidR="00817309" w:rsidP="00817309" w14:paraId="695CB074" w14:textId="428B70A4">
      <w:pPr>
        <w:pStyle w:val="ListParagraph"/>
        <w:numPr>
          <w:ilvl w:val="0"/>
          <w:numId w:val="118"/>
        </w:numPr>
        <w:spacing w:after="160" w:line="259" w:lineRule="auto"/>
      </w:pPr>
      <w:r>
        <w:t>No</w:t>
      </w:r>
    </w:p>
    <w:p w:rsidR="00ED6158" w:rsidP="002007F2" w14:paraId="7A6D1DDD" w14:textId="77777777">
      <w:pPr>
        <w:pStyle w:val="ListParagraph"/>
        <w:spacing w:after="160" w:line="259" w:lineRule="auto"/>
        <w:ind w:left="1080"/>
      </w:pPr>
    </w:p>
    <w:p w:rsidR="008D51C8" w:rsidP="002007F2" w14:paraId="72FE68E2" w14:textId="51C7247B">
      <w:pPr>
        <w:pStyle w:val="ListParagraph"/>
        <w:numPr>
          <w:ilvl w:val="1"/>
          <w:numId w:val="160"/>
        </w:numPr>
        <w:spacing w:after="160" w:line="259" w:lineRule="auto"/>
      </w:pPr>
      <w:r>
        <w:t>P</w:t>
      </w:r>
      <w:r w:rsidR="00536868">
        <w:t>lease explain</w:t>
      </w:r>
      <w:r w:rsidR="002D150B">
        <w:t>: ___________________</w:t>
      </w:r>
    </w:p>
    <w:p w:rsidR="00B07435" w:rsidP="002007F2" w14:paraId="26663AD3" w14:textId="2AE3E4CF">
      <w:pPr>
        <w:spacing w:after="160" w:line="259" w:lineRule="auto"/>
      </w:pPr>
      <w:r>
        <w:t>[If ‘</w:t>
      </w:r>
      <w:r w:rsidR="00F07B78">
        <w:t>no’</w:t>
      </w:r>
      <w:r>
        <w:t xml:space="preserve"> to</w:t>
      </w:r>
      <w:r w:rsidR="0008382B">
        <w:t xml:space="preserve"> 1.3</w:t>
      </w:r>
      <w:r w:rsidR="00BA28CD">
        <w:t>a</w:t>
      </w:r>
      <w:r w:rsidR="00283C1B">
        <w:t xml:space="preserve"> and ‘no’ to</w:t>
      </w:r>
      <w:r>
        <w:t xml:space="preserve"> 1.5a, 1.6a, </w:t>
      </w:r>
      <w:r w:rsidR="00787460">
        <w:t>and</w:t>
      </w:r>
      <w:r>
        <w:t xml:space="preserve"> 1.7a,</w:t>
      </w:r>
      <w:r w:rsidR="00F07B78">
        <w:t xml:space="preserve"> </w:t>
      </w:r>
      <w:r w:rsidR="00A14B44">
        <w:t xml:space="preserve">skip to Section </w:t>
      </w:r>
      <w:r w:rsidR="00793038">
        <w:t>5</w:t>
      </w:r>
      <w:r w:rsidR="00A14B44">
        <w:t>]</w:t>
      </w:r>
    </w:p>
    <w:p w:rsidR="00D34CE6" w14:paraId="3876EE0D" w14:textId="794CE2F6">
      <w:pPr>
        <w:spacing w:after="160" w:line="259" w:lineRule="auto"/>
        <w:rPr>
          <w:b/>
          <w:sz w:val="28"/>
          <w:szCs w:val="28"/>
        </w:rPr>
      </w:pPr>
      <w:r>
        <w:br w:type="page"/>
      </w:r>
    </w:p>
    <w:p w:rsidR="00E60B65" w:rsidP="00BA396C" w14:paraId="5A0E186C" w14:textId="25C4CF4F">
      <w:pPr>
        <w:pStyle w:val="Heading1"/>
        <w:jc w:val="left"/>
      </w:pPr>
      <w:r w:rsidRPr="0A597D38">
        <w:t xml:space="preserve">SECTION </w:t>
      </w:r>
      <w:r w:rsidR="00F919A2">
        <w:t>2</w:t>
      </w:r>
      <w:r w:rsidRPr="0A597D38">
        <w:t xml:space="preserve">. </w:t>
      </w:r>
      <w:r w:rsidR="00CC6ED6">
        <w:t>Sourcing Changes</w:t>
      </w:r>
    </w:p>
    <w:p w:rsidR="009C4F94" w:rsidP="00B5143A" w14:paraId="18725115" w14:textId="77777777">
      <w:pPr>
        <w:pStyle w:val="ListParagraph"/>
        <w:spacing w:after="0" w:line="240" w:lineRule="auto"/>
        <w:ind w:left="0"/>
        <w:rPr>
          <w:rStyle w:val="eop"/>
          <w:rFonts w:cstheme="minorHAnsi"/>
        </w:rPr>
      </w:pPr>
    </w:p>
    <w:p w:rsidR="00D46BFE" w:rsidP="00B5143A" w14:paraId="1F733C4D" w14:textId="107A0AD2">
      <w:pPr>
        <w:pStyle w:val="ListParagraph"/>
        <w:spacing w:after="0" w:line="240" w:lineRule="auto"/>
        <w:ind w:left="0"/>
        <w:rPr>
          <w:rStyle w:val="eop"/>
          <w:rFonts w:cstheme="minorHAnsi"/>
        </w:rPr>
      </w:pPr>
      <w:r>
        <w:rPr>
          <w:rStyle w:val="eop"/>
          <w:rFonts w:cstheme="minorHAnsi"/>
        </w:rPr>
        <w:t xml:space="preserve">This section </w:t>
      </w:r>
      <w:r w:rsidR="0090466A">
        <w:rPr>
          <w:rStyle w:val="eop"/>
          <w:rFonts w:cstheme="minorHAnsi"/>
        </w:rPr>
        <w:t>asks</w:t>
      </w:r>
      <w:r w:rsidR="002B53B6">
        <w:rPr>
          <w:rStyle w:val="eop"/>
          <w:rFonts w:cstheme="minorHAnsi"/>
        </w:rPr>
        <w:t xml:space="preserve"> about</w:t>
      </w:r>
      <w:r>
        <w:rPr>
          <w:rStyle w:val="eop"/>
          <w:rFonts w:cstheme="minorHAnsi"/>
        </w:rPr>
        <w:t xml:space="preserve"> </w:t>
      </w:r>
      <w:r w:rsidR="0076514F">
        <w:rPr>
          <w:rStyle w:val="eop"/>
          <w:rFonts w:cstheme="minorHAnsi"/>
        </w:rPr>
        <w:t xml:space="preserve">decisions and </w:t>
      </w:r>
      <w:r>
        <w:rPr>
          <w:rStyle w:val="eop"/>
          <w:rFonts w:cstheme="minorHAnsi"/>
        </w:rPr>
        <w:t xml:space="preserve">changes made to </w:t>
      </w:r>
      <w:r w:rsidR="00192C5E">
        <w:rPr>
          <w:rStyle w:val="eop"/>
          <w:rFonts w:cstheme="minorHAnsi"/>
        </w:rPr>
        <w:t xml:space="preserve">motor vehicle </w:t>
      </w:r>
      <w:r w:rsidR="005F7C2A">
        <w:rPr>
          <w:rStyle w:val="eop"/>
          <w:rFonts w:cstheme="minorHAnsi"/>
        </w:rPr>
        <w:t xml:space="preserve">assembly </w:t>
      </w:r>
      <w:r>
        <w:rPr>
          <w:rStyle w:val="eop"/>
          <w:rFonts w:cstheme="minorHAnsi"/>
        </w:rPr>
        <w:t xml:space="preserve">and </w:t>
      </w:r>
      <w:r w:rsidR="00A238BA">
        <w:rPr>
          <w:rStyle w:val="eop"/>
          <w:rFonts w:cstheme="minorHAnsi"/>
        </w:rPr>
        <w:t xml:space="preserve">motor </w:t>
      </w:r>
      <w:r>
        <w:rPr>
          <w:rStyle w:val="eop"/>
          <w:rFonts w:cstheme="minorHAnsi"/>
        </w:rPr>
        <w:t xml:space="preserve">vehicle </w:t>
      </w:r>
      <w:r w:rsidR="005F7C2A">
        <w:rPr>
          <w:rStyle w:val="eop"/>
          <w:rFonts w:cstheme="minorHAnsi"/>
        </w:rPr>
        <w:t>parts sourcing</w:t>
      </w:r>
      <w:r>
        <w:rPr>
          <w:rStyle w:val="eop"/>
          <w:rFonts w:cstheme="minorHAnsi"/>
        </w:rPr>
        <w:t xml:space="preserve"> since </w:t>
      </w:r>
      <w:r w:rsidR="00682009">
        <w:rPr>
          <w:rStyle w:val="eop"/>
          <w:rFonts w:cstheme="minorHAnsi"/>
        </w:rPr>
        <w:t>January 1, 2018</w:t>
      </w:r>
      <w:r>
        <w:rPr>
          <w:rStyle w:val="eop"/>
          <w:rFonts w:cstheme="minorHAnsi"/>
        </w:rPr>
        <w:t xml:space="preserve">, and the </w:t>
      </w:r>
      <w:r w:rsidR="00C30CE9">
        <w:rPr>
          <w:rStyle w:val="eop"/>
          <w:rFonts w:cstheme="minorHAnsi"/>
        </w:rPr>
        <w:t xml:space="preserve">extent </w:t>
      </w:r>
      <w:r w:rsidR="0083785A">
        <w:rPr>
          <w:rStyle w:val="eop"/>
          <w:rFonts w:cstheme="minorHAnsi"/>
        </w:rPr>
        <w:t xml:space="preserve">to which </w:t>
      </w:r>
      <w:r>
        <w:rPr>
          <w:rStyle w:val="eop"/>
          <w:rFonts w:cstheme="minorHAnsi"/>
        </w:rPr>
        <w:t xml:space="preserve">the USMCA automotive </w:t>
      </w:r>
      <w:r w:rsidR="002535FA">
        <w:rPr>
          <w:rStyle w:val="eop"/>
          <w:rFonts w:cstheme="minorHAnsi"/>
        </w:rPr>
        <w:t>ROOs</w:t>
      </w:r>
      <w:r w:rsidR="006554AF">
        <w:rPr>
          <w:rStyle w:val="eop"/>
          <w:rFonts w:cstheme="minorHAnsi"/>
        </w:rPr>
        <w:t xml:space="preserve"> led to the change</w:t>
      </w:r>
      <w:r>
        <w:rPr>
          <w:rStyle w:val="eop"/>
          <w:rFonts w:cstheme="minorHAnsi"/>
        </w:rPr>
        <w:t xml:space="preserve">. </w:t>
      </w:r>
      <w:r w:rsidRPr="00147B3A">
        <w:rPr>
          <w:rStyle w:val="eop"/>
          <w:rFonts w:cstheme="minorHAnsi"/>
        </w:rPr>
        <w:t xml:space="preserve">For each question below, </w:t>
      </w:r>
      <w:r w:rsidR="007B74B1">
        <w:rPr>
          <w:rStyle w:val="eop"/>
          <w:rFonts w:cstheme="minorHAnsi"/>
        </w:rPr>
        <w:t>to the extent possible</w:t>
      </w:r>
      <w:r w:rsidRPr="00147B3A">
        <w:rPr>
          <w:rStyle w:val="eop"/>
          <w:rFonts w:cstheme="minorHAnsi"/>
        </w:rPr>
        <w:t>,</w:t>
      </w:r>
      <w:r w:rsidR="00D2006D">
        <w:rPr>
          <w:rStyle w:val="eop"/>
          <w:rFonts w:cstheme="minorHAnsi"/>
        </w:rPr>
        <w:t xml:space="preserve"> </w:t>
      </w:r>
      <w:r w:rsidR="007B74B1">
        <w:rPr>
          <w:rStyle w:val="eop"/>
          <w:rFonts w:cstheme="minorHAnsi"/>
        </w:rPr>
        <w:t xml:space="preserve">describe the impact of changes </w:t>
      </w:r>
      <w:r w:rsidR="0004707D">
        <w:rPr>
          <w:rStyle w:val="eop"/>
          <w:rFonts w:cstheme="minorHAnsi"/>
        </w:rPr>
        <w:t>by</w:t>
      </w:r>
      <w:r w:rsidRPr="00147B3A">
        <w:rPr>
          <w:rStyle w:val="eop"/>
          <w:rFonts w:cstheme="minorHAnsi"/>
        </w:rPr>
        <w:t xml:space="preserve"> </w:t>
      </w:r>
      <w:r w:rsidR="00037864">
        <w:rPr>
          <w:rStyle w:val="eop"/>
          <w:rFonts w:cstheme="minorHAnsi"/>
        </w:rPr>
        <w:t xml:space="preserve">model line of </w:t>
      </w:r>
      <w:r w:rsidR="00A238BA">
        <w:rPr>
          <w:rStyle w:val="eop"/>
          <w:rFonts w:cstheme="minorHAnsi"/>
        </w:rPr>
        <w:t xml:space="preserve">motor </w:t>
      </w:r>
      <w:r w:rsidRPr="00147B3A">
        <w:rPr>
          <w:rStyle w:val="eop"/>
          <w:rFonts w:cstheme="minorHAnsi"/>
        </w:rPr>
        <w:t>vehicle.</w:t>
      </w:r>
      <w:r w:rsidR="00F20509">
        <w:rPr>
          <w:rStyle w:val="eop"/>
          <w:rFonts w:cstheme="minorHAnsi"/>
        </w:rPr>
        <w:t xml:space="preserve"> </w:t>
      </w:r>
      <w:r w:rsidR="005357D6">
        <w:rPr>
          <w:rStyle w:val="eop"/>
          <w:rFonts w:cstheme="minorHAnsi"/>
        </w:rPr>
        <w:t>O</w:t>
      </w:r>
      <w:r w:rsidR="00333077">
        <w:rPr>
          <w:rStyle w:val="eop"/>
          <w:rFonts w:cstheme="minorHAnsi"/>
        </w:rPr>
        <w:t>nly include changes that have already been made</w:t>
      </w:r>
      <w:r w:rsidR="009A656A">
        <w:rPr>
          <w:rStyle w:val="eop"/>
          <w:rFonts w:cstheme="minorHAnsi"/>
        </w:rPr>
        <w:t>,</w:t>
      </w:r>
      <w:r w:rsidR="00333077">
        <w:rPr>
          <w:rStyle w:val="eop"/>
          <w:rFonts w:cstheme="minorHAnsi"/>
        </w:rPr>
        <w:t xml:space="preserve"> and </w:t>
      </w:r>
      <w:r w:rsidR="009A656A">
        <w:rPr>
          <w:rStyle w:val="eop"/>
          <w:rFonts w:cstheme="minorHAnsi"/>
        </w:rPr>
        <w:t xml:space="preserve">do </w:t>
      </w:r>
      <w:r w:rsidR="00333077">
        <w:rPr>
          <w:rStyle w:val="eop"/>
          <w:rFonts w:cstheme="minorHAnsi"/>
        </w:rPr>
        <w:t xml:space="preserve">not </w:t>
      </w:r>
      <w:r w:rsidR="005463D0">
        <w:rPr>
          <w:rStyle w:val="eop"/>
          <w:rFonts w:cstheme="minorHAnsi"/>
        </w:rPr>
        <w:t xml:space="preserve">include </w:t>
      </w:r>
      <w:r w:rsidR="00333077">
        <w:rPr>
          <w:rStyle w:val="eop"/>
          <w:rFonts w:cstheme="minorHAnsi"/>
        </w:rPr>
        <w:t>planned future changes.</w:t>
      </w:r>
      <w:r w:rsidR="00125026">
        <w:rPr>
          <w:rStyle w:val="eop"/>
          <w:rFonts w:cstheme="minorHAnsi"/>
        </w:rPr>
        <w:t xml:space="preserve"> </w:t>
      </w:r>
    </w:p>
    <w:p w:rsidR="00797088" w:rsidP="00B5143A" w14:paraId="45725F6E" w14:textId="6F1FF390">
      <w:pPr>
        <w:pStyle w:val="ListParagraph"/>
        <w:spacing w:after="0" w:line="240" w:lineRule="auto"/>
        <w:ind w:left="0"/>
        <w:rPr>
          <w:rStyle w:val="eop"/>
          <w:rFonts w:cstheme="minorHAnsi"/>
        </w:rPr>
      </w:pPr>
    </w:p>
    <w:p w:rsidR="00C25DD9" w:rsidP="00544F37" w14:paraId="1D50E928" w14:textId="42F0FE38">
      <w:pPr>
        <w:pStyle w:val="Heading2"/>
        <w:numPr>
          <w:ilvl w:val="1"/>
          <w:numId w:val="159"/>
        </w:numPr>
        <w:ind w:left="0" w:firstLine="0"/>
      </w:pPr>
      <w:r>
        <w:t xml:space="preserve">USMCA automotive </w:t>
      </w:r>
      <w:r w:rsidR="00214535">
        <w:t>ROOs effects on existing supply chains and production</w:t>
      </w:r>
    </w:p>
    <w:p w:rsidR="00F6572F" w:rsidP="007269AA" w14:paraId="23F9369D" w14:textId="77777777"/>
    <w:p w:rsidR="00F6572F" w:rsidP="007269AA" w14:paraId="69C0F055" w14:textId="77269F07">
      <w:r>
        <w:t xml:space="preserve">This section asks about </w:t>
      </w:r>
      <w:r w:rsidR="00A631DE">
        <w:t xml:space="preserve">the impact of </w:t>
      </w:r>
      <w:r w:rsidR="004D7ACA">
        <w:t xml:space="preserve">USMCA </w:t>
      </w:r>
      <w:r>
        <w:t xml:space="preserve">automotive </w:t>
      </w:r>
      <w:r w:rsidR="00107184">
        <w:t>ROOs</w:t>
      </w:r>
      <w:r w:rsidR="00796B43">
        <w:t xml:space="preserve"> </w:t>
      </w:r>
      <w:r w:rsidR="004F2EAE">
        <w:rPr>
          <w:rStyle w:val="ui-provider"/>
        </w:rPr>
        <w:t xml:space="preserve">on existing </w:t>
      </w:r>
      <w:r w:rsidR="00DF5177">
        <w:rPr>
          <w:rStyle w:val="ui-provider"/>
        </w:rPr>
        <w:t xml:space="preserve">assembly locations and </w:t>
      </w:r>
      <w:r w:rsidR="004F2EAE">
        <w:rPr>
          <w:rStyle w:val="ui-provider"/>
        </w:rPr>
        <w:t xml:space="preserve">supply chains for motor vehicles that have been in place since </w:t>
      </w:r>
      <w:r w:rsidR="00C06823">
        <w:rPr>
          <w:rStyle w:val="ui-provider"/>
        </w:rPr>
        <w:t>January 1, 2018</w:t>
      </w:r>
      <w:r>
        <w:t xml:space="preserve">. The questions below are for model lines of motor vehicles that were sold in the North American market </w:t>
      </w:r>
      <w:r w:rsidR="008D287C">
        <w:t xml:space="preserve">beginning </w:t>
      </w:r>
      <w:r>
        <w:t>before the USMCA entered into force on July 1, 2020. Effects of the ROOs on new model lines that were introduced after July 1, 2020</w:t>
      </w:r>
      <w:r w:rsidR="009562CC">
        <w:t>,</w:t>
      </w:r>
      <w:r>
        <w:t xml:space="preserve"> should be included in section 2.</w:t>
      </w:r>
      <w:r w:rsidR="00D26869">
        <w:t>3</w:t>
      </w:r>
      <w:r>
        <w:t xml:space="preserve">.  </w:t>
      </w:r>
    </w:p>
    <w:p w:rsidR="00F6572F" w:rsidRPr="00F6572F" w:rsidP="000E4038" w14:paraId="73C625A1" w14:textId="77777777"/>
    <w:p w:rsidR="00690137" w:rsidP="00690137" w14:paraId="530CDBF0" w14:textId="06F7EE1B">
      <w:r>
        <w:t>2.</w:t>
      </w:r>
      <w:r w:rsidR="00C37FFE">
        <w:t>1.1</w:t>
      </w:r>
      <w:r>
        <w:t xml:space="preserve"> </w:t>
      </w:r>
    </w:p>
    <w:p w:rsidR="00690137" w:rsidP="000E4038" w14:paraId="2F5E6BA4" w14:textId="76337B63">
      <w:pPr>
        <w:ind w:left="720" w:hanging="360"/>
      </w:pPr>
      <w:r>
        <w:t>a.</w:t>
      </w:r>
      <w:r>
        <w:tab/>
      </w:r>
      <w:r w:rsidRPr="00294A23">
        <w:t xml:space="preserve">Were there any </w:t>
      </w:r>
      <w:r>
        <w:t>assembly relocation decisions</w:t>
      </w:r>
      <w:r w:rsidRPr="00294A23">
        <w:t xml:space="preserve"> </w:t>
      </w:r>
      <w:r>
        <w:t>in which the USMCA automotive ROOs led your firm</w:t>
      </w:r>
      <w:r w:rsidRPr="00294A23">
        <w:t xml:space="preserve"> </w:t>
      </w:r>
      <w:r>
        <w:t xml:space="preserve">to </w:t>
      </w:r>
      <w:r w:rsidRPr="00294A23">
        <w:t>continu</w:t>
      </w:r>
      <w:r>
        <w:t>e assembly in</w:t>
      </w:r>
      <w:r w:rsidRPr="00294A23">
        <w:t xml:space="preserve"> North America instead of </w:t>
      </w:r>
      <w:r w:rsidR="005E510B">
        <w:t>moving</w:t>
      </w:r>
      <w:r w:rsidRPr="00294A23" w:rsidR="005E510B">
        <w:t xml:space="preserve"> </w:t>
      </w:r>
      <w:r>
        <w:t xml:space="preserve">assembly outside of </w:t>
      </w:r>
      <w:r w:rsidRPr="00294A23">
        <w:t xml:space="preserve">North </w:t>
      </w:r>
      <w:r>
        <w:t>America</w:t>
      </w:r>
      <w:r w:rsidRPr="00294A23">
        <w:t>?</w:t>
      </w:r>
    </w:p>
    <w:p w:rsidR="00690137" w:rsidP="00690137" w14:paraId="54544A2B" w14:textId="77777777">
      <w:pPr>
        <w:pStyle w:val="ListParagraph"/>
        <w:numPr>
          <w:ilvl w:val="0"/>
          <w:numId w:val="174"/>
        </w:numPr>
        <w:spacing w:after="160" w:line="259" w:lineRule="auto"/>
        <w:ind w:left="1080"/>
      </w:pPr>
      <w:r>
        <w:t>Yes</w:t>
      </w:r>
    </w:p>
    <w:p w:rsidR="00690137" w:rsidP="00690137" w14:paraId="40AE3A6C" w14:textId="77777777">
      <w:pPr>
        <w:pStyle w:val="ListParagraph"/>
        <w:numPr>
          <w:ilvl w:val="0"/>
          <w:numId w:val="174"/>
        </w:numPr>
        <w:spacing w:after="160" w:line="259" w:lineRule="auto"/>
        <w:ind w:left="1080"/>
      </w:pPr>
      <w:r>
        <w:t>No</w:t>
      </w:r>
    </w:p>
    <w:p w:rsidR="00690137" w:rsidP="00690137" w14:paraId="7704232A" w14:textId="77777777">
      <w:pPr>
        <w:pStyle w:val="ListParagraph"/>
        <w:spacing w:after="160" w:line="259" w:lineRule="auto"/>
        <w:ind w:left="1080"/>
      </w:pPr>
    </w:p>
    <w:p w:rsidR="00690137" w:rsidP="00690137" w14:paraId="74C5EB9B" w14:textId="478D8BCC">
      <w:pPr>
        <w:pStyle w:val="ListParagraph"/>
        <w:numPr>
          <w:ilvl w:val="7"/>
          <w:numId w:val="176"/>
        </w:numPr>
      </w:pPr>
      <w:r>
        <w:t>[If ‘yes’ to 2.</w:t>
      </w:r>
      <w:r w:rsidR="00C37FFE">
        <w:t>1.1</w:t>
      </w:r>
      <w:r>
        <w:t xml:space="preserve">a] </w:t>
      </w:r>
      <w:r w:rsidRPr="00CF23B6" w:rsidR="00CF23B6">
        <w:t>List</w:t>
      </w:r>
      <w:r w:rsidR="001752DA">
        <w:t xml:space="preserve"> </w:t>
      </w:r>
      <w:r w:rsidR="00BE1B6A">
        <w:t>and describe</w:t>
      </w:r>
      <w:r w:rsidRPr="00CF23B6" w:rsidR="00CF23B6">
        <w:t xml:space="preserve"> the </w:t>
      </w:r>
      <w:r>
        <w:t>assembly relocation decisions</w:t>
      </w:r>
      <w:r w:rsidR="001752DA">
        <w:t xml:space="preserve"> in </w:t>
      </w:r>
      <w:r w:rsidRPr="00CF23B6" w:rsidR="00CF23B6">
        <w:t xml:space="preserve">which </w:t>
      </w:r>
      <w:r w:rsidR="001752DA">
        <w:t xml:space="preserve">the USMCA automotive ROOs </w:t>
      </w:r>
      <w:r w:rsidR="003B1E56">
        <w:t xml:space="preserve">led your firm </w:t>
      </w:r>
      <w:r w:rsidRPr="00CF23B6" w:rsidR="00CF23B6">
        <w:t>to continue assembly in North America in the table below</w:t>
      </w:r>
      <w:r w:rsidR="001752DA">
        <w:t>.</w:t>
      </w:r>
      <w:r w:rsidR="00D45FC6">
        <w:t xml:space="preserve"> For each </w:t>
      </w:r>
      <w:r w:rsidR="004D2EBB">
        <w:t>assembly relocation decision</w:t>
      </w:r>
      <w:r w:rsidR="00270771">
        <w:t xml:space="preserve">, </w:t>
      </w:r>
      <w:r w:rsidR="00233017">
        <w:t>provide</w:t>
      </w:r>
      <w:r>
        <w:t xml:space="preserve"> a brief explanation of the decision, the impacted model line of motor vehicle</w:t>
      </w:r>
      <w:r w:rsidR="00F81980">
        <w:t xml:space="preserve">, </w:t>
      </w:r>
      <w:r w:rsidR="00104307">
        <w:t>se</w:t>
      </w:r>
      <w:r w:rsidR="00D7409C">
        <w:t>lect the</w:t>
      </w:r>
      <w:r w:rsidR="00F81980">
        <w:t xml:space="preserve"> attribution to ROOs</w:t>
      </w:r>
      <w:r w:rsidR="00D7409C">
        <w:t>,</w:t>
      </w:r>
      <w:r w:rsidR="00AA4BF7">
        <w:t xml:space="preserve"> </w:t>
      </w:r>
      <w:r w:rsidRPr="00262358" w:rsidR="00262358">
        <w:t>indicate whether the decision was attributed to the RVC, LVC, or both, and list any non-USMCA factors which may have contributed to the decision. Note:</w:t>
      </w:r>
      <w:r w:rsidR="00984554">
        <w:t xml:space="preserve"> </w:t>
      </w:r>
      <w:r w:rsidR="00C82714">
        <w:rPr>
          <w:rFonts w:cstheme="minorHAnsi"/>
        </w:rPr>
        <w:t>f</w:t>
      </w:r>
      <w:r w:rsidR="00984554">
        <w:rPr>
          <w:rFonts w:cstheme="minorHAnsi"/>
        </w:rPr>
        <w:t xml:space="preserve">ull attribution to the ROOs is appropriate if the </w:t>
      </w:r>
      <w:r w:rsidR="0099046B">
        <w:rPr>
          <w:rFonts w:cstheme="minorHAnsi"/>
        </w:rPr>
        <w:t>assembly relocation decision</w:t>
      </w:r>
      <w:r w:rsidR="00984554">
        <w:rPr>
          <w:rFonts w:cstheme="minorHAnsi"/>
        </w:rPr>
        <w:t xml:space="preserve"> was only made to meet the ROO</w:t>
      </w:r>
      <w:r w:rsidR="00815736">
        <w:rPr>
          <w:rFonts w:cstheme="minorHAnsi"/>
        </w:rPr>
        <w:t>s</w:t>
      </w:r>
      <w:r w:rsidR="00984554">
        <w:rPr>
          <w:rFonts w:cstheme="minorHAnsi"/>
        </w:rPr>
        <w:t xml:space="preserve">. Partial attribution to the ROOs is appropriate if the </w:t>
      </w:r>
      <w:r w:rsidR="0099046B">
        <w:rPr>
          <w:rFonts w:cstheme="minorHAnsi"/>
        </w:rPr>
        <w:t>assembly relocation decision</w:t>
      </w:r>
      <w:r w:rsidR="00984554">
        <w:rPr>
          <w:rFonts w:cstheme="minorHAnsi"/>
        </w:rPr>
        <w:t xml:space="preserve"> was made in part to meet the ROOs, in addition to influences from other factors.</w:t>
      </w:r>
    </w:p>
    <w:tbl>
      <w:tblPr>
        <w:tblStyle w:val="TableGrid"/>
        <w:tblW w:w="4282" w:type="pct"/>
        <w:tblLook w:val="04A0"/>
      </w:tblPr>
      <w:tblGrid>
        <w:gridCol w:w="1336"/>
        <w:gridCol w:w="1337"/>
        <w:gridCol w:w="1336"/>
        <w:gridCol w:w="1336"/>
        <w:gridCol w:w="1336"/>
        <w:gridCol w:w="1326"/>
      </w:tblGrid>
      <w:tr w14:paraId="49F83DF0" w14:textId="282F0AED" w:rsidTr="00DC2536">
        <w:tblPrEx>
          <w:tblW w:w="4282" w:type="pct"/>
          <w:tblLook w:val="04A0"/>
        </w:tblPrEx>
        <w:tc>
          <w:tcPr>
            <w:tcW w:w="835" w:type="pct"/>
          </w:tcPr>
          <w:p w:rsidR="00C24E22" w:rsidRPr="00ED646A" w:rsidP="00830A26" w14:paraId="67EC8222" w14:textId="157D534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 the</w:t>
            </w:r>
            <w:r w:rsidRPr="4CF2C0F7">
              <w:rPr>
                <w:rFonts w:asciiTheme="minorHAnsi" w:hAnsiTheme="minorHAnsi" w:cstheme="minorBidi"/>
                <w:sz w:val="22"/>
                <w:szCs w:val="22"/>
              </w:rPr>
              <w:t xml:space="preserve"> </w:t>
            </w:r>
            <w:r>
              <w:rPr>
                <w:rFonts w:asciiTheme="minorHAnsi" w:hAnsiTheme="minorHAnsi" w:cstheme="minorBidi"/>
                <w:sz w:val="22"/>
                <w:szCs w:val="22"/>
              </w:rPr>
              <w:t xml:space="preserve">assembly </w:t>
            </w:r>
            <w:r w:rsidR="00682B25">
              <w:rPr>
                <w:rFonts w:asciiTheme="minorHAnsi" w:hAnsiTheme="minorHAnsi" w:cstheme="minorBidi"/>
                <w:sz w:val="22"/>
                <w:szCs w:val="22"/>
              </w:rPr>
              <w:t>relocation</w:t>
            </w:r>
            <w:r w:rsidR="00A17206">
              <w:rPr>
                <w:rFonts w:asciiTheme="minorHAnsi" w:hAnsiTheme="minorHAnsi" w:cstheme="minorBidi"/>
                <w:sz w:val="22"/>
                <w:szCs w:val="22"/>
              </w:rPr>
              <w:t xml:space="preserve"> </w:t>
            </w:r>
            <w:r w:rsidR="00DC2536">
              <w:rPr>
                <w:rFonts w:asciiTheme="minorHAnsi" w:hAnsiTheme="minorHAnsi" w:cstheme="minorBidi"/>
                <w:sz w:val="22"/>
                <w:szCs w:val="22"/>
              </w:rPr>
              <w:t xml:space="preserve"> </w:t>
            </w:r>
            <w:r>
              <w:rPr>
                <w:rFonts w:asciiTheme="minorHAnsi" w:hAnsiTheme="minorHAnsi" w:cstheme="minorBidi"/>
                <w:sz w:val="22"/>
                <w:szCs w:val="22"/>
              </w:rPr>
              <w:t>decision</w:t>
            </w:r>
            <w:r>
              <w:rPr>
                <w:rFonts w:asciiTheme="minorHAnsi" w:hAnsiTheme="minorHAnsi" w:cstheme="minorBidi"/>
                <w:sz w:val="22"/>
                <w:szCs w:val="22"/>
              </w:rPr>
              <w:t xml:space="preserve"> (e.g., firm would have shifted assembly relocation from United States to </w:t>
            </w:r>
            <w:r>
              <w:rPr>
                <w:rFonts w:asciiTheme="minorHAnsi" w:hAnsiTheme="minorHAnsi" w:cstheme="minorBidi"/>
                <w:sz w:val="22"/>
                <w:szCs w:val="22"/>
              </w:rPr>
              <w:t>South Korea)</w:t>
            </w:r>
          </w:p>
        </w:tc>
        <w:tc>
          <w:tcPr>
            <w:tcW w:w="835" w:type="pct"/>
          </w:tcPr>
          <w:p w:rsidR="00C24E22" w:rsidP="00830A26" w14:paraId="774930AF" w14:textId="7CCAD66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a brief explanation for the assembly relocation decision</w:t>
            </w:r>
          </w:p>
        </w:tc>
        <w:tc>
          <w:tcPr>
            <w:tcW w:w="834" w:type="pct"/>
          </w:tcPr>
          <w:p w:rsidR="00DC2536" w:rsidP="00830A26" w14:paraId="71328263" w14:textId="7B29DBC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834" w:type="pct"/>
          </w:tcPr>
          <w:p w:rsidR="00C24E22" w:rsidP="00830A26" w14:paraId="48CD2F38" w14:textId="1766745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Attribution to the USMCA automotive ROOs [dropdown: full, partial]</w:t>
            </w:r>
          </w:p>
        </w:tc>
        <w:tc>
          <w:tcPr>
            <w:tcW w:w="834" w:type="pct"/>
          </w:tcPr>
          <w:p w:rsidR="00C24E22" w:rsidP="00830A26" w14:paraId="0B36026A" w14:textId="192F3C1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5A7894">
              <w:rPr>
                <w:rFonts w:asciiTheme="minorHAnsi" w:hAnsiTheme="minorHAnsi" w:cstheme="minorHAnsi"/>
                <w:sz w:val="22"/>
                <w:szCs w:val="22"/>
              </w:rPr>
              <w:t xml:space="preserve"> if </w:t>
            </w:r>
            <w:r>
              <w:rPr>
                <w:rFonts w:asciiTheme="minorHAnsi" w:hAnsiTheme="minorHAnsi" w:cstheme="minorHAnsi"/>
                <w:sz w:val="22"/>
                <w:szCs w:val="22"/>
              </w:rPr>
              <w:t>the assembly relocation decision is attributable</w:t>
            </w:r>
            <w:r w:rsidRPr="005A7894">
              <w:rPr>
                <w:rFonts w:asciiTheme="minorHAnsi" w:hAnsiTheme="minorHAnsi" w:cstheme="minorHAnsi"/>
                <w:sz w:val="22"/>
                <w:szCs w:val="22"/>
              </w:rPr>
              <w:t xml:space="preserve"> to RVC, LVC, or both [dropdown: RVC, LVC, both]</w:t>
            </w:r>
          </w:p>
        </w:tc>
        <w:tc>
          <w:tcPr>
            <w:tcW w:w="829" w:type="pct"/>
          </w:tcPr>
          <w:p w:rsidR="00C24E22" w:rsidP="00830A26" w14:paraId="5C192390" w14:textId="508A354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‘partial’ from column 4] List any non-ROOs factors contributing to the sourcing change</w:t>
            </w:r>
          </w:p>
        </w:tc>
      </w:tr>
      <w:tr w14:paraId="2D73E10A" w14:textId="0023372E" w:rsidTr="00DC2536">
        <w:tblPrEx>
          <w:tblW w:w="4282" w:type="pct"/>
          <w:tblLook w:val="04A0"/>
        </w:tblPrEx>
        <w:tc>
          <w:tcPr>
            <w:tcW w:w="835" w:type="pct"/>
          </w:tcPr>
          <w:p w:rsidR="00C24E22" w:rsidRPr="00ED646A" w:rsidP="00830A26" w14:paraId="536CEC77" w14:textId="5F950A41">
            <w:pPr>
              <w:pStyle w:val="paragraph"/>
              <w:spacing w:before="0" w:beforeAutospacing="0" w:after="0" w:afterAutospacing="0"/>
              <w:textAlignment w:val="baseline"/>
              <w:rPr>
                <w:rFonts w:asciiTheme="minorHAnsi" w:hAnsiTheme="minorHAnsi" w:cstheme="minorHAnsi"/>
                <w:sz w:val="22"/>
                <w:szCs w:val="22"/>
              </w:rPr>
            </w:pPr>
          </w:p>
        </w:tc>
        <w:tc>
          <w:tcPr>
            <w:tcW w:w="835" w:type="pct"/>
          </w:tcPr>
          <w:p w:rsidR="00C24E22" w:rsidRPr="00ED646A" w:rsidP="00830A26" w14:paraId="14B867A0" w14:textId="77777777">
            <w:pPr>
              <w:pStyle w:val="paragraph"/>
              <w:spacing w:before="0" w:beforeAutospacing="0" w:after="0" w:afterAutospacing="0"/>
              <w:textAlignment w:val="baseline"/>
              <w:rPr>
                <w:rFonts w:asciiTheme="minorHAnsi" w:hAnsiTheme="minorHAnsi" w:cstheme="minorHAnsi"/>
                <w:sz w:val="22"/>
                <w:szCs w:val="22"/>
              </w:rPr>
            </w:pPr>
          </w:p>
        </w:tc>
        <w:tc>
          <w:tcPr>
            <w:tcW w:w="834" w:type="pct"/>
          </w:tcPr>
          <w:p w:rsidR="00DC2536" w:rsidRPr="00ED646A" w:rsidP="00830A26" w14:paraId="33B258D7" w14:textId="77777777">
            <w:pPr>
              <w:pStyle w:val="paragraph"/>
              <w:spacing w:before="0" w:beforeAutospacing="0" w:after="0" w:afterAutospacing="0"/>
              <w:textAlignment w:val="baseline"/>
              <w:rPr>
                <w:rFonts w:asciiTheme="minorHAnsi" w:hAnsiTheme="minorHAnsi" w:cstheme="minorHAnsi"/>
                <w:sz w:val="22"/>
                <w:szCs w:val="22"/>
              </w:rPr>
            </w:pPr>
          </w:p>
        </w:tc>
        <w:tc>
          <w:tcPr>
            <w:tcW w:w="834" w:type="pct"/>
          </w:tcPr>
          <w:p w:rsidR="00C24E22" w:rsidRPr="00ED646A" w:rsidP="00830A26" w14:paraId="7E5B1394" w14:textId="77777777">
            <w:pPr>
              <w:pStyle w:val="paragraph"/>
              <w:spacing w:before="0" w:beforeAutospacing="0" w:after="0" w:afterAutospacing="0"/>
              <w:textAlignment w:val="baseline"/>
              <w:rPr>
                <w:rFonts w:asciiTheme="minorHAnsi" w:hAnsiTheme="minorHAnsi" w:cstheme="minorHAnsi"/>
                <w:sz w:val="22"/>
                <w:szCs w:val="22"/>
              </w:rPr>
            </w:pPr>
          </w:p>
        </w:tc>
        <w:tc>
          <w:tcPr>
            <w:tcW w:w="834" w:type="pct"/>
          </w:tcPr>
          <w:p w:rsidR="00C24E22" w:rsidRPr="00ED646A" w:rsidP="00830A26" w14:paraId="68DF54E7" w14:textId="77777777">
            <w:pPr>
              <w:pStyle w:val="paragraph"/>
              <w:spacing w:before="0" w:beforeAutospacing="0" w:after="0" w:afterAutospacing="0"/>
              <w:textAlignment w:val="baseline"/>
              <w:rPr>
                <w:rFonts w:asciiTheme="minorHAnsi" w:hAnsiTheme="minorHAnsi" w:cstheme="minorHAnsi"/>
                <w:sz w:val="22"/>
                <w:szCs w:val="22"/>
              </w:rPr>
            </w:pPr>
          </w:p>
        </w:tc>
        <w:tc>
          <w:tcPr>
            <w:tcW w:w="829" w:type="pct"/>
          </w:tcPr>
          <w:p w:rsidR="00C24E22" w:rsidRPr="00ED646A" w:rsidP="00830A26" w14:paraId="69F452A6" w14:textId="77777777">
            <w:pPr>
              <w:pStyle w:val="paragraph"/>
              <w:spacing w:before="0" w:beforeAutospacing="0" w:after="0" w:afterAutospacing="0"/>
              <w:textAlignment w:val="baseline"/>
              <w:rPr>
                <w:rFonts w:asciiTheme="minorHAnsi" w:hAnsiTheme="minorHAnsi" w:cstheme="minorHAnsi"/>
                <w:sz w:val="22"/>
                <w:szCs w:val="22"/>
              </w:rPr>
            </w:pPr>
          </w:p>
        </w:tc>
      </w:tr>
    </w:tbl>
    <w:p w:rsidR="00690137" w:rsidP="007025DD" w14:paraId="126F5AD2" w14:textId="77777777">
      <w:pPr>
        <w:pStyle w:val="paragraph"/>
        <w:spacing w:before="0" w:beforeAutospacing="0" w:after="0" w:afterAutospacing="0"/>
        <w:textAlignment w:val="baseline"/>
        <w:rPr>
          <w:rFonts w:asciiTheme="minorHAnsi" w:hAnsiTheme="minorHAnsi" w:cstheme="minorHAnsi"/>
          <w:sz w:val="22"/>
          <w:szCs w:val="22"/>
        </w:rPr>
      </w:pPr>
    </w:p>
    <w:p w:rsidR="002B5833" w:rsidP="002B5833" w14:paraId="69D8CDAC" w14:textId="69CEB3C1">
      <w:r>
        <w:t>2.1.</w:t>
      </w:r>
      <w:r w:rsidR="00C37FFE">
        <w:t>2</w:t>
      </w:r>
    </w:p>
    <w:p w:rsidR="002B5833" w:rsidP="002B5833" w14:paraId="3D572E61" w14:textId="73842B37">
      <w:pPr>
        <w:ind w:left="720" w:hanging="450"/>
      </w:pPr>
      <w:r>
        <w:t>a.</w:t>
      </w:r>
      <w:r>
        <w:tab/>
      </w:r>
      <w:r w:rsidRPr="00294A23">
        <w:t xml:space="preserve">Were there any </w:t>
      </w:r>
      <w:r>
        <w:t>sourcing decisions</w:t>
      </w:r>
      <w:r w:rsidRPr="00294A23">
        <w:t xml:space="preserve"> </w:t>
      </w:r>
      <w:r>
        <w:t>in which the USMCA automotive ROOs contributed to</w:t>
      </w:r>
      <w:r>
        <w:t xml:space="preserve"> </w:t>
      </w:r>
      <w:r>
        <w:t>your firm deciding</w:t>
      </w:r>
      <w:r w:rsidRPr="00294A23">
        <w:t xml:space="preserve"> </w:t>
      </w:r>
      <w:r>
        <w:t xml:space="preserve">to </w:t>
      </w:r>
      <w:r w:rsidRPr="00294A23">
        <w:t>continu</w:t>
      </w:r>
      <w:r>
        <w:t xml:space="preserve">e </w:t>
      </w:r>
      <w:r w:rsidRPr="00294A23">
        <w:t>sourc</w:t>
      </w:r>
      <w:r>
        <w:t>ing</w:t>
      </w:r>
      <w:r w:rsidRPr="00294A23">
        <w:t xml:space="preserve"> </w:t>
      </w:r>
      <w:r>
        <w:t xml:space="preserve">motor vehicle </w:t>
      </w:r>
      <w:r w:rsidRPr="00294A23">
        <w:t>core part</w:t>
      </w:r>
      <w:r>
        <w:t>s or materials</w:t>
      </w:r>
      <w:r w:rsidRPr="00294A23">
        <w:t xml:space="preserve"> from a </w:t>
      </w:r>
      <w:r w:rsidR="00D0068C">
        <w:t xml:space="preserve">plant or supplier located in </w:t>
      </w:r>
      <w:r w:rsidRPr="00294A23">
        <w:t xml:space="preserve">North </w:t>
      </w:r>
      <w:r w:rsidRPr="00294A23" w:rsidR="00737E00">
        <w:t xml:space="preserve">America </w:t>
      </w:r>
      <w:r w:rsidRPr="00294A23">
        <w:t>instead of switch</w:t>
      </w:r>
      <w:r>
        <w:t>ing</w:t>
      </w:r>
      <w:r w:rsidRPr="00294A23">
        <w:t xml:space="preserve"> to a non-North American supplier?</w:t>
      </w:r>
    </w:p>
    <w:p w:rsidR="002B5833" w:rsidP="002B5833" w14:paraId="549B127C" w14:textId="77777777">
      <w:pPr>
        <w:pStyle w:val="ListParagraph"/>
        <w:numPr>
          <w:ilvl w:val="0"/>
          <w:numId w:val="174"/>
        </w:numPr>
        <w:spacing w:after="160" w:line="259" w:lineRule="auto"/>
        <w:ind w:left="1080"/>
      </w:pPr>
      <w:r>
        <w:t>Yes</w:t>
      </w:r>
    </w:p>
    <w:p w:rsidR="002B5833" w:rsidP="002B5833" w14:paraId="5C20F151" w14:textId="77777777">
      <w:pPr>
        <w:pStyle w:val="ListParagraph"/>
        <w:numPr>
          <w:ilvl w:val="0"/>
          <w:numId w:val="174"/>
        </w:numPr>
        <w:spacing w:after="160" w:line="259" w:lineRule="auto"/>
        <w:ind w:left="1080"/>
      </w:pPr>
      <w:r>
        <w:t>No</w:t>
      </w:r>
    </w:p>
    <w:p w:rsidR="002B5833" w:rsidP="002B5833" w14:paraId="76D69B32" w14:textId="77777777">
      <w:pPr>
        <w:pStyle w:val="ListParagraph"/>
        <w:spacing w:after="160" w:line="259" w:lineRule="auto"/>
        <w:ind w:left="1080"/>
      </w:pPr>
    </w:p>
    <w:p w:rsidR="002B5833" w:rsidP="002B5833" w14:paraId="220CC726" w14:textId="383C52B0">
      <w:pPr>
        <w:pStyle w:val="ListParagraph"/>
        <w:numPr>
          <w:ilvl w:val="7"/>
          <w:numId w:val="175"/>
        </w:numPr>
      </w:pPr>
      <w:r>
        <w:t>[If ‘yes’ to 2.1.</w:t>
      </w:r>
      <w:r w:rsidR="00C37FFE">
        <w:t>2a</w:t>
      </w:r>
      <w:r>
        <w:t xml:space="preserve">] </w:t>
      </w:r>
      <w:r w:rsidRPr="0094082D" w:rsidR="0094082D">
        <w:t>List the</w:t>
      </w:r>
      <w:bookmarkStart w:id="2" w:name="_Hlk166238865"/>
      <w:r w:rsidR="00720DF7">
        <w:t xml:space="preserve"> </w:t>
      </w:r>
      <w:r>
        <w:t>sourcing decision</w:t>
      </w:r>
      <w:r>
        <w:t>s</w:t>
      </w:r>
      <w:r w:rsidR="00D02768">
        <w:t xml:space="preserve"> in which the USMCA automotive ROOs </w:t>
      </w:r>
      <w:r w:rsidR="00C64F27">
        <w:t>led your firm to continue sourcing core parts or materials from North America</w:t>
      </w:r>
      <w:r w:rsidR="00EE522F">
        <w:t xml:space="preserve"> in the table below.</w:t>
      </w:r>
      <w:r w:rsidR="00EB2261">
        <w:t xml:space="preserve"> P</w:t>
      </w:r>
      <w:r w:rsidR="009516B5">
        <w:t>rovide</w:t>
      </w:r>
      <w:r>
        <w:t xml:space="preserve"> </w:t>
      </w:r>
      <w:r>
        <w:t>a brief explanation o</w:t>
      </w:r>
      <w:r>
        <w:t xml:space="preserve">f the decisions, </w:t>
      </w:r>
      <w:r w:rsidR="003B4365">
        <w:t>select the</w:t>
      </w:r>
      <w:r>
        <w:t xml:space="preserve"> core part</w:t>
      </w:r>
      <w:r w:rsidR="003B4365">
        <w:t xml:space="preserve"> or material impacted</w:t>
      </w:r>
      <w:r>
        <w:t xml:space="preserve">, </w:t>
      </w:r>
      <w:r w:rsidR="00967C0F">
        <w:t xml:space="preserve">provide </w:t>
      </w:r>
      <w:r>
        <w:t xml:space="preserve">the impacted model line of motor vehicle, </w:t>
      </w:r>
      <w:r w:rsidR="00374A13">
        <w:t xml:space="preserve">select the </w:t>
      </w:r>
      <w:r>
        <w:t xml:space="preserve">attribution </w:t>
      </w:r>
      <w:r w:rsidR="00374A13">
        <w:t xml:space="preserve">of the </w:t>
      </w:r>
      <w:r w:rsidR="00DA6712">
        <w:t xml:space="preserve">decision </w:t>
      </w:r>
      <w:r>
        <w:t>to the ROOs</w:t>
      </w:r>
      <w:r w:rsidR="001762AA">
        <w:t xml:space="preserve">, indicate </w:t>
      </w:r>
      <w:r w:rsidR="00E1413F">
        <w:t xml:space="preserve">whether the decision was attributed to the RVC, LVC, or both, and list any non-ROOs factors </w:t>
      </w:r>
      <w:r w:rsidR="00D85271">
        <w:t>which may have contributed to the decision</w:t>
      </w:r>
      <w:r>
        <w:t>.</w:t>
      </w:r>
      <w:r w:rsidR="00E009F8">
        <w:t xml:space="preserve"> </w:t>
      </w:r>
      <w:r w:rsidR="00D85271">
        <w:t xml:space="preserve">Note: </w:t>
      </w:r>
      <w:r w:rsidR="00D85271">
        <w:rPr>
          <w:rFonts w:cstheme="minorHAnsi"/>
        </w:rPr>
        <w:t>f</w:t>
      </w:r>
      <w:r w:rsidR="00A54D96">
        <w:rPr>
          <w:rFonts w:cstheme="minorHAnsi"/>
        </w:rPr>
        <w:t xml:space="preserve">ull attribution to the ROOs is appropriate if the sourcing </w:t>
      </w:r>
      <w:r w:rsidR="009E353A">
        <w:rPr>
          <w:rFonts w:cstheme="minorHAnsi"/>
        </w:rPr>
        <w:t xml:space="preserve">decision </w:t>
      </w:r>
      <w:r w:rsidR="00A54D96">
        <w:rPr>
          <w:rFonts w:cstheme="minorHAnsi"/>
        </w:rPr>
        <w:t xml:space="preserve">was only made to meet the ROOs. Partial attribution to the ROOs is appropriate if the sourcing </w:t>
      </w:r>
      <w:r w:rsidR="009E353A">
        <w:rPr>
          <w:rFonts w:cstheme="minorHAnsi"/>
        </w:rPr>
        <w:t xml:space="preserve">decision </w:t>
      </w:r>
      <w:r w:rsidR="00A54D96">
        <w:rPr>
          <w:rFonts w:cstheme="minorHAnsi"/>
        </w:rPr>
        <w:t>was made in part to meet the ROOs, in addition to influences from other factors.</w:t>
      </w:r>
    </w:p>
    <w:tbl>
      <w:tblPr>
        <w:tblStyle w:val="TableGrid"/>
        <w:tblW w:w="4460" w:type="pct"/>
        <w:tblLook w:val="04A0"/>
      </w:tblPr>
      <w:tblGrid>
        <w:gridCol w:w="1072"/>
        <w:gridCol w:w="1213"/>
        <w:gridCol w:w="1347"/>
        <w:gridCol w:w="1009"/>
        <w:gridCol w:w="1215"/>
        <w:gridCol w:w="1226"/>
        <w:gridCol w:w="1258"/>
      </w:tblGrid>
      <w:tr w14:paraId="180B299C" w14:textId="01558A08" w:rsidTr="00305AA7">
        <w:tblPrEx>
          <w:tblW w:w="4460" w:type="pct"/>
          <w:tblLook w:val="04A0"/>
        </w:tblPrEx>
        <w:tc>
          <w:tcPr>
            <w:tcW w:w="643" w:type="pct"/>
          </w:tcPr>
          <w:bookmarkEnd w:id="2"/>
          <w:p w:rsidR="00406E0D" w:rsidRPr="00ED646A" w:rsidP="0095476F" w14:paraId="5F40CB8E" w14:textId="303D60A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 the</w:t>
            </w:r>
            <w:r w:rsidRPr="4CF2C0F7">
              <w:rPr>
                <w:rFonts w:asciiTheme="minorHAnsi" w:hAnsiTheme="minorHAnsi" w:cstheme="minorBidi"/>
                <w:sz w:val="22"/>
                <w:szCs w:val="22"/>
              </w:rPr>
              <w:t xml:space="preserve"> sourcing </w:t>
            </w:r>
            <w:r>
              <w:rPr>
                <w:rFonts w:asciiTheme="minorHAnsi" w:hAnsiTheme="minorHAnsi" w:cstheme="minorBidi"/>
                <w:sz w:val="22"/>
                <w:szCs w:val="22"/>
              </w:rPr>
              <w:t>decision (e.g., firm would have shifted sourcing of aluminum from United States to South Korea)</w:t>
            </w:r>
          </w:p>
        </w:tc>
        <w:tc>
          <w:tcPr>
            <w:tcW w:w="727" w:type="pct"/>
          </w:tcPr>
          <w:p w:rsidR="00406E0D" w:rsidP="0095476F" w14:paraId="53CDDCC1" w14:textId="7A085CB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a brief explanation for the sourcing decision</w:t>
            </w:r>
          </w:p>
        </w:tc>
        <w:tc>
          <w:tcPr>
            <w:tcW w:w="807" w:type="pct"/>
          </w:tcPr>
          <w:p w:rsidR="00406E0D" w:rsidP="0095476F" w14:paraId="1B9AAD9C"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Core part or material impacted [dropdown: engine, transmission, body and chassis, axle, suspension system, steering system, advanced battery, steel, aluminum]</w:t>
            </w:r>
          </w:p>
        </w:tc>
        <w:tc>
          <w:tcPr>
            <w:tcW w:w="606" w:type="pct"/>
          </w:tcPr>
          <w:p w:rsidR="00305AA7" w:rsidP="0095476F" w14:paraId="67761DFE" w14:textId="6622808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728" w:type="pct"/>
          </w:tcPr>
          <w:p w:rsidR="00406E0D" w:rsidP="0095476F" w14:paraId="44C36BCB" w14:textId="3E052C0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Attribution to the USMCA automotive ROOs [dropdown: full, partial]</w:t>
            </w:r>
          </w:p>
        </w:tc>
        <w:tc>
          <w:tcPr>
            <w:tcW w:w="734" w:type="pct"/>
          </w:tcPr>
          <w:p w:rsidR="00406E0D" w:rsidP="0095476F" w14:paraId="2B294995" w14:textId="4DB0F16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5A7894">
              <w:rPr>
                <w:rFonts w:asciiTheme="minorHAnsi" w:hAnsiTheme="minorHAnsi" w:cstheme="minorHAnsi"/>
                <w:sz w:val="22"/>
                <w:szCs w:val="22"/>
              </w:rPr>
              <w:t xml:space="preserve"> if </w:t>
            </w:r>
            <w:r>
              <w:rPr>
                <w:rFonts w:asciiTheme="minorHAnsi" w:hAnsiTheme="minorHAnsi" w:cstheme="minorHAnsi"/>
                <w:sz w:val="22"/>
                <w:szCs w:val="22"/>
              </w:rPr>
              <w:t>assembly location decision is attributable</w:t>
            </w:r>
            <w:r w:rsidRPr="005A7894">
              <w:rPr>
                <w:rFonts w:asciiTheme="minorHAnsi" w:hAnsiTheme="minorHAnsi" w:cstheme="minorHAnsi"/>
                <w:sz w:val="22"/>
                <w:szCs w:val="22"/>
              </w:rPr>
              <w:t xml:space="preserve"> to RVC, LVC, or both [dropdown: RVC, LVC, both]</w:t>
            </w:r>
          </w:p>
        </w:tc>
        <w:tc>
          <w:tcPr>
            <w:tcW w:w="754" w:type="pct"/>
          </w:tcPr>
          <w:p w:rsidR="00406E0D" w:rsidP="0095476F" w14:paraId="5A07DD10" w14:textId="69C0F94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‘partial’ from column 5] List any non-ROOs factors contributing to the sourcing change</w:t>
            </w:r>
          </w:p>
        </w:tc>
      </w:tr>
      <w:tr w14:paraId="52FFC53E" w14:textId="5BD108F4" w:rsidTr="00305AA7">
        <w:tblPrEx>
          <w:tblW w:w="4460" w:type="pct"/>
          <w:tblLook w:val="04A0"/>
        </w:tblPrEx>
        <w:tc>
          <w:tcPr>
            <w:tcW w:w="643" w:type="pct"/>
          </w:tcPr>
          <w:p w:rsidR="00406E0D" w:rsidRPr="00ED646A" w:rsidP="0095476F" w14:paraId="7F47F77F" w14:textId="2917E8EB">
            <w:pPr>
              <w:pStyle w:val="paragraph"/>
              <w:spacing w:before="0" w:beforeAutospacing="0" w:after="0" w:afterAutospacing="0"/>
              <w:textAlignment w:val="baseline"/>
              <w:rPr>
                <w:rFonts w:asciiTheme="minorHAnsi" w:hAnsiTheme="minorHAnsi" w:cstheme="minorHAnsi"/>
                <w:sz w:val="22"/>
                <w:szCs w:val="22"/>
              </w:rPr>
            </w:pPr>
          </w:p>
        </w:tc>
        <w:tc>
          <w:tcPr>
            <w:tcW w:w="727" w:type="pct"/>
          </w:tcPr>
          <w:p w:rsidR="00406E0D" w:rsidRPr="00ED646A" w:rsidP="0095476F" w14:paraId="06EEBB53" w14:textId="77777777">
            <w:pPr>
              <w:pStyle w:val="paragraph"/>
              <w:spacing w:before="0" w:beforeAutospacing="0" w:after="0" w:afterAutospacing="0"/>
              <w:textAlignment w:val="baseline"/>
              <w:rPr>
                <w:rFonts w:asciiTheme="minorHAnsi" w:hAnsiTheme="minorHAnsi" w:cstheme="minorHAnsi"/>
                <w:sz w:val="22"/>
                <w:szCs w:val="22"/>
              </w:rPr>
            </w:pPr>
          </w:p>
        </w:tc>
        <w:tc>
          <w:tcPr>
            <w:tcW w:w="807" w:type="pct"/>
          </w:tcPr>
          <w:p w:rsidR="00406E0D" w:rsidRPr="00ED646A" w:rsidP="0095476F" w14:paraId="0F95201E" w14:textId="77777777">
            <w:pPr>
              <w:pStyle w:val="paragraph"/>
              <w:spacing w:before="0" w:beforeAutospacing="0" w:after="0" w:afterAutospacing="0"/>
              <w:textAlignment w:val="baseline"/>
              <w:rPr>
                <w:rFonts w:asciiTheme="minorHAnsi" w:hAnsiTheme="minorHAnsi" w:cstheme="minorHAnsi"/>
                <w:sz w:val="22"/>
                <w:szCs w:val="22"/>
              </w:rPr>
            </w:pPr>
          </w:p>
        </w:tc>
        <w:tc>
          <w:tcPr>
            <w:tcW w:w="606" w:type="pct"/>
          </w:tcPr>
          <w:p w:rsidR="00305AA7" w:rsidRPr="00ED646A" w:rsidP="0095476F" w14:paraId="3DFB8C92" w14:textId="77777777">
            <w:pPr>
              <w:pStyle w:val="paragraph"/>
              <w:spacing w:before="0" w:beforeAutospacing="0" w:after="0" w:afterAutospacing="0"/>
              <w:textAlignment w:val="baseline"/>
              <w:rPr>
                <w:rFonts w:asciiTheme="minorHAnsi" w:hAnsiTheme="minorHAnsi" w:cstheme="minorHAnsi"/>
                <w:sz w:val="22"/>
                <w:szCs w:val="22"/>
              </w:rPr>
            </w:pPr>
          </w:p>
        </w:tc>
        <w:tc>
          <w:tcPr>
            <w:tcW w:w="728" w:type="pct"/>
          </w:tcPr>
          <w:p w:rsidR="00406E0D" w:rsidRPr="00ED646A" w:rsidP="0095476F" w14:paraId="35427E9B" w14:textId="26D11411">
            <w:pPr>
              <w:pStyle w:val="paragraph"/>
              <w:spacing w:before="0" w:beforeAutospacing="0" w:after="0" w:afterAutospacing="0"/>
              <w:textAlignment w:val="baseline"/>
              <w:rPr>
                <w:rFonts w:asciiTheme="minorHAnsi" w:hAnsiTheme="minorHAnsi" w:cstheme="minorHAnsi"/>
                <w:sz w:val="22"/>
                <w:szCs w:val="22"/>
              </w:rPr>
            </w:pPr>
          </w:p>
        </w:tc>
        <w:tc>
          <w:tcPr>
            <w:tcW w:w="734" w:type="pct"/>
          </w:tcPr>
          <w:p w:rsidR="00406E0D" w:rsidRPr="00ED646A" w:rsidP="0095476F" w14:paraId="457B22DA" w14:textId="77777777">
            <w:pPr>
              <w:pStyle w:val="paragraph"/>
              <w:spacing w:before="0" w:beforeAutospacing="0" w:after="0" w:afterAutospacing="0"/>
              <w:textAlignment w:val="baseline"/>
              <w:rPr>
                <w:rFonts w:asciiTheme="minorHAnsi" w:hAnsiTheme="minorHAnsi" w:cstheme="minorHAnsi"/>
                <w:sz w:val="22"/>
                <w:szCs w:val="22"/>
              </w:rPr>
            </w:pPr>
          </w:p>
        </w:tc>
        <w:tc>
          <w:tcPr>
            <w:tcW w:w="754" w:type="pct"/>
          </w:tcPr>
          <w:p w:rsidR="00406E0D" w:rsidRPr="00ED646A" w:rsidP="0095476F" w14:paraId="6C849715" w14:textId="6E6F78D3">
            <w:pPr>
              <w:pStyle w:val="paragraph"/>
              <w:spacing w:before="0" w:beforeAutospacing="0" w:after="0" w:afterAutospacing="0"/>
              <w:textAlignment w:val="baseline"/>
              <w:rPr>
                <w:rFonts w:asciiTheme="minorHAnsi" w:hAnsiTheme="minorHAnsi" w:cstheme="minorHAnsi"/>
                <w:sz w:val="22"/>
                <w:szCs w:val="22"/>
              </w:rPr>
            </w:pPr>
          </w:p>
        </w:tc>
      </w:tr>
    </w:tbl>
    <w:p w:rsidR="002B5833" w:rsidP="007025DD" w14:paraId="480BB23B" w14:textId="77777777">
      <w:pPr>
        <w:pStyle w:val="paragraph"/>
        <w:spacing w:before="0" w:beforeAutospacing="0" w:after="0" w:afterAutospacing="0"/>
        <w:textAlignment w:val="baseline"/>
        <w:rPr>
          <w:rFonts w:asciiTheme="minorHAnsi" w:hAnsiTheme="minorHAnsi" w:cstheme="minorHAnsi"/>
          <w:sz w:val="22"/>
          <w:szCs w:val="22"/>
        </w:rPr>
      </w:pPr>
    </w:p>
    <w:p w:rsidR="00797088" w:rsidP="00544F37" w14:paraId="37CFDF0A" w14:textId="28830303">
      <w:pPr>
        <w:pStyle w:val="Heading2"/>
        <w:numPr>
          <w:ilvl w:val="1"/>
          <w:numId w:val="159"/>
        </w:numPr>
        <w:ind w:left="0" w:firstLine="0"/>
      </w:pPr>
      <w:r>
        <w:t>C</w:t>
      </w:r>
      <w:r w:rsidRPr="00BA396C" w:rsidR="00580114">
        <w:t xml:space="preserve">hanges </w:t>
      </w:r>
      <w:r>
        <w:t>to</w:t>
      </w:r>
      <w:r w:rsidRPr="00BA396C" w:rsidR="00580114">
        <w:t xml:space="preserve"> </w:t>
      </w:r>
      <w:r w:rsidR="00A238BA">
        <w:t xml:space="preserve">motor </w:t>
      </w:r>
      <w:r w:rsidRPr="00BA396C" w:rsidR="00580114">
        <w:t xml:space="preserve">vehicle </w:t>
      </w:r>
      <w:r>
        <w:t xml:space="preserve">assembly and </w:t>
      </w:r>
      <w:r w:rsidRPr="00BA396C" w:rsidR="00580114">
        <w:t xml:space="preserve">parts and </w:t>
      </w:r>
      <w:r w:rsidRPr="00217610" w:rsidR="00580114">
        <w:t>materials</w:t>
      </w:r>
      <w:r>
        <w:t xml:space="preserve"> sourcing</w:t>
      </w:r>
    </w:p>
    <w:p w:rsidR="0000626D" w:rsidP="007269AA" w14:paraId="604A5A5A" w14:textId="77777777"/>
    <w:p w:rsidR="00C33826" w:rsidP="007269AA" w14:paraId="3598E515" w14:textId="0CB92C26">
      <w:r>
        <w:t>This section asks about</w:t>
      </w:r>
      <w:r w:rsidR="008D699A">
        <w:t xml:space="preserve"> changes made to motor vehicle </w:t>
      </w:r>
      <w:r w:rsidR="00E96A24">
        <w:t xml:space="preserve">assembly and motor vehicle </w:t>
      </w:r>
      <w:r w:rsidR="008D699A">
        <w:t xml:space="preserve">parts and materials sourcing to meet the </w:t>
      </w:r>
      <w:r w:rsidR="00132B7D">
        <w:t xml:space="preserve">USMCA </w:t>
      </w:r>
      <w:r w:rsidR="008D699A">
        <w:t xml:space="preserve">automotive </w:t>
      </w:r>
      <w:r w:rsidR="00132B7D">
        <w:t>ROO</w:t>
      </w:r>
      <w:r w:rsidR="00562D58">
        <w:t>s</w:t>
      </w:r>
      <w:r w:rsidR="008D699A">
        <w:t>.</w:t>
      </w:r>
      <w:r>
        <w:rPr>
          <w:rStyle w:val="FootnoteReference"/>
        </w:rPr>
        <w:footnoteReference w:id="7"/>
      </w:r>
      <w:r w:rsidR="006D3D38">
        <w:t xml:space="preserve"> </w:t>
      </w:r>
      <w:r w:rsidR="0013604F">
        <w:t xml:space="preserve">The questions below are for model lines of motor vehicles that were </w:t>
      </w:r>
      <w:r w:rsidR="002553CA">
        <w:t>sold in the North American market</w:t>
      </w:r>
      <w:r w:rsidR="00371873">
        <w:t xml:space="preserve"> beginning</w:t>
      </w:r>
      <w:r w:rsidR="002553CA">
        <w:t xml:space="preserve"> </w:t>
      </w:r>
      <w:r w:rsidR="00192715">
        <w:t>before the USMCA entered into force on July 1, 2020</w:t>
      </w:r>
      <w:r w:rsidR="0056231F">
        <w:t>.</w:t>
      </w:r>
      <w:r w:rsidR="002553CA">
        <w:t xml:space="preserve"> </w:t>
      </w:r>
      <w:r w:rsidR="009730C2">
        <w:t xml:space="preserve">Effects of the ROOs on new model lines that were introduced after </w:t>
      </w:r>
      <w:r w:rsidR="006B5357">
        <w:t>July 1, 2020</w:t>
      </w:r>
      <w:r w:rsidR="00461014">
        <w:t>,</w:t>
      </w:r>
      <w:r w:rsidR="006B5357">
        <w:t xml:space="preserve"> </w:t>
      </w:r>
      <w:r w:rsidR="009730C2">
        <w:t>should be included in section 2.</w:t>
      </w:r>
      <w:r w:rsidR="007B5FD0">
        <w:t>3</w:t>
      </w:r>
      <w:r w:rsidR="009730C2">
        <w:t>.</w:t>
      </w:r>
      <w:r w:rsidR="00A35E7E">
        <w:t xml:space="preserve">  </w:t>
      </w:r>
    </w:p>
    <w:p w:rsidR="004D4DD8" w:rsidP="007269AA" w14:paraId="7CF331ED" w14:textId="77777777"/>
    <w:p w:rsidR="00EA106E" w:rsidP="000E4038" w14:paraId="5CBCB9C6" w14:textId="6477480C">
      <w:r>
        <w:t>The intent of this section is to collect</w:t>
      </w:r>
      <w:r w:rsidR="00DA42D6">
        <w:t xml:space="preserve"> vehicle-specific</w:t>
      </w:r>
      <w:r>
        <w:t xml:space="preserve"> information about changes made to </w:t>
      </w:r>
      <w:r w:rsidR="008971A7">
        <w:t xml:space="preserve">motor vehicle assembly and </w:t>
      </w:r>
      <w:r w:rsidR="00DA42D6">
        <w:t xml:space="preserve">parts and materials sourcing. </w:t>
      </w:r>
      <w:r w:rsidR="00BF0CF2">
        <w:t>Only</w:t>
      </w:r>
      <w:r w:rsidR="00EE5587">
        <w:t xml:space="preserve"> include sourcing changes that were made t</w:t>
      </w:r>
      <w:r w:rsidR="009B0785">
        <w:t xml:space="preserve">o meet the </w:t>
      </w:r>
      <w:r w:rsidR="0017367F">
        <w:t>USMCA automotive ROOs</w:t>
      </w:r>
      <w:r w:rsidR="009B0785">
        <w:t xml:space="preserve">, not </w:t>
      </w:r>
      <w:r w:rsidR="002721BE">
        <w:t>a complete list</w:t>
      </w:r>
      <w:r w:rsidR="009B0785">
        <w:t xml:space="preserve"> of</w:t>
      </w:r>
      <w:r w:rsidR="002721BE">
        <w:t xml:space="preserve"> all</w:t>
      </w:r>
      <w:r w:rsidR="009B0785">
        <w:t xml:space="preserve"> sourcing changes. Additionally, </w:t>
      </w:r>
      <w:r w:rsidR="009E2E01">
        <w:t>o</w:t>
      </w:r>
      <w:r w:rsidR="00C4393B">
        <w:t xml:space="preserve">nly include </w:t>
      </w:r>
      <w:r w:rsidR="00D42B69">
        <w:t>a sourcing change of the listed core part and not component</w:t>
      </w:r>
      <w:r w:rsidR="004D53C7">
        <w:t>s</w:t>
      </w:r>
      <w:r w:rsidR="00D42B69">
        <w:t xml:space="preserve"> of the core part. </w:t>
      </w:r>
      <w:r w:rsidR="00A94D42">
        <w:t xml:space="preserve">To the extent possible, </w:t>
      </w:r>
      <w:r w:rsidR="009E2E01">
        <w:t>i</w:t>
      </w:r>
      <w:r w:rsidR="00A94D42">
        <w:t xml:space="preserve">nclude all sourcing changes </w:t>
      </w:r>
      <w:r w:rsidR="00034240">
        <w:t xml:space="preserve">that resulted in a </w:t>
      </w:r>
      <w:r w:rsidR="00C103A1">
        <w:t xml:space="preserve">change to </w:t>
      </w:r>
      <w:r w:rsidR="0098152A">
        <w:t xml:space="preserve">country </w:t>
      </w:r>
      <w:r w:rsidR="00034240">
        <w:t>location to</w:t>
      </w:r>
      <w:r w:rsidR="008417A9">
        <w:t>,</w:t>
      </w:r>
      <w:r w:rsidR="00034240">
        <w:t xml:space="preserve"> from</w:t>
      </w:r>
      <w:r w:rsidR="008417A9">
        <w:t>, or within</w:t>
      </w:r>
      <w:r w:rsidR="00A94D42">
        <w:t xml:space="preserve"> </w:t>
      </w:r>
      <w:r w:rsidR="00A94D42">
        <w:t>North America (Canada, Mexico, and the United States).</w:t>
      </w:r>
    </w:p>
    <w:p w:rsidR="00F605F3" w:rsidP="000E4038" w14:paraId="70CF7075" w14:textId="77777777"/>
    <w:p w:rsidR="00F605F3" w:rsidP="00F605F3" w14:paraId="260AC6A6" w14:textId="04F65B7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912FF">
        <w:rPr>
          <w:rFonts w:asciiTheme="minorHAnsi" w:hAnsiTheme="minorHAnsi" w:cstheme="minorHAnsi"/>
          <w:sz w:val="22"/>
          <w:szCs w:val="22"/>
        </w:rPr>
        <w:t>1</w:t>
      </w:r>
      <w:r>
        <w:rPr>
          <w:rFonts w:asciiTheme="minorHAnsi" w:hAnsiTheme="minorHAnsi" w:cstheme="minorHAnsi"/>
          <w:sz w:val="22"/>
          <w:szCs w:val="22"/>
        </w:rPr>
        <w:t xml:space="preserve"> </w:t>
      </w:r>
    </w:p>
    <w:p w:rsidR="00F605F3" w:rsidP="00F605F3" w14:paraId="06738D8C" w14:textId="77777777">
      <w:pPr>
        <w:pStyle w:val="paragraph"/>
        <w:numPr>
          <w:ilvl w:val="1"/>
          <w:numId w:val="107"/>
        </w:numPr>
        <w:spacing w:before="0" w:beforeAutospacing="0" w:after="0" w:afterAutospacing="0"/>
        <w:ind w:left="720"/>
        <w:textAlignment w:val="baseline"/>
        <w:rPr>
          <w:rFonts w:asciiTheme="minorHAnsi" w:hAnsiTheme="minorHAnsi" w:cstheme="minorBidi"/>
          <w:sz w:val="22"/>
          <w:szCs w:val="22"/>
        </w:rPr>
      </w:pPr>
      <w:r w:rsidRPr="7155BD62">
        <w:rPr>
          <w:rFonts w:asciiTheme="minorHAnsi" w:hAnsiTheme="minorHAnsi" w:cstheme="minorBidi"/>
          <w:sz w:val="22"/>
          <w:szCs w:val="22"/>
        </w:rPr>
        <w:t xml:space="preserve">Since </w:t>
      </w:r>
      <w:r>
        <w:rPr>
          <w:rFonts w:asciiTheme="minorHAnsi" w:hAnsiTheme="minorHAnsi" w:cstheme="minorBidi"/>
          <w:sz w:val="22"/>
          <w:szCs w:val="22"/>
        </w:rPr>
        <w:t>January 1, 2018</w:t>
      </w:r>
      <w:r w:rsidRPr="7155BD62">
        <w:rPr>
          <w:rFonts w:asciiTheme="minorHAnsi" w:hAnsiTheme="minorHAnsi" w:cstheme="minorBidi"/>
          <w:sz w:val="22"/>
          <w:szCs w:val="22"/>
        </w:rPr>
        <w:t>, ha</w:t>
      </w:r>
      <w:r>
        <w:rPr>
          <w:rFonts w:asciiTheme="minorHAnsi" w:hAnsiTheme="minorHAnsi" w:cstheme="minorBidi"/>
          <w:sz w:val="22"/>
          <w:szCs w:val="22"/>
        </w:rPr>
        <w:t>s your firm</w:t>
      </w:r>
      <w:r w:rsidRPr="7155BD62">
        <w:rPr>
          <w:rFonts w:asciiTheme="minorHAnsi" w:hAnsiTheme="minorHAnsi" w:cstheme="minorBidi"/>
          <w:sz w:val="22"/>
          <w:szCs w:val="22"/>
        </w:rPr>
        <w:t xml:space="preserve"> </w:t>
      </w:r>
      <w:r w:rsidRPr="7155BD62">
        <w:rPr>
          <w:rFonts w:asciiTheme="minorHAnsi" w:hAnsiTheme="minorHAnsi" w:cstheme="minorBidi"/>
          <w:b/>
          <w:sz w:val="22"/>
          <w:szCs w:val="22"/>
          <w:u w:val="single"/>
        </w:rPr>
        <w:t xml:space="preserve">relocated </w:t>
      </w:r>
      <w:r>
        <w:rPr>
          <w:rFonts w:asciiTheme="minorHAnsi" w:hAnsiTheme="minorHAnsi" w:cstheme="minorBidi"/>
          <w:b/>
          <w:sz w:val="22"/>
          <w:szCs w:val="22"/>
          <w:u w:val="single"/>
        </w:rPr>
        <w:t>assembly</w:t>
      </w:r>
      <w:r w:rsidRPr="7155BD62">
        <w:rPr>
          <w:rFonts w:asciiTheme="minorHAnsi" w:hAnsiTheme="minorHAnsi" w:cstheme="minorBidi"/>
          <w:sz w:val="22"/>
          <w:szCs w:val="22"/>
        </w:rPr>
        <w:t xml:space="preserve"> of a </w:t>
      </w:r>
      <w:r>
        <w:rPr>
          <w:rFonts w:asciiTheme="minorHAnsi" w:hAnsiTheme="minorHAnsi" w:cstheme="minorBidi"/>
          <w:sz w:val="22"/>
          <w:szCs w:val="22"/>
        </w:rPr>
        <w:t xml:space="preserve">model line of </w:t>
      </w:r>
      <w:r w:rsidRPr="7155BD62">
        <w:rPr>
          <w:rFonts w:asciiTheme="minorHAnsi" w:hAnsiTheme="minorHAnsi" w:cstheme="minorBidi"/>
          <w:sz w:val="22"/>
          <w:szCs w:val="22"/>
        </w:rPr>
        <w:t>motor vehicle</w:t>
      </w:r>
      <w:r w:rsidRPr="7155BD62">
        <w:rPr>
          <w:rFonts w:asciiTheme="minorHAnsi" w:hAnsiTheme="minorHAnsi" w:cstheme="minorBidi"/>
          <w:sz w:val="22"/>
          <w:szCs w:val="22"/>
        </w:rPr>
        <w:t xml:space="preserve"> </w:t>
      </w:r>
      <w:r>
        <w:rPr>
          <w:rFonts w:asciiTheme="minorHAnsi" w:hAnsiTheme="minorHAnsi" w:cstheme="minorBidi"/>
          <w:sz w:val="22"/>
          <w:szCs w:val="22"/>
        </w:rPr>
        <w:t>to North America (either from outside North America or between North American countries) to meet the USMCA automotive ROOs</w:t>
      </w:r>
      <w:r w:rsidRPr="7155BD62">
        <w:rPr>
          <w:rFonts w:asciiTheme="minorHAnsi" w:hAnsiTheme="minorHAnsi" w:cstheme="minorBidi"/>
          <w:sz w:val="22"/>
          <w:szCs w:val="22"/>
        </w:rPr>
        <w:t xml:space="preserve">? </w:t>
      </w:r>
      <w:r>
        <w:rPr>
          <w:rFonts w:asciiTheme="minorHAnsi" w:hAnsiTheme="minorHAnsi" w:cstheme="minorBidi"/>
          <w:sz w:val="22"/>
          <w:szCs w:val="22"/>
        </w:rPr>
        <w:t>An assembly relocation may be a relocation of an entire factory, or a partial shift in output from one factory to another.</w:t>
      </w:r>
    </w:p>
    <w:p w:rsidR="00F605F3" w:rsidP="00F605F3" w14:paraId="1A09F307" w14:textId="77777777">
      <w:pPr>
        <w:pStyle w:val="paragraph"/>
        <w:numPr>
          <w:ilvl w:val="0"/>
          <w:numId w:val="81"/>
        </w:numPr>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Yes</w:t>
      </w:r>
    </w:p>
    <w:p w:rsidR="00F605F3" w:rsidP="00F605F3" w14:paraId="0ABD0BBE" w14:textId="77777777">
      <w:pPr>
        <w:pStyle w:val="paragraph"/>
        <w:numPr>
          <w:ilvl w:val="0"/>
          <w:numId w:val="81"/>
        </w:numPr>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No</w:t>
      </w:r>
    </w:p>
    <w:p w:rsidR="00F605F3" w:rsidP="00F605F3" w14:paraId="11783458" w14:textId="77777777">
      <w:pPr>
        <w:pStyle w:val="paragraph"/>
        <w:spacing w:before="0" w:beforeAutospacing="0" w:after="0" w:afterAutospacing="0"/>
        <w:textAlignment w:val="baseline"/>
        <w:rPr>
          <w:rFonts w:asciiTheme="minorHAnsi" w:hAnsiTheme="minorHAnsi" w:cstheme="minorHAnsi"/>
          <w:sz w:val="22"/>
          <w:szCs w:val="22"/>
        </w:rPr>
      </w:pPr>
    </w:p>
    <w:p w:rsidR="00F605F3" w:rsidP="00F605F3" w14:paraId="4B7CCFE9" w14:textId="69603F62">
      <w:pPr>
        <w:pStyle w:val="paragraph"/>
        <w:numPr>
          <w:ilvl w:val="1"/>
          <w:numId w:val="107"/>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[If yes to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1</w:t>
      </w:r>
      <w:r>
        <w:rPr>
          <w:rFonts w:asciiTheme="minorHAnsi" w:hAnsiTheme="minorHAnsi" w:cstheme="minorHAnsi"/>
          <w:sz w:val="22"/>
          <w:szCs w:val="22"/>
        </w:rPr>
        <w:t xml:space="preserve">a] </w:t>
      </w:r>
      <w:r w:rsidR="007412E7">
        <w:rPr>
          <w:rFonts w:asciiTheme="minorHAnsi" w:hAnsiTheme="minorHAnsi" w:cstheme="minorHAnsi"/>
          <w:sz w:val="22"/>
          <w:szCs w:val="22"/>
        </w:rPr>
        <w:t>List</w:t>
      </w:r>
      <w:r w:rsidR="00512875">
        <w:rPr>
          <w:rFonts w:asciiTheme="minorHAnsi" w:hAnsiTheme="minorHAnsi" w:cstheme="minorHAnsi"/>
          <w:sz w:val="22"/>
          <w:szCs w:val="22"/>
        </w:rPr>
        <w:t xml:space="preserve"> and describe</w:t>
      </w:r>
      <w:r>
        <w:rPr>
          <w:rFonts w:asciiTheme="minorHAnsi" w:hAnsiTheme="minorHAnsi" w:cstheme="minorHAnsi"/>
          <w:sz w:val="22"/>
          <w:szCs w:val="22"/>
        </w:rPr>
        <w:t xml:space="preserve"> the assembly relocations</w:t>
      </w:r>
      <w:r w:rsidRPr="004A620A" w:rsidR="004A620A">
        <w:rPr>
          <w:rFonts w:asciiTheme="minorHAnsi" w:hAnsiTheme="minorHAnsi" w:cstheme="minorHAnsi"/>
          <w:sz w:val="22"/>
          <w:szCs w:val="22"/>
        </w:rPr>
        <w:t xml:space="preserve"> in which the USMCA automotive ROOs led your firm to </w:t>
      </w:r>
      <w:r w:rsidR="00835FEA">
        <w:rPr>
          <w:rFonts w:asciiTheme="minorHAnsi" w:hAnsiTheme="minorHAnsi" w:cstheme="minorHAnsi"/>
          <w:sz w:val="22"/>
          <w:szCs w:val="22"/>
        </w:rPr>
        <w:t>relocate</w:t>
      </w:r>
      <w:r w:rsidRPr="004A620A" w:rsidR="004A620A">
        <w:rPr>
          <w:rFonts w:asciiTheme="minorHAnsi" w:hAnsiTheme="minorHAnsi" w:cstheme="minorHAnsi"/>
          <w:sz w:val="22"/>
          <w:szCs w:val="22"/>
        </w:rPr>
        <w:t xml:space="preserve"> assembly in the table below. For each assembly relocation</w:t>
      </w:r>
      <w:r w:rsidR="00874311">
        <w:rPr>
          <w:rFonts w:asciiTheme="minorHAnsi" w:hAnsiTheme="minorHAnsi" w:cstheme="minorHAnsi"/>
          <w:sz w:val="22"/>
          <w:szCs w:val="22"/>
        </w:rPr>
        <w:t>, provi</w:t>
      </w:r>
      <w:r w:rsidR="0083349B">
        <w:rPr>
          <w:rFonts w:asciiTheme="minorHAnsi" w:hAnsiTheme="minorHAnsi" w:cstheme="minorHAnsi"/>
          <w:sz w:val="22"/>
          <w:szCs w:val="22"/>
        </w:rPr>
        <w:t>de</w:t>
      </w:r>
      <w:r w:rsidRPr="004A620A" w:rsidR="004A620A">
        <w:rPr>
          <w:rFonts w:asciiTheme="minorHAnsi" w:hAnsiTheme="minorHAnsi" w:cstheme="minorHAnsi"/>
          <w:sz w:val="22"/>
          <w:szCs w:val="22"/>
        </w:rPr>
        <w:t xml:space="preserve"> </w:t>
      </w:r>
      <w:r w:rsidRPr="00841246">
        <w:rPr>
          <w:rFonts w:asciiTheme="minorHAnsi" w:hAnsiTheme="minorHAnsi" w:cstheme="minorHAnsi"/>
          <w:sz w:val="22"/>
          <w:szCs w:val="22"/>
        </w:rPr>
        <w:t xml:space="preserve">the impacted model line of motor vehicle, </w:t>
      </w:r>
      <w:r w:rsidR="0083349B">
        <w:rPr>
          <w:rFonts w:asciiTheme="minorHAnsi" w:hAnsiTheme="minorHAnsi" w:cstheme="minorHAnsi"/>
          <w:sz w:val="22"/>
          <w:szCs w:val="22"/>
        </w:rPr>
        <w:t>select the</w:t>
      </w:r>
      <w:r w:rsidRPr="00841246">
        <w:rPr>
          <w:rFonts w:asciiTheme="minorHAnsi" w:hAnsiTheme="minorHAnsi" w:cstheme="minorHAnsi"/>
          <w:sz w:val="22"/>
          <w:szCs w:val="22"/>
        </w:rPr>
        <w:t xml:space="preserve"> attribution </w:t>
      </w:r>
      <w:r w:rsidR="0083349B">
        <w:rPr>
          <w:rFonts w:asciiTheme="minorHAnsi" w:hAnsiTheme="minorHAnsi" w:cstheme="minorHAnsi"/>
          <w:sz w:val="22"/>
          <w:szCs w:val="22"/>
        </w:rPr>
        <w:t xml:space="preserve">of the relocation </w:t>
      </w:r>
      <w:r w:rsidRPr="00841246">
        <w:rPr>
          <w:rFonts w:asciiTheme="minorHAnsi" w:hAnsiTheme="minorHAnsi" w:cstheme="minorHAnsi"/>
          <w:sz w:val="22"/>
          <w:szCs w:val="22"/>
        </w:rPr>
        <w:t>to the ROOs</w:t>
      </w:r>
      <w:r>
        <w:t xml:space="preserve">, </w:t>
      </w:r>
      <w:r w:rsidRPr="00192CC6" w:rsidR="007D5DCA">
        <w:rPr>
          <w:rFonts w:asciiTheme="minorHAnsi" w:hAnsiTheme="minorHAnsi" w:cstheme="minorHAnsi"/>
          <w:sz w:val="22"/>
          <w:szCs w:val="22"/>
        </w:rPr>
        <w:t>indicate whether the decision was attributed to the RVC, LVC, or both, and list any non-ROOs factors which may have contributed to the decision</w:t>
      </w:r>
      <w:r w:rsidR="00E8361C">
        <w:rPr>
          <w:rFonts w:asciiTheme="minorHAnsi" w:hAnsiTheme="minorHAnsi" w:cstheme="minorHAnsi"/>
          <w:sz w:val="22"/>
          <w:szCs w:val="22"/>
        </w:rPr>
        <w:t>. Note:</w:t>
      </w:r>
      <w:r>
        <w:rPr>
          <w:rFonts w:asciiTheme="minorHAnsi" w:hAnsiTheme="minorHAnsi" w:cstheme="minorHAnsi"/>
          <w:sz w:val="22"/>
          <w:szCs w:val="22"/>
        </w:rPr>
        <w:t xml:space="preserve"> </w:t>
      </w:r>
      <w:r w:rsidR="00E8361C">
        <w:rPr>
          <w:rFonts w:asciiTheme="minorHAnsi" w:hAnsiTheme="minorHAnsi" w:cstheme="minorHAnsi"/>
          <w:sz w:val="22"/>
          <w:szCs w:val="22"/>
        </w:rPr>
        <w:t>f</w:t>
      </w:r>
      <w:r>
        <w:rPr>
          <w:rFonts w:asciiTheme="minorHAnsi" w:hAnsiTheme="minorHAnsi" w:cstheme="minorHAnsi"/>
          <w:sz w:val="22"/>
          <w:szCs w:val="22"/>
        </w:rPr>
        <w:t xml:space="preserve">ull attribution to the ROOs is appropriate if the </w:t>
      </w:r>
      <w:r w:rsidR="00E8361C">
        <w:rPr>
          <w:rFonts w:asciiTheme="minorHAnsi" w:hAnsiTheme="minorHAnsi" w:cstheme="minorHAnsi"/>
          <w:sz w:val="22"/>
          <w:szCs w:val="22"/>
        </w:rPr>
        <w:t>assembly relocation</w:t>
      </w:r>
      <w:r>
        <w:rPr>
          <w:rFonts w:asciiTheme="minorHAnsi" w:hAnsiTheme="minorHAnsi" w:cstheme="minorHAnsi"/>
          <w:sz w:val="22"/>
          <w:szCs w:val="22"/>
        </w:rPr>
        <w:t xml:space="preserve"> was only made to meet the ROO</w:t>
      </w:r>
      <w:r w:rsidR="00815736">
        <w:rPr>
          <w:rFonts w:asciiTheme="minorHAnsi" w:hAnsiTheme="minorHAnsi" w:cstheme="minorHAnsi"/>
          <w:sz w:val="22"/>
          <w:szCs w:val="22"/>
        </w:rPr>
        <w:t>s</w:t>
      </w:r>
      <w:r>
        <w:rPr>
          <w:rFonts w:asciiTheme="minorHAnsi" w:hAnsiTheme="minorHAnsi" w:cstheme="minorHAnsi"/>
          <w:sz w:val="22"/>
          <w:szCs w:val="22"/>
        </w:rPr>
        <w:t xml:space="preserve">. Partial attribution to the ROOs is appropriate if the </w:t>
      </w:r>
      <w:r w:rsidR="00E8361C">
        <w:rPr>
          <w:rFonts w:asciiTheme="minorHAnsi" w:hAnsiTheme="minorHAnsi" w:cstheme="minorHAnsi"/>
          <w:sz w:val="22"/>
          <w:szCs w:val="22"/>
        </w:rPr>
        <w:t>assembly relocation</w:t>
      </w:r>
      <w:r>
        <w:rPr>
          <w:rFonts w:asciiTheme="minorHAnsi" w:hAnsiTheme="minorHAnsi" w:cstheme="minorHAnsi"/>
          <w:sz w:val="22"/>
          <w:szCs w:val="22"/>
        </w:rPr>
        <w:t xml:space="preserve"> was made in part to meet the ROOs, in addition to influences from other factors.</w:t>
      </w:r>
    </w:p>
    <w:p w:rsidR="00F605F3" w:rsidRPr="00F82BC5" w:rsidP="00F605F3" w14:paraId="0E41037A"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1B36C62A" w14:textId="77777777">
        <w:tblPrEx>
          <w:tblW w:w="5000" w:type="pct"/>
          <w:tblLook w:val="04A0"/>
        </w:tblPrEx>
        <w:tc>
          <w:tcPr>
            <w:tcW w:w="922" w:type="pct"/>
          </w:tcPr>
          <w:p w:rsidR="00F605F3" w:rsidRPr="00147B3A" w14:paraId="6F2F0D0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Describe the assembly relocation</w:t>
            </w:r>
            <w:r w:rsidRPr="4CF2C0F7">
              <w:rPr>
                <w:rFonts w:asciiTheme="minorHAnsi" w:hAnsiTheme="minorHAnsi" w:cstheme="minorBidi"/>
                <w:sz w:val="22"/>
                <w:szCs w:val="22"/>
              </w:rPr>
              <w:t xml:space="preserve"> </w:t>
            </w:r>
            <w:r>
              <w:rPr>
                <w:rFonts w:asciiTheme="minorHAnsi" w:hAnsiTheme="minorHAnsi" w:cstheme="minorBidi"/>
                <w:sz w:val="22"/>
                <w:szCs w:val="22"/>
              </w:rPr>
              <w:t>(e.g., from city, state, country to city, state, country)</w:t>
            </w:r>
          </w:p>
        </w:tc>
        <w:tc>
          <w:tcPr>
            <w:tcW w:w="922" w:type="pct"/>
          </w:tcPr>
          <w:p w:rsidR="00F605F3" w:rsidRPr="00147B3A" w14:paraId="7B1397BC"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F605F3" w:rsidRPr="00147B3A" w14:paraId="39B1118A" w14:textId="77777777">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 xml:space="preserve">Attribution to </w:t>
            </w:r>
            <w:r>
              <w:rPr>
                <w:rFonts w:asciiTheme="minorHAnsi" w:hAnsiTheme="minorHAnsi" w:cstheme="minorHAnsi"/>
                <w:sz w:val="22"/>
                <w:szCs w:val="22"/>
              </w:rPr>
              <w:t xml:space="preserve">the USMCA </w:t>
            </w:r>
            <w:r w:rsidRPr="00147B3A">
              <w:rPr>
                <w:rFonts w:asciiTheme="minorHAnsi" w:hAnsiTheme="minorHAnsi" w:cstheme="minorHAnsi"/>
                <w:sz w:val="22"/>
                <w:szCs w:val="22"/>
              </w:rPr>
              <w:t xml:space="preserve">automotive </w:t>
            </w:r>
            <w:r>
              <w:rPr>
                <w:rFonts w:asciiTheme="minorHAnsi" w:hAnsiTheme="minorHAnsi" w:cstheme="minorHAnsi"/>
                <w:sz w:val="22"/>
                <w:szCs w:val="22"/>
              </w:rPr>
              <w:t>ROOs</w:t>
            </w:r>
            <w:r w:rsidRPr="00147B3A">
              <w:rPr>
                <w:rFonts w:asciiTheme="minorHAnsi" w:hAnsiTheme="minorHAnsi" w:cstheme="minorHAnsi"/>
                <w:sz w:val="22"/>
                <w:szCs w:val="22"/>
              </w:rPr>
              <w:t xml:space="preserve"> </w:t>
            </w:r>
            <w:r>
              <w:rPr>
                <w:rFonts w:asciiTheme="minorHAnsi" w:hAnsiTheme="minorHAnsi" w:cstheme="minorHAnsi"/>
                <w:sz w:val="22"/>
                <w:szCs w:val="22"/>
              </w:rPr>
              <w:t>[dropdown: full, partial]</w:t>
            </w:r>
          </w:p>
        </w:tc>
        <w:tc>
          <w:tcPr>
            <w:tcW w:w="1052" w:type="pct"/>
          </w:tcPr>
          <w:p w:rsidR="00F605F3" w:rsidRPr="00147B3A" w14:paraId="58FAB9EA" w14:textId="4BB9F57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w:t>
            </w:r>
            <w:r>
              <w:rPr>
                <w:rFonts w:asciiTheme="minorHAnsi" w:hAnsiTheme="minorHAnsi" w:cstheme="minorHAnsi"/>
                <w:sz w:val="22"/>
                <w:szCs w:val="22"/>
              </w:rPr>
              <w:t>assembly relocation</w:t>
            </w:r>
            <w:r w:rsidRPr="007D37B4">
              <w:rPr>
                <w:rFonts w:asciiTheme="minorHAnsi" w:hAnsiTheme="minorHAnsi" w:cstheme="minorHAnsi"/>
                <w:sz w:val="22"/>
                <w:szCs w:val="22"/>
              </w:rPr>
              <w:t xml:space="preserve"> can be attributed to RVC, LVC, or both [dropdown: RVC, LVC, both]</w:t>
            </w:r>
          </w:p>
        </w:tc>
        <w:tc>
          <w:tcPr>
            <w:tcW w:w="1052" w:type="pct"/>
          </w:tcPr>
          <w:p w:rsidR="00F605F3" w:rsidRPr="00147B3A" w14:paraId="25BB3D98"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‘partial’ from column 3] List any non-ROOs factors contributing to the sourcing change</w:t>
            </w:r>
          </w:p>
        </w:tc>
      </w:tr>
      <w:tr w14:paraId="45ECEBAE" w14:textId="77777777">
        <w:tblPrEx>
          <w:tblW w:w="5000" w:type="pct"/>
          <w:tblLook w:val="04A0"/>
        </w:tblPrEx>
        <w:tc>
          <w:tcPr>
            <w:tcW w:w="922" w:type="pct"/>
          </w:tcPr>
          <w:p w:rsidR="00F605F3" w:rsidRPr="00147B3A" w14:paraId="1F5CF9D9"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F605F3" w:rsidRPr="00147B3A" w14:paraId="4CE9C356"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F605F3" w:rsidRPr="00147B3A" w14:paraId="3EF79B5A"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F605F3" w:rsidRPr="00147B3A" w14:paraId="3C0F8EC2"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F605F3" w:rsidRPr="00147B3A" w14:paraId="3BE471C2" w14:textId="77777777">
            <w:pPr>
              <w:pStyle w:val="paragraph"/>
              <w:spacing w:before="0" w:beforeAutospacing="0" w:after="0" w:afterAutospacing="0"/>
              <w:textAlignment w:val="baseline"/>
              <w:rPr>
                <w:rFonts w:asciiTheme="minorHAnsi" w:hAnsiTheme="minorHAnsi" w:cstheme="minorHAnsi"/>
                <w:sz w:val="22"/>
                <w:szCs w:val="22"/>
              </w:rPr>
            </w:pPr>
          </w:p>
        </w:tc>
      </w:tr>
    </w:tbl>
    <w:p w:rsidR="00F605F3" w:rsidP="00F605F3" w14:paraId="2D1A41A3" w14:textId="77777777">
      <w:pPr>
        <w:pStyle w:val="paragraph"/>
        <w:spacing w:before="0" w:beforeAutospacing="0" w:after="0" w:afterAutospacing="0"/>
        <w:ind w:left="720"/>
        <w:textAlignment w:val="baseline"/>
        <w:rPr>
          <w:rFonts w:asciiTheme="minorHAnsi" w:hAnsiTheme="minorHAnsi" w:cstheme="minorHAnsi"/>
          <w:sz w:val="22"/>
          <w:szCs w:val="22"/>
        </w:rPr>
      </w:pPr>
    </w:p>
    <w:p w:rsidR="00F605F3" w:rsidP="00F605F3" w14:paraId="6354D25E" w14:textId="62696ABC">
      <w:pPr>
        <w:pStyle w:val="paragraph"/>
        <w:numPr>
          <w:ilvl w:val="1"/>
          <w:numId w:val="107"/>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[If yes to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1</w:t>
      </w:r>
      <w:r>
        <w:rPr>
          <w:rFonts w:asciiTheme="minorHAnsi" w:hAnsiTheme="minorHAnsi" w:cstheme="minorHAnsi"/>
          <w:sz w:val="22"/>
          <w:szCs w:val="22"/>
        </w:rPr>
        <w:t xml:space="preserve">a] </w:t>
      </w:r>
      <w:r w:rsidRPr="00147B3A">
        <w:rPr>
          <w:rFonts w:asciiTheme="minorHAnsi" w:hAnsiTheme="minorHAnsi" w:cstheme="minorHAnsi"/>
          <w:sz w:val="22"/>
          <w:szCs w:val="22"/>
        </w:rPr>
        <w:t xml:space="preserve">For each </w:t>
      </w:r>
      <w:r>
        <w:rPr>
          <w:rFonts w:asciiTheme="minorHAnsi" w:hAnsiTheme="minorHAnsi" w:cstheme="minorHAnsi"/>
          <w:sz w:val="22"/>
          <w:szCs w:val="22"/>
        </w:rPr>
        <w:t xml:space="preserve">assembly relocation attributed to the USMCA automotive ROOs, provide a brief explanation, the month and year of the assembly relocation, and a percentage of the model line impacted by the assembly relocation. </w:t>
      </w:r>
    </w:p>
    <w:p w:rsidR="00F605F3" w:rsidP="00F605F3" w14:paraId="48175D47" w14:textId="77777777">
      <w:pPr>
        <w:pStyle w:val="paragraph"/>
        <w:spacing w:before="0" w:beforeAutospacing="0" w:after="0" w:afterAutospacing="0"/>
        <w:ind w:left="720"/>
        <w:textAlignment w:val="baseline"/>
        <w:rPr>
          <w:rFonts w:asciiTheme="minorHAnsi" w:hAnsiTheme="minorHAnsi" w:cstheme="minorHAnsi"/>
          <w:sz w:val="22"/>
          <w:szCs w:val="22"/>
        </w:rPr>
      </w:pPr>
    </w:p>
    <w:tbl>
      <w:tblPr>
        <w:tblStyle w:val="TableGrid"/>
        <w:tblW w:w="5000" w:type="pct"/>
        <w:tblLook w:val="04A0"/>
      </w:tblPr>
      <w:tblGrid>
        <w:gridCol w:w="1615"/>
        <w:gridCol w:w="1404"/>
        <w:gridCol w:w="1717"/>
        <w:gridCol w:w="1143"/>
        <w:gridCol w:w="1227"/>
        <w:gridCol w:w="2244"/>
      </w:tblGrid>
      <w:tr w14:paraId="0C1708D1" w14:textId="77777777">
        <w:tblPrEx>
          <w:tblW w:w="5000" w:type="pct"/>
          <w:tblLook w:val="04A0"/>
        </w:tblPrEx>
        <w:trPr>
          <w:trHeight w:val="483"/>
        </w:trPr>
        <w:tc>
          <w:tcPr>
            <w:tcW w:w="864" w:type="pct"/>
          </w:tcPr>
          <w:p w:rsidR="00F605F3" w:rsidRPr="00147B3A" w14:paraId="436253A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Describe the assembly relocation</w:t>
            </w:r>
            <w:r w:rsidRPr="4CF2C0F7">
              <w:rPr>
                <w:rFonts w:asciiTheme="minorHAnsi" w:hAnsiTheme="minorHAnsi" w:cstheme="minorBidi"/>
                <w:sz w:val="22"/>
                <w:szCs w:val="22"/>
              </w:rPr>
              <w:t xml:space="preserve"> </w:t>
            </w:r>
            <w:r>
              <w:rPr>
                <w:rFonts w:asciiTheme="minorHAnsi" w:hAnsiTheme="minorHAnsi" w:cstheme="minorBidi"/>
                <w:sz w:val="22"/>
                <w:szCs w:val="22"/>
              </w:rPr>
              <w:t>(e.g., from city, state, country to city, state, country)</w:t>
            </w:r>
          </w:p>
        </w:tc>
        <w:tc>
          <w:tcPr>
            <w:tcW w:w="751" w:type="pct"/>
          </w:tcPr>
          <w:p w:rsidR="00F605F3" w14:paraId="2E30B00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918" w:type="pct"/>
          </w:tcPr>
          <w:p w:rsidR="00F605F3" w14:paraId="1CDD950C"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a brief explanation for the assembly relocation</w:t>
            </w:r>
          </w:p>
        </w:tc>
        <w:tc>
          <w:tcPr>
            <w:tcW w:w="611" w:type="pct"/>
          </w:tcPr>
          <w:p w:rsidR="00F605F3" w:rsidRPr="00147B3A" w14:paraId="7BABB00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w:t>
            </w:r>
            <w:r w:rsidRPr="00147B3A">
              <w:rPr>
                <w:rFonts w:asciiTheme="minorHAnsi" w:hAnsiTheme="minorHAnsi" w:cstheme="minorHAnsi"/>
                <w:sz w:val="22"/>
                <w:szCs w:val="22"/>
              </w:rPr>
              <w:t xml:space="preserve">onth and </w:t>
            </w:r>
            <w:r>
              <w:rPr>
                <w:rFonts w:asciiTheme="minorHAnsi" w:hAnsiTheme="minorHAnsi" w:cstheme="minorHAnsi"/>
                <w:sz w:val="22"/>
                <w:szCs w:val="22"/>
              </w:rPr>
              <w:t>y</w:t>
            </w:r>
            <w:r w:rsidRPr="00147B3A">
              <w:rPr>
                <w:rFonts w:asciiTheme="minorHAnsi" w:hAnsiTheme="minorHAnsi" w:cstheme="minorHAnsi"/>
                <w:sz w:val="22"/>
                <w:szCs w:val="22"/>
              </w:rPr>
              <w:t>ear</w:t>
            </w:r>
            <w:r>
              <w:rPr>
                <w:rFonts w:asciiTheme="minorHAnsi" w:hAnsiTheme="minorHAnsi" w:cstheme="minorHAnsi"/>
                <w:sz w:val="22"/>
                <w:szCs w:val="22"/>
              </w:rPr>
              <w:t xml:space="preserve"> of the assembly relocation </w:t>
            </w:r>
          </w:p>
        </w:tc>
        <w:tc>
          <w:tcPr>
            <w:tcW w:w="656" w:type="pct"/>
          </w:tcPr>
          <w:p w:rsidR="00F605F3" w14:paraId="048D892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1201" w:type="pct"/>
          </w:tcPr>
          <w:p w:rsidR="00F605F3" w14:paraId="44D3CAC7"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&lt;100 percent in column 5] Provide a brief explanation if less than 100 percent of the model line of motor vehicle was impacted</w:t>
            </w:r>
          </w:p>
        </w:tc>
      </w:tr>
      <w:tr w14:paraId="2A242EDC" w14:textId="77777777">
        <w:tblPrEx>
          <w:tblW w:w="5000" w:type="pct"/>
          <w:tblLook w:val="04A0"/>
        </w:tblPrEx>
        <w:trPr>
          <w:trHeight w:val="240"/>
        </w:trPr>
        <w:tc>
          <w:tcPr>
            <w:tcW w:w="864" w:type="pct"/>
          </w:tcPr>
          <w:p w:rsidR="00F605F3" w:rsidRPr="00147B3A" w14:paraId="6AB9E934" w14:textId="4E79583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 xml:space="preserve">carried forward from </w:t>
            </w:r>
            <w:r w:rsidRPr="00147B3A">
              <w:rPr>
                <w:rFonts w:asciiTheme="minorHAnsi" w:hAnsiTheme="minorHAnsi" w:cstheme="minorHAnsi"/>
                <w:sz w:val="22"/>
                <w:szCs w:val="22"/>
              </w:rPr>
              <w:t>above</w:t>
            </w:r>
            <w:r>
              <w:rPr>
                <w:rFonts w:asciiTheme="minorHAnsi" w:hAnsiTheme="minorHAnsi" w:cstheme="minorHAnsi"/>
                <w:sz w:val="22"/>
                <w:szCs w:val="22"/>
              </w:rPr>
              <w:t xml:space="preserve"> }</w:t>
            </w:r>
          </w:p>
        </w:tc>
        <w:tc>
          <w:tcPr>
            <w:tcW w:w="751" w:type="pct"/>
          </w:tcPr>
          <w:p w:rsidR="00F605F3" w:rsidRPr="00147B3A" w14:paraId="79346154" w14:textId="1F6850F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 xml:space="preserve">carried forward from </w:t>
            </w:r>
            <w:r w:rsidRPr="00147B3A">
              <w:rPr>
                <w:rFonts w:asciiTheme="minorHAnsi" w:hAnsiTheme="minorHAnsi" w:cstheme="minorHAnsi"/>
                <w:sz w:val="22"/>
                <w:szCs w:val="22"/>
              </w:rPr>
              <w:t>above</w:t>
            </w:r>
            <w:r>
              <w:rPr>
                <w:rFonts w:asciiTheme="minorHAnsi" w:hAnsiTheme="minorHAnsi" w:cstheme="minorHAnsi"/>
                <w:sz w:val="22"/>
                <w:szCs w:val="22"/>
              </w:rPr>
              <w:t xml:space="preserve"> }</w:t>
            </w:r>
          </w:p>
        </w:tc>
        <w:tc>
          <w:tcPr>
            <w:tcW w:w="918" w:type="pct"/>
          </w:tcPr>
          <w:p w:rsidR="00F605F3" w:rsidRPr="00147B3A" w14:paraId="6986D3DE" w14:textId="77777777">
            <w:pPr>
              <w:pStyle w:val="paragraph"/>
              <w:spacing w:before="0" w:beforeAutospacing="0" w:after="0" w:afterAutospacing="0"/>
              <w:textAlignment w:val="baseline"/>
              <w:rPr>
                <w:rFonts w:asciiTheme="minorHAnsi" w:hAnsiTheme="minorHAnsi" w:cstheme="minorHAnsi"/>
                <w:sz w:val="22"/>
                <w:szCs w:val="22"/>
              </w:rPr>
            </w:pPr>
          </w:p>
        </w:tc>
        <w:tc>
          <w:tcPr>
            <w:tcW w:w="611" w:type="pct"/>
          </w:tcPr>
          <w:p w:rsidR="00F605F3" w:rsidRPr="00147B3A" w14:paraId="747ACB54" w14:textId="77777777">
            <w:pPr>
              <w:pStyle w:val="paragraph"/>
              <w:spacing w:before="0" w:beforeAutospacing="0" w:after="0" w:afterAutospacing="0"/>
              <w:textAlignment w:val="baseline"/>
              <w:rPr>
                <w:rFonts w:asciiTheme="minorHAnsi" w:hAnsiTheme="minorHAnsi" w:cstheme="minorHAnsi"/>
                <w:sz w:val="22"/>
                <w:szCs w:val="22"/>
              </w:rPr>
            </w:pPr>
          </w:p>
        </w:tc>
        <w:tc>
          <w:tcPr>
            <w:tcW w:w="656" w:type="pct"/>
          </w:tcPr>
          <w:p w:rsidR="00F605F3" w:rsidRPr="00147B3A" w14:paraId="25D753FF" w14:textId="77777777">
            <w:pPr>
              <w:pStyle w:val="paragraph"/>
              <w:spacing w:before="0" w:beforeAutospacing="0" w:after="0" w:afterAutospacing="0"/>
              <w:textAlignment w:val="baseline"/>
              <w:rPr>
                <w:rFonts w:asciiTheme="minorHAnsi" w:hAnsiTheme="minorHAnsi" w:cstheme="minorHAnsi"/>
                <w:sz w:val="22"/>
                <w:szCs w:val="22"/>
              </w:rPr>
            </w:pPr>
          </w:p>
        </w:tc>
        <w:tc>
          <w:tcPr>
            <w:tcW w:w="1201" w:type="pct"/>
          </w:tcPr>
          <w:p w:rsidR="00F605F3" w:rsidRPr="00147B3A" w14:paraId="50BE287D" w14:textId="77777777">
            <w:pPr>
              <w:pStyle w:val="paragraph"/>
              <w:spacing w:before="0" w:beforeAutospacing="0" w:after="0" w:afterAutospacing="0"/>
              <w:textAlignment w:val="baseline"/>
              <w:rPr>
                <w:rFonts w:asciiTheme="minorHAnsi" w:hAnsiTheme="minorHAnsi" w:cstheme="minorHAnsi"/>
                <w:sz w:val="22"/>
                <w:szCs w:val="22"/>
              </w:rPr>
            </w:pPr>
          </w:p>
        </w:tc>
      </w:tr>
      <w:tr w14:paraId="3EC388F5" w14:textId="77777777">
        <w:tblPrEx>
          <w:tblW w:w="5000" w:type="pct"/>
          <w:tblLook w:val="04A0"/>
        </w:tblPrEx>
        <w:trPr>
          <w:trHeight w:val="240"/>
        </w:trPr>
        <w:tc>
          <w:tcPr>
            <w:tcW w:w="864" w:type="pct"/>
          </w:tcPr>
          <w:p w:rsidR="00F605F3" w:rsidRPr="00147B3A" w14:paraId="49267388" w14:textId="77777777">
            <w:pPr>
              <w:pStyle w:val="paragraph"/>
              <w:spacing w:before="0" w:beforeAutospacing="0" w:after="0" w:afterAutospacing="0"/>
              <w:textAlignment w:val="baseline"/>
              <w:rPr>
                <w:rFonts w:asciiTheme="minorHAnsi" w:hAnsiTheme="minorHAnsi" w:cstheme="minorHAnsi"/>
                <w:sz w:val="22"/>
                <w:szCs w:val="22"/>
              </w:rPr>
            </w:pPr>
          </w:p>
        </w:tc>
        <w:tc>
          <w:tcPr>
            <w:tcW w:w="751" w:type="pct"/>
          </w:tcPr>
          <w:p w:rsidR="00F605F3" w:rsidRPr="00147B3A" w14:paraId="632AF86E" w14:textId="77777777">
            <w:pPr>
              <w:pStyle w:val="paragraph"/>
              <w:spacing w:before="0" w:beforeAutospacing="0" w:after="0" w:afterAutospacing="0"/>
              <w:textAlignment w:val="baseline"/>
              <w:rPr>
                <w:rFonts w:asciiTheme="minorHAnsi" w:hAnsiTheme="minorHAnsi" w:cstheme="minorHAnsi"/>
                <w:sz w:val="22"/>
                <w:szCs w:val="22"/>
              </w:rPr>
            </w:pPr>
          </w:p>
        </w:tc>
        <w:tc>
          <w:tcPr>
            <w:tcW w:w="918" w:type="pct"/>
          </w:tcPr>
          <w:p w:rsidR="00F605F3" w:rsidRPr="00147B3A" w14:paraId="02896D81" w14:textId="77777777">
            <w:pPr>
              <w:pStyle w:val="paragraph"/>
              <w:spacing w:before="0" w:beforeAutospacing="0" w:after="0" w:afterAutospacing="0"/>
              <w:textAlignment w:val="baseline"/>
              <w:rPr>
                <w:rFonts w:asciiTheme="minorHAnsi" w:hAnsiTheme="minorHAnsi" w:cstheme="minorHAnsi"/>
                <w:sz w:val="22"/>
                <w:szCs w:val="22"/>
              </w:rPr>
            </w:pPr>
          </w:p>
        </w:tc>
        <w:tc>
          <w:tcPr>
            <w:tcW w:w="611" w:type="pct"/>
          </w:tcPr>
          <w:p w:rsidR="00F605F3" w:rsidRPr="00147B3A" w14:paraId="6D3AA3A9" w14:textId="77777777">
            <w:pPr>
              <w:pStyle w:val="paragraph"/>
              <w:spacing w:before="0" w:beforeAutospacing="0" w:after="0" w:afterAutospacing="0"/>
              <w:textAlignment w:val="baseline"/>
              <w:rPr>
                <w:rFonts w:asciiTheme="minorHAnsi" w:hAnsiTheme="minorHAnsi" w:cstheme="minorHAnsi"/>
                <w:sz w:val="22"/>
                <w:szCs w:val="22"/>
              </w:rPr>
            </w:pPr>
          </w:p>
        </w:tc>
        <w:tc>
          <w:tcPr>
            <w:tcW w:w="656" w:type="pct"/>
          </w:tcPr>
          <w:p w:rsidR="00F605F3" w:rsidRPr="00147B3A" w14:paraId="7DA57444" w14:textId="77777777">
            <w:pPr>
              <w:pStyle w:val="paragraph"/>
              <w:spacing w:before="0" w:beforeAutospacing="0" w:after="0" w:afterAutospacing="0"/>
              <w:textAlignment w:val="baseline"/>
              <w:rPr>
                <w:rFonts w:asciiTheme="minorHAnsi" w:hAnsiTheme="minorHAnsi" w:cstheme="minorHAnsi"/>
                <w:sz w:val="22"/>
                <w:szCs w:val="22"/>
              </w:rPr>
            </w:pPr>
          </w:p>
        </w:tc>
        <w:tc>
          <w:tcPr>
            <w:tcW w:w="1201" w:type="pct"/>
          </w:tcPr>
          <w:p w:rsidR="00F605F3" w:rsidRPr="00147B3A" w14:paraId="4F6A5ECC" w14:textId="77777777">
            <w:pPr>
              <w:pStyle w:val="paragraph"/>
              <w:spacing w:before="0" w:beforeAutospacing="0" w:after="0" w:afterAutospacing="0"/>
              <w:textAlignment w:val="baseline"/>
              <w:rPr>
                <w:rFonts w:asciiTheme="minorHAnsi" w:hAnsiTheme="minorHAnsi" w:cstheme="minorHAnsi"/>
                <w:sz w:val="22"/>
                <w:szCs w:val="22"/>
              </w:rPr>
            </w:pPr>
          </w:p>
        </w:tc>
      </w:tr>
    </w:tbl>
    <w:p w:rsidR="00F605F3" w:rsidP="00F605F3" w14:paraId="6E69F877" w14:textId="77777777">
      <w:pPr>
        <w:pStyle w:val="paragraph"/>
        <w:spacing w:before="0" w:beforeAutospacing="0" w:after="0" w:afterAutospacing="0"/>
        <w:textAlignment w:val="baseline"/>
        <w:rPr>
          <w:rFonts w:asciiTheme="minorHAnsi" w:hAnsiTheme="minorHAnsi" w:cstheme="minorHAnsi"/>
          <w:sz w:val="22"/>
          <w:szCs w:val="22"/>
        </w:rPr>
      </w:pPr>
    </w:p>
    <w:p w:rsidR="00F605F3" w:rsidRPr="00147B3A" w:rsidP="00F605F3" w14:paraId="726DE8C9" w14:textId="77777777">
      <w:pPr>
        <w:pStyle w:val="paragraph"/>
        <w:spacing w:before="0" w:beforeAutospacing="0" w:after="0" w:afterAutospacing="0"/>
        <w:textAlignment w:val="baseline"/>
        <w:rPr>
          <w:rFonts w:asciiTheme="minorHAnsi" w:hAnsiTheme="minorHAnsi" w:cstheme="minorHAnsi"/>
          <w:sz w:val="22"/>
          <w:szCs w:val="22"/>
        </w:rPr>
      </w:pPr>
    </w:p>
    <w:p w:rsidR="00F605F3" w:rsidRPr="0027773C" w:rsidP="00F605F3" w14:paraId="7D885516" w14:textId="51D331E8">
      <w:pPr>
        <w:pStyle w:val="paragraph"/>
        <w:numPr>
          <w:ilvl w:val="1"/>
          <w:numId w:val="107"/>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[If yes to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1</w:t>
      </w:r>
      <w:r>
        <w:rPr>
          <w:rFonts w:asciiTheme="minorHAnsi" w:hAnsiTheme="minorHAnsi" w:cstheme="minorHAnsi"/>
          <w:sz w:val="22"/>
          <w:szCs w:val="22"/>
        </w:rPr>
        <w:t xml:space="preserve">a] </w:t>
      </w:r>
      <w:r w:rsidRPr="00147B3A">
        <w:rPr>
          <w:rFonts w:asciiTheme="minorHAnsi" w:hAnsiTheme="minorHAnsi" w:cstheme="minorHAnsi"/>
          <w:sz w:val="22"/>
          <w:szCs w:val="22"/>
        </w:rPr>
        <w:t xml:space="preserve">For each </w:t>
      </w:r>
      <w:r>
        <w:rPr>
          <w:rFonts w:asciiTheme="minorHAnsi" w:hAnsiTheme="minorHAnsi" w:cstheme="minorHAnsi"/>
          <w:sz w:val="22"/>
          <w:szCs w:val="22"/>
        </w:rPr>
        <w:t>assembly relocation attributed to the USMCA automotive ROOs</w:t>
      </w:r>
      <w:r w:rsidRPr="00147B3A">
        <w:rPr>
          <w:rFonts w:asciiTheme="minorHAnsi" w:hAnsiTheme="minorHAnsi" w:cstheme="minorHAnsi"/>
          <w:sz w:val="22"/>
          <w:szCs w:val="22"/>
        </w:rPr>
        <w:t>, what was the 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vehicle variable costs of production</w:t>
      </w:r>
      <w:r w:rsidRPr="00B10D40">
        <w:rPr>
          <w:rFonts w:asciiTheme="minorHAnsi" w:hAnsiTheme="minorHAnsi" w:cstheme="minorHAnsi"/>
          <w:sz w:val="22"/>
          <w:szCs w:val="22"/>
        </w:rPr>
        <w:t xml:space="preserve"> </w:t>
      </w:r>
      <w:r>
        <w:rPr>
          <w:rFonts w:asciiTheme="minorHAnsi" w:hAnsiTheme="minorHAnsi" w:cstheme="minorHAnsi"/>
          <w:sz w:val="22"/>
          <w:szCs w:val="22"/>
        </w:rPr>
        <w:t>and</w:t>
      </w:r>
      <w:r w:rsidRPr="00B10D40">
        <w:rPr>
          <w:rFonts w:asciiTheme="minorHAnsi" w:hAnsiTheme="minorHAnsi" w:cstheme="minorHAnsi"/>
          <w:sz w:val="22"/>
          <w:szCs w:val="22"/>
        </w:rPr>
        <w:t xml:space="preserve"> one-time overhead costs due to </w:t>
      </w:r>
      <w:r>
        <w:rPr>
          <w:rFonts w:asciiTheme="minorHAnsi" w:hAnsiTheme="minorHAnsi" w:cstheme="minorHAnsi"/>
          <w:sz w:val="22"/>
          <w:szCs w:val="22"/>
        </w:rPr>
        <w:t>assembly relocation</w:t>
      </w:r>
      <w:r w:rsidRPr="00B10D40">
        <w:rPr>
          <w:rFonts w:asciiTheme="minorHAnsi" w:hAnsiTheme="minorHAnsi" w:cstheme="minorHAnsi"/>
          <w:sz w:val="22"/>
          <w:szCs w:val="22"/>
        </w:rPr>
        <w:t>?</w:t>
      </w:r>
    </w:p>
    <w:p w:rsidR="00F605F3" w:rsidP="00F605F3" w14:paraId="723526BF" w14:textId="77777777">
      <w:pPr>
        <w:rPr>
          <w:b/>
          <w:sz w:val="28"/>
          <w:szCs w:val="28"/>
        </w:rPr>
      </w:pPr>
    </w:p>
    <w:tbl>
      <w:tblPr>
        <w:tblStyle w:val="TableGrid"/>
        <w:tblW w:w="5000" w:type="pct"/>
        <w:tblLook w:val="04A0"/>
      </w:tblPr>
      <w:tblGrid>
        <w:gridCol w:w="3879"/>
        <w:gridCol w:w="1825"/>
        <w:gridCol w:w="1808"/>
        <w:gridCol w:w="1838"/>
      </w:tblGrid>
      <w:tr w14:paraId="359C9BCE" w14:textId="77777777">
        <w:tblPrEx>
          <w:tblW w:w="5000" w:type="pct"/>
          <w:tblLook w:val="04A0"/>
        </w:tblPrEx>
        <w:trPr>
          <w:trHeight w:val="746"/>
        </w:trPr>
        <w:tc>
          <w:tcPr>
            <w:tcW w:w="2074" w:type="pct"/>
          </w:tcPr>
          <w:p w:rsidR="00F605F3" w:rsidRPr="00147B3A" w14:paraId="7C1C7408"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the assembly relocation</w:t>
            </w:r>
          </w:p>
        </w:tc>
        <w:tc>
          <w:tcPr>
            <w:tcW w:w="976" w:type="pct"/>
          </w:tcPr>
          <w:p w:rsidR="00F605F3" w:rsidRPr="00147B3A" w14:paraId="6A9C407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967" w:type="pct"/>
          </w:tcPr>
          <w:p w:rsidR="00F605F3" w:rsidRPr="00147B3A" w14:paraId="076285FB" w14:textId="77777777">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w:t>
            </w:r>
            <w:r>
              <w:rPr>
                <w:rFonts w:asciiTheme="minorHAnsi" w:hAnsiTheme="minorHAnsi" w:cstheme="minorHAnsi"/>
                <w:sz w:val="22"/>
                <w:szCs w:val="22"/>
              </w:rPr>
              <w:t>assembly</w:t>
            </w:r>
            <w:r w:rsidRPr="00147B3A">
              <w:rPr>
                <w:rFonts w:asciiTheme="minorHAnsi" w:hAnsiTheme="minorHAnsi" w:cstheme="minorHAnsi"/>
                <w:sz w:val="22"/>
                <w:szCs w:val="22"/>
              </w:rPr>
              <w:t xml:space="preserve"> </w:t>
            </w:r>
            <w:r>
              <w:rPr>
                <w:rFonts w:asciiTheme="minorHAnsi" w:hAnsiTheme="minorHAnsi" w:cstheme="minorHAnsi"/>
                <w:sz w:val="22"/>
                <w:szCs w:val="22"/>
              </w:rPr>
              <w:t>(in dollars, use minus sign for a decrease in costs)</w:t>
            </w:r>
          </w:p>
        </w:tc>
        <w:tc>
          <w:tcPr>
            <w:tcW w:w="984" w:type="pct"/>
          </w:tcPr>
          <w:p w:rsidR="00F605F3" w:rsidRPr="00147B3A" w14:paraId="69BA92BF"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Change in </w:t>
            </w:r>
            <w:r w:rsidRPr="00147B3A">
              <w:rPr>
                <w:rFonts w:asciiTheme="minorHAnsi" w:hAnsiTheme="minorHAnsi" w:cstheme="minorHAnsi"/>
                <w:sz w:val="22"/>
                <w:szCs w:val="22"/>
              </w:rPr>
              <w:t>overhead costs</w:t>
            </w:r>
            <w:r>
              <w:rPr>
                <w:rFonts w:asciiTheme="minorHAnsi" w:hAnsiTheme="minorHAnsi" w:cstheme="minorHAnsi"/>
                <w:sz w:val="22"/>
                <w:szCs w:val="22"/>
              </w:rPr>
              <w:t xml:space="preserve"> (in dollars, use minus sign for a decrease in costs)</w:t>
            </w:r>
            <w:r w:rsidRPr="00147B3A">
              <w:rPr>
                <w:rFonts w:asciiTheme="minorHAnsi" w:hAnsiTheme="minorHAnsi" w:cstheme="minorHAnsi"/>
                <w:sz w:val="22"/>
                <w:szCs w:val="22"/>
              </w:rPr>
              <w:t xml:space="preserve"> </w:t>
            </w:r>
          </w:p>
        </w:tc>
      </w:tr>
      <w:tr w14:paraId="1E11C304" w14:textId="77777777">
        <w:tblPrEx>
          <w:tblW w:w="5000" w:type="pct"/>
          <w:tblLook w:val="04A0"/>
        </w:tblPrEx>
        <w:trPr>
          <w:trHeight w:val="227"/>
        </w:trPr>
        <w:tc>
          <w:tcPr>
            <w:tcW w:w="2074" w:type="pct"/>
          </w:tcPr>
          <w:p w:rsidR="00F605F3" w:rsidRPr="00147B3A" w14:paraId="5411EF53" w14:textId="3381EFA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76" w:type="pct"/>
          </w:tcPr>
          <w:p w:rsidR="00F605F3" w:rsidRPr="00147B3A" w14:paraId="4F17138D" w14:textId="5026E2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67" w:type="pct"/>
          </w:tcPr>
          <w:p w:rsidR="00F605F3" w:rsidRPr="00147B3A" w14:paraId="4355DE3E" w14:textId="77777777">
            <w:pPr>
              <w:pStyle w:val="paragraph"/>
              <w:spacing w:before="0" w:beforeAutospacing="0" w:after="0" w:afterAutospacing="0"/>
              <w:textAlignment w:val="baseline"/>
              <w:rPr>
                <w:rFonts w:asciiTheme="minorHAnsi" w:hAnsiTheme="minorHAnsi" w:cstheme="minorHAnsi"/>
                <w:sz w:val="22"/>
                <w:szCs w:val="22"/>
              </w:rPr>
            </w:pPr>
          </w:p>
        </w:tc>
        <w:tc>
          <w:tcPr>
            <w:tcW w:w="984" w:type="pct"/>
          </w:tcPr>
          <w:p w:rsidR="00F605F3" w:rsidRPr="00147B3A" w14:paraId="503BB814" w14:textId="77777777">
            <w:pPr>
              <w:pStyle w:val="paragraph"/>
              <w:spacing w:before="0" w:beforeAutospacing="0" w:after="0" w:afterAutospacing="0"/>
              <w:textAlignment w:val="baseline"/>
              <w:rPr>
                <w:rFonts w:asciiTheme="minorHAnsi" w:hAnsiTheme="minorHAnsi" w:cstheme="minorHAnsi"/>
                <w:sz w:val="22"/>
                <w:szCs w:val="22"/>
              </w:rPr>
            </w:pPr>
          </w:p>
        </w:tc>
      </w:tr>
    </w:tbl>
    <w:p w:rsidR="00F605F3" w:rsidRPr="0000626D" w:rsidP="000E4038" w14:paraId="2B0766FE" w14:textId="77777777"/>
    <w:p w:rsidR="00ED6158" w:rsidP="00544F37" w14:paraId="31F8B407" w14:textId="315D70E5"/>
    <w:p w:rsidR="00ED6158" w:rsidP="000D6F7C" w14:paraId="68C0CAC5" w14:textId="5FA77C09">
      <w:pPr>
        <w:pStyle w:val="ListParagraph"/>
        <w:numPr>
          <w:ilvl w:val="2"/>
          <w:numId w:val="183"/>
        </w:numPr>
      </w:pPr>
      <w:r>
        <w:t>S</w:t>
      </w:r>
      <w:r w:rsidR="0022185C">
        <w:t xml:space="preserve">elect </w:t>
      </w:r>
      <w:r w:rsidR="00276D41">
        <w:t xml:space="preserve">the motor vehicle parts and materials </w:t>
      </w:r>
      <w:r w:rsidR="00011F02">
        <w:t xml:space="preserve">for which </w:t>
      </w:r>
      <w:r w:rsidR="006575F1">
        <w:t>your firm has made sourcing changes</w:t>
      </w:r>
      <w:r w:rsidR="00F45F43">
        <w:t xml:space="preserve"> to meet the </w:t>
      </w:r>
      <w:r w:rsidR="009E46E2">
        <w:t xml:space="preserve">USMCA automotive </w:t>
      </w:r>
      <w:r w:rsidR="00F45F43">
        <w:t>ROOs</w:t>
      </w:r>
      <w:r w:rsidR="006575F1">
        <w:t xml:space="preserve"> since January 1, </w:t>
      </w:r>
      <w:r w:rsidR="000E553B">
        <w:t>2018,</w:t>
      </w:r>
      <w:r w:rsidR="00A6152D">
        <w:t xml:space="preserve"> </w:t>
      </w:r>
      <w:r w:rsidR="00391262">
        <w:t xml:space="preserve">for its North American production </w:t>
      </w:r>
      <w:r w:rsidR="00A6152D">
        <w:t>(select all that apply)</w:t>
      </w:r>
      <w:r w:rsidR="006575F1">
        <w:t>.</w:t>
      </w:r>
      <w:r>
        <w:rPr>
          <w:rStyle w:val="FootnoteReference"/>
        </w:rPr>
        <w:footnoteReference w:id="8"/>
      </w:r>
      <w:r w:rsidR="00167A1D">
        <w:t xml:space="preserve"> </w:t>
      </w:r>
    </w:p>
    <w:p w:rsidR="006575F1" w:rsidP="006575F1" w14:paraId="70463616" w14:textId="2FCFA211">
      <w:pPr>
        <w:pStyle w:val="ListParagraph"/>
        <w:numPr>
          <w:ilvl w:val="2"/>
          <w:numId w:val="152"/>
        </w:numPr>
        <w:tabs>
          <w:tab w:val="left" w:pos="720"/>
        </w:tabs>
        <w:spacing w:after="0" w:line="240" w:lineRule="auto"/>
      </w:pPr>
      <w:r>
        <w:t>Engines</w:t>
      </w:r>
    </w:p>
    <w:p w:rsidR="006575F1" w:rsidP="006575F1" w14:paraId="5095E759" w14:textId="4D8C46C9">
      <w:pPr>
        <w:pStyle w:val="ListParagraph"/>
        <w:numPr>
          <w:ilvl w:val="2"/>
          <w:numId w:val="152"/>
        </w:numPr>
        <w:tabs>
          <w:tab w:val="left" w:pos="720"/>
        </w:tabs>
        <w:spacing w:after="0" w:line="240" w:lineRule="auto"/>
      </w:pPr>
      <w:r>
        <w:t>Transmissions</w:t>
      </w:r>
    </w:p>
    <w:p w:rsidR="006575F1" w:rsidP="006575F1" w14:paraId="21D916D4" w14:textId="1D7E0A2B">
      <w:pPr>
        <w:pStyle w:val="ListParagraph"/>
        <w:numPr>
          <w:ilvl w:val="2"/>
          <w:numId w:val="152"/>
        </w:numPr>
        <w:tabs>
          <w:tab w:val="left" w:pos="720"/>
        </w:tabs>
        <w:spacing w:after="0" w:line="240" w:lineRule="auto"/>
      </w:pPr>
      <w:r>
        <w:t>Bodies and chassis</w:t>
      </w:r>
    </w:p>
    <w:p w:rsidR="006575F1" w:rsidP="006575F1" w14:paraId="0758CFCB" w14:textId="0ED3ED5C">
      <w:pPr>
        <w:pStyle w:val="ListParagraph"/>
        <w:numPr>
          <w:ilvl w:val="2"/>
          <w:numId w:val="152"/>
        </w:numPr>
        <w:tabs>
          <w:tab w:val="left" w:pos="720"/>
        </w:tabs>
        <w:spacing w:after="0" w:line="240" w:lineRule="auto"/>
      </w:pPr>
      <w:r>
        <w:t>Axles</w:t>
      </w:r>
    </w:p>
    <w:p w:rsidR="006575F1" w:rsidP="006575F1" w14:paraId="0B400A07" w14:textId="0DB1FD0B">
      <w:pPr>
        <w:pStyle w:val="ListParagraph"/>
        <w:numPr>
          <w:ilvl w:val="2"/>
          <w:numId w:val="152"/>
        </w:numPr>
        <w:tabs>
          <w:tab w:val="left" w:pos="720"/>
        </w:tabs>
        <w:spacing w:after="0" w:line="240" w:lineRule="auto"/>
      </w:pPr>
      <w:r>
        <w:t>Suspension systems</w:t>
      </w:r>
    </w:p>
    <w:p w:rsidR="006575F1" w:rsidP="006575F1" w14:paraId="00454540" w14:textId="3A57DB6D">
      <w:pPr>
        <w:pStyle w:val="ListParagraph"/>
        <w:numPr>
          <w:ilvl w:val="2"/>
          <w:numId w:val="152"/>
        </w:numPr>
        <w:tabs>
          <w:tab w:val="left" w:pos="720"/>
        </w:tabs>
        <w:spacing w:after="0" w:line="240" w:lineRule="auto"/>
      </w:pPr>
      <w:r>
        <w:t>Steering systems</w:t>
      </w:r>
    </w:p>
    <w:p w:rsidR="006575F1" w:rsidP="006575F1" w14:paraId="5789C40F" w14:textId="0DB9464E">
      <w:pPr>
        <w:pStyle w:val="ListParagraph"/>
        <w:numPr>
          <w:ilvl w:val="2"/>
          <w:numId w:val="152"/>
        </w:numPr>
        <w:tabs>
          <w:tab w:val="left" w:pos="720"/>
        </w:tabs>
        <w:spacing w:after="0" w:line="240" w:lineRule="auto"/>
      </w:pPr>
      <w:r>
        <w:t>Advanced batteries</w:t>
      </w:r>
    </w:p>
    <w:p w:rsidR="00A54EFD" w:rsidP="006575F1" w14:paraId="17CAE466" w14:textId="151BF2FD">
      <w:pPr>
        <w:pStyle w:val="ListParagraph"/>
        <w:numPr>
          <w:ilvl w:val="2"/>
          <w:numId w:val="152"/>
        </w:numPr>
        <w:tabs>
          <w:tab w:val="left" w:pos="720"/>
        </w:tabs>
        <w:spacing w:after="0" w:line="240" w:lineRule="auto"/>
      </w:pPr>
      <w:r>
        <w:t>Steel</w:t>
      </w:r>
    </w:p>
    <w:p w:rsidR="00A54EFD" w:rsidP="006575F1" w14:paraId="6C458117" w14:textId="206EFB8E">
      <w:pPr>
        <w:pStyle w:val="ListParagraph"/>
        <w:numPr>
          <w:ilvl w:val="2"/>
          <w:numId w:val="152"/>
        </w:numPr>
        <w:tabs>
          <w:tab w:val="left" w:pos="720"/>
        </w:tabs>
        <w:spacing w:after="0" w:line="240" w:lineRule="auto"/>
      </w:pPr>
      <w:r>
        <w:t>Aluminum</w:t>
      </w:r>
    </w:p>
    <w:p w:rsidR="00BD7963" w:rsidRPr="002C6787" w:rsidP="000357DF" w14:paraId="42A30DDA" w14:textId="33BE628A">
      <w:pPr>
        <w:ind w:left="360" w:hanging="360"/>
      </w:pPr>
      <w:r>
        <w:tab/>
      </w:r>
      <w:r>
        <w:tab/>
      </w:r>
    </w:p>
    <w:p w:rsidR="004C09CF" w:rsidP="000357DF" w14:paraId="05007505" w14:textId="3C2E502A">
      <w:pPr>
        <w:rPr>
          <w:rFonts w:cstheme="minorHAnsi"/>
        </w:rPr>
      </w:pPr>
      <w:r>
        <w:rPr>
          <w:rFonts w:cstheme="minorHAnsi"/>
        </w:rPr>
        <w:t>[If ‘engines’ is selected in 2.</w:t>
      </w:r>
      <w:r w:rsidR="00114376">
        <w:rPr>
          <w:rFonts w:cstheme="minorHAnsi"/>
        </w:rPr>
        <w:t>2</w:t>
      </w:r>
      <w:r>
        <w:rPr>
          <w:rFonts w:cstheme="minorHAnsi"/>
        </w:rPr>
        <w:t>.</w:t>
      </w:r>
      <w:r w:rsidR="0040159B">
        <w:rPr>
          <w:rFonts w:cstheme="minorHAnsi"/>
        </w:rPr>
        <w:t>2</w:t>
      </w:r>
      <w:r>
        <w:rPr>
          <w:rFonts w:cstheme="minorHAnsi"/>
        </w:rPr>
        <w:t>]</w:t>
      </w:r>
      <w:r w:rsidR="003B6740">
        <w:rPr>
          <w:rFonts w:cstheme="minorHAnsi"/>
        </w:rPr>
        <w:t xml:space="preserve"> </w:t>
      </w:r>
    </w:p>
    <w:p w:rsidR="00533292" w:rsidP="000E4038" w14:paraId="4D2A58A5" w14:textId="6DD4EE3B">
      <w:pPr>
        <w:pStyle w:val="Heading3"/>
      </w:pPr>
      <w:r>
        <w:t>Engines</w:t>
      </w:r>
    </w:p>
    <w:p w:rsidR="0040337C" w:rsidP="000357DF" w14:paraId="2DA162ED" w14:textId="2A3BE96A">
      <w:pPr>
        <w:rPr>
          <w:rFonts w:cstheme="minorHAnsi"/>
        </w:rPr>
      </w:pPr>
      <w:r>
        <w:rPr>
          <w:rFonts w:cstheme="minorHAnsi"/>
        </w:rPr>
        <w:t>2.</w:t>
      </w:r>
      <w:r w:rsidR="00114376">
        <w:rPr>
          <w:rFonts w:cstheme="minorHAnsi"/>
        </w:rPr>
        <w:t>2</w:t>
      </w:r>
      <w:r>
        <w:rPr>
          <w:rFonts w:cstheme="minorHAnsi"/>
        </w:rPr>
        <w:t>.</w:t>
      </w:r>
      <w:r w:rsidR="00F313CC">
        <w:rPr>
          <w:rFonts w:cstheme="minorHAnsi"/>
        </w:rPr>
        <w:t>3</w:t>
      </w:r>
    </w:p>
    <w:p w:rsidR="009D6AE5" w:rsidP="009D6AE5" w14:paraId="0D696283" w14:textId="10414816">
      <w:pPr>
        <w:pStyle w:val="paragraph"/>
        <w:numPr>
          <w:ilvl w:val="1"/>
          <w:numId w:val="105"/>
        </w:numPr>
        <w:spacing w:before="0" w:beforeAutospacing="0" w:after="0" w:afterAutospacing="0"/>
        <w:ind w:left="630"/>
        <w:textAlignment w:val="baseline"/>
        <w:rPr>
          <w:rFonts w:asciiTheme="minorHAnsi" w:hAnsiTheme="minorHAnsi" w:cstheme="minorHAnsi"/>
          <w:sz w:val="22"/>
          <w:szCs w:val="22"/>
        </w:rPr>
      </w:pPr>
      <w:r>
        <w:rPr>
          <w:rFonts w:asciiTheme="minorHAnsi" w:hAnsiTheme="minorHAnsi" w:cstheme="minorHAnsi"/>
          <w:sz w:val="22"/>
          <w:szCs w:val="22"/>
        </w:rPr>
        <w:t>L</w:t>
      </w:r>
      <w:r w:rsidR="009E46E2">
        <w:rPr>
          <w:rFonts w:asciiTheme="minorHAnsi" w:hAnsiTheme="minorHAnsi" w:cstheme="minorHAnsi"/>
          <w:sz w:val="22"/>
          <w:szCs w:val="22"/>
        </w:rPr>
        <w:t xml:space="preserve">ist </w:t>
      </w:r>
      <w:r w:rsidR="00B65A7B">
        <w:rPr>
          <w:rFonts w:asciiTheme="minorHAnsi" w:hAnsiTheme="minorHAnsi" w:cstheme="minorHAnsi"/>
          <w:sz w:val="22"/>
          <w:szCs w:val="22"/>
        </w:rPr>
        <w:t xml:space="preserve">the </w:t>
      </w:r>
      <w:r w:rsidRPr="00B65A7B" w:rsidR="00B65A7B">
        <w:rPr>
          <w:rFonts w:asciiTheme="minorHAnsi" w:hAnsiTheme="minorHAnsi" w:cstheme="minorHAnsi"/>
          <w:b/>
          <w:bCs/>
          <w:sz w:val="22"/>
          <w:szCs w:val="22"/>
          <w:u w:val="single"/>
        </w:rPr>
        <w:t>engine</w:t>
      </w:r>
      <w:r w:rsidR="00B65A7B">
        <w:rPr>
          <w:rFonts w:asciiTheme="minorHAnsi" w:hAnsiTheme="minorHAnsi" w:cstheme="minorHAnsi"/>
          <w:sz w:val="22"/>
          <w:szCs w:val="22"/>
        </w:rPr>
        <w:t xml:space="preserve"> sourcing changes that were made to meet the </w:t>
      </w:r>
      <w:r w:rsidR="00AC7A0A">
        <w:rPr>
          <w:rFonts w:asciiTheme="minorHAnsi" w:hAnsiTheme="minorHAnsi" w:cstheme="minorHAnsi"/>
          <w:sz w:val="22"/>
          <w:szCs w:val="22"/>
        </w:rPr>
        <w:t xml:space="preserve">USMCA </w:t>
      </w:r>
      <w:r w:rsidR="00B65A7B">
        <w:rPr>
          <w:rFonts w:asciiTheme="minorHAnsi" w:hAnsiTheme="minorHAnsi" w:cstheme="minorHAnsi"/>
          <w:sz w:val="22"/>
          <w:szCs w:val="22"/>
        </w:rPr>
        <w:t xml:space="preserve">automotive ROOs in the table below. </w:t>
      </w:r>
      <w:r w:rsidRPr="00B65A7B">
        <w:rPr>
          <w:rFonts w:asciiTheme="minorHAnsi" w:hAnsiTheme="minorHAnsi" w:cstheme="minorHAnsi"/>
          <w:sz w:val="22"/>
          <w:szCs w:val="22"/>
        </w:rPr>
        <w:t>For</w:t>
      </w:r>
      <w:r>
        <w:rPr>
          <w:rFonts w:asciiTheme="minorHAnsi" w:hAnsiTheme="minorHAnsi" w:cstheme="minorHAnsi"/>
          <w:sz w:val="22"/>
          <w:szCs w:val="22"/>
        </w:rPr>
        <w:t xml:space="preserve"> each sourcing change, </w:t>
      </w:r>
      <w:r w:rsidR="00847F8F">
        <w:rPr>
          <w:rFonts w:asciiTheme="minorHAnsi" w:hAnsiTheme="minorHAnsi" w:cstheme="minorHAnsi"/>
          <w:sz w:val="22"/>
          <w:szCs w:val="22"/>
        </w:rPr>
        <w:t>provide the impacted model line of motor vehicle</w:t>
      </w:r>
      <w:r w:rsidR="008463A2">
        <w:rPr>
          <w:rFonts w:asciiTheme="minorHAnsi" w:hAnsiTheme="minorHAnsi" w:cstheme="minorHAnsi"/>
          <w:sz w:val="22"/>
          <w:szCs w:val="22"/>
        </w:rPr>
        <w:t xml:space="preserve">, select </w:t>
      </w:r>
      <w:r w:rsidR="004A47AA">
        <w:rPr>
          <w:rFonts w:asciiTheme="minorHAnsi" w:hAnsiTheme="minorHAnsi" w:cstheme="minorHAnsi"/>
          <w:sz w:val="22"/>
          <w:szCs w:val="22"/>
        </w:rPr>
        <w:t>the attribution of the change</w:t>
      </w:r>
      <w:r>
        <w:rPr>
          <w:rFonts w:asciiTheme="minorHAnsi" w:hAnsiTheme="minorHAnsi" w:cstheme="minorHAnsi"/>
          <w:sz w:val="22"/>
          <w:szCs w:val="22"/>
        </w:rPr>
        <w:t xml:space="preserve"> to the ROOs</w:t>
      </w:r>
      <w:r w:rsidR="004A47AA">
        <w:rPr>
          <w:rFonts w:asciiTheme="minorHAnsi" w:hAnsiTheme="minorHAnsi" w:cstheme="minorHAnsi"/>
          <w:sz w:val="22"/>
          <w:szCs w:val="22"/>
        </w:rPr>
        <w:t xml:space="preserve">, </w:t>
      </w:r>
      <w:r w:rsidRPr="0091428C" w:rsidR="004A47AA">
        <w:rPr>
          <w:rFonts w:asciiTheme="minorHAnsi" w:hAnsiTheme="minorHAnsi" w:cstheme="minorHAnsi"/>
          <w:sz w:val="22"/>
          <w:szCs w:val="22"/>
        </w:rPr>
        <w:t xml:space="preserve">indicate whether the </w:t>
      </w:r>
      <w:r w:rsidR="004A47AA">
        <w:rPr>
          <w:rFonts w:asciiTheme="minorHAnsi" w:hAnsiTheme="minorHAnsi" w:cstheme="minorHAnsi"/>
          <w:sz w:val="22"/>
          <w:szCs w:val="22"/>
        </w:rPr>
        <w:t>change</w:t>
      </w:r>
      <w:r w:rsidRPr="0091428C" w:rsidR="004A47AA">
        <w:rPr>
          <w:rFonts w:asciiTheme="minorHAnsi" w:hAnsiTheme="minorHAnsi" w:cstheme="minorHAnsi"/>
          <w:sz w:val="22"/>
          <w:szCs w:val="22"/>
        </w:rPr>
        <w:t xml:space="preserve"> was attributed to the RVC, LVC, or both, and list any non-ROOs factors which may have contributed to the </w:t>
      </w:r>
      <w:r w:rsidR="004A47AA">
        <w:rPr>
          <w:rFonts w:asciiTheme="minorHAnsi" w:hAnsiTheme="minorHAnsi" w:cstheme="minorHAnsi"/>
          <w:sz w:val="22"/>
          <w:szCs w:val="22"/>
        </w:rPr>
        <w:t>change.</w:t>
      </w:r>
      <w:r w:rsidR="004A3D80">
        <w:rPr>
          <w:rFonts w:asciiTheme="minorHAnsi" w:hAnsiTheme="minorHAnsi" w:cstheme="minorHAnsi"/>
          <w:sz w:val="22"/>
          <w:szCs w:val="22"/>
        </w:rPr>
        <w:t xml:space="preserve"> </w:t>
      </w:r>
      <w:r w:rsidR="004A47AA">
        <w:rPr>
          <w:rFonts w:asciiTheme="minorHAnsi" w:hAnsiTheme="minorHAnsi" w:cstheme="minorHAnsi"/>
          <w:sz w:val="22"/>
          <w:szCs w:val="22"/>
        </w:rPr>
        <w:t>Note:</w:t>
      </w:r>
      <w:r>
        <w:rPr>
          <w:rFonts w:asciiTheme="minorHAnsi" w:hAnsiTheme="minorHAnsi" w:cstheme="minorHAnsi"/>
          <w:sz w:val="22"/>
          <w:szCs w:val="22"/>
        </w:rPr>
        <w:t xml:space="preserve"> </w:t>
      </w:r>
      <w:r w:rsidR="004A47AA">
        <w:rPr>
          <w:rFonts w:asciiTheme="minorHAnsi" w:hAnsiTheme="minorHAnsi" w:cstheme="minorHAnsi"/>
          <w:sz w:val="22"/>
          <w:szCs w:val="22"/>
        </w:rPr>
        <w:t>f</w:t>
      </w:r>
      <w:r w:rsidRPr="00B9564C" w:rsidR="00B9564C">
        <w:rPr>
          <w:rFonts w:asciiTheme="minorHAnsi" w:hAnsiTheme="minorHAnsi" w:cstheme="minorHAnsi"/>
          <w:sz w:val="22"/>
          <w:szCs w:val="22"/>
        </w:rPr>
        <w:t>ull attribution to the ROO</w:t>
      </w:r>
      <w:r w:rsidR="00CF1A23">
        <w:rPr>
          <w:rFonts w:asciiTheme="minorHAnsi" w:hAnsiTheme="minorHAnsi" w:cstheme="minorHAnsi"/>
          <w:sz w:val="22"/>
          <w:szCs w:val="22"/>
        </w:rPr>
        <w:t>s</w:t>
      </w:r>
      <w:r w:rsidRPr="00B9564C" w:rsidR="00B9564C">
        <w:rPr>
          <w:rFonts w:asciiTheme="minorHAnsi" w:hAnsiTheme="minorHAnsi" w:cstheme="minorHAnsi"/>
          <w:sz w:val="22"/>
          <w:szCs w:val="22"/>
        </w:rPr>
        <w:t xml:space="preserve"> is appropriate if the sourcing change was only made to meet the ROO</w:t>
      </w:r>
      <w:r w:rsidR="00B02BAE">
        <w:rPr>
          <w:rFonts w:asciiTheme="minorHAnsi" w:hAnsiTheme="minorHAnsi" w:cstheme="minorHAnsi"/>
          <w:sz w:val="22"/>
          <w:szCs w:val="22"/>
        </w:rPr>
        <w:t>s</w:t>
      </w:r>
      <w:r w:rsidRPr="00B9564C" w:rsidR="00B9564C">
        <w:rPr>
          <w:rFonts w:asciiTheme="minorHAnsi" w:hAnsiTheme="minorHAnsi" w:cstheme="minorHAnsi"/>
          <w:sz w:val="22"/>
          <w:szCs w:val="22"/>
        </w:rPr>
        <w:t>. Partial attribution to the ROO</w:t>
      </w:r>
      <w:r w:rsidR="00B02BAE">
        <w:rPr>
          <w:rFonts w:asciiTheme="minorHAnsi" w:hAnsiTheme="minorHAnsi" w:cstheme="minorHAnsi"/>
          <w:sz w:val="22"/>
          <w:szCs w:val="22"/>
        </w:rPr>
        <w:t>s</w:t>
      </w:r>
      <w:r w:rsidRPr="00B9564C" w:rsidR="00B9564C">
        <w:rPr>
          <w:rFonts w:asciiTheme="minorHAnsi" w:hAnsiTheme="minorHAnsi" w:cstheme="minorHAnsi"/>
          <w:sz w:val="22"/>
          <w:szCs w:val="22"/>
        </w:rPr>
        <w:t xml:space="preserve"> is appropriate if the sourcing change was made in part to meet the ROOs, </w:t>
      </w:r>
      <w:r w:rsidR="0063722A">
        <w:rPr>
          <w:rFonts w:asciiTheme="minorHAnsi" w:hAnsiTheme="minorHAnsi" w:cstheme="minorHAnsi"/>
          <w:sz w:val="22"/>
          <w:szCs w:val="22"/>
        </w:rPr>
        <w:t xml:space="preserve">in </w:t>
      </w:r>
      <w:r w:rsidR="00C85695">
        <w:rPr>
          <w:rFonts w:asciiTheme="minorHAnsi" w:hAnsiTheme="minorHAnsi" w:cstheme="minorHAnsi"/>
          <w:sz w:val="22"/>
          <w:szCs w:val="22"/>
        </w:rPr>
        <w:t>addition to</w:t>
      </w:r>
      <w:r w:rsidRPr="00B9564C" w:rsidR="00B9564C">
        <w:rPr>
          <w:rFonts w:asciiTheme="minorHAnsi" w:hAnsiTheme="minorHAnsi" w:cstheme="minorHAnsi"/>
          <w:sz w:val="22"/>
          <w:szCs w:val="22"/>
        </w:rPr>
        <w:t xml:space="preserve"> </w:t>
      </w:r>
      <w:r w:rsidR="00B27190">
        <w:rPr>
          <w:rFonts w:asciiTheme="minorHAnsi" w:hAnsiTheme="minorHAnsi" w:cstheme="minorHAnsi"/>
          <w:sz w:val="22"/>
          <w:szCs w:val="22"/>
        </w:rPr>
        <w:t>influences from</w:t>
      </w:r>
      <w:r w:rsidRPr="00B9564C" w:rsidR="00B9564C">
        <w:rPr>
          <w:rFonts w:asciiTheme="minorHAnsi" w:hAnsiTheme="minorHAnsi" w:cstheme="minorHAnsi"/>
          <w:sz w:val="22"/>
          <w:szCs w:val="22"/>
        </w:rPr>
        <w:t xml:space="preserve"> other factors.</w:t>
      </w:r>
    </w:p>
    <w:p w:rsidR="009D6AE5" w:rsidRPr="00147B3A" w:rsidP="009D6AE5" w14:paraId="1EF4F7E9"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0BEE96EB" w14:textId="77777777">
        <w:tblPrEx>
          <w:tblW w:w="5000" w:type="pct"/>
          <w:tblLook w:val="04A0"/>
        </w:tblPrEx>
        <w:tc>
          <w:tcPr>
            <w:tcW w:w="922" w:type="pct"/>
          </w:tcPr>
          <w:p w:rsidR="009D6AE5" w:rsidRPr="00147B3A" w14:paraId="36D76197" w14:textId="5901083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w:t>
            </w:r>
            <w:r w:rsidRPr="4CF2C0F7" w:rsidR="00567003">
              <w:rPr>
                <w:rFonts w:asciiTheme="minorHAnsi" w:hAnsiTheme="minorHAnsi" w:cstheme="minorBidi"/>
                <w:sz w:val="22"/>
                <w:szCs w:val="22"/>
              </w:rPr>
              <w:t>escri</w:t>
            </w:r>
            <w:r w:rsidR="00567003">
              <w:rPr>
                <w:rFonts w:asciiTheme="minorHAnsi" w:hAnsiTheme="minorHAnsi" w:cstheme="minorBidi"/>
                <w:sz w:val="22"/>
                <w:szCs w:val="22"/>
              </w:rPr>
              <w:t>be the</w:t>
            </w:r>
            <w:r w:rsidRPr="4CF2C0F7" w:rsidR="00567003">
              <w:rPr>
                <w:rFonts w:asciiTheme="minorHAnsi" w:hAnsiTheme="minorHAnsi" w:cstheme="minorBidi"/>
                <w:sz w:val="22"/>
                <w:szCs w:val="22"/>
              </w:rPr>
              <w:t xml:space="preserve"> sourcing change</w:t>
            </w:r>
            <w:r w:rsidR="00567003">
              <w:rPr>
                <w:rFonts w:asciiTheme="minorHAnsi" w:hAnsiTheme="minorHAnsi" w:cstheme="minorBidi"/>
                <w:sz w:val="22"/>
                <w:szCs w:val="22"/>
              </w:rPr>
              <w:t xml:space="preserve"> (e.g.</w:t>
            </w:r>
            <w:r w:rsidR="00C103A1">
              <w:rPr>
                <w:rFonts w:asciiTheme="minorHAnsi" w:hAnsiTheme="minorHAnsi" w:cstheme="minorBidi"/>
                <w:sz w:val="22"/>
                <w:szCs w:val="22"/>
              </w:rPr>
              <w:t>,</w:t>
            </w:r>
            <w:r w:rsidR="00567003">
              <w:rPr>
                <w:rFonts w:asciiTheme="minorHAnsi" w:hAnsiTheme="minorHAnsi" w:cstheme="minorBidi"/>
                <w:sz w:val="22"/>
                <w:szCs w:val="22"/>
              </w:rPr>
              <w:t xml:space="preserve"> shifted sourcing of engines from South Korea to United States)</w:t>
            </w:r>
          </w:p>
        </w:tc>
        <w:tc>
          <w:tcPr>
            <w:tcW w:w="922" w:type="pct"/>
          </w:tcPr>
          <w:p w:rsidR="009D6AE5" w:rsidRPr="00147B3A" w14:paraId="7FC79D51"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9D6AE5" w:rsidRPr="00147B3A" w14:paraId="27EB26DC" w14:textId="45637635">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FF02F5">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9D6AE5" w14:paraId="033E9846" w14:textId="7A57DDF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7D37B4">
              <w:rPr>
                <w:rFonts w:asciiTheme="minorHAnsi" w:hAnsiTheme="minorHAnsi" w:cstheme="minorHAnsi"/>
                <w:sz w:val="22"/>
                <w:szCs w:val="22"/>
              </w:rPr>
              <w:t>ndicate if the sourcing change can be attributed to RVC, LVC, or both [dropdown: RVC, LVC, both]</w:t>
            </w:r>
          </w:p>
        </w:tc>
        <w:tc>
          <w:tcPr>
            <w:tcW w:w="1052" w:type="pct"/>
          </w:tcPr>
          <w:p w:rsidR="009D6AE5" w:rsidRPr="64E1AB92" w14:paraId="13645A73" w14:textId="03CDF414">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FB0968">
              <w:rPr>
                <w:rFonts w:asciiTheme="minorHAnsi" w:hAnsiTheme="minorHAnsi" w:cstheme="minorHAnsi"/>
                <w:sz w:val="22"/>
                <w:szCs w:val="22"/>
              </w:rPr>
              <w:t xml:space="preserve">ROOs </w:t>
            </w:r>
            <w:r>
              <w:rPr>
                <w:rFonts w:asciiTheme="minorHAnsi" w:hAnsiTheme="minorHAnsi" w:cstheme="minorHAnsi"/>
                <w:sz w:val="22"/>
                <w:szCs w:val="22"/>
              </w:rPr>
              <w:t>factors contributing to the sourcing change</w:t>
            </w:r>
          </w:p>
        </w:tc>
      </w:tr>
      <w:tr w14:paraId="455D3E8E" w14:textId="77777777">
        <w:tblPrEx>
          <w:tblW w:w="5000" w:type="pct"/>
          <w:tblLook w:val="04A0"/>
        </w:tblPrEx>
        <w:tc>
          <w:tcPr>
            <w:tcW w:w="922" w:type="pct"/>
          </w:tcPr>
          <w:p w:rsidR="009D6AE5" w:rsidRPr="00147B3A" w14:paraId="5B207522" w14:textId="1E22B39A">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9D6AE5" w:rsidRPr="00147B3A" w14:paraId="073A894C" w14:textId="250EB2C5">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D6AE5" w:rsidRPr="00147B3A" w14:paraId="6BB1EA52"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D6AE5" w:rsidRPr="00147B3A" w14:paraId="23773118"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D6AE5" w:rsidRPr="00147B3A" w14:paraId="2EA32F60" w14:textId="77777777">
            <w:pPr>
              <w:pStyle w:val="paragraph"/>
              <w:spacing w:before="0" w:beforeAutospacing="0" w:after="0" w:afterAutospacing="0"/>
              <w:textAlignment w:val="baseline"/>
              <w:rPr>
                <w:rFonts w:asciiTheme="minorHAnsi" w:hAnsiTheme="minorHAnsi" w:cstheme="minorHAnsi"/>
                <w:sz w:val="22"/>
                <w:szCs w:val="22"/>
              </w:rPr>
            </w:pPr>
          </w:p>
        </w:tc>
      </w:tr>
    </w:tbl>
    <w:p w:rsidR="00617D24" w:rsidP="00A86383" w14:paraId="387D20CE" w14:textId="77777777">
      <w:pPr>
        <w:pStyle w:val="paragraph"/>
        <w:spacing w:before="0" w:beforeAutospacing="0" w:after="0" w:afterAutospacing="0"/>
        <w:ind w:left="630"/>
        <w:textAlignment w:val="baseline"/>
        <w:rPr>
          <w:rFonts w:asciiTheme="minorHAnsi" w:hAnsiTheme="minorHAnsi" w:cstheme="minorHAnsi"/>
          <w:sz w:val="22"/>
          <w:szCs w:val="22"/>
        </w:rPr>
      </w:pPr>
    </w:p>
    <w:p w:rsidR="00352531" w:rsidRPr="00147B3A" w:rsidP="0040337C" w14:paraId="5895DAC3" w14:textId="13235739">
      <w:pPr>
        <w:pStyle w:val="paragraph"/>
        <w:numPr>
          <w:ilvl w:val="1"/>
          <w:numId w:val="105"/>
        </w:numPr>
        <w:spacing w:before="0" w:beforeAutospacing="0" w:after="0" w:afterAutospacing="0"/>
        <w:ind w:left="630"/>
        <w:textAlignment w:val="baseline"/>
        <w:rPr>
          <w:rFonts w:asciiTheme="minorHAnsi" w:hAnsiTheme="minorHAnsi" w:cstheme="minorHAnsi"/>
          <w:sz w:val="22"/>
          <w:szCs w:val="22"/>
        </w:rPr>
      </w:pPr>
      <w:r>
        <w:rPr>
          <w:rFonts w:asciiTheme="minorHAnsi" w:hAnsiTheme="minorHAnsi" w:cstheme="minorHAnsi"/>
          <w:sz w:val="22"/>
          <w:szCs w:val="22"/>
        </w:rPr>
        <w:t>Provide</w:t>
      </w:r>
      <w:r w:rsidR="005F5267">
        <w:rPr>
          <w:rFonts w:asciiTheme="minorHAnsi" w:hAnsiTheme="minorHAnsi" w:cstheme="minorHAnsi"/>
          <w:sz w:val="22"/>
          <w:szCs w:val="22"/>
        </w:rPr>
        <w:t xml:space="preserve"> additional information about each </w:t>
      </w:r>
      <w:r w:rsidR="005F5267">
        <w:rPr>
          <w:rFonts w:asciiTheme="minorHAnsi" w:hAnsiTheme="minorHAnsi" w:cstheme="minorHAnsi"/>
          <w:b/>
          <w:bCs/>
          <w:sz w:val="22"/>
          <w:szCs w:val="22"/>
          <w:u w:val="single"/>
        </w:rPr>
        <w:t>engine</w:t>
      </w:r>
      <w:r w:rsidR="005F5267">
        <w:rPr>
          <w:rFonts w:asciiTheme="minorHAnsi" w:hAnsiTheme="minorHAnsi" w:cstheme="minorHAnsi"/>
          <w:sz w:val="22"/>
          <w:szCs w:val="22"/>
        </w:rPr>
        <w:t xml:space="preserve"> sourcing change </w:t>
      </w:r>
      <w:r w:rsidR="00A14FEE">
        <w:rPr>
          <w:rFonts w:asciiTheme="minorHAnsi" w:hAnsiTheme="minorHAnsi" w:cstheme="minorHAnsi"/>
          <w:sz w:val="22"/>
          <w:szCs w:val="22"/>
        </w:rPr>
        <w:t xml:space="preserve">attributed to the USMCA automotive ROOs </w:t>
      </w:r>
      <w:r w:rsidR="005F5267">
        <w:rPr>
          <w:rFonts w:asciiTheme="minorHAnsi" w:hAnsiTheme="minorHAnsi" w:cstheme="minorHAnsi"/>
          <w:sz w:val="22"/>
          <w:szCs w:val="22"/>
        </w:rPr>
        <w:t>in the table below.</w:t>
      </w:r>
    </w:p>
    <w:p w:rsidR="00F64F37" w:rsidRPr="00F64F37" w:rsidP="009C4F94" w14:paraId="37CB33EF" w14:textId="77777777">
      <w:pPr>
        <w:pStyle w:val="paragraph"/>
        <w:spacing w:before="0" w:beforeAutospacing="0" w:after="0" w:afterAutospacing="0"/>
        <w:ind w:left="1440"/>
        <w:textAlignment w:val="baseline"/>
        <w:rPr>
          <w:rFonts w:asciiTheme="minorHAnsi" w:hAnsiTheme="minorHAnsi" w:cstheme="minorHAnsi"/>
          <w:sz w:val="22"/>
          <w:szCs w:val="22"/>
        </w:rPr>
      </w:pPr>
    </w:p>
    <w:tbl>
      <w:tblPr>
        <w:tblStyle w:val="TableGrid"/>
        <w:tblW w:w="5000" w:type="pct"/>
        <w:tblLook w:val="04A0"/>
      </w:tblPr>
      <w:tblGrid>
        <w:gridCol w:w="1708"/>
        <w:gridCol w:w="1320"/>
        <w:gridCol w:w="1498"/>
        <w:gridCol w:w="1468"/>
        <w:gridCol w:w="1679"/>
        <w:gridCol w:w="1677"/>
      </w:tblGrid>
      <w:tr w14:paraId="2ABCB880" w14:textId="16AEE286" w:rsidTr="00C171EB">
        <w:tblPrEx>
          <w:tblW w:w="5000" w:type="pct"/>
          <w:tblLook w:val="04A0"/>
        </w:tblPrEx>
        <w:trPr>
          <w:trHeight w:val="457"/>
        </w:trPr>
        <w:tc>
          <w:tcPr>
            <w:tcW w:w="913" w:type="pct"/>
          </w:tcPr>
          <w:p w:rsidR="007E2F87" w:rsidRPr="00147B3A" w:rsidP="00B5143A" w14:paraId="07F64C8D" w14:textId="04D30495">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w:t>
            </w:r>
            <w:r w:rsidRPr="00147B3A" w:rsidR="00567003">
              <w:rPr>
                <w:rFonts w:asciiTheme="minorHAnsi" w:hAnsiTheme="minorHAnsi" w:cstheme="minorHAnsi"/>
                <w:sz w:val="22"/>
                <w:szCs w:val="22"/>
              </w:rPr>
              <w:t xml:space="preserve">escription of </w:t>
            </w:r>
            <w:r w:rsidR="00567003">
              <w:rPr>
                <w:rFonts w:asciiTheme="minorHAnsi" w:hAnsiTheme="minorHAnsi" w:cstheme="minorHAnsi"/>
                <w:sz w:val="22"/>
                <w:szCs w:val="22"/>
              </w:rPr>
              <w:t xml:space="preserve">the </w:t>
            </w:r>
            <w:r w:rsidRPr="00147B3A" w:rsidR="00567003">
              <w:rPr>
                <w:rFonts w:asciiTheme="minorHAnsi" w:hAnsiTheme="minorHAnsi" w:cstheme="minorHAnsi"/>
                <w:sz w:val="22"/>
                <w:szCs w:val="22"/>
              </w:rPr>
              <w:t>sourcing change</w:t>
            </w:r>
          </w:p>
        </w:tc>
        <w:tc>
          <w:tcPr>
            <w:tcW w:w="706" w:type="pct"/>
          </w:tcPr>
          <w:p w:rsidR="00BA669B" w:rsidP="00BA669B" w14:paraId="1122F986" w14:textId="7868967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801" w:type="pct"/>
          </w:tcPr>
          <w:p w:rsidR="007E2F87" w:rsidP="00B5143A" w14:paraId="7845E54A" w14:textId="2E637E0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w:t>
            </w:r>
            <w:r w:rsidR="00954BD5">
              <w:rPr>
                <w:rFonts w:asciiTheme="minorHAnsi" w:hAnsiTheme="minorHAnsi" w:cstheme="minorHAnsi"/>
                <w:sz w:val="22"/>
                <w:szCs w:val="22"/>
              </w:rPr>
              <w:t xml:space="preserve">a brief explanation </w:t>
            </w:r>
            <w:r w:rsidR="00EA10D2">
              <w:rPr>
                <w:rFonts w:asciiTheme="minorHAnsi" w:hAnsiTheme="minorHAnsi" w:cstheme="minorHAnsi"/>
                <w:sz w:val="22"/>
                <w:szCs w:val="22"/>
              </w:rPr>
              <w:t>for</w:t>
            </w:r>
            <w:r w:rsidR="00954BD5">
              <w:rPr>
                <w:rFonts w:asciiTheme="minorHAnsi" w:hAnsiTheme="minorHAnsi" w:cstheme="minorHAnsi"/>
                <w:sz w:val="22"/>
                <w:szCs w:val="22"/>
              </w:rPr>
              <w:t xml:space="preserve"> the</w:t>
            </w:r>
            <w:r>
              <w:rPr>
                <w:rFonts w:asciiTheme="minorHAnsi" w:hAnsiTheme="minorHAnsi" w:cstheme="minorHAnsi"/>
                <w:sz w:val="22"/>
                <w:szCs w:val="22"/>
              </w:rPr>
              <w:t xml:space="preserve"> sourcing change</w:t>
            </w:r>
          </w:p>
        </w:tc>
        <w:tc>
          <w:tcPr>
            <w:tcW w:w="785" w:type="pct"/>
          </w:tcPr>
          <w:p w:rsidR="007E2F87" w:rsidRPr="00147B3A" w:rsidP="00B5143A" w14:paraId="0EE36B4F" w14:textId="26685DD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898" w:type="pct"/>
          </w:tcPr>
          <w:p w:rsidR="007E2F87" w:rsidP="00B5143A" w14:paraId="2480BB94" w14:textId="34BFC5A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w:t>
            </w:r>
            <w:r>
              <w:rPr>
                <w:rFonts w:asciiTheme="minorHAnsi" w:hAnsiTheme="minorHAnsi" w:cstheme="minorHAnsi"/>
                <w:sz w:val="22"/>
                <w:szCs w:val="22"/>
              </w:rPr>
              <w:t xml:space="preserve"> of model line of motor vehicle impacted</w:t>
            </w:r>
          </w:p>
        </w:tc>
        <w:tc>
          <w:tcPr>
            <w:tcW w:w="897" w:type="pct"/>
          </w:tcPr>
          <w:p w:rsidR="007E2F87" w:rsidP="00B5143A" w14:paraId="4E34EA52" w14:textId="39E5CDD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C619F9">
              <w:rPr>
                <w:rFonts w:asciiTheme="minorHAnsi" w:hAnsiTheme="minorHAnsi" w:cstheme="minorHAnsi"/>
                <w:sz w:val="22"/>
                <w:szCs w:val="22"/>
              </w:rPr>
              <w:t>I</w:t>
            </w:r>
            <w:r>
              <w:rPr>
                <w:rFonts w:asciiTheme="minorHAnsi" w:hAnsiTheme="minorHAnsi" w:cstheme="minorHAnsi"/>
                <w:sz w:val="22"/>
                <w:szCs w:val="22"/>
              </w:rPr>
              <w:t xml:space="preserve">f </w:t>
            </w:r>
            <w:r w:rsidR="00AF7C32">
              <w:rPr>
                <w:rFonts w:asciiTheme="minorHAnsi" w:hAnsiTheme="minorHAnsi" w:cstheme="minorHAnsi"/>
                <w:sz w:val="22"/>
                <w:szCs w:val="22"/>
              </w:rPr>
              <w:t xml:space="preserve">&lt;100 percent in </w:t>
            </w:r>
            <w:r w:rsidR="0063350E">
              <w:rPr>
                <w:rFonts w:asciiTheme="minorHAnsi" w:hAnsiTheme="minorHAnsi" w:cstheme="minorHAnsi"/>
                <w:sz w:val="22"/>
                <w:szCs w:val="22"/>
              </w:rPr>
              <w:t>column</w:t>
            </w:r>
            <w:r w:rsidR="004966B4">
              <w:rPr>
                <w:rFonts w:asciiTheme="minorHAnsi" w:hAnsiTheme="minorHAnsi" w:cstheme="minorHAnsi"/>
                <w:sz w:val="22"/>
                <w:szCs w:val="22"/>
              </w:rPr>
              <w:t xml:space="preserve"> 5</w:t>
            </w:r>
            <w:r>
              <w:rPr>
                <w:rFonts w:asciiTheme="minorHAnsi" w:hAnsiTheme="minorHAnsi" w:cstheme="minorHAnsi"/>
                <w:sz w:val="22"/>
                <w:szCs w:val="22"/>
              </w:rPr>
              <w:t xml:space="preserve">] </w:t>
            </w:r>
            <w:r w:rsidR="005357D6">
              <w:rPr>
                <w:rFonts w:asciiTheme="minorHAnsi" w:hAnsiTheme="minorHAnsi" w:cstheme="minorHAnsi"/>
                <w:sz w:val="22"/>
                <w:szCs w:val="22"/>
              </w:rPr>
              <w:t>Provide</w:t>
            </w:r>
            <w:r>
              <w:rPr>
                <w:rFonts w:asciiTheme="minorHAnsi" w:hAnsiTheme="minorHAnsi" w:cstheme="minorHAnsi"/>
                <w:sz w:val="22"/>
                <w:szCs w:val="22"/>
              </w:rPr>
              <w:t xml:space="preserve"> a</w:t>
            </w:r>
            <w:r w:rsidR="00954BD5">
              <w:rPr>
                <w:rFonts w:asciiTheme="minorHAnsi" w:hAnsiTheme="minorHAnsi" w:cstheme="minorHAnsi"/>
                <w:sz w:val="22"/>
                <w:szCs w:val="22"/>
              </w:rPr>
              <w:t xml:space="preserve"> brief</w:t>
            </w:r>
            <w:r>
              <w:rPr>
                <w:rFonts w:asciiTheme="minorHAnsi" w:hAnsiTheme="minorHAnsi" w:cstheme="minorHAnsi"/>
                <w:sz w:val="22"/>
                <w:szCs w:val="22"/>
              </w:rPr>
              <w:t xml:space="preserve"> explanation </w:t>
            </w:r>
            <w:r w:rsidR="000809AA">
              <w:rPr>
                <w:rFonts w:asciiTheme="minorHAnsi" w:hAnsiTheme="minorHAnsi" w:cstheme="minorHAnsi"/>
                <w:sz w:val="22"/>
                <w:szCs w:val="22"/>
              </w:rPr>
              <w:t>if less than 100 percent of the model line of motor vehicle was impacted</w:t>
            </w:r>
          </w:p>
        </w:tc>
      </w:tr>
      <w:tr w14:paraId="6D89929D" w14:textId="5C5B0C7B" w:rsidTr="00C171EB">
        <w:tblPrEx>
          <w:tblW w:w="5000" w:type="pct"/>
          <w:tblLook w:val="04A0"/>
        </w:tblPrEx>
        <w:trPr>
          <w:trHeight w:val="227"/>
        </w:trPr>
        <w:tc>
          <w:tcPr>
            <w:tcW w:w="913" w:type="pct"/>
          </w:tcPr>
          <w:p w:rsidR="007E2F87" w:rsidRPr="00147B3A" w:rsidP="00B5143A" w14:paraId="24FEC345" w14:textId="5527627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706" w:type="pct"/>
          </w:tcPr>
          <w:p w:rsidR="00BA669B" w:rsidP="00BA669B" w14:paraId="24F50690" w14:textId="5490CF1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801" w:type="pct"/>
          </w:tcPr>
          <w:p w:rsidR="007E2F87" w:rsidRPr="00147B3A" w:rsidP="00B5143A" w14:paraId="6498B290" w14:textId="50F6BE72">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7E2F87" w:rsidRPr="00147B3A" w:rsidP="00B5143A" w14:paraId="5C95F8F5" w14:textId="20151A25">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7E2F87" w:rsidRPr="00147B3A" w:rsidP="00B5143A" w14:paraId="2197A485" w14:textId="77777777">
            <w:pPr>
              <w:pStyle w:val="paragraph"/>
              <w:spacing w:before="0" w:beforeAutospacing="0" w:after="0" w:afterAutospacing="0"/>
              <w:textAlignment w:val="baseline"/>
              <w:rPr>
                <w:rFonts w:asciiTheme="minorHAnsi" w:hAnsiTheme="minorHAnsi" w:cstheme="minorHAnsi"/>
                <w:sz w:val="22"/>
                <w:szCs w:val="22"/>
              </w:rPr>
            </w:pPr>
          </w:p>
        </w:tc>
        <w:tc>
          <w:tcPr>
            <w:tcW w:w="897" w:type="pct"/>
          </w:tcPr>
          <w:p w:rsidR="007E2F87" w:rsidRPr="00147B3A" w:rsidP="00B5143A" w14:paraId="2BFABC93" w14:textId="77777777">
            <w:pPr>
              <w:pStyle w:val="paragraph"/>
              <w:spacing w:before="0" w:beforeAutospacing="0" w:after="0" w:afterAutospacing="0"/>
              <w:textAlignment w:val="baseline"/>
              <w:rPr>
                <w:rFonts w:asciiTheme="minorHAnsi" w:hAnsiTheme="minorHAnsi" w:cstheme="minorHAnsi"/>
                <w:sz w:val="22"/>
                <w:szCs w:val="22"/>
              </w:rPr>
            </w:pPr>
          </w:p>
        </w:tc>
      </w:tr>
      <w:tr w14:paraId="117ED828" w14:textId="07BDB34F" w:rsidTr="00C171EB">
        <w:tblPrEx>
          <w:tblW w:w="5000" w:type="pct"/>
          <w:tblLook w:val="04A0"/>
        </w:tblPrEx>
        <w:trPr>
          <w:trHeight w:val="227"/>
        </w:trPr>
        <w:tc>
          <w:tcPr>
            <w:tcW w:w="913" w:type="pct"/>
          </w:tcPr>
          <w:p w:rsidR="007E2F87" w:rsidRPr="00147B3A" w:rsidP="00B5143A" w14:paraId="3A261B33" w14:textId="1836AF21">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BA669B" w:rsidRPr="00147B3A" w:rsidP="00BA669B" w14:paraId="36C00614" w14:textId="5CE0DFD7">
            <w:pPr>
              <w:pStyle w:val="paragraph"/>
              <w:spacing w:before="0" w:beforeAutospacing="0" w:after="0" w:afterAutospacing="0"/>
              <w:textAlignment w:val="baseline"/>
              <w:rPr>
                <w:rFonts w:asciiTheme="minorHAnsi" w:hAnsiTheme="minorHAnsi" w:cstheme="minorHAnsi"/>
                <w:sz w:val="22"/>
                <w:szCs w:val="22"/>
              </w:rPr>
            </w:pPr>
          </w:p>
        </w:tc>
        <w:tc>
          <w:tcPr>
            <w:tcW w:w="801" w:type="pct"/>
          </w:tcPr>
          <w:p w:rsidR="007E2F87" w:rsidRPr="00147B3A" w:rsidP="00B5143A" w14:paraId="5CDDCDAB" w14:textId="19002CB6">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7E2F87" w:rsidRPr="00147B3A" w:rsidP="00B5143A" w14:paraId="62EE371C" w14:textId="35A02CA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7E2F87" w:rsidRPr="00147B3A" w:rsidP="00B5143A" w14:paraId="24F8B00D" w14:textId="77777777">
            <w:pPr>
              <w:pStyle w:val="paragraph"/>
              <w:spacing w:before="0" w:beforeAutospacing="0" w:after="0" w:afterAutospacing="0"/>
              <w:textAlignment w:val="baseline"/>
              <w:rPr>
                <w:rFonts w:asciiTheme="minorHAnsi" w:hAnsiTheme="minorHAnsi" w:cstheme="minorHAnsi"/>
                <w:sz w:val="22"/>
                <w:szCs w:val="22"/>
              </w:rPr>
            </w:pPr>
          </w:p>
        </w:tc>
        <w:tc>
          <w:tcPr>
            <w:tcW w:w="897" w:type="pct"/>
          </w:tcPr>
          <w:p w:rsidR="007E2F87" w:rsidRPr="00147B3A" w:rsidP="00B5143A" w14:paraId="1394978C" w14:textId="77777777">
            <w:pPr>
              <w:pStyle w:val="paragraph"/>
              <w:spacing w:before="0" w:beforeAutospacing="0" w:after="0" w:afterAutospacing="0"/>
              <w:textAlignment w:val="baseline"/>
              <w:rPr>
                <w:rFonts w:asciiTheme="minorHAnsi" w:hAnsiTheme="minorHAnsi" w:cstheme="minorHAnsi"/>
                <w:sz w:val="22"/>
                <w:szCs w:val="22"/>
              </w:rPr>
            </w:pPr>
          </w:p>
        </w:tc>
      </w:tr>
      <w:tr w14:paraId="38C26C9B" w14:textId="25ECDAB7" w:rsidTr="00C171EB">
        <w:tblPrEx>
          <w:tblW w:w="5000" w:type="pct"/>
          <w:tblLook w:val="04A0"/>
        </w:tblPrEx>
        <w:trPr>
          <w:trHeight w:val="227"/>
        </w:trPr>
        <w:tc>
          <w:tcPr>
            <w:tcW w:w="913" w:type="pct"/>
          </w:tcPr>
          <w:p w:rsidR="007E2F87" w:rsidRPr="00147B3A" w:rsidP="00B5143A" w14:paraId="11597E23" w14:textId="38894841">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BA669B" w:rsidRPr="00147B3A" w:rsidP="00BA669B" w14:paraId="0017ECD8" w14:textId="38CCAD85">
            <w:pPr>
              <w:pStyle w:val="paragraph"/>
              <w:spacing w:before="0" w:beforeAutospacing="0" w:after="0" w:afterAutospacing="0"/>
              <w:textAlignment w:val="baseline"/>
              <w:rPr>
                <w:rFonts w:asciiTheme="minorHAnsi" w:hAnsiTheme="minorHAnsi" w:cstheme="minorHAnsi"/>
                <w:sz w:val="22"/>
                <w:szCs w:val="22"/>
              </w:rPr>
            </w:pPr>
          </w:p>
        </w:tc>
        <w:tc>
          <w:tcPr>
            <w:tcW w:w="801" w:type="pct"/>
          </w:tcPr>
          <w:p w:rsidR="007E2F87" w:rsidRPr="00147B3A" w:rsidP="00B5143A" w14:paraId="16070FC6" w14:textId="41A8B441">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7E2F87" w:rsidRPr="00147B3A" w:rsidP="00B5143A" w14:paraId="3148AD41" w14:textId="44E811FE">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7E2F87" w:rsidRPr="00147B3A" w:rsidP="00B5143A" w14:paraId="775DB9C8" w14:textId="77777777">
            <w:pPr>
              <w:pStyle w:val="paragraph"/>
              <w:spacing w:before="0" w:beforeAutospacing="0" w:after="0" w:afterAutospacing="0"/>
              <w:textAlignment w:val="baseline"/>
              <w:rPr>
                <w:rFonts w:asciiTheme="minorHAnsi" w:hAnsiTheme="minorHAnsi" w:cstheme="minorHAnsi"/>
                <w:sz w:val="22"/>
                <w:szCs w:val="22"/>
              </w:rPr>
            </w:pPr>
          </w:p>
        </w:tc>
        <w:tc>
          <w:tcPr>
            <w:tcW w:w="897" w:type="pct"/>
          </w:tcPr>
          <w:p w:rsidR="007E2F87" w:rsidRPr="00147B3A" w:rsidP="00B5143A" w14:paraId="0A8F71CE" w14:textId="77777777">
            <w:pPr>
              <w:pStyle w:val="paragraph"/>
              <w:spacing w:before="0" w:beforeAutospacing="0" w:after="0" w:afterAutospacing="0"/>
              <w:textAlignment w:val="baseline"/>
              <w:rPr>
                <w:rFonts w:asciiTheme="minorHAnsi" w:hAnsiTheme="minorHAnsi" w:cstheme="minorHAnsi"/>
                <w:sz w:val="22"/>
                <w:szCs w:val="22"/>
              </w:rPr>
            </w:pPr>
          </w:p>
        </w:tc>
      </w:tr>
      <w:tr w14:paraId="514BD066" w14:textId="05A16391" w:rsidTr="00C171EB">
        <w:tblPrEx>
          <w:tblW w:w="5000" w:type="pct"/>
          <w:tblLook w:val="04A0"/>
        </w:tblPrEx>
        <w:trPr>
          <w:trHeight w:val="227"/>
        </w:trPr>
        <w:tc>
          <w:tcPr>
            <w:tcW w:w="913" w:type="pct"/>
          </w:tcPr>
          <w:p w:rsidR="007E2F87" w:rsidRPr="00147B3A" w:rsidP="00B5143A" w14:paraId="51CA8566" w14:textId="0BF37DAB">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BA669B" w:rsidRPr="00147B3A" w:rsidP="00BA669B" w14:paraId="581B5FFC" w14:textId="3E4F79FF">
            <w:pPr>
              <w:pStyle w:val="paragraph"/>
              <w:spacing w:before="0" w:beforeAutospacing="0" w:after="0" w:afterAutospacing="0"/>
              <w:textAlignment w:val="baseline"/>
              <w:rPr>
                <w:rFonts w:asciiTheme="minorHAnsi" w:hAnsiTheme="minorHAnsi" w:cstheme="minorHAnsi"/>
                <w:sz w:val="22"/>
                <w:szCs w:val="22"/>
              </w:rPr>
            </w:pPr>
          </w:p>
        </w:tc>
        <w:tc>
          <w:tcPr>
            <w:tcW w:w="801" w:type="pct"/>
          </w:tcPr>
          <w:p w:rsidR="007E2F87" w:rsidRPr="00147B3A" w:rsidP="00B5143A" w14:paraId="16F8665D" w14:textId="4092BAF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7E2F87" w:rsidRPr="00147B3A" w:rsidP="00B5143A" w14:paraId="616C7757" w14:textId="740FA34B">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7E2F87" w:rsidRPr="00147B3A" w:rsidP="00B5143A" w14:paraId="236F1B6B" w14:textId="77777777">
            <w:pPr>
              <w:pStyle w:val="paragraph"/>
              <w:spacing w:before="0" w:beforeAutospacing="0" w:after="0" w:afterAutospacing="0"/>
              <w:textAlignment w:val="baseline"/>
              <w:rPr>
                <w:rFonts w:asciiTheme="minorHAnsi" w:hAnsiTheme="minorHAnsi" w:cstheme="minorHAnsi"/>
                <w:sz w:val="22"/>
                <w:szCs w:val="22"/>
              </w:rPr>
            </w:pPr>
          </w:p>
        </w:tc>
        <w:tc>
          <w:tcPr>
            <w:tcW w:w="897" w:type="pct"/>
          </w:tcPr>
          <w:p w:rsidR="007E2F87" w:rsidRPr="00147B3A" w:rsidP="00B5143A" w14:paraId="1B75569E" w14:textId="77777777">
            <w:pPr>
              <w:pStyle w:val="paragraph"/>
              <w:spacing w:before="0" w:beforeAutospacing="0" w:after="0" w:afterAutospacing="0"/>
              <w:textAlignment w:val="baseline"/>
              <w:rPr>
                <w:rFonts w:asciiTheme="minorHAnsi" w:hAnsiTheme="minorHAnsi" w:cstheme="minorHAnsi"/>
                <w:sz w:val="22"/>
                <w:szCs w:val="22"/>
              </w:rPr>
            </w:pPr>
          </w:p>
        </w:tc>
      </w:tr>
    </w:tbl>
    <w:p w:rsidR="00DA4A3F" w:rsidP="00E90583" w14:paraId="55D74647" w14:textId="77777777">
      <w:pPr>
        <w:pStyle w:val="paragraph"/>
        <w:tabs>
          <w:tab w:val="left" w:pos="1170"/>
        </w:tabs>
        <w:spacing w:before="0" w:beforeAutospacing="0" w:after="0" w:afterAutospacing="0"/>
        <w:ind w:left="1260"/>
        <w:textAlignment w:val="baseline"/>
        <w:rPr>
          <w:rFonts w:asciiTheme="minorHAnsi" w:hAnsiTheme="minorHAnsi" w:cstheme="minorHAnsi"/>
          <w:sz w:val="22"/>
          <w:szCs w:val="22"/>
        </w:rPr>
      </w:pPr>
    </w:p>
    <w:p w:rsidR="00E60B65" w:rsidRPr="00D14EC5" w:rsidP="00B5143A" w14:paraId="0A9366D2" w14:textId="77777777">
      <w:pPr>
        <w:pStyle w:val="ListParagraph"/>
        <w:spacing w:after="0" w:line="240" w:lineRule="auto"/>
        <w:ind w:left="0"/>
        <w:rPr>
          <w:b/>
        </w:rPr>
      </w:pPr>
    </w:p>
    <w:p w:rsidR="00E60B65" w:rsidRPr="00A94E52" w:rsidP="00C033F0" w14:paraId="40875E0F" w14:textId="2D2D2506">
      <w:pPr>
        <w:pStyle w:val="ListParagraph"/>
        <w:numPr>
          <w:ilvl w:val="1"/>
          <w:numId w:val="105"/>
        </w:numPr>
        <w:spacing w:after="0" w:line="240" w:lineRule="auto"/>
        <w:ind w:left="630"/>
        <w:rPr>
          <w:b/>
          <w:sz w:val="28"/>
          <w:szCs w:val="28"/>
        </w:rPr>
      </w:pPr>
      <w:r w:rsidRPr="326AFA62">
        <w:t xml:space="preserve">For each </w:t>
      </w:r>
      <w:r w:rsidR="00166F14">
        <w:rPr>
          <w:b/>
          <w:bCs/>
          <w:u w:val="single"/>
        </w:rPr>
        <w:t>engine</w:t>
      </w:r>
      <w:r w:rsidR="00166F14">
        <w:t xml:space="preserve"> </w:t>
      </w:r>
      <w:r w:rsidRPr="326AFA62">
        <w:t>sourcing change</w:t>
      </w:r>
      <w:r w:rsidR="0020586B">
        <w:t xml:space="preserve"> attributed to </w:t>
      </w:r>
      <w:r w:rsidR="00846D85">
        <w:t xml:space="preserve">the </w:t>
      </w:r>
      <w:r w:rsidR="0020586B">
        <w:t>USMCA</w:t>
      </w:r>
      <w:r w:rsidR="007453AF">
        <w:t xml:space="preserve"> </w:t>
      </w:r>
      <w:r w:rsidR="00E57ABF">
        <w:t xml:space="preserve">automotive </w:t>
      </w:r>
      <w:r w:rsidR="007453AF">
        <w:t>ROOs</w:t>
      </w:r>
      <w:r w:rsidRPr="326AFA62">
        <w:t>, what was the change in per-</w:t>
      </w:r>
      <w:r w:rsidRPr="326AFA62" w:rsidR="00A238BA">
        <w:t xml:space="preserve">motor </w:t>
      </w:r>
      <w:r w:rsidRPr="326AFA62">
        <w:t>vehicle variable costs of production</w:t>
      </w:r>
      <w:r w:rsidR="00240DAE">
        <w:t xml:space="preserve"> </w:t>
      </w:r>
      <w:r w:rsidR="00A33671">
        <w:t xml:space="preserve">and </w:t>
      </w:r>
      <w:r w:rsidRPr="326AFA62">
        <w:t>one</w:t>
      </w:r>
      <w:r w:rsidR="003E1988">
        <w:t>-</w:t>
      </w:r>
      <w:r w:rsidRPr="326AFA62">
        <w:t>time overhead costs?</w:t>
      </w:r>
    </w:p>
    <w:p w:rsidR="00027054" w:rsidP="006D380C" w14:paraId="1506A2FF" w14:textId="77777777">
      <w:pPr>
        <w:pStyle w:val="ListParagraph"/>
        <w:spacing w:after="0" w:line="240" w:lineRule="auto"/>
        <w:ind w:left="630"/>
        <w:rPr>
          <w:b/>
          <w:sz w:val="28"/>
          <w:szCs w:val="28"/>
        </w:rPr>
      </w:pPr>
    </w:p>
    <w:tbl>
      <w:tblPr>
        <w:tblStyle w:val="TableGrid"/>
        <w:tblW w:w="5000" w:type="pct"/>
        <w:tblLook w:val="04A0"/>
      </w:tblPr>
      <w:tblGrid>
        <w:gridCol w:w="2708"/>
        <w:gridCol w:w="2107"/>
        <w:gridCol w:w="2409"/>
        <w:gridCol w:w="2126"/>
      </w:tblGrid>
      <w:tr w14:paraId="5D9E06CD" w14:textId="092B4652" w:rsidTr="000E4038">
        <w:tblPrEx>
          <w:tblW w:w="5000" w:type="pct"/>
          <w:tblLook w:val="04A0"/>
        </w:tblPrEx>
        <w:trPr>
          <w:trHeight w:val="746"/>
        </w:trPr>
        <w:tc>
          <w:tcPr>
            <w:tcW w:w="1448" w:type="pct"/>
          </w:tcPr>
          <w:p w:rsidR="00646D8D" w:rsidRPr="00147B3A" w:rsidP="001622E4" w14:paraId="2162051B" w14:textId="5F07D8B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w:t>
            </w:r>
            <w:r w:rsidRPr="00147B3A">
              <w:rPr>
                <w:rFonts w:asciiTheme="minorHAnsi" w:hAnsiTheme="minorHAnsi" w:cstheme="minorHAnsi"/>
                <w:sz w:val="22"/>
                <w:szCs w:val="22"/>
              </w:rPr>
              <w:t xml:space="preserve">escription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1127" w:type="pct"/>
          </w:tcPr>
          <w:p w:rsidR="00646D8D" w:rsidRPr="00147B3A" w:rsidP="001622E4" w14:paraId="3A27A6D3" w14:textId="2D15C93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288" w:type="pct"/>
          </w:tcPr>
          <w:p w:rsidR="00646D8D" w:rsidRPr="00147B3A" w:rsidP="001622E4" w14:paraId="486A9767" w14:textId="6DC0CFEE">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1137" w:type="pct"/>
          </w:tcPr>
          <w:p w:rsidR="00646D8D" w:rsidRPr="00665349" w:rsidP="001622E4" w14:paraId="3C3F25E8" w14:textId="2BDE563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Change in </w:t>
            </w:r>
            <w:r w:rsidRPr="00665349">
              <w:rPr>
                <w:rFonts w:asciiTheme="minorHAnsi" w:hAnsiTheme="minorHAnsi" w:cstheme="minorHAnsi"/>
                <w:sz w:val="22"/>
                <w:szCs w:val="22"/>
              </w:rPr>
              <w:t>overhead costs (in dollars</w:t>
            </w:r>
            <w:r>
              <w:rPr>
                <w:rFonts w:asciiTheme="minorHAnsi" w:hAnsiTheme="minorHAnsi" w:cstheme="minorHAnsi"/>
                <w:sz w:val="22"/>
                <w:szCs w:val="22"/>
              </w:rPr>
              <w:t>, use minus sign for a decrease in costs</w:t>
            </w:r>
            <w:r w:rsidRPr="00665349">
              <w:rPr>
                <w:rFonts w:asciiTheme="minorHAnsi" w:hAnsiTheme="minorHAnsi" w:cstheme="minorHAnsi"/>
                <w:sz w:val="22"/>
                <w:szCs w:val="22"/>
              </w:rPr>
              <w:t xml:space="preserve">) </w:t>
            </w:r>
          </w:p>
        </w:tc>
      </w:tr>
      <w:tr w14:paraId="5D85B616" w14:textId="0BB01C7C" w:rsidTr="000E4038">
        <w:tblPrEx>
          <w:tblW w:w="5000" w:type="pct"/>
          <w:tblLook w:val="04A0"/>
        </w:tblPrEx>
        <w:trPr>
          <w:trHeight w:val="227"/>
        </w:trPr>
        <w:tc>
          <w:tcPr>
            <w:tcW w:w="1448" w:type="pct"/>
          </w:tcPr>
          <w:p w:rsidR="00646D8D" w:rsidRPr="00147B3A" w:rsidP="001622E4" w14:paraId="1AB1655A" w14:textId="4B12C2F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127" w:type="pct"/>
          </w:tcPr>
          <w:p w:rsidR="00646D8D" w:rsidRPr="00147B3A" w:rsidP="001622E4" w14:paraId="7A82B480" w14:textId="29CF7F8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288" w:type="pct"/>
          </w:tcPr>
          <w:p w:rsidR="00646D8D" w:rsidRPr="00147B3A" w:rsidP="001622E4" w14:paraId="2289F8B3" w14:textId="43CF15C3">
            <w:pPr>
              <w:pStyle w:val="paragraph"/>
              <w:spacing w:before="0" w:beforeAutospacing="0" w:after="0" w:afterAutospacing="0"/>
              <w:textAlignment w:val="baseline"/>
              <w:rPr>
                <w:rFonts w:asciiTheme="minorHAnsi" w:hAnsiTheme="minorHAnsi" w:cstheme="minorHAnsi"/>
                <w:sz w:val="22"/>
                <w:szCs w:val="22"/>
              </w:rPr>
            </w:pPr>
          </w:p>
        </w:tc>
        <w:tc>
          <w:tcPr>
            <w:tcW w:w="1137" w:type="pct"/>
          </w:tcPr>
          <w:p w:rsidR="00646D8D" w:rsidRPr="00147B3A" w:rsidP="001622E4" w14:paraId="2216BE0D" w14:textId="172200D0">
            <w:pPr>
              <w:pStyle w:val="paragraph"/>
              <w:spacing w:before="0" w:beforeAutospacing="0" w:after="0" w:afterAutospacing="0"/>
              <w:textAlignment w:val="baseline"/>
              <w:rPr>
                <w:rFonts w:asciiTheme="minorHAnsi" w:hAnsiTheme="minorHAnsi" w:cstheme="minorHAnsi"/>
                <w:sz w:val="22"/>
                <w:szCs w:val="22"/>
              </w:rPr>
            </w:pPr>
          </w:p>
        </w:tc>
      </w:tr>
    </w:tbl>
    <w:p w:rsidR="00E52F48" w:rsidP="0082627E" w14:paraId="257292CB" w14:textId="77777777">
      <w:pPr>
        <w:pStyle w:val="paragraph"/>
        <w:spacing w:before="0" w:beforeAutospacing="0" w:after="0" w:afterAutospacing="0"/>
        <w:ind w:left="720"/>
        <w:textAlignment w:val="baseline"/>
        <w:rPr>
          <w:rFonts w:cstheme="minorHAnsi"/>
        </w:rPr>
      </w:pPr>
    </w:p>
    <w:p w:rsidR="00DB1EDB" w:rsidP="000357DF" w14:paraId="37737A70" w14:textId="60D77E3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‘transmissions’ is selected </w:t>
      </w:r>
      <w:r w:rsidR="00527B3C">
        <w:rPr>
          <w:rFonts w:asciiTheme="minorHAnsi" w:hAnsiTheme="minorHAnsi" w:cstheme="minorHAnsi"/>
          <w:sz w:val="22"/>
          <w:szCs w:val="22"/>
        </w:rPr>
        <w:t>in 2.</w:t>
      </w:r>
      <w:r w:rsidR="00114376">
        <w:rPr>
          <w:rFonts w:asciiTheme="minorHAnsi" w:hAnsiTheme="minorHAnsi" w:cstheme="minorHAnsi"/>
          <w:sz w:val="22"/>
          <w:szCs w:val="22"/>
        </w:rPr>
        <w:t>2</w:t>
      </w:r>
      <w:r w:rsidR="00527B3C">
        <w:rPr>
          <w:rFonts w:asciiTheme="minorHAnsi" w:hAnsiTheme="minorHAnsi" w:cstheme="minorHAnsi"/>
          <w:sz w:val="22"/>
          <w:szCs w:val="22"/>
        </w:rPr>
        <w:t>.</w:t>
      </w:r>
      <w:r w:rsidR="0040159B">
        <w:rPr>
          <w:rFonts w:asciiTheme="minorHAnsi" w:hAnsiTheme="minorHAnsi" w:cstheme="minorHAnsi"/>
          <w:sz w:val="22"/>
          <w:szCs w:val="22"/>
        </w:rPr>
        <w:t>2</w:t>
      </w:r>
      <w:r w:rsidR="00527B3C">
        <w:rPr>
          <w:rFonts w:asciiTheme="minorHAnsi" w:hAnsiTheme="minorHAnsi" w:cstheme="minorHAnsi"/>
          <w:sz w:val="22"/>
          <w:szCs w:val="22"/>
        </w:rPr>
        <w:t xml:space="preserve">] </w:t>
      </w:r>
    </w:p>
    <w:p w:rsidR="00533292" w:rsidP="000E4038" w14:paraId="7123868A" w14:textId="1BFFF0F7">
      <w:pPr>
        <w:pStyle w:val="Heading3"/>
      </w:pPr>
      <w:r>
        <w:t>Transmissions</w:t>
      </w:r>
    </w:p>
    <w:p w:rsidR="00DB0725" w:rsidP="000357DF" w14:paraId="4059D3FA" w14:textId="3104B98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4</w:t>
      </w:r>
    </w:p>
    <w:p w:rsidR="00022AA5" w:rsidP="000E4038" w14:paraId="7C219D80" w14:textId="2B2BF0D5">
      <w:pPr>
        <w:pStyle w:val="paragraph"/>
        <w:numPr>
          <w:ilvl w:val="1"/>
          <w:numId w:val="106"/>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125EFF">
        <w:rPr>
          <w:rFonts w:asciiTheme="minorHAnsi" w:hAnsiTheme="minorHAnsi" w:cstheme="minorHAnsi"/>
          <w:sz w:val="22"/>
          <w:szCs w:val="22"/>
        </w:rPr>
        <w:t xml:space="preserve"> the </w:t>
      </w:r>
      <w:r w:rsidRPr="00EA24BA" w:rsidR="00125EFF">
        <w:rPr>
          <w:rFonts w:asciiTheme="minorHAnsi" w:hAnsiTheme="minorHAnsi" w:cstheme="minorHAnsi"/>
          <w:b/>
          <w:bCs/>
          <w:sz w:val="22"/>
          <w:szCs w:val="22"/>
          <w:u w:val="single"/>
        </w:rPr>
        <w:t>transmission</w:t>
      </w:r>
      <w:r w:rsidR="00125EFF">
        <w:rPr>
          <w:rFonts w:asciiTheme="minorHAnsi" w:hAnsiTheme="minorHAnsi" w:cstheme="minorHAnsi"/>
          <w:sz w:val="22"/>
          <w:szCs w:val="22"/>
        </w:rPr>
        <w:t xml:space="preserve"> sourcing changes that were made to meet the USMCA automotive ROOs in the table below. </w:t>
      </w:r>
      <w:r w:rsidRPr="00125EFF">
        <w:rPr>
          <w:rFonts w:asciiTheme="minorHAnsi" w:hAnsiTheme="minorHAnsi" w:cstheme="minorHAnsi"/>
          <w:sz w:val="22"/>
          <w:szCs w:val="22"/>
        </w:rPr>
        <w:t>For</w:t>
      </w:r>
      <w:r>
        <w:rPr>
          <w:rFonts w:asciiTheme="minorHAnsi" w:hAnsiTheme="minorHAnsi" w:cstheme="minorHAnsi"/>
          <w:sz w:val="22"/>
          <w:szCs w:val="22"/>
        </w:rPr>
        <w:t xml:space="preserve"> each sourcing change, </w:t>
      </w:r>
      <w:r w:rsidR="00856C59">
        <w:rPr>
          <w:rFonts w:asciiTheme="minorHAnsi" w:hAnsiTheme="minorHAnsi" w:cstheme="minorHAnsi"/>
          <w:sz w:val="22"/>
          <w:szCs w:val="22"/>
        </w:rPr>
        <w:t xml:space="preserve">provide the impacted model line of motor vehicle, select the attribution of the change to the ROOs, </w:t>
      </w:r>
      <w:r w:rsidRPr="0091428C" w:rsidR="00856C59">
        <w:rPr>
          <w:rFonts w:asciiTheme="minorHAnsi" w:hAnsiTheme="minorHAnsi" w:cstheme="minorHAnsi"/>
          <w:sz w:val="22"/>
          <w:szCs w:val="22"/>
        </w:rPr>
        <w:t xml:space="preserve">indicate whether the </w:t>
      </w:r>
      <w:r w:rsidR="00856C59">
        <w:rPr>
          <w:rFonts w:asciiTheme="minorHAnsi" w:hAnsiTheme="minorHAnsi" w:cstheme="minorHAnsi"/>
          <w:sz w:val="22"/>
          <w:szCs w:val="22"/>
        </w:rPr>
        <w:t>change</w:t>
      </w:r>
      <w:r w:rsidRPr="0091428C" w:rsidR="00856C59">
        <w:rPr>
          <w:rFonts w:asciiTheme="minorHAnsi" w:hAnsiTheme="minorHAnsi" w:cstheme="minorHAnsi"/>
          <w:sz w:val="22"/>
          <w:szCs w:val="22"/>
        </w:rPr>
        <w:t xml:space="preserve"> was attributed to the RVC, LVC, or both, and list any non-ROOs factors which may have contributed to the </w:t>
      </w:r>
      <w:r w:rsidR="00856C59">
        <w:rPr>
          <w:rFonts w:asciiTheme="minorHAnsi" w:hAnsiTheme="minorHAnsi" w:cstheme="minorHAnsi"/>
          <w:sz w:val="22"/>
          <w:szCs w:val="22"/>
        </w:rPr>
        <w:t>change. Note: f</w:t>
      </w:r>
      <w:r w:rsidR="00FA2FFA">
        <w:rPr>
          <w:rFonts w:asciiTheme="minorHAnsi" w:hAnsiTheme="minorHAnsi" w:cstheme="minorHAnsi"/>
          <w:sz w:val="22"/>
          <w:szCs w:val="22"/>
        </w:rPr>
        <w:t>ull attribution to the ROOs is appropriate if the sourcing change was only made to meet the ROOs. Partial attribution to the ROOs is appropriate if the sourcing change was made in part to meet the ROOs, in addition to influences from other factors.</w:t>
      </w:r>
    </w:p>
    <w:p w:rsidR="00022AA5" w:rsidRPr="00147B3A" w:rsidP="00022AA5" w14:paraId="30A42F50"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3330E3CE" w14:textId="77777777">
        <w:tblPrEx>
          <w:tblW w:w="5000" w:type="pct"/>
          <w:tblLook w:val="04A0"/>
        </w:tblPrEx>
        <w:tc>
          <w:tcPr>
            <w:tcW w:w="922" w:type="pct"/>
          </w:tcPr>
          <w:p w:rsidR="00022AA5" w:rsidRPr="00147B3A" w14:paraId="25B7EB8D" w14:textId="10E4FAF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1956E1">
              <w:rPr>
                <w:rFonts w:asciiTheme="minorHAnsi" w:hAnsiTheme="minorHAnsi" w:cstheme="minorBidi"/>
                <w:sz w:val="22"/>
                <w:szCs w:val="22"/>
              </w:rPr>
              <w:t xml:space="preserve"> the</w:t>
            </w:r>
            <w:r w:rsidRPr="4CF2C0F7" w:rsidR="001956E1">
              <w:rPr>
                <w:rFonts w:asciiTheme="minorHAnsi" w:hAnsiTheme="minorHAnsi" w:cstheme="minorBidi"/>
                <w:sz w:val="22"/>
                <w:szCs w:val="22"/>
              </w:rPr>
              <w:t xml:space="preserve"> sourcing change</w:t>
            </w:r>
            <w:r w:rsidR="001956E1">
              <w:rPr>
                <w:rFonts w:asciiTheme="minorHAnsi" w:hAnsiTheme="minorHAnsi" w:cstheme="minorBidi"/>
                <w:sz w:val="22"/>
                <w:szCs w:val="22"/>
              </w:rPr>
              <w:t xml:space="preserve"> (e.g.</w:t>
            </w:r>
            <w:r w:rsidR="003150E2">
              <w:rPr>
                <w:rFonts w:asciiTheme="minorHAnsi" w:hAnsiTheme="minorHAnsi" w:cstheme="minorBidi"/>
                <w:sz w:val="22"/>
                <w:szCs w:val="22"/>
              </w:rPr>
              <w:t>,</w:t>
            </w:r>
            <w:r w:rsidR="001956E1">
              <w:rPr>
                <w:rFonts w:asciiTheme="minorHAnsi" w:hAnsiTheme="minorHAnsi" w:cstheme="minorBidi"/>
                <w:sz w:val="22"/>
                <w:szCs w:val="22"/>
              </w:rPr>
              <w:t xml:space="preserve"> shifted sourcing of </w:t>
            </w:r>
            <w:r w:rsidR="00A75258">
              <w:rPr>
                <w:rFonts w:asciiTheme="minorHAnsi" w:hAnsiTheme="minorHAnsi" w:cstheme="minorBidi"/>
                <w:sz w:val="22"/>
                <w:szCs w:val="22"/>
              </w:rPr>
              <w:t xml:space="preserve">transmissions </w:t>
            </w:r>
            <w:r w:rsidR="001956E1">
              <w:rPr>
                <w:rFonts w:asciiTheme="minorHAnsi" w:hAnsiTheme="minorHAnsi" w:cstheme="minorBidi"/>
                <w:sz w:val="22"/>
                <w:szCs w:val="22"/>
              </w:rPr>
              <w:t>from South Korea to United States)</w:t>
            </w:r>
          </w:p>
        </w:tc>
        <w:tc>
          <w:tcPr>
            <w:tcW w:w="922" w:type="pct"/>
          </w:tcPr>
          <w:p w:rsidR="00022AA5" w:rsidRPr="00147B3A" w14:paraId="1BD451BF"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022AA5" w:rsidRPr="00147B3A" w14:paraId="3B50D7D7" w14:textId="26B91CE9">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B3177E">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022AA5" w14:paraId="27752993" w14:textId="7A74A256">
            <w:pPr>
              <w:pStyle w:val="paragraph"/>
              <w:spacing w:before="0" w:beforeAutospacing="0" w:after="0" w:afterAutospacing="0"/>
              <w:textAlignment w:val="baseline"/>
              <w:rPr>
                <w:rFonts w:asciiTheme="minorHAnsi" w:hAnsiTheme="minorHAnsi" w:cstheme="minorHAnsi"/>
                <w:sz w:val="22"/>
                <w:szCs w:val="22"/>
              </w:rPr>
            </w:pPr>
            <w:r w:rsidRPr="007D37B4">
              <w:rPr>
                <w:rFonts w:asciiTheme="minorHAnsi" w:hAnsiTheme="minorHAnsi" w:cstheme="minorHAnsi"/>
                <w:sz w:val="22"/>
                <w:szCs w:val="22"/>
              </w:rPr>
              <w:t xml:space="preserve"> </w:t>
            </w:r>
            <w:r w:rsidR="005357D6">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022AA5" w:rsidRPr="64E1AB92" w14:paraId="54C8B768" w14:textId="1C28C369">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292AB1">
              <w:rPr>
                <w:rFonts w:asciiTheme="minorHAnsi" w:hAnsiTheme="minorHAnsi" w:cstheme="minorHAnsi"/>
                <w:sz w:val="22"/>
                <w:szCs w:val="22"/>
              </w:rPr>
              <w:t>R</w:t>
            </w:r>
            <w:r w:rsidR="00423148">
              <w:rPr>
                <w:rFonts w:asciiTheme="minorHAnsi" w:hAnsiTheme="minorHAnsi" w:cstheme="minorHAnsi"/>
                <w:sz w:val="22"/>
                <w:szCs w:val="22"/>
              </w:rPr>
              <w:t>OO</w:t>
            </w:r>
            <w:r w:rsidR="00292AB1">
              <w:rPr>
                <w:rFonts w:asciiTheme="minorHAnsi" w:hAnsiTheme="minorHAnsi" w:cstheme="minorHAnsi"/>
                <w:sz w:val="22"/>
                <w:szCs w:val="22"/>
              </w:rPr>
              <w:t>s</w:t>
            </w:r>
            <w:r>
              <w:rPr>
                <w:rFonts w:asciiTheme="minorHAnsi" w:hAnsiTheme="minorHAnsi" w:cstheme="minorHAnsi"/>
                <w:sz w:val="22"/>
                <w:szCs w:val="22"/>
              </w:rPr>
              <w:t xml:space="preserve"> factors contributing to the sourcing change</w:t>
            </w:r>
          </w:p>
        </w:tc>
      </w:tr>
      <w:tr w14:paraId="490E741F" w14:textId="77777777">
        <w:tblPrEx>
          <w:tblW w:w="5000" w:type="pct"/>
          <w:tblLook w:val="04A0"/>
        </w:tblPrEx>
        <w:tc>
          <w:tcPr>
            <w:tcW w:w="922" w:type="pct"/>
          </w:tcPr>
          <w:p w:rsidR="00022AA5" w:rsidRPr="00147B3A" w14:paraId="75A01333"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022AA5" w:rsidRPr="00147B3A" w14:paraId="190D82AB"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022AA5" w:rsidRPr="00147B3A" w14:paraId="365A8668"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022AA5" w:rsidRPr="00147B3A" w14:paraId="49E304AB"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022AA5" w:rsidRPr="00147B3A" w14:paraId="2536F980" w14:textId="77777777">
            <w:pPr>
              <w:pStyle w:val="paragraph"/>
              <w:spacing w:before="0" w:beforeAutospacing="0" w:after="0" w:afterAutospacing="0"/>
              <w:textAlignment w:val="baseline"/>
              <w:rPr>
                <w:rFonts w:asciiTheme="minorHAnsi" w:hAnsiTheme="minorHAnsi" w:cstheme="minorHAnsi"/>
                <w:sz w:val="22"/>
                <w:szCs w:val="22"/>
              </w:rPr>
            </w:pPr>
          </w:p>
        </w:tc>
      </w:tr>
    </w:tbl>
    <w:p w:rsidR="001F1754" w:rsidP="001F1754" w14:paraId="639971C8" w14:textId="77777777">
      <w:pPr>
        <w:pStyle w:val="paragraph"/>
        <w:spacing w:before="0" w:beforeAutospacing="0" w:after="0" w:afterAutospacing="0"/>
        <w:ind w:left="720"/>
        <w:textAlignment w:val="baseline"/>
        <w:rPr>
          <w:rFonts w:asciiTheme="minorHAnsi" w:hAnsiTheme="minorHAnsi" w:cstheme="minorHAnsi"/>
          <w:sz w:val="22"/>
          <w:szCs w:val="22"/>
        </w:rPr>
      </w:pPr>
    </w:p>
    <w:p w:rsidR="00A37B70" w:rsidP="00CF6573" w14:paraId="793B0144" w14:textId="285DDDF0">
      <w:pPr>
        <w:pStyle w:val="paragraph"/>
        <w:numPr>
          <w:ilvl w:val="0"/>
          <w:numId w:val="10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sidR="009B5CC9">
        <w:rPr>
          <w:rFonts w:asciiTheme="minorHAnsi" w:hAnsiTheme="minorHAnsi" w:cstheme="minorHAnsi"/>
          <w:sz w:val="22"/>
          <w:szCs w:val="22"/>
        </w:rPr>
        <w:t xml:space="preserve"> additional information about each</w:t>
      </w:r>
      <w:r w:rsidR="007453AF">
        <w:rPr>
          <w:rFonts w:asciiTheme="minorHAnsi" w:hAnsiTheme="minorHAnsi" w:cstheme="minorHAnsi"/>
          <w:sz w:val="22"/>
          <w:szCs w:val="22"/>
        </w:rPr>
        <w:t xml:space="preserve"> </w:t>
      </w:r>
      <w:r w:rsidR="00166F14">
        <w:rPr>
          <w:rFonts w:asciiTheme="minorHAnsi" w:hAnsiTheme="minorHAnsi" w:cstheme="minorHAnsi"/>
          <w:b/>
          <w:bCs/>
          <w:sz w:val="22"/>
          <w:szCs w:val="22"/>
          <w:u w:val="single"/>
        </w:rPr>
        <w:t>transmission</w:t>
      </w:r>
      <w:r w:rsidRPr="00166F14" w:rsidR="00166F14">
        <w:rPr>
          <w:rFonts w:asciiTheme="minorHAnsi" w:hAnsiTheme="minorHAnsi" w:cstheme="minorHAnsi"/>
          <w:sz w:val="22"/>
          <w:szCs w:val="22"/>
        </w:rPr>
        <w:t xml:space="preserve"> </w:t>
      </w:r>
      <w:r w:rsidRPr="00CF6573">
        <w:rPr>
          <w:rFonts w:asciiTheme="minorHAnsi" w:hAnsiTheme="minorHAnsi" w:cstheme="minorHAnsi"/>
          <w:sz w:val="22"/>
          <w:szCs w:val="22"/>
        </w:rPr>
        <w:t>sourcing change</w:t>
      </w:r>
      <w:r w:rsidR="009B5CC9">
        <w:rPr>
          <w:rFonts w:asciiTheme="minorHAnsi" w:hAnsiTheme="minorHAnsi" w:cstheme="minorHAnsi"/>
          <w:sz w:val="22"/>
          <w:szCs w:val="22"/>
        </w:rPr>
        <w:t xml:space="preserve"> </w:t>
      </w:r>
      <w:r w:rsidR="00FC05F4">
        <w:rPr>
          <w:rFonts w:asciiTheme="minorHAnsi" w:hAnsiTheme="minorHAnsi" w:cstheme="minorHAnsi"/>
          <w:sz w:val="22"/>
          <w:szCs w:val="22"/>
        </w:rPr>
        <w:t xml:space="preserve">attributed to the USMCA automotive ROOs in the table below. </w:t>
      </w:r>
    </w:p>
    <w:p w:rsidR="000038C1" w:rsidRPr="00CF6573" w:rsidP="000357DF" w14:paraId="5260134D" w14:textId="77777777">
      <w:pPr>
        <w:pStyle w:val="paragraph"/>
        <w:spacing w:before="0" w:beforeAutospacing="0" w:after="0" w:afterAutospacing="0"/>
        <w:ind w:left="720"/>
        <w:textAlignment w:val="baseline"/>
        <w:rPr>
          <w:rFonts w:asciiTheme="minorHAnsi" w:hAnsiTheme="minorHAnsi" w:cstheme="minorHAnsi"/>
          <w:sz w:val="22"/>
          <w:szCs w:val="22"/>
        </w:rPr>
      </w:pPr>
    </w:p>
    <w:tbl>
      <w:tblPr>
        <w:tblStyle w:val="TableGrid"/>
        <w:tblW w:w="5029" w:type="pct"/>
        <w:tblLook w:val="04A0"/>
      </w:tblPr>
      <w:tblGrid>
        <w:gridCol w:w="1718"/>
        <w:gridCol w:w="1328"/>
        <w:gridCol w:w="1508"/>
        <w:gridCol w:w="1476"/>
        <w:gridCol w:w="1689"/>
        <w:gridCol w:w="1685"/>
      </w:tblGrid>
      <w:tr w14:paraId="644438E8" w14:textId="77777777" w:rsidTr="00C171EB">
        <w:tblPrEx>
          <w:tblW w:w="5029" w:type="pct"/>
          <w:tblLook w:val="04A0"/>
        </w:tblPrEx>
        <w:trPr>
          <w:trHeight w:val="482"/>
        </w:trPr>
        <w:tc>
          <w:tcPr>
            <w:tcW w:w="913" w:type="pct"/>
          </w:tcPr>
          <w:p w:rsidR="009674E1" w:rsidRPr="00147B3A" w14:paraId="6FDF06BE" w14:textId="1A639EF6">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6103CC">
              <w:rPr>
                <w:rFonts w:asciiTheme="minorHAnsi" w:hAnsiTheme="minorHAnsi" w:cstheme="minorHAnsi"/>
                <w:sz w:val="22"/>
                <w:szCs w:val="22"/>
              </w:rPr>
              <w:t xml:space="preserve"> of </w:t>
            </w:r>
            <w:r w:rsidR="006103CC">
              <w:rPr>
                <w:rFonts w:asciiTheme="minorHAnsi" w:hAnsiTheme="minorHAnsi" w:cstheme="minorHAnsi"/>
                <w:sz w:val="22"/>
                <w:szCs w:val="22"/>
              </w:rPr>
              <w:t xml:space="preserve">the </w:t>
            </w:r>
            <w:r w:rsidRPr="00147B3A" w:rsidR="006103CC">
              <w:rPr>
                <w:rFonts w:asciiTheme="minorHAnsi" w:hAnsiTheme="minorHAnsi" w:cstheme="minorHAnsi"/>
                <w:sz w:val="22"/>
                <w:szCs w:val="22"/>
              </w:rPr>
              <w:t>sourcing change</w:t>
            </w:r>
          </w:p>
        </w:tc>
        <w:tc>
          <w:tcPr>
            <w:tcW w:w="706" w:type="pct"/>
          </w:tcPr>
          <w:p w:rsidR="009674E1" w14:paraId="5A128A3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802" w:type="pct"/>
          </w:tcPr>
          <w:p w:rsidR="009674E1" w14:paraId="144DBFCB" w14:textId="7AD5FFD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785" w:type="pct"/>
          </w:tcPr>
          <w:p w:rsidR="009674E1" w:rsidRPr="00147B3A" w14:paraId="05C397B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898" w:type="pct"/>
          </w:tcPr>
          <w:p w:rsidR="009674E1" w14:paraId="3BA09143"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896" w:type="pct"/>
          </w:tcPr>
          <w:p w:rsidR="009674E1" w14:paraId="19F19740" w14:textId="7EC47E9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51D897FA" w14:textId="77777777" w:rsidTr="00C171EB">
        <w:tblPrEx>
          <w:tblW w:w="5029" w:type="pct"/>
          <w:tblLook w:val="04A0"/>
        </w:tblPrEx>
        <w:trPr>
          <w:trHeight w:val="239"/>
        </w:trPr>
        <w:tc>
          <w:tcPr>
            <w:tcW w:w="913" w:type="pct"/>
          </w:tcPr>
          <w:p w:rsidR="009674E1" w:rsidRPr="00147B3A" w14:paraId="28480123" w14:textId="23C7B4E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706" w:type="pct"/>
          </w:tcPr>
          <w:p w:rsidR="009674E1" w14:paraId="6D6061EC" w14:textId="30E74A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802" w:type="pct"/>
          </w:tcPr>
          <w:p w:rsidR="009674E1" w:rsidRPr="00147B3A" w14:paraId="25997C25"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9674E1" w:rsidRPr="00147B3A" w14:paraId="0C3C5004"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9674E1" w:rsidRPr="00147B3A" w14:paraId="00D66241"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9674E1" w:rsidRPr="00147B3A" w14:paraId="3B83FEF4" w14:textId="77777777">
            <w:pPr>
              <w:pStyle w:val="paragraph"/>
              <w:spacing w:before="0" w:beforeAutospacing="0" w:after="0" w:afterAutospacing="0"/>
              <w:textAlignment w:val="baseline"/>
              <w:rPr>
                <w:rFonts w:asciiTheme="minorHAnsi" w:hAnsiTheme="minorHAnsi" w:cstheme="minorHAnsi"/>
                <w:sz w:val="22"/>
                <w:szCs w:val="22"/>
              </w:rPr>
            </w:pPr>
          </w:p>
        </w:tc>
      </w:tr>
      <w:tr w14:paraId="14B14984" w14:textId="77777777" w:rsidTr="00C171EB">
        <w:tblPrEx>
          <w:tblW w:w="5029" w:type="pct"/>
          <w:tblLook w:val="04A0"/>
        </w:tblPrEx>
        <w:trPr>
          <w:trHeight w:val="239"/>
        </w:trPr>
        <w:tc>
          <w:tcPr>
            <w:tcW w:w="913" w:type="pct"/>
          </w:tcPr>
          <w:p w:rsidR="009674E1" w:rsidRPr="00147B3A" w14:paraId="7D4B461B"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9674E1" w:rsidRPr="00147B3A" w14:paraId="4BCD766A" w14:textId="77777777">
            <w:pPr>
              <w:pStyle w:val="paragraph"/>
              <w:spacing w:before="0" w:beforeAutospacing="0" w:after="0" w:afterAutospacing="0"/>
              <w:textAlignment w:val="baseline"/>
              <w:rPr>
                <w:rFonts w:asciiTheme="minorHAnsi" w:hAnsiTheme="minorHAnsi" w:cstheme="minorHAnsi"/>
                <w:sz w:val="22"/>
                <w:szCs w:val="22"/>
              </w:rPr>
            </w:pPr>
          </w:p>
        </w:tc>
        <w:tc>
          <w:tcPr>
            <w:tcW w:w="802" w:type="pct"/>
          </w:tcPr>
          <w:p w:rsidR="009674E1" w:rsidRPr="00147B3A" w14:paraId="24449D0C"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9674E1" w:rsidRPr="00147B3A" w14:paraId="77499558"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9674E1" w:rsidRPr="00147B3A" w14:paraId="5CF355D1"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9674E1" w:rsidRPr="00147B3A" w14:paraId="7E300EB6" w14:textId="77777777">
            <w:pPr>
              <w:pStyle w:val="paragraph"/>
              <w:spacing w:before="0" w:beforeAutospacing="0" w:after="0" w:afterAutospacing="0"/>
              <w:textAlignment w:val="baseline"/>
              <w:rPr>
                <w:rFonts w:asciiTheme="minorHAnsi" w:hAnsiTheme="minorHAnsi" w:cstheme="minorHAnsi"/>
                <w:sz w:val="22"/>
                <w:szCs w:val="22"/>
              </w:rPr>
            </w:pPr>
          </w:p>
        </w:tc>
      </w:tr>
      <w:tr w14:paraId="0994FD63" w14:textId="77777777" w:rsidTr="00C171EB">
        <w:tblPrEx>
          <w:tblW w:w="5029" w:type="pct"/>
          <w:tblLook w:val="04A0"/>
        </w:tblPrEx>
        <w:trPr>
          <w:trHeight w:val="239"/>
        </w:trPr>
        <w:tc>
          <w:tcPr>
            <w:tcW w:w="913" w:type="pct"/>
          </w:tcPr>
          <w:p w:rsidR="009674E1" w:rsidRPr="00147B3A" w14:paraId="705E07EB"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9674E1" w:rsidRPr="00147B3A" w14:paraId="6262C0B3" w14:textId="77777777">
            <w:pPr>
              <w:pStyle w:val="paragraph"/>
              <w:spacing w:before="0" w:beforeAutospacing="0" w:after="0" w:afterAutospacing="0"/>
              <w:textAlignment w:val="baseline"/>
              <w:rPr>
                <w:rFonts w:asciiTheme="minorHAnsi" w:hAnsiTheme="minorHAnsi" w:cstheme="minorHAnsi"/>
                <w:sz w:val="22"/>
                <w:szCs w:val="22"/>
              </w:rPr>
            </w:pPr>
          </w:p>
        </w:tc>
        <w:tc>
          <w:tcPr>
            <w:tcW w:w="802" w:type="pct"/>
          </w:tcPr>
          <w:p w:rsidR="009674E1" w:rsidRPr="00147B3A" w14:paraId="01877676"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9674E1" w:rsidRPr="00147B3A" w14:paraId="44D841C4"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9674E1" w:rsidRPr="00147B3A" w14:paraId="375FDF2F"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9674E1" w:rsidRPr="00147B3A" w14:paraId="7401F15A" w14:textId="77777777">
            <w:pPr>
              <w:pStyle w:val="paragraph"/>
              <w:spacing w:before="0" w:beforeAutospacing="0" w:after="0" w:afterAutospacing="0"/>
              <w:textAlignment w:val="baseline"/>
              <w:rPr>
                <w:rFonts w:asciiTheme="minorHAnsi" w:hAnsiTheme="minorHAnsi" w:cstheme="minorHAnsi"/>
                <w:sz w:val="22"/>
                <w:szCs w:val="22"/>
              </w:rPr>
            </w:pPr>
          </w:p>
        </w:tc>
      </w:tr>
      <w:tr w14:paraId="72FE291D" w14:textId="77777777" w:rsidTr="00C171EB">
        <w:tblPrEx>
          <w:tblW w:w="5029" w:type="pct"/>
          <w:tblLook w:val="04A0"/>
        </w:tblPrEx>
        <w:trPr>
          <w:trHeight w:val="239"/>
        </w:trPr>
        <w:tc>
          <w:tcPr>
            <w:tcW w:w="913" w:type="pct"/>
          </w:tcPr>
          <w:p w:rsidR="009674E1" w:rsidRPr="00147B3A" w14:paraId="33C983D3"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9674E1" w:rsidRPr="00147B3A" w14:paraId="54D30CB8" w14:textId="77777777">
            <w:pPr>
              <w:pStyle w:val="paragraph"/>
              <w:spacing w:before="0" w:beforeAutospacing="0" w:after="0" w:afterAutospacing="0"/>
              <w:textAlignment w:val="baseline"/>
              <w:rPr>
                <w:rFonts w:asciiTheme="minorHAnsi" w:hAnsiTheme="minorHAnsi" w:cstheme="minorHAnsi"/>
                <w:sz w:val="22"/>
                <w:szCs w:val="22"/>
              </w:rPr>
            </w:pPr>
          </w:p>
        </w:tc>
        <w:tc>
          <w:tcPr>
            <w:tcW w:w="802" w:type="pct"/>
          </w:tcPr>
          <w:p w:rsidR="009674E1" w:rsidRPr="00147B3A" w14:paraId="3F9BCB3B"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9674E1" w:rsidRPr="00147B3A" w14:paraId="56D06ED9"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9674E1" w:rsidRPr="00147B3A" w14:paraId="15396190"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9674E1" w:rsidRPr="00147B3A" w14:paraId="556085E9" w14:textId="77777777">
            <w:pPr>
              <w:pStyle w:val="paragraph"/>
              <w:spacing w:before="0" w:beforeAutospacing="0" w:after="0" w:afterAutospacing="0"/>
              <w:textAlignment w:val="baseline"/>
              <w:rPr>
                <w:rFonts w:asciiTheme="minorHAnsi" w:hAnsiTheme="minorHAnsi" w:cstheme="minorHAnsi"/>
                <w:sz w:val="22"/>
                <w:szCs w:val="22"/>
              </w:rPr>
            </w:pPr>
          </w:p>
        </w:tc>
      </w:tr>
    </w:tbl>
    <w:p w:rsidR="00944F09" w:rsidP="00C313C7" w14:paraId="0BEF11DC" w14:textId="77777777">
      <w:pPr>
        <w:pStyle w:val="paragraph"/>
        <w:spacing w:before="0" w:beforeAutospacing="0" w:after="0" w:afterAutospacing="0"/>
        <w:textAlignment w:val="baseline"/>
        <w:rPr>
          <w:rFonts w:asciiTheme="minorHAnsi" w:hAnsiTheme="minorHAnsi" w:cstheme="minorHAnsi"/>
          <w:sz w:val="22"/>
          <w:szCs w:val="22"/>
        </w:rPr>
      </w:pPr>
    </w:p>
    <w:p w:rsidR="009025F6" w:rsidRPr="00147B3A" w:rsidP="009C4F94" w14:paraId="116AE26E" w14:textId="77777777">
      <w:pPr>
        <w:pStyle w:val="paragraph"/>
        <w:spacing w:before="0" w:beforeAutospacing="0" w:after="0" w:afterAutospacing="0"/>
        <w:ind w:left="1440"/>
        <w:textAlignment w:val="baseline"/>
        <w:rPr>
          <w:rFonts w:asciiTheme="minorHAnsi" w:hAnsiTheme="minorHAnsi" w:cstheme="minorHAnsi"/>
          <w:sz w:val="22"/>
          <w:szCs w:val="22"/>
        </w:rPr>
      </w:pPr>
    </w:p>
    <w:p w:rsidR="00832624" w:rsidRPr="00CF6573" w:rsidP="00CF6573" w14:paraId="397C161F" w14:textId="1D2DF61D">
      <w:pPr>
        <w:pStyle w:val="ListParagraph"/>
        <w:numPr>
          <w:ilvl w:val="0"/>
          <w:numId w:val="106"/>
        </w:numPr>
        <w:rPr>
          <w:b/>
          <w:sz w:val="28"/>
          <w:szCs w:val="28"/>
        </w:rPr>
      </w:pPr>
      <w:r w:rsidRPr="00CF6573">
        <w:rPr>
          <w:rFonts w:cstheme="minorHAnsi"/>
        </w:rPr>
        <w:t xml:space="preserve">For each </w:t>
      </w:r>
      <w:r w:rsidR="00EA3F9C">
        <w:rPr>
          <w:rFonts w:cstheme="minorHAnsi"/>
          <w:b/>
          <w:bCs/>
          <w:u w:val="single"/>
        </w:rPr>
        <w:t>transmission</w:t>
      </w:r>
      <w:r w:rsidR="00EA3F9C">
        <w:rPr>
          <w:rFonts w:cstheme="minorHAnsi"/>
        </w:rPr>
        <w:t xml:space="preserve"> </w:t>
      </w:r>
      <w:r w:rsidRPr="00CF6573">
        <w:rPr>
          <w:rFonts w:cstheme="minorHAnsi"/>
        </w:rPr>
        <w:t>sourcing change</w:t>
      </w:r>
      <w:r w:rsidR="0013196C">
        <w:rPr>
          <w:rFonts w:cstheme="minorHAnsi"/>
        </w:rPr>
        <w:t xml:space="preserve"> attributed to </w:t>
      </w:r>
      <w:r w:rsidR="002228A6">
        <w:rPr>
          <w:rFonts w:cstheme="minorHAnsi"/>
        </w:rPr>
        <w:t xml:space="preserve">the </w:t>
      </w:r>
      <w:r w:rsidR="0013196C">
        <w:rPr>
          <w:rFonts w:cstheme="minorHAnsi"/>
        </w:rPr>
        <w:t>USMCA</w:t>
      </w:r>
      <w:r w:rsidR="002D1F98">
        <w:rPr>
          <w:rFonts w:cstheme="minorHAnsi"/>
        </w:rPr>
        <w:t xml:space="preserve"> automotive</w:t>
      </w:r>
      <w:r w:rsidR="0013196C">
        <w:rPr>
          <w:rFonts w:cstheme="minorHAnsi"/>
        </w:rPr>
        <w:t xml:space="preserve"> ROOs</w:t>
      </w:r>
      <w:r w:rsidRPr="00CF6573">
        <w:rPr>
          <w:rFonts w:cstheme="minorHAnsi"/>
        </w:rPr>
        <w:t>, what was the change in per-</w:t>
      </w:r>
      <w:r w:rsidR="00A238BA">
        <w:rPr>
          <w:rFonts w:cstheme="minorHAnsi"/>
        </w:rPr>
        <w:t xml:space="preserve">motor </w:t>
      </w:r>
      <w:r w:rsidRPr="00CF6573">
        <w:rPr>
          <w:rFonts w:cstheme="minorHAnsi"/>
        </w:rPr>
        <w:t>vehicle variable costs of production</w:t>
      </w:r>
      <w:r w:rsidRPr="326AFA62" w:rsidR="007F0644">
        <w:t xml:space="preserve"> </w:t>
      </w:r>
      <w:r w:rsidR="002D1F98">
        <w:t xml:space="preserve">and </w:t>
      </w:r>
      <w:r w:rsidRPr="326AFA62" w:rsidR="007F0644">
        <w:t>one</w:t>
      </w:r>
      <w:r w:rsidR="00655EB1">
        <w:t>-</w:t>
      </w:r>
      <w:r w:rsidRPr="326AFA62" w:rsidR="007F0644">
        <w:t>time overhead costs?</w:t>
      </w:r>
    </w:p>
    <w:tbl>
      <w:tblPr>
        <w:tblStyle w:val="TableGrid"/>
        <w:tblW w:w="5000" w:type="pct"/>
        <w:tblLook w:val="04A0"/>
      </w:tblPr>
      <w:tblGrid>
        <w:gridCol w:w="3619"/>
        <w:gridCol w:w="1881"/>
        <w:gridCol w:w="1943"/>
        <w:gridCol w:w="1907"/>
      </w:tblGrid>
      <w:tr w14:paraId="57D243AC" w14:textId="77777777" w:rsidTr="000E4038">
        <w:tblPrEx>
          <w:tblW w:w="5000" w:type="pct"/>
          <w:tblLook w:val="04A0"/>
        </w:tblPrEx>
        <w:trPr>
          <w:trHeight w:val="746"/>
        </w:trPr>
        <w:tc>
          <w:tcPr>
            <w:tcW w:w="1935" w:type="pct"/>
          </w:tcPr>
          <w:p w:rsidR="00AC2F45" w:rsidRPr="00147B3A" w14:paraId="3CE8AE5A" w14:textId="5C332A4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1006" w:type="pct"/>
          </w:tcPr>
          <w:p w:rsidR="00AC2F45" w:rsidRPr="00147B3A" w14:paraId="45757CA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39" w:type="pct"/>
          </w:tcPr>
          <w:p w:rsidR="00AC2F45" w:rsidRPr="00147B3A" w14:paraId="473BD0DC" w14:textId="0623928E">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1020" w:type="pct"/>
          </w:tcPr>
          <w:p w:rsidR="00AC2F45" w:rsidRPr="00147B3A" w14:paraId="0CFC974B" w14:textId="2552F48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61EF1211" w14:textId="77777777" w:rsidTr="000E4038">
        <w:tblPrEx>
          <w:tblW w:w="5000" w:type="pct"/>
          <w:tblLook w:val="04A0"/>
        </w:tblPrEx>
        <w:trPr>
          <w:trHeight w:val="227"/>
        </w:trPr>
        <w:tc>
          <w:tcPr>
            <w:tcW w:w="1935" w:type="pct"/>
          </w:tcPr>
          <w:p w:rsidR="00AC2F45" w:rsidRPr="00147B3A" w14:paraId="387AF0E1" w14:textId="7A7B67B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06" w:type="pct"/>
          </w:tcPr>
          <w:p w:rsidR="00AC2F45" w:rsidRPr="00147B3A" w14:paraId="5F77C7F2" w14:textId="6B4773D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39" w:type="pct"/>
          </w:tcPr>
          <w:p w:rsidR="00AC2F45" w:rsidRPr="00147B3A" w14:paraId="113E7173" w14:textId="77777777">
            <w:pPr>
              <w:pStyle w:val="paragraph"/>
              <w:spacing w:before="0" w:beforeAutospacing="0" w:after="0" w:afterAutospacing="0"/>
              <w:textAlignment w:val="baseline"/>
              <w:rPr>
                <w:rFonts w:asciiTheme="minorHAnsi" w:hAnsiTheme="minorHAnsi" w:cstheme="minorHAnsi"/>
                <w:sz w:val="22"/>
                <w:szCs w:val="22"/>
              </w:rPr>
            </w:pPr>
          </w:p>
        </w:tc>
        <w:tc>
          <w:tcPr>
            <w:tcW w:w="1020" w:type="pct"/>
          </w:tcPr>
          <w:p w:rsidR="00AC2F45" w:rsidRPr="00147B3A" w14:paraId="581244BA" w14:textId="77777777">
            <w:pPr>
              <w:pStyle w:val="paragraph"/>
              <w:spacing w:before="0" w:beforeAutospacing="0" w:after="0" w:afterAutospacing="0"/>
              <w:textAlignment w:val="baseline"/>
              <w:rPr>
                <w:rFonts w:asciiTheme="minorHAnsi" w:hAnsiTheme="minorHAnsi" w:cstheme="minorHAnsi"/>
                <w:sz w:val="22"/>
                <w:szCs w:val="22"/>
              </w:rPr>
            </w:pPr>
          </w:p>
        </w:tc>
      </w:tr>
    </w:tbl>
    <w:p w:rsidR="004D3D95" w:rsidP="00B5143A" w14:paraId="43FDA0DE" w14:textId="25D97839">
      <w:pPr>
        <w:rPr>
          <w:b/>
          <w:sz w:val="28"/>
          <w:szCs w:val="28"/>
        </w:rPr>
      </w:pPr>
    </w:p>
    <w:p w:rsidR="00533292" w:rsidP="000357DF" w14:paraId="563E7319" w14:textId="3B9F41F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‘bodies and chassis’ is selected in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2</w:t>
      </w:r>
      <w:r>
        <w:rPr>
          <w:rFonts w:asciiTheme="minorHAnsi" w:hAnsiTheme="minorHAnsi" w:cstheme="minorHAnsi"/>
          <w:sz w:val="22"/>
          <w:szCs w:val="22"/>
        </w:rPr>
        <w:t xml:space="preserve">] </w:t>
      </w:r>
    </w:p>
    <w:p w:rsidR="00533292" w:rsidP="000E4038" w14:paraId="2E5D7448" w14:textId="1B51D57A">
      <w:pPr>
        <w:pStyle w:val="Heading3"/>
      </w:pPr>
      <w:r>
        <w:t xml:space="preserve">Bodies and </w:t>
      </w:r>
      <w:r w:rsidR="00D75F76">
        <w:t>c</w:t>
      </w:r>
      <w:r>
        <w:t>hassis</w:t>
      </w:r>
    </w:p>
    <w:p w:rsidR="00CF6573" w:rsidP="000357DF" w14:paraId="2991DC24" w14:textId="06DBCDD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5</w:t>
      </w:r>
      <w:r>
        <w:rPr>
          <w:rFonts w:asciiTheme="minorHAnsi" w:hAnsiTheme="minorHAnsi" w:cstheme="minorHAnsi"/>
          <w:sz w:val="22"/>
          <w:szCs w:val="22"/>
        </w:rPr>
        <w:t xml:space="preserve"> </w:t>
      </w:r>
    </w:p>
    <w:p w:rsidR="008A47DC" w:rsidP="000E4038" w14:paraId="1679C091" w14:textId="7895689D">
      <w:pPr>
        <w:pStyle w:val="paragraph"/>
        <w:numPr>
          <w:ilvl w:val="1"/>
          <w:numId w:val="161"/>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5357D6">
        <w:rPr>
          <w:rFonts w:asciiTheme="minorHAnsi" w:hAnsiTheme="minorHAnsi" w:cstheme="minorHAnsi"/>
          <w:sz w:val="22"/>
          <w:szCs w:val="22"/>
        </w:rPr>
        <w:t>List</w:t>
      </w:r>
      <w:r w:rsidR="00423148">
        <w:rPr>
          <w:rFonts w:asciiTheme="minorHAnsi" w:hAnsiTheme="minorHAnsi" w:cstheme="minorHAnsi"/>
          <w:sz w:val="22"/>
          <w:szCs w:val="22"/>
        </w:rPr>
        <w:t xml:space="preserve"> the </w:t>
      </w:r>
      <w:r w:rsidR="00423148">
        <w:rPr>
          <w:rFonts w:asciiTheme="minorHAnsi" w:hAnsiTheme="minorHAnsi" w:cstheme="minorHAnsi"/>
          <w:b/>
          <w:bCs/>
          <w:sz w:val="22"/>
          <w:szCs w:val="22"/>
          <w:u w:val="single"/>
        </w:rPr>
        <w:t xml:space="preserve">bodies and </w:t>
      </w:r>
      <w:r w:rsidRPr="003122AE" w:rsidR="00423148">
        <w:rPr>
          <w:rFonts w:asciiTheme="minorHAnsi" w:hAnsiTheme="minorHAnsi" w:cstheme="minorHAnsi"/>
          <w:b/>
          <w:bCs/>
          <w:sz w:val="22"/>
          <w:szCs w:val="22"/>
          <w:u w:val="single"/>
        </w:rPr>
        <w:t>chassis</w:t>
      </w:r>
      <w:r w:rsidR="003122AE">
        <w:rPr>
          <w:rFonts w:asciiTheme="minorHAnsi" w:hAnsiTheme="minorHAnsi" w:cstheme="minorHAnsi"/>
          <w:sz w:val="22"/>
          <w:szCs w:val="22"/>
        </w:rPr>
        <w:t xml:space="preserve"> </w:t>
      </w:r>
      <w:r w:rsidR="00B524C3">
        <w:rPr>
          <w:rFonts w:asciiTheme="minorHAnsi" w:hAnsiTheme="minorHAnsi" w:cstheme="minorHAnsi"/>
          <w:sz w:val="22"/>
          <w:szCs w:val="22"/>
        </w:rPr>
        <w:t>sourcing changes</w:t>
      </w:r>
      <w:r w:rsidR="00EA24BA">
        <w:rPr>
          <w:rFonts w:asciiTheme="minorHAnsi" w:hAnsiTheme="minorHAnsi" w:cstheme="minorHAnsi"/>
          <w:sz w:val="22"/>
          <w:szCs w:val="22"/>
        </w:rPr>
        <w:t xml:space="preserve"> </w:t>
      </w:r>
      <w:r w:rsidR="00384D17">
        <w:rPr>
          <w:rFonts w:asciiTheme="minorHAnsi" w:hAnsiTheme="minorHAnsi" w:cstheme="minorHAnsi"/>
          <w:sz w:val="22"/>
          <w:szCs w:val="22"/>
        </w:rPr>
        <w:t xml:space="preserve">that were made to meet the USMCA automotive ROOs in the table below. </w:t>
      </w:r>
      <w:r w:rsidRPr="00423148">
        <w:rPr>
          <w:rFonts w:asciiTheme="minorHAnsi" w:hAnsiTheme="minorHAnsi" w:cstheme="minorHAnsi"/>
          <w:sz w:val="22"/>
          <w:szCs w:val="22"/>
        </w:rPr>
        <w:t>For</w:t>
      </w:r>
      <w:r>
        <w:rPr>
          <w:rFonts w:asciiTheme="minorHAnsi" w:hAnsiTheme="minorHAnsi" w:cstheme="minorHAnsi"/>
          <w:sz w:val="22"/>
          <w:szCs w:val="22"/>
        </w:rPr>
        <w:t xml:space="preserve"> each sourcing change</w:t>
      </w:r>
      <w:r w:rsidR="00856C59">
        <w:rPr>
          <w:rFonts w:asciiTheme="minorHAnsi" w:hAnsiTheme="minorHAnsi" w:cstheme="minorHAnsi"/>
          <w:sz w:val="22"/>
          <w:szCs w:val="22"/>
        </w:rPr>
        <w:t>,</w:t>
      </w:r>
      <w:r>
        <w:rPr>
          <w:rFonts w:asciiTheme="minorHAnsi" w:hAnsiTheme="minorHAnsi" w:cstheme="minorHAnsi"/>
          <w:sz w:val="22"/>
          <w:szCs w:val="22"/>
        </w:rPr>
        <w:t xml:space="preserve"> </w:t>
      </w:r>
      <w:r w:rsidR="00856C59">
        <w:rPr>
          <w:rFonts w:asciiTheme="minorHAnsi" w:hAnsiTheme="minorHAnsi" w:cstheme="minorHAnsi"/>
          <w:sz w:val="22"/>
          <w:szCs w:val="22"/>
        </w:rPr>
        <w:t xml:space="preserve">provide the impacted model line of motor vehicle, select the attribution of the change to the ROOs, </w:t>
      </w:r>
      <w:r w:rsidRPr="0091428C" w:rsidR="00856C59">
        <w:rPr>
          <w:rFonts w:asciiTheme="minorHAnsi" w:hAnsiTheme="minorHAnsi" w:cstheme="minorHAnsi"/>
          <w:sz w:val="22"/>
          <w:szCs w:val="22"/>
        </w:rPr>
        <w:t xml:space="preserve">indicate whether the </w:t>
      </w:r>
      <w:r w:rsidR="00856C59">
        <w:rPr>
          <w:rFonts w:asciiTheme="minorHAnsi" w:hAnsiTheme="minorHAnsi" w:cstheme="minorHAnsi"/>
          <w:sz w:val="22"/>
          <w:szCs w:val="22"/>
        </w:rPr>
        <w:t>change</w:t>
      </w:r>
      <w:r w:rsidRPr="0091428C" w:rsidR="00856C59">
        <w:rPr>
          <w:rFonts w:asciiTheme="minorHAnsi" w:hAnsiTheme="minorHAnsi" w:cstheme="minorHAnsi"/>
          <w:sz w:val="22"/>
          <w:szCs w:val="22"/>
        </w:rPr>
        <w:t xml:space="preserve"> was attributed to the RVC, LVC, or both, and list any non-ROOs factors which may have contributed to the </w:t>
      </w:r>
      <w:r w:rsidR="00856C59">
        <w:rPr>
          <w:rFonts w:asciiTheme="minorHAnsi" w:hAnsiTheme="minorHAnsi" w:cstheme="minorHAnsi"/>
          <w:sz w:val="22"/>
          <w:szCs w:val="22"/>
        </w:rPr>
        <w:t>change. Note:</w:t>
      </w:r>
      <w:r>
        <w:rPr>
          <w:rFonts w:asciiTheme="minorHAnsi" w:hAnsiTheme="minorHAnsi" w:cstheme="minorHAnsi"/>
          <w:sz w:val="22"/>
          <w:szCs w:val="22"/>
        </w:rPr>
        <w:t xml:space="preserve"> </w:t>
      </w:r>
      <w:r w:rsidR="00862EBA">
        <w:rPr>
          <w:rFonts w:asciiTheme="minorHAnsi" w:hAnsiTheme="minorHAnsi" w:cstheme="minorHAnsi"/>
          <w:sz w:val="22"/>
          <w:szCs w:val="22"/>
        </w:rPr>
        <w:t>f</w:t>
      </w:r>
      <w:r w:rsidR="00940E0D">
        <w:rPr>
          <w:rFonts w:asciiTheme="minorHAnsi" w:hAnsiTheme="minorHAnsi" w:cstheme="minorHAnsi"/>
          <w:sz w:val="22"/>
          <w:szCs w:val="22"/>
        </w:rPr>
        <w:t>ull attribution to the ROOs is appropriate if the sourcing change was only made to meet the ROOs. Partial attribution to the ROOs is appropriate if the sourcing change was made in part to meet the ROOs, in addition to influences from other factors.</w:t>
      </w:r>
    </w:p>
    <w:p w:rsidR="008A47DC" w:rsidRPr="00147B3A" w:rsidP="008A47DC" w14:paraId="57DD3CFC"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363BD8A3" w14:textId="77777777">
        <w:tblPrEx>
          <w:tblW w:w="5000" w:type="pct"/>
          <w:tblLook w:val="04A0"/>
        </w:tblPrEx>
        <w:tc>
          <w:tcPr>
            <w:tcW w:w="922" w:type="pct"/>
          </w:tcPr>
          <w:p w:rsidR="008A47DC" w:rsidRPr="00147B3A" w14:paraId="5D79863B" w14:textId="544D8B8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B35C1E">
              <w:rPr>
                <w:rFonts w:asciiTheme="minorHAnsi" w:hAnsiTheme="minorHAnsi" w:cstheme="minorBidi"/>
                <w:sz w:val="22"/>
                <w:szCs w:val="22"/>
              </w:rPr>
              <w:t xml:space="preserve"> the</w:t>
            </w:r>
            <w:r w:rsidRPr="4CF2C0F7" w:rsidR="00B35C1E">
              <w:rPr>
                <w:rFonts w:asciiTheme="minorHAnsi" w:hAnsiTheme="minorHAnsi" w:cstheme="minorBidi"/>
                <w:sz w:val="22"/>
                <w:szCs w:val="22"/>
              </w:rPr>
              <w:t xml:space="preserve"> sourcing change</w:t>
            </w:r>
            <w:r w:rsidR="00B35C1E">
              <w:rPr>
                <w:rFonts w:asciiTheme="minorHAnsi" w:hAnsiTheme="minorHAnsi" w:cstheme="minorBidi"/>
                <w:sz w:val="22"/>
                <w:szCs w:val="22"/>
              </w:rPr>
              <w:t xml:space="preserve"> (e.g.</w:t>
            </w:r>
            <w:r w:rsidR="00F206BC">
              <w:rPr>
                <w:rFonts w:asciiTheme="minorHAnsi" w:hAnsiTheme="minorHAnsi" w:cstheme="minorBidi"/>
                <w:sz w:val="22"/>
                <w:szCs w:val="22"/>
              </w:rPr>
              <w:t>,</w:t>
            </w:r>
            <w:r w:rsidR="00B35C1E">
              <w:rPr>
                <w:rFonts w:asciiTheme="minorHAnsi" w:hAnsiTheme="minorHAnsi" w:cstheme="minorBidi"/>
                <w:sz w:val="22"/>
                <w:szCs w:val="22"/>
              </w:rPr>
              <w:t xml:space="preserve"> shifted sourcing of </w:t>
            </w:r>
            <w:r w:rsidR="00A75258">
              <w:rPr>
                <w:rFonts w:asciiTheme="minorHAnsi" w:hAnsiTheme="minorHAnsi" w:cstheme="minorBidi"/>
                <w:sz w:val="22"/>
                <w:szCs w:val="22"/>
              </w:rPr>
              <w:t xml:space="preserve">bodies and chassis </w:t>
            </w:r>
            <w:r w:rsidR="00B35C1E">
              <w:rPr>
                <w:rFonts w:asciiTheme="minorHAnsi" w:hAnsiTheme="minorHAnsi" w:cstheme="minorBidi"/>
                <w:sz w:val="22"/>
                <w:szCs w:val="22"/>
              </w:rPr>
              <w:t>from South Korea to United States)</w:t>
            </w:r>
          </w:p>
        </w:tc>
        <w:tc>
          <w:tcPr>
            <w:tcW w:w="922" w:type="pct"/>
          </w:tcPr>
          <w:p w:rsidR="008A47DC" w:rsidRPr="00147B3A" w14:paraId="1A1F7AD9"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8A47DC" w:rsidRPr="00147B3A" w14:paraId="44B8A282" w14:textId="0EE9A0D5">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940E0D">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8A47DC" w14:paraId="7A3F4098" w14:textId="18FD16D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8A47DC" w:rsidRPr="64E1AB92" w14:paraId="679E1295" w14:textId="3CFA8E22">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940E0D">
              <w:rPr>
                <w:rFonts w:asciiTheme="minorHAnsi" w:hAnsiTheme="minorHAnsi" w:cstheme="minorHAnsi"/>
                <w:sz w:val="22"/>
                <w:szCs w:val="22"/>
              </w:rPr>
              <w:t xml:space="preserve">ROOs </w:t>
            </w:r>
            <w:r>
              <w:rPr>
                <w:rFonts w:asciiTheme="minorHAnsi" w:hAnsiTheme="minorHAnsi" w:cstheme="minorHAnsi"/>
                <w:sz w:val="22"/>
                <w:szCs w:val="22"/>
              </w:rPr>
              <w:t>factors contributing to the sourcing change</w:t>
            </w:r>
          </w:p>
        </w:tc>
      </w:tr>
      <w:tr w14:paraId="5053A2C1" w14:textId="77777777">
        <w:tblPrEx>
          <w:tblW w:w="5000" w:type="pct"/>
          <w:tblLook w:val="04A0"/>
        </w:tblPrEx>
        <w:tc>
          <w:tcPr>
            <w:tcW w:w="922" w:type="pct"/>
          </w:tcPr>
          <w:p w:rsidR="008A47DC" w:rsidRPr="00147B3A" w14:paraId="30F2BE61"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8A47DC" w:rsidRPr="00147B3A" w14:paraId="6B7E6EEB"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8A47DC" w:rsidRPr="00147B3A" w14:paraId="6C722BD9"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8A47DC" w:rsidRPr="00147B3A" w14:paraId="7309150C"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8A47DC" w:rsidRPr="00147B3A" w14:paraId="3E7958E2" w14:textId="77777777">
            <w:pPr>
              <w:pStyle w:val="paragraph"/>
              <w:spacing w:before="0" w:beforeAutospacing="0" w:after="0" w:afterAutospacing="0"/>
              <w:textAlignment w:val="baseline"/>
              <w:rPr>
                <w:rFonts w:asciiTheme="minorHAnsi" w:hAnsiTheme="minorHAnsi" w:cstheme="minorHAnsi"/>
                <w:sz w:val="22"/>
                <w:szCs w:val="22"/>
              </w:rPr>
            </w:pPr>
          </w:p>
        </w:tc>
      </w:tr>
    </w:tbl>
    <w:p w:rsidR="00A379C7" w:rsidP="00A379C7" w14:paraId="3B5ACD01" w14:textId="77777777">
      <w:pPr>
        <w:pStyle w:val="paragraph"/>
        <w:spacing w:before="0" w:beforeAutospacing="0" w:after="0" w:afterAutospacing="0"/>
        <w:ind w:left="1440"/>
        <w:textAlignment w:val="baseline"/>
        <w:rPr>
          <w:rFonts w:asciiTheme="minorHAnsi" w:hAnsiTheme="minorHAnsi" w:cstheme="minorHAnsi"/>
          <w:sz w:val="22"/>
          <w:szCs w:val="22"/>
        </w:rPr>
      </w:pPr>
    </w:p>
    <w:p w:rsidR="00D460E6" w:rsidP="000E4038" w14:paraId="3F47247E" w14:textId="71CC39ED">
      <w:pPr>
        <w:pStyle w:val="paragraph"/>
        <w:numPr>
          <w:ilvl w:val="0"/>
          <w:numId w:val="161"/>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2D1F98">
        <w:rPr>
          <w:rFonts w:asciiTheme="minorHAnsi" w:hAnsiTheme="minorHAnsi" w:cstheme="minorHAnsi"/>
          <w:sz w:val="22"/>
          <w:szCs w:val="22"/>
        </w:rPr>
        <w:t xml:space="preserve"> additional information about each</w:t>
      </w:r>
      <w:r w:rsidRPr="00147B3A">
        <w:rPr>
          <w:rFonts w:asciiTheme="minorHAnsi" w:hAnsiTheme="minorHAnsi" w:cstheme="minorHAnsi"/>
          <w:sz w:val="22"/>
          <w:szCs w:val="22"/>
        </w:rPr>
        <w:t xml:space="preserve"> </w:t>
      </w:r>
      <w:r w:rsidR="00546B0B">
        <w:rPr>
          <w:rFonts w:asciiTheme="minorHAnsi" w:hAnsiTheme="minorHAnsi" w:cstheme="minorHAnsi"/>
          <w:b/>
          <w:bCs/>
          <w:sz w:val="22"/>
          <w:szCs w:val="22"/>
          <w:u w:val="single"/>
        </w:rPr>
        <w:t>bod</w:t>
      </w:r>
      <w:r w:rsidR="002D1F98">
        <w:rPr>
          <w:rFonts w:asciiTheme="minorHAnsi" w:hAnsiTheme="minorHAnsi" w:cstheme="minorHAnsi"/>
          <w:b/>
          <w:bCs/>
          <w:sz w:val="22"/>
          <w:szCs w:val="22"/>
          <w:u w:val="single"/>
        </w:rPr>
        <w:t>y</w:t>
      </w:r>
      <w:r w:rsidR="00546B0B">
        <w:rPr>
          <w:rFonts w:asciiTheme="minorHAnsi" w:hAnsiTheme="minorHAnsi" w:cstheme="minorHAnsi"/>
          <w:b/>
          <w:bCs/>
          <w:sz w:val="22"/>
          <w:szCs w:val="22"/>
          <w:u w:val="single"/>
        </w:rPr>
        <w:t xml:space="preserve"> and chas</w:t>
      </w:r>
      <w:r w:rsidR="002C231D">
        <w:rPr>
          <w:rFonts w:asciiTheme="minorHAnsi" w:hAnsiTheme="minorHAnsi" w:cstheme="minorHAnsi"/>
          <w:b/>
          <w:bCs/>
          <w:sz w:val="22"/>
          <w:szCs w:val="22"/>
          <w:u w:val="single"/>
        </w:rPr>
        <w:t>s</w:t>
      </w:r>
      <w:r w:rsidR="00546B0B">
        <w:rPr>
          <w:rFonts w:asciiTheme="minorHAnsi" w:hAnsiTheme="minorHAnsi" w:cstheme="minorHAnsi"/>
          <w:b/>
          <w:bCs/>
          <w:sz w:val="22"/>
          <w:szCs w:val="22"/>
          <w:u w:val="single"/>
        </w:rPr>
        <w:t xml:space="preserve">is </w:t>
      </w:r>
      <w:r w:rsidRPr="00147B3A">
        <w:rPr>
          <w:rFonts w:asciiTheme="minorHAnsi" w:hAnsiTheme="minorHAnsi" w:cstheme="minorHAnsi"/>
          <w:sz w:val="22"/>
          <w:szCs w:val="22"/>
        </w:rPr>
        <w:t xml:space="preserve">sourcing change </w:t>
      </w:r>
      <w:r w:rsidR="002228A6">
        <w:rPr>
          <w:rFonts w:asciiTheme="minorHAnsi" w:hAnsiTheme="minorHAnsi" w:cstheme="minorHAnsi"/>
          <w:sz w:val="22"/>
          <w:szCs w:val="22"/>
        </w:rPr>
        <w:t>attributed to the USMCA</w:t>
      </w:r>
      <w:r w:rsidR="00E912AB">
        <w:rPr>
          <w:rFonts w:asciiTheme="minorHAnsi" w:hAnsiTheme="minorHAnsi" w:cstheme="minorHAnsi"/>
          <w:sz w:val="22"/>
          <w:szCs w:val="22"/>
        </w:rPr>
        <w:t xml:space="preserve"> automotive</w:t>
      </w:r>
      <w:r w:rsidR="002228A6">
        <w:rPr>
          <w:rFonts w:asciiTheme="minorHAnsi" w:hAnsiTheme="minorHAnsi" w:cstheme="minorHAnsi"/>
          <w:sz w:val="22"/>
          <w:szCs w:val="22"/>
        </w:rPr>
        <w:t xml:space="preserve"> ROOs</w:t>
      </w:r>
      <w:r w:rsidR="00E912AB">
        <w:rPr>
          <w:rFonts w:asciiTheme="minorHAnsi" w:hAnsiTheme="minorHAnsi" w:cstheme="minorHAnsi"/>
          <w:sz w:val="22"/>
          <w:szCs w:val="22"/>
        </w:rPr>
        <w:t xml:space="preserve"> In the table below.</w:t>
      </w:r>
    </w:p>
    <w:p w:rsidR="000038C1" w:rsidP="000357DF" w14:paraId="77E5AB19" w14:textId="77777777">
      <w:pPr>
        <w:pStyle w:val="paragraph"/>
        <w:spacing w:before="0" w:beforeAutospacing="0" w:after="0" w:afterAutospacing="0"/>
        <w:ind w:left="720"/>
        <w:textAlignment w:val="baseline"/>
        <w:rPr>
          <w:rFonts w:asciiTheme="minorHAnsi" w:hAnsiTheme="minorHAnsi" w:cstheme="minorHAnsi"/>
          <w:sz w:val="22"/>
          <w:szCs w:val="22"/>
        </w:rPr>
      </w:pPr>
    </w:p>
    <w:tbl>
      <w:tblPr>
        <w:tblStyle w:val="TableGrid"/>
        <w:tblW w:w="5000" w:type="pct"/>
        <w:tblLook w:val="04A0"/>
      </w:tblPr>
      <w:tblGrid>
        <w:gridCol w:w="1705"/>
        <w:gridCol w:w="1320"/>
        <w:gridCol w:w="1502"/>
        <w:gridCol w:w="1468"/>
        <w:gridCol w:w="1679"/>
        <w:gridCol w:w="1676"/>
      </w:tblGrid>
      <w:tr w14:paraId="51F0E603" w14:textId="77777777" w:rsidTr="002C1E4D">
        <w:tblPrEx>
          <w:tblW w:w="5000" w:type="pct"/>
          <w:tblLook w:val="04A0"/>
        </w:tblPrEx>
        <w:trPr>
          <w:trHeight w:val="463"/>
        </w:trPr>
        <w:tc>
          <w:tcPr>
            <w:tcW w:w="912" w:type="pct"/>
          </w:tcPr>
          <w:p w:rsidR="00A26A91" w:rsidRPr="00147B3A" w14:paraId="5B3B478B" w14:textId="51A2000D">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6313BB">
              <w:rPr>
                <w:rFonts w:asciiTheme="minorHAnsi" w:hAnsiTheme="minorHAnsi" w:cstheme="minorHAnsi"/>
                <w:sz w:val="22"/>
                <w:szCs w:val="22"/>
              </w:rPr>
              <w:t xml:space="preserve"> of </w:t>
            </w:r>
            <w:r w:rsidR="006313BB">
              <w:rPr>
                <w:rFonts w:asciiTheme="minorHAnsi" w:hAnsiTheme="minorHAnsi" w:cstheme="minorHAnsi"/>
                <w:sz w:val="22"/>
                <w:szCs w:val="22"/>
              </w:rPr>
              <w:t xml:space="preserve">the </w:t>
            </w:r>
            <w:r w:rsidRPr="00147B3A" w:rsidR="006313BB">
              <w:rPr>
                <w:rFonts w:asciiTheme="minorHAnsi" w:hAnsiTheme="minorHAnsi" w:cstheme="minorHAnsi"/>
                <w:sz w:val="22"/>
                <w:szCs w:val="22"/>
              </w:rPr>
              <w:t>sourcing change</w:t>
            </w:r>
          </w:p>
        </w:tc>
        <w:tc>
          <w:tcPr>
            <w:tcW w:w="706" w:type="pct"/>
          </w:tcPr>
          <w:p w:rsidR="00A26A91" w14:paraId="0C3474E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803" w:type="pct"/>
          </w:tcPr>
          <w:p w:rsidR="00A26A91" w14:paraId="5376118B" w14:textId="4EE8DF3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785" w:type="pct"/>
          </w:tcPr>
          <w:p w:rsidR="00A26A91" w:rsidRPr="00147B3A" w14:paraId="738BE7D8"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898" w:type="pct"/>
          </w:tcPr>
          <w:p w:rsidR="00A26A91" w14:paraId="594A4E51"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896" w:type="pct"/>
          </w:tcPr>
          <w:p w:rsidR="00A26A91" w14:paraId="12AB5537" w14:textId="56C841C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621ED8EF" w14:textId="77777777" w:rsidTr="002C1E4D">
        <w:tblPrEx>
          <w:tblW w:w="5000" w:type="pct"/>
          <w:tblLook w:val="04A0"/>
        </w:tblPrEx>
        <w:trPr>
          <w:trHeight w:val="230"/>
        </w:trPr>
        <w:tc>
          <w:tcPr>
            <w:tcW w:w="912" w:type="pct"/>
          </w:tcPr>
          <w:p w:rsidR="00A26A91" w:rsidRPr="00147B3A" w14:paraId="21B4E26D" w14:textId="44C2E8C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706" w:type="pct"/>
          </w:tcPr>
          <w:p w:rsidR="00A26A91" w14:paraId="335F2134" w14:textId="296C92F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803" w:type="pct"/>
          </w:tcPr>
          <w:p w:rsidR="00A26A91" w:rsidRPr="00147B3A" w14:paraId="638984CE"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A26A91" w:rsidRPr="00147B3A" w14:paraId="2DB8C687"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A26A91" w:rsidRPr="00147B3A" w14:paraId="24A4EDE7"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A26A91" w:rsidRPr="00147B3A" w14:paraId="66478DFC" w14:textId="77777777">
            <w:pPr>
              <w:pStyle w:val="paragraph"/>
              <w:spacing w:before="0" w:beforeAutospacing="0" w:after="0" w:afterAutospacing="0"/>
              <w:textAlignment w:val="baseline"/>
              <w:rPr>
                <w:rFonts w:asciiTheme="minorHAnsi" w:hAnsiTheme="minorHAnsi" w:cstheme="minorHAnsi"/>
                <w:sz w:val="22"/>
                <w:szCs w:val="22"/>
              </w:rPr>
            </w:pPr>
          </w:p>
        </w:tc>
      </w:tr>
      <w:tr w14:paraId="6F3547E9" w14:textId="77777777" w:rsidTr="002C1E4D">
        <w:tblPrEx>
          <w:tblW w:w="5000" w:type="pct"/>
          <w:tblLook w:val="04A0"/>
        </w:tblPrEx>
        <w:trPr>
          <w:trHeight w:val="230"/>
        </w:trPr>
        <w:tc>
          <w:tcPr>
            <w:tcW w:w="912" w:type="pct"/>
          </w:tcPr>
          <w:p w:rsidR="00A26A91" w:rsidRPr="00147B3A" w14:paraId="5475213D"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A26A91" w:rsidRPr="00147B3A" w14:paraId="2C8907E3" w14:textId="77777777">
            <w:pPr>
              <w:pStyle w:val="paragraph"/>
              <w:spacing w:before="0" w:beforeAutospacing="0" w:after="0" w:afterAutospacing="0"/>
              <w:textAlignment w:val="baseline"/>
              <w:rPr>
                <w:rFonts w:asciiTheme="minorHAnsi" w:hAnsiTheme="minorHAnsi" w:cstheme="minorHAnsi"/>
                <w:sz w:val="22"/>
                <w:szCs w:val="22"/>
              </w:rPr>
            </w:pPr>
          </w:p>
        </w:tc>
        <w:tc>
          <w:tcPr>
            <w:tcW w:w="803" w:type="pct"/>
          </w:tcPr>
          <w:p w:rsidR="00A26A91" w:rsidRPr="00147B3A" w14:paraId="20006A6E"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A26A91" w:rsidRPr="00147B3A" w14:paraId="4AFFC511"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A26A91" w:rsidRPr="00147B3A" w14:paraId="5138057A"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A26A91" w:rsidRPr="00147B3A" w14:paraId="6D36ED2A" w14:textId="77777777">
            <w:pPr>
              <w:pStyle w:val="paragraph"/>
              <w:spacing w:before="0" w:beforeAutospacing="0" w:after="0" w:afterAutospacing="0"/>
              <w:textAlignment w:val="baseline"/>
              <w:rPr>
                <w:rFonts w:asciiTheme="minorHAnsi" w:hAnsiTheme="minorHAnsi" w:cstheme="minorHAnsi"/>
                <w:sz w:val="22"/>
                <w:szCs w:val="22"/>
              </w:rPr>
            </w:pPr>
          </w:p>
        </w:tc>
      </w:tr>
      <w:tr w14:paraId="1FFFB4E6" w14:textId="77777777" w:rsidTr="002C1E4D">
        <w:tblPrEx>
          <w:tblW w:w="5000" w:type="pct"/>
          <w:tblLook w:val="04A0"/>
        </w:tblPrEx>
        <w:trPr>
          <w:trHeight w:val="230"/>
        </w:trPr>
        <w:tc>
          <w:tcPr>
            <w:tcW w:w="912" w:type="pct"/>
          </w:tcPr>
          <w:p w:rsidR="00A26A91" w:rsidRPr="00147B3A" w14:paraId="6A14A5F6"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A26A91" w:rsidRPr="00147B3A" w14:paraId="352FB2FF" w14:textId="77777777">
            <w:pPr>
              <w:pStyle w:val="paragraph"/>
              <w:spacing w:before="0" w:beforeAutospacing="0" w:after="0" w:afterAutospacing="0"/>
              <w:textAlignment w:val="baseline"/>
              <w:rPr>
                <w:rFonts w:asciiTheme="minorHAnsi" w:hAnsiTheme="minorHAnsi" w:cstheme="minorHAnsi"/>
                <w:sz w:val="22"/>
                <w:szCs w:val="22"/>
              </w:rPr>
            </w:pPr>
          </w:p>
        </w:tc>
        <w:tc>
          <w:tcPr>
            <w:tcW w:w="803" w:type="pct"/>
          </w:tcPr>
          <w:p w:rsidR="00A26A91" w:rsidRPr="00147B3A" w14:paraId="01F2B84F"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A26A91" w:rsidRPr="00147B3A" w14:paraId="57954FBE"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A26A91" w:rsidRPr="00147B3A" w14:paraId="162109D7"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A26A91" w:rsidRPr="00147B3A" w14:paraId="0C83311C" w14:textId="77777777">
            <w:pPr>
              <w:pStyle w:val="paragraph"/>
              <w:spacing w:before="0" w:beforeAutospacing="0" w:after="0" w:afterAutospacing="0"/>
              <w:textAlignment w:val="baseline"/>
              <w:rPr>
                <w:rFonts w:asciiTheme="minorHAnsi" w:hAnsiTheme="minorHAnsi" w:cstheme="minorHAnsi"/>
                <w:sz w:val="22"/>
                <w:szCs w:val="22"/>
              </w:rPr>
            </w:pPr>
          </w:p>
        </w:tc>
      </w:tr>
      <w:tr w14:paraId="16E152B8" w14:textId="77777777" w:rsidTr="002C1E4D">
        <w:tblPrEx>
          <w:tblW w:w="5000" w:type="pct"/>
          <w:tblLook w:val="04A0"/>
        </w:tblPrEx>
        <w:trPr>
          <w:trHeight w:val="230"/>
        </w:trPr>
        <w:tc>
          <w:tcPr>
            <w:tcW w:w="912" w:type="pct"/>
          </w:tcPr>
          <w:p w:rsidR="00A26A91" w:rsidRPr="00147B3A" w14:paraId="2FCB9819" w14:textId="77777777">
            <w:pPr>
              <w:pStyle w:val="paragraph"/>
              <w:spacing w:before="0" w:beforeAutospacing="0" w:after="0" w:afterAutospacing="0"/>
              <w:textAlignment w:val="baseline"/>
              <w:rPr>
                <w:rFonts w:asciiTheme="minorHAnsi" w:hAnsiTheme="minorHAnsi" w:cstheme="minorHAnsi"/>
                <w:sz w:val="22"/>
                <w:szCs w:val="22"/>
              </w:rPr>
            </w:pPr>
          </w:p>
        </w:tc>
        <w:tc>
          <w:tcPr>
            <w:tcW w:w="706" w:type="pct"/>
          </w:tcPr>
          <w:p w:rsidR="00A26A91" w:rsidRPr="00147B3A" w14:paraId="3096C7EE" w14:textId="77777777">
            <w:pPr>
              <w:pStyle w:val="paragraph"/>
              <w:spacing w:before="0" w:beforeAutospacing="0" w:after="0" w:afterAutospacing="0"/>
              <w:textAlignment w:val="baseline"/>
              <w:rPr>
                <w:rFonts w:asciiTheme="minorHAnsi" w:hAnsiTheme="minorHAnsi" w:cstheme="minorHAnsi"/>
                <w:sz w:val="22"/>
                <w:szCs w:val="22"/>
              </w:rPr>
            </w:pPr>
          </w:p>
        </w:tc>
        <w:tc>
          <w:tcPr>
            <w:tcW w:w="803" w:type="pct"/>
          </w:tcPr>
          <w:p w:rsidR="00A26A91" w:rsidRPr="00147B3A" w14:paraId="2380CEED" w14:textId="77777777">
            <w:pPr>
              <w:pStyle w:val="paragraph"/>
              <w:spacing w:before="0" w:beforeAutospacing="0" w:after="0" w:afterAutospacing="0"/>
              <w:textAlignment w:val="baseline"/>
              <w:rPr>
                <w:rFonts w:asciiTheme="minorHAnsi" w:hAnsiTheme="minorHAnsi" w:cstheme="minorHAnsi"/>
                <w:sz w:val="22"/>
                <w:szCs w:val="22"/>
              </w:rPr>
            </w:pPr>
          </w:p>
        </w:tc>
        <w:tc>
          <w:tcPr>
            <w:tcW w:w="785" w:type="pct"/>
          </w:tcPr>
          <w:p w:rsidR="00A26A91" w:rsidRPr="00147B3A" w14:paraId="1F8F2F4B" w14:textId="77777777">
            <w:pPr>
              <w:pStyle w:val="paragraph"/>
              <w:spacing w:before="0" w:beforeAutospacing="0" w:after="0" w:afterAutospacing="0"/>
              <w:textAlignment w:val="baseline"/>
              <w:rPr>
                <w:rFonts w:asciiTheme="minorHAnsi" w:hAnsiTheme="minorHAnsi" w:cstheme="minorHAnsi"/>
                <w:sz w:val="22"/>
                <w:szCs w:val="22"/>
              </w:rPr>
            </w:pPr>
          </w:p>
        </w:tc>
        <w:tc>
          <w:tcPr>
            <w:tcW w:w="898" w:type="pct"/>
          </w:tcPr>
          <w:p w:rsidR="00A26A91" w:rsidRPr="00147B3A" w14:paraId="531617E0" w14:textId="77777777">
            <w:pPr>
              <w:pStyle w:val="paragraph"/>
              <w:spacing w:before="0" w:beforeAutospacing="0" w:after="0" w:afterAutospacing="0"/>
              <w:textAlignment w:val="baseline"/>
              <w:rPr>
                <w:rFonts w:asciiTheme="minorHAnsi" w:hAnsiTheme="minorHAnsi" w:cstheme="minorHAnsi"/>
                <w:sz w:val="22"/>
                <w:szCs w:val="22"/>
              </w:rPr>
            </w:pPr>
          </w:p>
        </w:tc>
        <w:tc>
          <w:tcPr>
            <w:tcW w:w="896" w:type="pct"/>
          </w:tcPr>
          <w:p w:rsidR="00A26A91" w:rsidRPr="00147B3A" w14:paraId="119EDF18" w14:textId="77777777">
            <w:pPr>
              <w:pStyle w:val="paragraph"/>
              <w:spacing w:before="0" w:beforeAutospacing="0" w:after="0" w:afterAutospacing="0"/>
              <w:textAlignment w:val="baseline"/>
              <w:rPr>
                <w:rFonts w:asciiTheme="minorHAnsi" w:hAnsiTheme="minorHAnsi" w:cstheme="minorHAnsi"/>
                <w:sz w:val="22"/>
                <w:szCs w:val="22"/>
              </w:rPr>
            </w:pPr>
          </w:p>
        </w:tc>
      </w:tr>
    </w:tbl>
    <w:p w:rsidR="00D65630" w:rsidP="00C86067" w14:paraId="735EF76E" w14:textId="77777777">
      <w:pPr>
        <w:pStyle w:val="paragraph"/>
        <w:spacing w:before="0" w:beforeAutospacing="0" w:after="0" w:afterAutospacing="0"/>
        <w:ind w:left="1350"/>
        <w:textAlignment w:val="baseline"/>
        <w:rPr>
          <w:rFonts w:asciiTheme="minorHAnsi" w:hAnsiTheme="minorHAnsi" w:cstheme="minorHAnsi"/>
          <w:sz w:val="22"/>
          <w:szCs w:val="22"/>
        </w:rPr>
      </w:pPr>
    </w:p>
    <w:p w:rsidR="004D3D95" w:rsidRPr="00147B3A" w:rsidP="009C4F94" w14:paraId="6D6E0547" w14:textId="351675F1">
      <w:pPr>
        <w:pStyle w:val="paragraph"/>
        <w:spacing w:before="0" w:beforeAutospacing="0" w:after="0" w:afterAutospacing="0"/>
        <w:ind w:left="1080"/>
        <w:textAlignment w:val="baseline"/>
        <w:rPr>
          <w:rFonts w:asciiTheme="minorHAnsi" w:hAnsiTheme="minorHAnsi" w:cstheme="minorHAnsi"/>
          <w:sz w:val="22"/>
          <w:szCs w:val="22"/>
        </w:rPr>
      </w:pPr>
    </w:p>
    <w:p w:rsidR="004D3D95" w:rsidRPr="00CF6573" w:rsidP="000357DF" w14:paraId="22E5E65F" w14:textId="7BE8C29E">
      <w:pPr>
        <w:pStyle w:val="ListParagraph"/>
        <w:numPr>
          <w:ilvl w:val="0"/>
          <w:numId w:val="161"/>
        </w:numPr>
        <w:spacing w:after="0" w:line="240" w:lineRule="auto"/>
        <w:ind w:left="720"/>
        <w:rPr>
          <w:b/>
          <w:sz w:val="28"/>
          <w:szCs w:val="28"/>
        </w:rPr>
      </w:pPr>
      <w:r w:rsidRPr="000033CC">
        <w:rPr>
          <w:rFonts w:cstheme="minorHAnsi"/>
        </w:rPr>
        <w:t>For each</w:t>
      </w:r>
      <w:r w:rsidR="000362E0">
        <w:rPr>
          <w:rFonts w:cstheme="minorHAnsi"/>
        </w:rPr>
        <w:t xml:space="preserve"> </w:t>
      </w:r>
      <w:r w:rsidR="000362E0">
        <w:rPr>
          <w:rFonts w:cstheme="minorHAnsi"/>
          <w:b/>
          <w:bCs/>
          <w:u w:val="single"/>
        </w:rPr>
        <w:t>body and chassis</w:t>
      </w:r>
      <w:r w:rsidRPr="000033CC">
        <w:rPr>
          <w:rFonts w:cstheme="minorHAnsi"/>
        </w:rPr>
        <w:t xml:space="preserve"> sourcing change</w:t>
      </w:r>
      <w:r w:rsidR="001E23E2">
        <w:rPr>
          <w:rFonts w:cstheme="minorHAnsi"/>
        </w:rPr>
        <w:t xml:space="preserve"> attributed to </w:t>
      </w:r>
      <w:r w:rsidR="002228A6">
        <w:rPr>
          <w:rFonts w:cstheme="minorHAnsi"/>
        </w:rPr>
        <w:t xml:space="preserve">the </w:t>
      </w:r>
      <w:r w:rsidR="001E23E2">
        <w:rPr>
          <w:rFonts w:cstheme="minorHAnsi"/>
        </w:rPr>
        <w:t>USMCA</w:t>
      </w:r>
      <w:r w:rsidR="00E912AB">
        <w:rPr>
          <w:rFonts w:cstheme="minorHAnsi"/>
        </w:rPr>
        <w:t xml:space="preserve"> automotive</w:t>
      </w:r>
      <w:r w:rsidR="001E23E2">
        <w:rPr>
          <w:rFonts w:cstheme="minorHAnsi"/>
        </w:rPr>
        <w:t xml:space="preserve"> ROOs</w:t>
      </w:r>
      <w:r w:rsidRPr="000033CC">
        <w:rPr>
          <w:rFonts w:cstheme="minorHAnsi"/>
        </w:rPr>
        <w:t>, what was the change in per-</w:t>
      </w:r>
      <w:r w:rsidR="00A238BA">
        <w:rPr>
          <w:rFonts w:cstheme="minorHAnsi"/>
        </w:rPr>
        <w:t xml:space="preserve">motor </w:t>
      </w:r>
      <w:r w:rsidRPr="000033CC">
        <w:rPr>
          <w:rFonts w:cstheme="minorHAnsi"/>
        </w:rPr>
        <w:t>vehicle variable costs of production</w:t>
      </w:r>
      <w:r w:rsidR="00E912AB">
        <w:t xml:space="preserve"> and</w:t>
      </w:r>
      <w:r w:rsidR="006B423B">
        <w:t xml:space="preserve"> </w:t>
      </w:r>
      <w:r w:rsidRPr="326AFA62" w:rsidR="006B423B">
        <w:t>one</w:t>
      </w:r>
      <w:r w:rsidR="00DB27D9">
        <w:t>-</w:t>
      </w:r>
      <w:r w:rsidRPr="326AFA62" w:rsidR="006B423B">
        <w:t>time overhead costs?</w:t>
      </w:r>
    </w:p>
    <w:p w:rsidR="00CF6573" w:rsidRPr="009C4F94" w:rsidP="00CF6573" w14:paraId="6475F0EC" w14:textId="77777777">
      <w:pPr>
        <w:pStyle w:val="ListParagraph"/>
        <w:spacing w:after="0" w:line="240" w:lineRule="auto"/>
        <w:rPr>
          <w:b/>
          <w:sz w:val="28"/>
          <w:szCs w:val="28"/>
        </w:rPr>
      </w:pPr>
    </w:p>
    <w:tbl>
      <w:tblPr>
        <w:tblStyle w:val="TableGrid"/>
        <w:tblW w:w="5000" w:type="pct"/>
        <w:tblLook w:val="04A0"/>
      </w:tblPr>
      <w:tblGrid>
        <w:gridCol w:w="3617"/>
        <w:gridCol w:w="2008"/>
        <w:gridCol w:w="2010"/>
        <w:gridCol w:w="1715"/>
      </w:tblGrid>
      <w:tr w14:paraId="375FAEC0" w14:textId="77777777" w:rsidTr="000E4038">
        <w:tblPrEx>
          <w:tblW w:w="5000" w:type="pct"/>
          <w:tblLook w:val="04A0"/>
        </w:tblPrEx>
        <w:trPr>
          <w:trHeight w:val="746"/>
        </w:trPr>
        <w:tc>
          <w:tcPr>
            <w:tcW w:w="1934" w:type="pct"/>
          </w:tcPr>
          <w:p w:rsidR="00AC2F45" w:rsidRPr="00147B3A" w14:paraId="46CD85E3" w14:textId="44C3974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1074" w:type="pct"/>
          </w:tcPr>
          <w:p w:rsidR="00AC2F45" w:rsidRPr="00147B3A" w14:paraId="5596384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75" w:type="pct"/>
          </w:tcPr>
          <w:p w:rsidR="00AC2F45" w:rsidRPr="00147B3A" w14:paraId="7EFA857C" w14:textId="14C0C8D2">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w:t>
            </w:r>
            <w:r w:rsidR="00C63B8F">
              <w:rPr>
                <w:rFonts w:asciiTheme="minorHAnsi" w:hAnsiTheme="minorHAnsi" w:cstheme="minorHAnsi"/>
                <w:sz w:val="22"/>
                <w:szCs w:val="22"/>
              </w:rPr>
              <w:t>, use minus sign for a decrease in costs</w:t>
            </w:r>
            <w:r>
              <w:rPr>
                <w:rFonts w:asciiTheme="minorHAnsi" w:hAnsiTheme="minorHAnsi" w:cstheme="minorHAnsi"/>
                <w:sz w:val="22"/>
                <w:szCs w:val="22"/>
              </w:rPr>
              <w:t>)</w:t>
            </w:r>
          </w:p>
        </w:tc>
        <w:tc>
          <w:tcPr>
            <w:tcW w:w="918" w:type="pct"/>
          </w:tcPr>
          <w:p w:rsidR="00AC2F45" w:rsidRPr="00147B3A" w14:paraId="0820B089" w14:textId="4DD5D11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w:t>
            </w:r>
            <w:r w:rsidR="00C63B8F">
              <w:rPr>
                <w:rFonts w:asciiTheme="minorHAnsi" w:hAnsiTheme="minorHAnsi" w:cstheme="minorHAnsi"/>
                <w:sz w:val="22"/>
                <w:szCs w:val="22"/>
              </w:rPr>
              <w:t>, use minus sign for a decrease in costs</w:t>
            </w:r>
            <w:r>
              <w:rPr>
                <w:rFonts w:asciiTheme="minorHAnsi" w:hAnsiTheme="minorHAnsi" w:cstheme="minorHAnsi"/>
                <w:sz w:val="22"/>
                <w:szCs w:val="22"/>
              </w:rPr>
              <w:t>)</w:t>
            </w:r>
            <w:r w:rsidRPr="00147B3A">
              <w:rPr>
                <w:rFonts w:asciiTheme="minorHAnsi" w:hAnsiTheme="minorHAnsi" w:cstheme="minorHAnsi"/>
                <w:sz w:val="22"/>
                <w:szCs w:val="22"/>
              </w:rPr>
              <w:t xml:space="preserve"> </w:t>
            </w:r>
          </w:p>
        </w:tc>
      </w:tr>
      <w:tr w14:paraId="0A893E69" w14:textId="77777777" w:rsidTr="000E4038">
        <w:tblPrEx>
          <w:tblW w:w="5000" w:type="pct"/>
          <w:tblLook w:val="04A0"/>
        </w:tblPrEx>
        <w:trPr>
          <w:trHeight w:val="227"/>
        </w:trPr>
        <w:tc>
          <w:tcPr>
            <w:tcW w:w="1934" w:type="pct"/>
          </w:tcPr>
          <w:p w:rsidR="00AC2F45" w:rsidRPr="00147B3A" w:rsidP="00EB385C" w14:paraId="6CBFD37D" w14:textId="4530981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1074" w:type="pct"/>
          </w:tcPr>
          <w:p w:rsidR="00AC2F45" w:rsidRPr="00147B3A" w:rsidP="00EB385C" w14:paraId="16215727" w14:textId="7447FB2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1075" w:type="pct"/>
          </w:tcPr>
          <w:p w:rsidR="00AC2F45" w:rsidRPr="00147B3A" w:rsidP="00EB385C" w14:paraId="181926A5" w14:textId="77777777">
            <w:pPr>
              <w:pStyle w:val="paragraph"/>
              <w:spacing w:before="0" w:beforeAutospacing="0" w:after="0" w:afterAutospacing="0"/>
              <w:textAlignment w:val="baseline"/>
              <w:rPr>
                <w:rFonts w:asciiTheme="minorHAnsi" w:hAnsiTheme="minorHAnsi" w:cstheme="minorHAnsi"/>
                <w:sz w:val="22"/>
                <w:szCs w:val="22"/>
              </w:rPr>
            </w:pPr>
          </w:p>
        </w:tc>
        <w:tc>
          <w:tcPr>
            <w:tcW w:w="918" w:type="pct"/>
          </w:tcPr>
          <w:p w:rsidR="00AC2F45" w:rsidRPr="00147B3A" w:rsidP="00EB385C" w14:paraId="6136B56C" w14:textId="77777777">
            <w:pPr>
              <w:pStyle w:val="paragraph"/>
              <w:spacing w:before="0" w:beforeAutospacing="0" w:after="0" w:afterAutospacing="0"/>
              <w:textAlignment w:val="baseline"/>
              <w:rPr>
                <w:rFonts w:asciiTheme="minorHAnsi" w:hAnsiTheme="minorHAnsi" w:cstheme="minorHAnsi"/>
                <w:sz w:val="22"/>
                <w:szCs w:val="22"/>
              </w:rPr>
            </w:pPr>
          </w:p>
        </w:tc>
      </w:tr>
    </w:tbl>
    <w:p w:rsidR="0053459C" w:rsidP="00B5143A" w14:paraId="1732E2AE" w14:textId="6544A389">
      <w:pPr>
        <w:ind w:left="720"/>
        <w:rPr>
          <w:b/>
          <w:sz w:val="28"/>
          <w:szCs w:val="28"/>
        </w:rPr>
      </w:pPr>
    </w:p>
    <w:p w:rsidR="00533292" w:rsidP="000357DF" w14:paraId="1138C718" w14:textId="545C637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‘axles’ is selected in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2</w:t>
      </w:r>
      <w:r>
        <w:rPr>
          <w:rFonts w:asciiTheme="minorHAnsi" w:hAnsiTheme="minorHAnsi" w:cstheme="minorHAnsi"/>
          <w:sz w:val="22"/>
          <w:szCs w:val="22"/>
        </w:rPr>
        <w:t xml:space="preserve">] </w:t>
      </w:r>
    </w:p>
    <w:p w:rsidR="00533292" w:rsidP="000E4038" w14:paraId="0F5405AB" w14:textId="2F4CF66E">
      <w:pPr>
        <w:pStyle w:val="Heading3"/>
      </w:pPr>
      <w:r>
        <w:t>Axles</w:t>
      </w:r>
    </w:p>
    <w:p w:rsidR="00CF6573" w:rsidP="000357DF" w14:paraId="425DC61D" w14:textId="46078FF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6</w:t>
      </w:r>
      <w:r>
        <w:rPr>
          <w:rFonts w:asciiTheme="minorHAnsi" w:hAnsiTheme="minorHAnsi" w:cstheme="minorHAnsi"/>
          <w:sz w:val="22"/>
          <w:szCs w:val="22"/>
        </w:rPr>
        <w:t xml:space="preserve"> </w:t>
      </w:r>
    </w:p>
    <w:p w:rsidR="006672D9" w:rsidP="000E4038" w14:paraId="3D01315C" w14:textId="6BB120B0">
      <w:pPr>
        <w:pStyle w:val="paragraph"/>
        <w:numPr>
          <w:ilvl w:val="1"/>
          <w:numId w:val="162"/>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940E0D">
        <w:rPr>
          <w:rFonts w:asciiTheme="minorHAnsi" w:hAnsiTheme="minorHAnsi" w:cstheme="minorHAnsi"/>
          <w:sz w:val="22"/>
          <w:szCs w:val="22"/>
        </w:rPr>
        <w:t xml:space="preserve"> the </w:t>
      </w:r>
      <w:r w:rsidRPr="000E4038" w:rsidR="00940E0D">
        <w:rPr>
          <w:rFonts w:asciiTheme="minorHAnsi" w:hAnsiTheme="minorHAnsi" w:cstheme="minorHAnsi"/>
          <w:b/>
          <w:bCs/>
          <w:sz w:val="22"/>
          <w:szCs w:val="22"/>
          <w:u w:val="single"/>
        </w:rPr>
        <w:t>axle</w:t>
      </w:r>
      <w:r w:rsidR="00940E0D">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1C77CE">
        <w:rPr>
          <w:rFonts w:asciiTheme="minorHAnsi" w:hAnsiTheme="minorHAnsi" w:cstheme="minorHAnsi"/>
          <w:sz w:val="22"/>
          <w:szCs w:val="22"/>
        </w:rPr>
        <w:t>,</w:t>
      </w:r>
      <w:r>
        <w:rPr>
          <w:rFonts w:asciiTheme="minorHAnsi" w:hAnsiTheme="minorHAnsi" w:cstheme="minorHAnsi"/>
          <w:sz w:val="22"/>
          <w:szCs w:val="22"/>
        </w:rPr>
        <w:t xml:space="preserve"> </w:t>
      </w:r>
      <w:r w:rsidR="001C77CE">
        <w:rPr>
          <w:rFonts w:asciiTheme="minorHAnsi" w:hAnsiTheme="minorHAnsi" w:cstheme="minorHAnsi"/>
          <w:sz w:val="22"/>
          <w:szCs w:val="22"/>
        </w:rPr>
        <w:t xml:space="preserve">provide the impacted model line of motor vehicle, select the attribution of the change to the ROOs, </w:t>
      </w:r>
      <w:r w:rsidRPr="0091428C" w:rsidR="001C77CE">
        <w:rPr>
          <w:rFonts w:asciiTheme="minorHAnsi" w:hAnsiTheme="minorHAnsi" w:cstheme="minorHAnsi"/>
          <w:sz w:val="22"/>
          <w:szCs w:val="22"/>
        </w:rPr>
        <w:t xml:space="preserve">indicate whether the </w:t>
      </w:r>
      <w:r w:rsidR="001C77CE">
        <w:rPr>
          <w:rFonts w:asciiTheme="minorHAnsi" w:hAnsiTheme="minorHAnsi" w:cstheme="minorHAnsi"/>
          <w:sz w:val="22"/>
          <w:szCs w:val="22"/>
        </w:rPr>
        <w:t>change</w:t>
      </w:r>
      <w:r w:rsidRPr="0091428C" w:rsidR="001C77CE">
        <w:rPr>
          <w:rFonts w:asciiTheme="minorHAnsi" w:hAnsiTheme="minorHAnsi" w:cstheme="minorHAnsi"/>
          <w:sz w:val="22"/>
          <w:szCs w:val="22"/>
        </w:rPr>
        <w:t xml:space="preserve"> was attributed to the RVC, LVC, or both, and list any non-ROOs factors which may have contributed to the </w:t>
      </w:r>
      <w:r w:rsidR="001C77CE">
        <w:rPr>
          <w:rFonts w:asciiTheme="minorHAnsi" w:hAnsiTheme="minorHAnsi" w:cstheme="minorHAnsi"/>
          <w:sz w:val="22"/>
          <w:szCs w:val="22"/>
        </w:rPr>
        <w:t>change. Note:</w:t>
      </w:r>
      <w:r>
        <w:rPr>
          <w:rFonts w:asciiTheme="minorHAnsi" w:hAnsiTheme="minorHAnsi" w:cstheme="minorHAnsi"/>
          <w:sz w:val="22"/>
          <w:szCs w:val="22"/>
        </w:rPr>
        <w:t xml:space="preserve"> </w:t>
      </w:r>
      <w:r w:rsidR="00780010">
        <w:rPr>
          <w:rFonts w:asciiTheme="minorHAnsi" w:hAnsiTheme="minorHAnsi" w:cstheme="minorHAnsi"/>
          <w:sz w:val="22"/>
          <w:szCs w:val="22"/>
        </w:rPr>
        <w:t>f</w:t>
      </w:r>
      <w:r w:rsidR="00940E0D">
        <w:rPr>
          <w:rFonts w:asciiTheme="minorHAnsi" w:hAnsiTheme="minorHAnsi" w:cstheme="minorHAnsi"/>
          <w:sz w:val="22"/>
          <w:szCs w:val="22"/>
        </w:rPr>
        <w:t>ull attribution to the ROOs is appropriate if the sourcing change was only made to meet the ROOs. Partial attribution to the ROOs is appropriate if the sourcing change was made in part to meet the ROOs, in addition to influences from other factors.</w:t>
      </w:r>
    </w:p>
    <w:p w:rsidR="006672D9" w:rsidRPr="00147B3A" w:rsidP="006672D9" w14:paraId="71CF7295"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793E8AF1" w14:textId="77777777">
        <w:tblPrEx>
          <w:tblW w:w="5000" w:type="pct"/>
          <w:tblLook w:val="04A0"/>
        </w:tblPrEx>
        <w:tc>
          <w:tcPr>
            <w:tcW w:w="922" w:type="pct"/>
          </w:tcPr>
          <w:p w:rsidR="006672D9" w:rsidRPr="00147B3A" w14:paraId="3E6BA801" w14:textId="02C3F5A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98068F">
              <w:rPr>
                <w:rFonts w:asciiTheme="minorHAnsi" w:hAnsiTheme="minorHAnsi" w:cstheme="minorBidi"/>
                <w:sz w:val="22"/>
                <w:szCs w:val="22"/>
              </w:rPr>
              <w:t xml:space="preserve"> the</w:t>
            </w:r>
            <w:r w:rsidRPr="4CF2C0F7" w:rsidR="0098068F">
              <w:rPr>
                <w:rFonts w:asciiTheme="minorHAnsi" w:hAnsiTheme="minorHAnsi" w:cstheme="minorBidi"/>
                <w:sz w:val="22"/>
                <w:szCs w:val="22"/>
              </w:rPr>
              <w:t xml:space="preserve"> sourcing change</w:t>
            </w:r>
            <w:r w:rsidR="0098068F">
              <w:rPr>
                <w:rFonts w:asciiTheme="minorHAnsi" w:hAnsiTheme="minorHAnsi" w:cstheme="minorBidi"/>
                <w:sz w:val="22"/>
                <w:szCs w:val="22"/>
              </w:rPr>
              <w:t xml:space="preserve"> (e.g.</w:t>
            </w:r>
            <w:r w:rsidR="00F206BC">
              <w:rPr>
                <w:rFonts w:asciiTheme="minorHAnsi" w:hAnsiTheme="minorHAnsi" w:cstheme="minorBidi"/>
                <w:sz w:val="22"/>
                <w:szCs w:val="22"/>
              </w:rPr>
              <w:t>,</w:t>
            </w:r>
            <w:r w:rsidR="0098068F">
              <w:rPr>
                <w:rFonts w:asciiTheme="minorHAnsi" w:hAnsiTheme="minorHAnsi" w:cstheme="minorBidi"/>
                <w:sz w:val="22"/>
                <w:szCs w:val="22"/>
              </w:rPr>
              <w:t xml:space="preserve"> shifted sourcing of </w:t>
            </w:r>
            <w:r w:rsidR="00A75258">
              <w:rPr>
                <w:rFonts w:asciiTheme="minorHAnsi" w:hAnsiTheme="minorHAnsi" w:cstheme="minorBidi"/>
                <w:sz w:val="22"/>
                <w:szCs w:val="22"/>
              </w:rPr>
              <w:t xml:space="preserve">axles </w:t>
            </w:r>
            <w:r w:rsidR="0098068F">
              <w:rPr>
                <w:rFonts w:asciiTheme="minorHAnsi" w:hAnsiTheme="minorHAnsi" w:cstheme="minorBidi"/>
                <w:sz w:val="22"/>
                <w:szCs w:val="22"/>
              </w:rPr>
              <w:t>from South Korea to United States)</w:t>
            </w:r>
          </w:p>
        </w:tc>
        <w:tc>
          <w:tcPr>
            <w:tcW w:w="922" w:type="pct"/>
          </w:tcPr>
          <w:p w:rsidR="006672D9" w:rsidRPr="00147B3A" w14:paraId="4318FB2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6672D9" w:rsidRPr="00147B3A" w14:paraId="30685B11" w14:textId="4E517E66">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2E39DB">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6672D9" w14:paraId="2E7A68BA" w14:textId="596C145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6672D9" w:rsidRPr="64E1AB92" w14:paraId="29108156" w14:textId="4A50E346">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F908E7">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0DFC950B" w14:textId="77777777">
        <w:tblPrEx>
          <w:tblW w:w="5000" w:type="pct"/>
          <w:tblLook w:val="04A0"/>
        </w:tblPrEx>
        <w:tc>
          <w:tcPr>
            <w:tcW w:w="922" w:type="pct"/>
          </w:tcPr>
          <w:p w:rsidR="006672D9" w:rsidRPr="00147B3A" w14:paraId="6F65436C"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6672D9" w:rsidRPr="00147B3A" w14:paraId="1AD87A73"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6672D9" w:rsidRPr="00147B3A" w14:paraId="7DDE5D1F"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6672D9" w:rsidRPr="00147B3A" w14:paraId="56A77C2D"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6672D9" w:rsidRPr="00147B3A" w14:paraId="7253A562" w14:textId="77777777">
            <w:pPr>
              <w:pStyle w:val="paragraph"/>
              <w:spacing w:before="0" w:beforeAutospacing="0" w:after="0" w:afterAutospacing="0"/>
              <w:textAlignment w:val="baseline"/>
              <w:rPr>
                <w:rFonts w:asciiTheme="minorHAnsi" w:hAnsiTheme="minorHAnsi" w:cstheme="minorHAnsi"/>
                <w:sz w:val="22"/>
                <w:szCs w:val="22"/>
              </w:rPr>
            </w:pPr>
          </w:p>
        </w:tc>
      </w:tr>
    </w:tbl>
    <w:p w:rsidR="00BF5DAE" w:rsidP="00AF38B7" w14:paraId="451E2A69" w14:textId="77777777">
      <w:pPr>
        <w:pStyle w:val="paragraph"/>
        <w:tabs>
          <w:tab w:val="left" w:pos="630"/>
        </w:tabs>
        <w:spacing w:before="0" w:beforeAutospacing="0" w:after="0" w:afterAutospacing="0"/>
        <w:ind w:left="1080"/>
        <w:textAlignment w:val="baseline"/>
        <w:rPr>
          <w:rFonts w:asciiTheme="minorHAnsi" w:hAnsiTheme="minorHAnsi" w:cstheme="minorHAnsi"/>
          <w:sz w:val="22"/>
          <w:szCs w:val="22"/>
        </w:rPr>
      </w:pPr>
      <w:r w:rsidRPr="00CF6573">
        <w:rPr>
          <w:rFonts w:asciiTheme="minorHAnsi" w:hAnsiTheme="minorHAnsi" w:cstheme="minorHAnsi"/>
          <w:sz w:val="22"/>
          <w:szCs w:val="22"/>
        </w:rPr>
        <w:t xml:space="preserve"> </w:t>
      </w:r>
    </w:p>
    <w:p w:rsidR="00BC29F1" w:rsidRPr="00CF6573" w:rsidP="000E4038" w14:paraId="0BC6AACD" w14:textId="0569B063">
      <w:pPr>
        <w:pStyle w:val="paragraph"/>
        <w:numPr>
          <w:ilvl w:val="0"/>
          <w:numId w:val="162"/>
        </w:numPr>
        <w:tabs>
          <w:tab w:val="left" w:pos="630"/>
        </w:tabs>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E80C71">
        <w:rPr>
          <w:rFonts w:asciiTheme="minorHAnsi" w:hAnsiTheme="minorHAnsi" w:cstheme="minorHAnsi"/>
          <w:sz w:val="22"/>
          <w:szCs w:val="22"/>
        </w:rPr>
        <w:t xml:space="preserve"> additional information about each</w:t>
      </w:r>
      <w:r w:rsidRPr="00CF6573" w:rsidR="00DA1A63">
        <w:rPr>
          <w:rFonts w:asciiTheme="minorHAnsi" w:hAnsiTheme="minorHAnsi" w:cstheme="minorHAnsi"/>
          <w:sz w:val="22"/>
          <w:szCs w:val="22"/>
        </w:rPr>
        <w:t xml:space="preserve"> </w:t>
      </w:r>
      <w:r w:rsidR="002C231D">
        <w:rPr>
          <w:rFonts w:asciiTheme="minorHAnsi" w:hAnsiTheme="minorHAnsi" w:cstheme="minorHAnsi"/>
          <w:b/>
          <w:bCs/>
          <w:sz w:val="22"/>
          <w:szCs w:val="22"/>
          <w:u w:val="single"/>
        </w:rPr>
        <w:t>axle</w:t>
      </w:r>
      <w:r w:rsidRPr="000357DF" w:rsidR="002C231D">
        <w:rPr>
          <w:rFonts w:asciiTheme="minorHAnsi" w:hAnsiTheme="minorHAnsi" w:cstheme="minorHAnsi"/>
          <w:b/>
          <w:bCs/>
          <w:sz w:val="22"/>
          <w:szCs w:val="22"/>
        </w:rPr>
        <w:t xml:space="preserve"> </w:t>
      </w:r>
      <w:r w:rsidRPr="00CF6573" w:rsidR="00DA1A63">
        <w:rPr>
          <w:rFonts w:asciiTheme="minorHAnsi" w:hAnsiTheme="minorHAnsi" w:cstheme="minorHAnsi"/>
          <w:sz w:val="22"/>
          <w:szCs w:val="22"/>
        </w:rPr>
        <w:t xml:space="preserve">sourcing change </w:t>
      </w:r>
      <w:r w:rsidR="002228A6">
        <w:rPr>
          <w:rFonts w:asciiTheme="minorHAnsi" w:hAnsiTheme="minorHAnsi" w:cstheme="minorHAnsi"/>
          <w:sz w:val="22"/>
          <w:szCs w:val="22"/>
        </w:rPr>
        <w:t>attributed to the USMCA</w:t>
      </w:r>
      <w:r w:rsidR="00981E01">
        <w:rPr>
          <w:rFonts w:asciiTheme="minorHAnsi" w:hAnsiTheme="minorHAnsi" w:cstheme="minorHAnsi"/>
          <w:sz w:val="22"/>
          <w:szCs w:val="22"/>
        </w:rPr>
        <w:t xml:space="preserve"> automotive</w:t>
      </w:r>
      <w:r w:rsidR="002228A6">
        <w:rPr>
          <w:rFonts w:asciiTheme="minorHAnsi" w:hAnsiTheme="minorHAnsi" w:cstheme="minorHAnsi"/>
          <w:sz w:val="22"/>
          <w:szCs w:val="22"/>
        </w:rPr>
        <w:t xml:space="preserve"> ROOs </w:t>
      </w:r>
      <w:r w:rsidRPr="00CF6573" w:rsidR="00DA1A63">
        <w:rPr>
          <w:rFonts w:asciiTheme="minorHAnsi" w:hAnsiTheme="minorHAnsi" w:cstheme="minorHAnsi"/>
          <w:sz w:val="22"/>
          <w:szCs w:val="22"/>
        </w:rPr>
        <w:t>in the table below.</w:t>
      </w:r>
    </w:p>
    <w:p w:rsidR="00850F8E" w:rsidRPr="00CF6573" w:rsidP="00AF38B7" w14:paraId="0E3C696A" w14:textId="77777777">
      <w:pPr>
        <w:pStyle w:val="paragraph"/>
        <w:tabs>
          <w:tab w:val="left" w:pos="630"/>
        </w:tabs>
        <w:spacing w:before="0" w:beforeAutospacing="0" w:after="0" w:afterAutospacing="0"/>
        <w:ind w:left="1080"/>
        <w:textAlignment w:val="baseline"/>
        <w:rPr>
          <w:rFonts w:asciiTheme="minorHAnsi" w:hAnsiTheme="minorHAnsi" w:cstheme="minorHAnsi"/>
          <w:sz w:val="22"/>
          <w:szCs w:val="22"/>
        </w:rPr>
      </w:pPr>
    </w:p>
    <w:tbl>
      <w:tblPr>
        <w:tblStyle w:val="TableGrid"/>
        <w:tblW w:w="5000" w:type="pct"/>
        <w:tblInd w:w="-5" w:type="dxa"/>
        <w:tblLook w:val="04A0"/>
      </w:tblPr>
      <w:tblGrid>
        <w:gridCol w:w="1408"/>
        <w:gridCol w:w="2554"/>
        <w:gridCol w:w="1399"/>
        <w:gridCol w:w="1664"/>
        <w:gridCol w:w="1055"/>
        <w:gridCol w:w="1270"/>
      </w:tblGrid>
      <w:tr w14:paraId="37CE529E" w14:textId="77777777" w:rsidTr="00DA2C59">
        <w:tblPrEx>
          <w:tblW w:w="5000" w:type="pct"/>
          <w:tblInd w:w="-5" w:type="dxa"/>
          <w:tblLook w:val="04A0"/>
        </w:tblPrEx>
        <w:trPr>
          <w:trHeight w:val="463"/>
        </w:trPr>
        <w:tc>
          <w:tcPr>
            <w:tcW w:w="753" w:type="pct"/>
          </w:tcPr>
          <w:p w:rsidR="00643223" w:rsidRPr="00147B3A" w14:paraId="3E1B881B" w14:textId="229EC75F">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98068F">
              <w:rPr>
                <w:rFonts w:asciiTheme="minorHAnsi" w:hAnsiTheme="minorHAnsi" w:cstheme="minorHAnsi"/>
                <w:sz w:val="22"/>
                <w:szCs w:val="22"/>
              </w:rPr>
              <w:t xml:space="preserve"> of </w:t>
            </w:r>
            <w:r w:rsidR="0098068F">
              <w:rPr>
                <w:rFonts w:asciiTheme="minorHAnsi" w:hAnsiTheme="minorHAnsi" w:cstheme="minorHAnsi"/>
                <w:sz w:val="22"/>
                <w:szCs w:val="22"/>
              </w:rPr>
              <w:t xml:space="preserve">the </w:t>
            </w:r>
            <w:r w:rsidRPr="00147B3A" w:rsidR="0098068F">
              <w:rPr>
                <w:rFonts w:asciiTheme="minorHAnsi" w:hAnsiTheme="minorHAnsi" w:cstheme="minorHAnsi"/>
                <w:sz w:val="22"/>
                <w:szCs w:val="22"/>
              </w:rPr>
              <w:t>sourcing change</w:t>
            </w:r>
          </w:p>
        </w:tc>
        <w:tc>
          <w:tcPr>
            <w:tcW w:w="1366" w:type="pct"/>
          </w:tcPr>
          <w:p w:rsidR="00643223" w14:paraId="414144CE"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748" w:type="pct"/>
          </w:tcPr>
          <w:p w:rsidR="00643223" w14:paraId="7FF97A3C" w14:textId="40533D7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890" w:type="pct"/>
          </w:tcPr>
          <w:p w:rsidR="00643223" w:rsidRPr="00147B3A" w14:paraId="20D3431D"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564" w:type="pct"/>
          </w:tcPr>
          <w:p w:rsidR="00643223" w14:paraId="63C277FD"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679" w:type="pct"/>
          </w:tcPr>
          <w:p w:rsidR="00643223" w14:paraId="3682178D" w14:textId="5469A95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w:t>
            </w:r>
            <w:r>
              <w:rPr>
                <w:rFonts w:asciiTheme="minorHAnsi" w:hAnsiTheme="minorHAnsi" w:cstheme="minorHAnsi"/>
                <w:sz w:val="22"/>
                <w:szCs w:val="22"/>
              </w:rPr>
              <w:t>100 percent of the model line of motor vehicle was impacted</w:t>
            </w:r>
          </w:p>
        </w:tc>
      </w:tr>
      <w:tr w14:paraId="27006654" w14:textId="77777777" w:rsidTr="00DA2C59">
        <w:tblPrEx>
          <w:tblW w:w="5000" w:type="pct"/>
          <w:tblInd w:w="-5" w:type="dxa"/>
          <w:tblLook w:val="04A0"/>
        </w:tblPrEx>
        <w:trPr>
          <w:trHeight w:val="230"/>
        </w:trPr>
        <w:tc>
          <w:tcPr>
            <w:tcW w:w="753" w:type="pct"/>
          </w:tcPr>
          <w:p w:rsidR="00643223" w:rsidRPr="00147B3A" w14:paraId="01443B70" w14:textId="214589F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1366" w:type="pct"/>
          </w:tcPr>
          <w:p w:rsidR="00643223" w14:paraId="31A8E878" w14:textId="5ABCB94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48" w:type="pct"/>
          </w:tcPr>
          <w:p w:rsidR="00643223" w:rsidRPr="00147B3A" w14:paraId="37EB0096" w14:textId="77777777">
            <w:pPr>
              <w:pStyle w:val="paragraph"/>
              <w:spacing w:before="0" w:beforeAutospacing="0" w:after="0" w:afterAutospacing="0"/>
              <w:textAlignment w:val="baseline"/>
              <w:rPr>
                <w:rFonts w:asciiTheme="minorHAnsi" w:hAnsiTheme="minorHAnsi" w:cstheme="minorHAnsi"/>
                <w:sz w:val="22"/>
                <w:szCs w:val="22"/>
              </w:rPr>
            </w:pPr>
          </w:p>
        </w:tc>
        <w:tc>
          <w:tcPr>
            <w:tcW w:w="890" w:type="pct"/>
          </w:tcPr>
          <w:p w:rsidR="00643223" w:rsidRPr="00147B3A" w14:paraId="4D825A4A" w14:textId="77777777">
            <w:pPr>
              <w:pStyle w:val="paragraph"/>
              <w:spacing w:before="0" w:beforeAutospacing="0" w:after="0" w:afterAutospacing="0"/>
              <w:textAlignment w:val="baseline"/>
              <w:rPr>
                <w:rFonts w:asciiTheme="minorHAnsi" w:hAnsiTheme="minorHAnsi" w:cstheme="minorHAnsi"/>
                <w:sz w:val="22"/>
                <w:szCs w:val="22"/>
              </w:rPr>
            </w:pPr>
          </w:p>
        </w:tc>
        <w:tc>
          <w:tcPr>
            <w:tcW w:w="564" w:type="pct"/>
          </w:tcPr>
          <w:p w:rsidR="00643223" w:rsidRPr="00147B3A" w14:paraId="1CCE984F" w14:textId="77777777">
            <w:pPr>
              <w:pStyle w:val="paragraph"/>
              <w:spacing w:before="0" w:beforeAutospacing="0" w:after="0" w:afterAutospacing="0"/>
              <w:textAlignment w:val="baseline"/>
              <w:rPr>
                <w:rFonts w:asciiTheme="minorHAnsi" w:hAnsiTheme="minorHAnsi" w:cstheme="minorHAnsi"/>
                <w:sz w:val="22"/>
                <w:szCs w:val="22"/>
              </w:rPr>
            </w:pPr>
          </w:p>
        </w:tc>
        <w:tc>
          <w:tcPr>
            <w:tcW w:w="679" w:type="pct"/>
          </w:tcPr>
          <w:p w:rsidR="00643223" w:rsidRPr="00147B3A" w14:paraId="3CB5D6DB" w14:textId="77777777">
            <w:pPr>
              <w:pStyle w:val="paragraph"/>
              <w:spacing w:before="0" w:beforeAutospacing="0" w:after="0" w:afterAutospacing="0"/>
              <w:textAlignment w:val="baseline"/>
              <w:rPr>
                <w:rFonts w:asciiTheme="minorHAnsi" w:hAnsiTheme="minorHAnsi" w:cstheme="minorHAnsi"/>
                <w:sz w:val="22"/>
                <w:szCs w:val="22"/>
              </w:rPr>
            </w:pPr>
          </w:p>
        </w:tc>
      </w:tr>
      <w:tr w14:paraId="30FCB1EE" w14:textId="77777777" w:rsidTr="00DA2C59">
        <w:tblPrEx>
          <w:tblW w:w="5000" w:type="pct"/>
          <w:tblInd w:w="-5" w:type="dxa"/>
          <w:tblLook w:val="04A0"/>
        </w:tblPrEx>
        <w:trPr>
          <w:trHeight w:val="230"/>
        </w:trPr>
        <w:tc>
          <w:tcPr>
            <w:tcW w:w="753" w:type="pct"/>
          </w:tcPr>
          <w:p w:rsidR="00643223" w:rsidRPr="00147B3A" w14:paraId="55626507" w14:textId="77777777">
            <w:pPr>
              <w:pStyle w:val="paragraph"/>
              <w:spacing w:before="0" w:beforeAutospacing="0" w:after="0" w:afterAutospacing="0"/>
              <w:textAlignment w:val="baseline"/>
              <w:rPr>
                <w:rFonts w:asciiTheme="minorHAnsi" w:hAnsiTheme="minorHAnsi" w:cstheme="minorHAnsi"/>
                <w:sz w:val="22"/>
                <w:szCs w:val="22"/>
              </w:rPr>
            </w:pPr>
          </w:p>
        </w:tc>
        <w:tc>
          <w:tcPr>
            <w:tcW w:w="1366" w:type="pct"/>
          </w:tcPr>
          <w:p w:rsidR="00643223" w:rsidRPr="00147B3A" w14:paraId="3ACAA671" w14:textId="77777777">
            <w:pPr>
              <w:pStyle w:val="paragraph"/>
              <w:spacing w:before="0" w:beforeAutospacing="0" w:after="0" w:afterAutospacing="0"/>
              <w:textAlignment w:val="baseline"/>
              <w:rPr>
                <w:rFonts w:asciiTheme="minorHAnsi" w:hAnsiTheme="minorHAnsi" w:cstheme="minorHAnsi"/>
                <w:sz w:val="22"/>
                <w:szCs w:val="22"/>
              </w:rPr>
            </w:pPr>
          </w:p>
        </w:tc>
        <w:tc>
          <w:tcPr>
            <w:tcW w:w="748" w:type="pct"/>
          </w:tcPr>
          <w:p w:rsidR="00643223" w:rsidRPr="00147B3A" w14:paraId="0B602248" w14:textId="77777777">
            <w:pPr>
              <w:pStyle w:val="paragraph"/>
              <w:spacing w:before="0" w:beforeAutospacing="0" w:after="0" w:afterAutospacing="0"/>
              <w:textAlignment w:val="baseline"/>
              <w:rPr>
                <w:rFonts w:asciiTheme="minorHAnsi" w:hAnsiTheme="minorHAnsi" w:cstheme="minorHAnsi"/>
                <w:sz w:val="22"/>
                <w:szCs w:val="22"/>
              </w:rPr>
            </w:pPr>
          </w:p>
        </w:tc>
        <w:tc>
          <w:tcPr>
            <w:tcW w:w="890" w:type="pct"/>
          </w:tcPr>
          <w:p w:rsidR="00643223" w:rsidRPr="00147B3A" w14:paraId="020FE6D9" w14:textId="77777777">
            <w:pPr>
              <w:pStyle w:val="paragraph"/>
              <w:spacing w:before="0" w:beforeAutospacing="0" w:after="0" w:afterAutospacing="0"/>
              <w:textAlignment w:val="baseline"/>
              <w:rPr>
                <w:rFonts w:asciiTheme="minorHAnsi" w:hAnsiTheme="minorHAnsi" w:cstheme="minorHAnsi"/>
                <w:sz w:val="22"/>
                <w:szCs w:val="22"/>
              </w:rPr>
            </w:pPr>
          </w:p>
        </w:tc>
        <w:tc>
          <w:tcPr>
            <w:tcW w:w="564" w:type="pct"/>
          </w:tcPr>
          <w:p w:rsidR="00643223" w:rsidRPr="00147B3A" w14:paraId="3717B945" w14:textId="77777777">
            <w:pPr>
              <w:pStyle w:val="paragraph"/>
              <w:spacing w:before="0" w:beforeAutospacing="0" w:after="0" w:afterAutospacing="0"/>
              <w:textAlignment w:val="baseline"/>
              <w:rPr>
                <w:rFonts w:asciiTheme="minorHAnsi" w:hAnsiTheme="minorHAnsi" w:cstheme="minorHAnsi"/>
                <w:sz w:val="22"/>
                <w:szCs w:val="22"/>
              </w:rPr>
            </w:pPr>
          </w:p>
        </w:tc>
        <w:tc>
          <w:tcPr>
            <w:tcW w:w="679" w:type="pct"/>
          </w:tcPr>
          <w:p w:rsidR="00643223" w:rsidRPr="00147B3A" w14:paraId="242B6CE1" w14:textId="77777777">
            <w:pPr>
              <w:pStyle w:val="paragraph"/>
              <w:spacing w:before="0" w:beforeAutospacing="0" w:after="0" w:afterAutospacing="0"/>
              <w:textAlignment w:val="baseline"/>
              <w:rPr>
                <w:rFonts w:asciiTheme="minorHAnsi" w:hAnsiTheme="minorHAnsi" w:cstheme="minorHAnsi"/>
                <w:sz w:val="22"/>
                <w:szCs w:val="22"/>
              </w:rPr>
            </w:pPr>
          </w:p>
        </w:tc>
      </w:tr>
      <w:tr w14:paraId="0B1249B5" w14:textId="77777777" w:rsidTr="00DA2C59">
        <w:tblPrEx>
          <w:tblW w:w="5000" w:type="pct"/>
          <w:tblInd w:w="-5" w:type="dxa"/>
          <w:tblLook w:val="04A0"/>
        </w:tblPrEx>
        <w:trPr>
          <w:trHeight w:val="230"/>
        </w:trPr>
        <w:tc>
          <w:tcPr>
            <w:tcW w:w="753" w:type="pct"/>
          </w:tcPr>
          <w:p w:rsidR="00643223" w:rsidRPr="00147B3A" w14:paraId="6942C828" w14:textId="77777777">
            <w:pPr>
              <w:pStyle w:val="paragraph"/>
              <w:spacing w:before="0" w:beforeAutospacing="0" w:after="0" w:afterAutospacing="0"/>
              <w:textAlignment w:val="baseline"/>
              <w:rPr>
                <w:rFonts w:asciiTheme="minorHAnsi" w:hAnsiTheme="minorHAnsi" w:cstheme="minorHAnsi"/>
                <w:sz w:val="22"/>
                <w:szCs w:val="22"/>
              </w:rPr>
            </w:pPr>
          </w:p>
        </w:tc>
        <w:tc>
          <w:tcPr>
            <w:tcW w:w="1366" w:type="pct"/>
          </w:tcPr>
          <w:p w:rsidR="00643223" w:rsidRPr="00147B3A" w14:paraId="4205986C" w14:textId="77777777">
            <w:pPr>
              <w:pStyle w:val="paragraph"/>
              <w:spacing w:before="0" w:beforeAutospacing="0" w:after="0" w:afterAutospacing="0"/>
              <w:textAlignment w:val="baseline"/>
              <w:rPr>
                <w:rFonts w:asciiTheme="minorHAnsi" w:hAnsiTheme="minorHAnsi" w:cstheme="minorHAnsi"/>
                <w:sz w:val="22"/>
                <w:szCs w:val="22"/>
              </w:rPr>
            </w:pPr>
          </w:p>
        </w:tc>
        <w:tc>
          <w:tcPr>
            <w:tcW w:w="748" w:type="pct"/>
          </w:tcPr>
          <w:p w:rsidR="00643223" w:rsidRPr="00147B3A" w14:paraId="6BB544AB" w14:textId="77777777">
            <w:pPr>
              <w:pStyle w:val="paragraph"/>
              <w:spacing w:before="0" w:beforeAutospacing="0" w:after="0" w:afterAutospacing="0"/>
              <w:textAlignment w:val="baseline"/>
              <w:rPr>
                <w:rFonts w:asciiTheme="minorHAnsi" w:hAnsiTheme="minorHAnsi" w:cstheme="minorHAnsi"/>
                <w:sz w:val="22"/>
                <w:szCs w:val="22"/>
              </w:rPr>
            </w:pPr>
          </w:p>
        </w:tc>
        <w:tc>
          <w:tcPr>
            <w:tcW w:w="890" w:type="pct"/>
          </w:tcPr>
          <w:p w:rsidR="00643223" w:rsidRPr="00147B3A" w14:paraId="2418415E" w14:textId="77777777">
            <w:pPr>
              <w:pStyle w:val="paragraph"/>
              <w:spacing w:before="0" w:beforeAutospacing="0" w:after="0" w:afterAutospacing="0"/>
              <w:textAlignment w:val="baseline"/>
              <w:rPr>
                <w:rFonts w:asciiTheme="minorHAnsi" w:hAnsiTheme="minorHAnsi" w:cstheme="minorHAnsi"/>
                <w:sz w:val="22"/>
                <w:szCs w:val="22"/>
              </w:rPr>
            </w:pPr>
          </w:p>
        </w:tc>
        <w:tc>
          <w:tcPr>
            <w:tcW w:w="564" w:type="pct"/>
          </w:tcPr>
          <w:p w:rsidR="00643223" w:rsidRPr="00147B3A" w14:paraId="519086B1" w14:textId="77777777">
            <w:pPr>
              <w:pStyle w:val="paragraph"/>
              <w:spacing w:before="0" w:beforeAutospacing="0" w:after="0" w:afterAutospacing="0"/>
              <w:textAlignment w:val="baseline"/>
              <w:rPr>
                <w:rFonts w:asciiTheme="minorHAnsi" w:hAnsiTheme="minorHAnsi" w:cstheme="minorHAnsi"/>
                <w:sz w:val="22"/>
                <w:szCs w:val="22"/>
              </w:rPr>
            </w:pPr>
          </w:p>
        </w:tc>
        <w:tc>
          <w:tcPr>
            <w:tcW w:w="679" w:type="pct"/>
          </w:tcPr>
          <w:p w:rsidR="00643223" w:rsidRPr="00147B3A" w14:paraId="308C2272" w14:textId="77777777">
            <w:pPr>
              <w:pStyle w:val="paragraph"/>
              <w:spacing w:before="0" w:beforeAutospacing="0" w:after="0" w:afterAutospacing="0"/>
              <w:textAlignment w:val="baseline"/>
              <w:rPr>
                <w:rFonts w:asciiTheme="minorHAnsi" w:hAnsiTheme="minorHAnsi" w:cstheme="minorHAnsi"/>
                <w:sz w:val="22"/>
                <w:szCs w:val="22"/>
              </w:rPr>
            </w:pPr>
          </w:p>
        </w:tc>
      </w:tr>
      <w:tr w14:paraId="32E94C47" w14:textId="77777777" w:rsidTr="00DA2C59">
        <w:tblPrEx>
          <w:tblW w:w="5000" w:type="pct"/>
          <w:tblInd w:w="-5" w:type="dxa"/>
          <w:tblLook w:val="04A0"/>
        </w:tblPrEx>
        <w:trPr>
          <w:trHeight w:val="230"/>
        </w:trPr>
        <w:tc>
          <w:tcPr>
            <w:tcW w:w="753" w:type="pct"/>
          </w:tcPr>
          <w:p w:rsidR="00643223" w:rsidRPr="00147B3A" w14:paraId="57A25382" w14:textId="77777777">
            <w:pPr>
              <w:pStyle w:val="paragraph"/>
              <w:spacing w:before="0" w:beforeAutospacing="0" w:after="0" w:afterAutospacing="0"/>
              <w:textAlignment w:val="baseline"/>
              <w:rPr>
                <w:rFonts w:asciiTheme="minorHAnsi" w:hAnsiTheme="minorHAnsi" w:cstheme="minorHAnsi"/>
                <w:sz w:val="22"/>
                <w:szCs w:val="22"/>
              </w:rPr>
            </w:pPr>
          </w:p>
        </w:tc>
        <w:tc>
          <w:tcPr>
            <w:tcW w:w="1366" w:type="pct"/>
          </w:tcPr>
          <w:p w:rsidR="00643223" w:rsidRPr="00147B3A" w14:paraId="096A8942" w14:textId="77777777">
            <w:pPr>
              <w:pStyle w:val="paragraph"/>
              <w:spacing w:before="0" w:beforeAutospacing="0" w:after="0" w:afterAutospacing="0"/>
              <w:textAlignment w:val="baseline"/>
              <w:rPr>
                <w:rFonts w:asciiTheme="minorHAnsi" w:hAnsiTheme="minorHAnsi" w:cstheme="minorHAnsi"/>
                <w:sz w:val="22"/>
                <w:szCs w:val="22"/>
              </w:rPr>
            </w:pPr>
          </w:p>
        </w:tc>
        <w:tc>
          <w:tcPr>
            <w:tcW w:w="748" w:type="pct"/>
          </w:tcPr>
          <w:p w:rsidR="00643223" w:rsidRPr="00147B3A" w14:paraId="57205316" w14:textId="77777777">
            <w:pPr>
              <w:pStyle w:val="paragraph"/>
              <w:spacing w:before="0" w:beforeAutospacing="0" w:after="0" w:afterAutospacing="0"/>
              <w:textAlignment w:val="baseline"/>
              <w:rPr>
                <w:rFonts w:asciiTheme="minorHAnsi" w:hAnsiTheme="minorHAnsi" w:cstheme="minorHAnsi"/>
                <w:sz w:val="22"/>
                <w:szCs w:val="22"/>
              </w:rPr>
            </w:pPr>
          </w:p>
        </w:tc>
        <w:tc>
          <w:tcPr>
            <w:tcW w:w="890" w:type="pct"/>
          </w:tcPr>
          <w:p w:rsidR="00643223" w:rsidRPr="00147B3A" w14:paraId="0E204FFB" w14:textId="77777777">
            <w:pPr>
              <w:pStyle w:val="paragraph"/>
              <w:spacing w:before="0" w:beforeAutospacing="0" w:after="0" w:afterAutospacing="0"/>
              <w:textAlignment w:val="baseline"/>
              <w:rPr>
                <w:rFonts w:asciiTheme="minorHAnsi" w:hAnsiTheme="minorHAnsi" w:cstheme="minorHAnsi"/>
                <w:sz w:val="22"/>
                <w:szCs w:val="22"/>
              </w:rPr>
            </w:pPr>
          </w:p>
        </w:tc>
        <w:tc>
          <w:tcPr>
            <w:tcW w:w="564" w:type="pct"/>
          </w:tcPr>
          <w:p w:rsidR="00643223" w:rsidRPr="00147B3A" w14:paraId="08A9139F" w14:textId="77777777">
            <w:pPr>
              <w:pStyle w:val="paragraph"/>
              <w:spacing w:before="0" w:beforeAutospacing="0" w:after="0" w:afterAutospacing="0"/>
              <w:textAlignment w:val="baseline"/>
              <w:rPr>
                <w:rFonts w:asciiTheme="minorHAnsi" w:hAnsiTheme="minorHAnsi" w:cstheme="minorHAnsi"/>
                <w:sz w:val="22"/>
                <w:szCs w:val="22"/>
              </w:rPr>
            </w:pPr>
          </w:p>
        </w:tc>
        <w:tc>
          <w:tcPr>
            <w:tcW w:w="679" w:type="pct"/>
          </w:tcPr>
          <w:p w:rsidR="00643223" w:rsidRPr="00147B3A" w14:paraId="59628085" w14:textId="77777777">
            <w:pPr>
              <w:pStyle w:val="paragraph"/>
              <w:spacing w:before="0" w:beforeAutospacing="0" w:after="0" w:afterAutospacing="0"/>
              <w:textAlignment w:val="baseline"/>
              <w:rPr>
                <w:rFonts w:asciiTheme="minorHAnsi" w:hAnsiTheme="minorHAnsi" w:cstheme="minorHAnsi"/>
                <w:sz w:val="22"/>
                <w:szCs w:val="22"/>
              </w:rPr>
            </w:pPr>
          </w:p>
        </w:tc>
      </w:tr>
    </w:tbl>
    <w:p w:rsidR="00D206BA" w:rsidP="00BC1113" w14:paraId="32E15236" w14:textId="77777777">
      <w:pPr>
        <w:pStyle w:val="paragraph"/>
        <w:spacing w:before="0" w:beforeAutospacing="0" w:after="0" w:afterAutospacing="0"/>
        <w:ind w:left="1350"/>
        <w:textAlignment w:val="baseline"/>
        <w:rPr>
          <w:rFonts w:asciiTheme="minorHAnsi" w:hAnsiTheme="minorHAnsi" w:cstheme="minorHAnsi"/>
          <w:sz w:val="22"/>
          <w:szCs w:val="22"/>
        </w:rPr>
      </w:pPr>
    </w:p>
    <w:p w:rsidR="00305113" w:rsidRPr="00147B3A" w:rsidP="009C4F94" w14:paraId="5F77C4EF" w14:textId="70936EF0">
      <w:pPr>
        <w:pStyle w:val="paragraph"/>
        <w:spacing w:before="0" w:beforeAutospacing="0" w:after="0" w:afterAutospacing="0"/>
        <w:textAlignment w:val="baseline"/>
        <w:rPr>
          <w:rFonts w:asciiTheme="minorHAnsi" w:hAnsiTheme="minorHAnsi" w:cstheme="minorHAnsi"/>
          <w:sz w:val="22"/>
          <w:szCs w:val="22"/>
        </w:rPr>
      </w:pPr>
    </w:p>
    <w:p w:rsidR="00F870D9" w:rsidRPr="009C4F94" w:rsidP="000357DF" w14:paraId="1542B11D" w14:textId="36B71279">
      <w:pPr>
        <w:pStyle w:val="ListParagraph"/>
        <w:numPr>
          <w:ilvl w:val="0"/>
          <w:numId w:val="162"/>
        </w:numPr>
        <w:spacing w:after="0" w:line="240" w:lineRule="auto"/>
        <w:ind w:left="720"/>
        <w:rPr>
          <w:b/>
          <w:sz w:val="28"/>
          <w:szCs w:val="28"/>
        </w:rPr>
      </w:pPr>
      <w:r w:rsidRPr="00BC29F1">
        <w:rPr>
          <w:rFonts w:cstheme="minorHAnsi"/>
        </w:rPr>
        <w:t xml:space="preserve">For each </w:t>
      </w:r>
      <w:r w:rsidR="00022DC2">
        <w:rPr>
          <w:rFonts w:cstheme="minorHAnsi"/>
          <w:b/>
          <w:bCs/>
          <w:u w:val="single"/>
        </w:rPr>
        <w:t>axle</w:t>
      </w:r>
      <w:r w:rsidRPr="00A91216" w:rsidR="00022DC2">
        <w:rPr>
          <w:rFonts w:cstheme="minorHAnsi"/>
        </w:rPr>
        <w:t xml:space="preserve"> </w:t>
      </w:r>
      <w:r w:rsidRPr="00BC29F1">
        <w:rPr>
          <w:rFonts w:cstheme="minorHAnsi"/>
        </w:rPr>
        <w:t>sourcing change</w:t>
      </w:r>
      <w:r w:rsidR="000317C6">
        <w:rPr>
          <w:rFonts w:cstheme="minorHAnsi"/>
        </w:rPr>
        <w:t xml:space="preserve"> attributed to </w:t>
      </w:r>
      <w:r w:rsidR="00D437ED">
        <w:rPr>
          <w:rFonts w:cstheme="minorHAnsi"/>
        </w:rPr>
        <w:t>the USMCA</w:t>
      </w:r>
      <w:r w:rsidR="00C62CD4">
        <w:rPr>
          <w:rFonts w:cstheme="minorHAnsi"/>
        </w:rPr>
        <w:t xml:space="preserve"> automotive</w:t>
      </w:r>
      <w:r w:rsidR="00D437ED">
        <w:rPr>
          <w:rFonts w:cstheme="minorHAnsi"/>
        </w:rPr>
        <w:t xml:space="preserve"> </w:t>
      </w:r>
      <w:r w:rsidR="000317C6">
        <w:rPr>
          <w:rFonts w:cstheme="minorHAnsi"/>
        </w:rPr>
        <w:t>ROOs</w:t>
      </w:r>
      <w:r w:rsidRPr="00BC29F1">
        <w:rPr>
          <w:rFonts w:cstheme="minorHAnsi"/>
        </w:rPr>
        <w:t>, what was the change in per-</w:t>
      </w:r>
      <w:r w:rsidR="00A238BA">
        <w:rPr>
          <w:rFonts w:cstheme="minorHAnsi"/>
        </w:rPr>
        <w:t xml:space="preserve">motor </w:t>
      </w:r>
      <w:r w:rsidRPr="00BC29F1">
        <w:rPr>
          <w:rFonts w:cstheme="minorHAnsi"/>
        </w:rPr>
        <w:t>vehicle variable costs of production</w:t>
      </w:r>
      <w:r w:rsidR="00C62CD4">
        <w:t xml:space="preserve"> and</w:t>
      </w:r>
      <w:r w:rsidR="006B423B">
        <w:t xml:space="preserve"> </w:t>
      </w:r>
      <w:r w:rsidRPr="326AFA62" w:rsidR="006B423B">
        <w:t>one</w:t>
      </w:r>
      <w:r w:rsidR="008441E4">
        <w:t>-</w:t>
      </w:r>
      <w:r w:rsidRPr="326AFA62" w:rsidR="006B423B">
        <w:t>time overhead costs?</w:t>
      </w:r>
    </w:p>
    <w:p w:rsidR="00DA4AC8" w:rsidRPr="009C4F94" w:rsidP="00DA4AC8" w14:paraId="1F3BC857" w14:textId="77777777">
      <w:pPr>
        <w:pStyle w:val="ListParagraph"/>
        <w:spacing w:after="0" w:line="240" w:lineRule="auto"/>
        <w:rPr>
          <w:b/>
          <w:sz w:val="28"/>
          <w:szCs w:val="28"/>
        </w:rPr>
      </w:pPr>
    </w:p>
    <w:tbl>
      <w:tblPr>
        <w:tblStyle w:val="TableGrid"/>
        <w:tblW w:w="5000" w:type="pct"/>
        <w:tblLook w:val="04A0"/>
      </w:tblPr>
      <w:tblGrid>
        <w:gridCol w:w="3616"/>
        <w:gridCol w:w="1702"/>
        <w:gridCol w:w="1945"/>
        <w:gridCol w:w="2087"/>
      </w:tblGrid>
      <w:tr w14:paraId="0A8630AE" w14:textId="77777777" w:rsidTr="000E4038">
        <w:tblPrEx>
          <w:tblW w:w="5000" w:type="pct"/>
          <w:tblLook w:val="04A0"/>
        </w:tblPrEx>
        <w:trPr>
          <w:trHeight w:val="746"/>
        </w:trPr>
        <w:tc>
          <w:tcPr>
            <w:tcW w:w="1934" w:type="pct"/>
          </w:tcPr>
          <w:p w:rsidR="00C63B8F" w:rsidRPr="00147B3A" w14:paraId="03E16137" w14:textId="1857301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910" w:type="pct"/>
          </w:tcPr>
          <w:p w:rsidR="00C63B8F" w:rsidRPr="00147B3A" w14:paraId="785B2CB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40" w:type="pct"/>
          </w:tcPr>
          <w:p w:rsidR="00C63B8F" w:rsidRPr="00147B3A" w14:paraId="5CCFF326" w14:textId="7EAC44B8">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1116" w:type="pct"/>
          </w:tcPr>
          <w:p w:rsidR="00C63B8F" w:rsidRPr="00147B3A" w14:paraId="66D73717" w14:textId="1EC33FB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62015CF6" w14:textId="77777777" w:rsidTr="000E4038">
        <w:tblPrEx>
          <w:tblW w:w="5000" w:type="pct"/>
          <w:tblLook w:val="04A0"/>
        </w:tblPrEx>
        <w:trPr>
          <w:trHeight w:val="227"/>
        </w:trPr>
        <w:tc>
          <w:tcPr>
            <w:tcW w:w="1934" w:type="pct"/>
          </w:tcPr>
          <w:p w:rsidR="00C63B8F" w:rsidRPr="00147B3A" w14:paraId="5906357D" w14:textId="68E3789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10" w:type="pct"/>
          </w:tcPr>
          <w:p w:rsidR="00C63B8F" w:rsidRPr="00147B3A" w14:paraId="5E3ED1AD" w14:textId="7995948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40" w:type="pct"/>
          </w:tcPr>
          <w:p w:rsidR="00C63B8F" w:rsidRPr="00147B3A" w14:paraId="2AFECED0" w14:textId="77777777">
            <w:pPr>
              <w:pStyle w:val="paragraph"/>
              <w:spacing w:before="0" w:beforeAutospacing="0" w:after="0" w:afterAutospacing="0"/>
              <w:textAlignment w:val="baseline"/>
              <w:rPr>
                <w:rFonts w:asciiTheme="minorHAnsi" w:hAnsiTheme="minorHAnsi" w:cstheme="minorHAnsi"/>
                <w:sz w:val="22"/>
                <w:szCs w:val="22"/>
              </w:rPr>
            </w:pPr>
          </w:p>
        </w:tc>
        <w:tc>
          <w:tcPr>
            <w:tcW w:w="1116" w:type="pct"/>
          </w:tcPr>
          <w:p w:rsidR="00C63B8F" w:rsidRPr="00147B3A" w14:paraId="125A4E7C" w14:textId="77777777">
            <w:pPr>
              <w:pStyle w:val="paragraph"/>
              <w:spacing w:before="0" w:beforeAutospacing="0" w:after="0" w:afterAutospacing="0"/>
              <w:textAlignment w:val="baseline"/>
              <w:rPr>
                <w:rFonts w:asciiTheme="minorHAnsi" w:hAnsiTheme="minorHAnsi" w:cstheme="minorHAnsi"/>
                <w:sz w:val="22"/>
                <w:szCs w:val="22"/>
              </w:rPr>
            </w:pPr>
          </w:p>
        </w:tc>
      </w:tr>
    </w:tbl>
    <w:p w:rsidR="00471C04" w:rsidRPr="009C4F94" w:rsidP="009C4F94" w14:paraId="3B79594F" w14:textId="1F8AA482">
      <w:pPr>
        <w:ind w:left="1080"/>
        <w:rPr>
          <w:b/>
          <w:sz w:val="28"/>
          <w:szCs w:val="28"/>
        </w:rPr>
      </w:pPr>
    </w:p>
    <w:p w:rsidR="00533292" w:rsidP="000357DF" w14:paraId="75AB86B3" w14:textId="19DFC9F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‘suspension systems’ is selected in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2</w:t>
      </w:r>
      <w:r>
        <w:rPr>
          <w:rFonts w:asciiTheme="minorHAnsi" w:hAnsiTheme="minorHAnsi" w:cstheme="minorHAnsi"/>
          <w:sz w:val="22"/>
          <w:szCs w:val="22"/>
        </w:rPr>
        <w:t xml:space="preserve">] </w:t>
      </w:r>
    </w:p>
    <w:p w:rsidR="00533292" w:rsidP="000E4038" w14:paraId="76555332" w14:textId="0E1DD018">
      <w:pPr>
        <w:pStyle w:val="Heading3"/>
      </w:pPr>
      <w:r>
        <w:t>Suspension systems</w:t>
      </w:r>
    </w:p>
    <w:p w:rsidR="004318B2" w:rsidP="000357DF" w14:paraId="62D62DF3" w14:textId="62E6447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7</w:t>
      </w:r>
      <w:r>
        <w:rPr>
          <w:rFonts w:asciiTheme="minorHAnsi" w:hAnsiTheme="minorHAnsi" w:cstheme="minorHAnsi"/>
          <w:sz w:val="22"/>
          <w:szCs w:val="22"/>
        </w:rPr>
        <w:t xml:space="preserve"> </w:t>
      </w:r>
    </w:p>
    <w:p w:rsidR="00E22974" w:rsidP="000E4038" w14:paraId="290830D0" w14:textId="1496232C">
      <w:pPr>
        <w:pStyle w:val="paragraph"/>
        <w:numPr>
          <w:ilvl w:val="1"/>
          <w:numId w:val="163"/>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2E39DB">
        <w:rPr>
          <w:rFonts w:asciiTheme="minorHAnsi" w:hAnsiTheme="minorHAnsi" w:cstheme="minorHAnsi"/>
          <w:sz w:val="22"/>
          <w:szCs w:val="22"/>
        </w:rPr>
        <w:t xml:space="preserve"> the </w:t>
      </w:r>
      <w:r w:rsidR="002E39DB">
        <w:rPr>
          <w:rFonts w:asciiTheme="minorHAnsi" w:hAnsiTheme="minorHAnsi" w:cstheme="minorHAnsi"/>
          <w:b/>
          <w:bCs/>
          <w:sz w:val="22"/>
          <w:szCs w:val="22"/>
          <w:u w:val="single"/>
        </w:rPr>
        <w:t>suspension system</w:t>
      </w:r>
      <w:r w:rsidR="002E39DB">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45146A">
        <w:rPr>
          <w:rFonts w:asciiTheme="minorHAnsi" w:hAnsiTheme="minorHAnsi" w:cstheme="minorHAnsi"/>
          <w:sz w:val="22"/>
          <w:szCs w:val="22"/>
        </w:rPr>
        <w:t xml:space="preserve">, provide the impacted model line of motor vehicle, select the attribution of the change to the ROOs, </w:t>
      </w:r>
      <w:r w:rsidRPr="0091428C" w:rsidR="0045146A">
        <w:rPr>
          <w:rFonts w:asciiTheme="minorHAnsi" w:hAnsiTheme="minorHAnsi" w:cstheme="minorHAnsi"/>
          <w:sz w:val="22"/>
          <w:szCs w:val="22"/>
        </w:rPr>
        <w:t xml:space="preserve">indicate whether the </w:t>
      </w:r>
      <w:r w:rsidR="0045146A">
        <w:rPr>
          <w:rFonts w:asciiTheme="minorHAnsi" w:hAnsiTheme="minorHAnsi" w:cstheme="minorHAnsi"/>
          <w:sz w:val="22"/>
          <w:szCs w:val="22"/>
        </w:rPr>
        <w:t>change</w:t>
      </w:r>
      <w:r w:rsidRPr="0091428C" w:rsidR="0045146A">
        <w:rPr>
          <w:rFonts w:asciiTheme="minorHAnsi" w:hAnsiTheme="minorHAnsi" w:cstheme="minorHAnsi"/>
          <w:sz w:val="22"/>
          <w:szCs w:val="22"/>
        </w:rPr>
        <w:t xml:space="preserve"> was attributed to the RVC, LVC, or both, and list any non-ROOs factors which may have contributed to the </w:t>
      </w:r>
      <w:r w:rsidR="0045146A">
        <w:rPr>
          <w:rFonts w:asciiTheme="minorHAnsi" w:hAnsiTheme="minorHAnsi" w:cstheme="minorHAnsi"/>
          <w:sz w:val="22"/>
          <w:szCs w:val="22"/>
        </w:rPr>
        <w:t>change. Note:</w:t>
      </w:r>
      <w:r>
        <w:rPr>
          <w:rFonts w:asciiTheme="minorHAnsi" w:hAnsiTheme="minorHAnsi" w:cstheme="minorHAnsi"/>
          <w:sz w:val="22"/>
          <w:szCs w:val="22"/>
        </w:rPr>
        <w:t xml:space="preserve"> </w:t>
      </w:r>
      <w:r w:rsidR="0045146A">
        <w:rPr>
          <w:rFonts w:asciiTheme="minorHAnsi" w:hAnsiTheme="minorHAnsi" w:cstheme="minorHAnsi"/>
          <w:sz w:val="22"/>
          <w:szCs w:val="22"/>
        </w:rPr>
        <w:t>f</w:t>
      </w:r>
      <w:r w:rsidR="002E39DB">
        <w:rPr>
          <w:rFonts w:asciiTheme="minorHAnsi" w:hAnsiTheme="minorHAnsi" w:cstheme="minorHAnsi"/>
          <w:sz w:val="22"/>
          <w:szCs w:val="22"/>
        </w:rPr>
        <w:t>ull attribution to the ROOs is appropriate if the sourcing change was only made to meet the ROOs. Partial attribution to the ROOs is appropriate if the sourcing change was made in part to meet the ROOs, in addition to influences from other factors.</w:t>
      </w:r>
    </w:p>
    <w:p w:rsidR="00E22974" w:rsidRPr="00147B3A" w:rsidP="00E22974" w14:paraId="3A455A0E"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61EC36ED" w14:textId="77777777">
        <w:tblPrEx>
          <w:tblW w:w="5000" w:type="pct"/>
          <w:tblLook w:val="04A0"/>
        </w:tblPrEx>
        <w:tc>
          <w:tcPr>
            <w:tcW w:w="922" w:type="pct"/>
          </w:tcPr>
          <w:p w:rsidR="00E22974" w:rsidRPr="00147B3A" w14:paraId="119C914C" w14:textId="420881C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0633A4">
              <w:rPr>
                <w:rFonts w:asciiTheme="minorHAnsi" w:hAnsiTheme="minorHAnsi" w:cstheme="minorBidi"/>
                <w:sz w:val="22"/>
                <w:szCs w:val="22"/>
              </w:rPr>
              <w:t xml:space="preserve"> the</w:t>
            </w:r>
            <w:r w:rsidRPr="4CF2C0F7" w:rsidR="000633A4">
              <w:rPr>
                <w:rFonts w:asciiTheme="minorHAnsi" w:hAnsiTheme="minorHAnsi" w:cstheme="minorBidi"/>
                <w:sz w:val="22"/>
                <w:szCs w:val="22"/>
              </w:rPr>
              <w:t xml:space="preserve"> sourcing change</w:t>
            </w:r>
            <w:r w:rsidR="000633A4">
              <w:rPr>
                <w:rFonts w:asciiTheme="minorHAnsi" w:hAnsiTheme="minorHAnsi" w:cstheme="minorBidi"/>
                <w:sz w:val="22"/>
                <w:szCs w:val="22"/>
              </w:rPr>
              <w:t xml:space="preserve"> (e.g.</w:t>
            </w:r>
            <w:r w:rsidR="00F206BC">
              <w:rPr>
                <w:rFonts w:asciiTheme="minorHAnsi" w:hAnsiTheme="minorHAnsi" w:cstheme="minorBidi"/>
                <w:sz w:val="22"/>
                <w:szCs w:val="22"/>
              </w:rPr>
              <w:t>,</w:t>
            </w:r>
            <w:r w:rsidR="000633A4">
              <w:rPr>
                <w:rFonts w:asciiTheme="minorHAnsi" w:hAnsiTheme="minorHAnsi" w:cstheme="minorBidi"/>
                <w:sz w:val="22"/>
                <w:szCs w:val="22"/>
              </w:rPr>
              <w:t xml:space="preserve"> shifted sourcing of </w:t>
            </w:r>
            <w:r w:rsidR="00A75258">
              <w:rPr>
                <w:rFonts w:asciiTheme="minorHAnsi" w:hAnsiTheme="minorHAnsi" w:cstheme="minorBidi"/>
                <w:sz w:val="22"/>
                <w:szCs w:val="22"/>
              </w:rPr>
              <w:t xml:space="preserve">suspension systems </w:t>
            </w:r>
            <w:r w:rsidR="000633A4">
              <w:rPr>
                <w:rFonts w:asciiTheme="minorHAnsi" w:hAnsiTheme="minorHAnsi" w:cstheme="minorBidi"/>
                <w:sz w:val="22"/>
                <w:szCs w:val="22"/>
              </w:rPr>
              <w:t>from South Korea to United States)</w:t>
            </w:r>
          </w:p>
        </w:tc>
        <w:tc>
          <w:tcPr>
            <w:tcW w:w="922" w:type="pct"/>
          </w:tcPr>
          <w:p w:rsidR="00E22974" w:rsidRPr="00147B3A" w14:paraId="3E7ECBA7"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E22974" w:rsidRPr="00147B3A" w14:paraId="2157A49B" w14:textId="03E39442">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327483">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E22974" w14:paraId="3A52871B" w14:textId="320183B6">
            <w:pPr>
              <w:pStyle w:val="paragraph"/>
              <w:spacing w:before="0" w:beforeAutospacing="0" w:after="0" w:afterAutospacing="0"/>
              <w:textAlignment w:val="baseline"/>
              <w:rPr>
                <w:rFonts w:asciiTheme="minorHAnsi" w:hAnsiTheme="minorHAnsi" w:cstheme="minorHAnsi"/>
                <w:sz w:val="22"/>
                <w:szCs w:val="22"/>
              </w:rPr>
            </w:pPr>
            <w:r w:rsidRPr="007D37B4">
              <w:rPr>
                <w:rFonts w:asciiTheme="minorHAnsi" w:hAnsiTheme="minorHAnsi" w:cstheme="minorHAnsi"/>
                <w:sz w:val="22"/>
                <w:szCs w:val="22"/>
              </w:rPr>
              <w:t xml:space="preserve"> </w:t>
            </w:r>
            <w:r w:rsidR="005357D6">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E22974" w:rsidRPr="64E1AB92" w14:paraId="0B15E483" w14:textId="52E550E3">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327483">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7114B77A" w14:textId="77777777">
        <w:tblPrEx>
          <w:tblW w:w="5000" w:type="pct"/>
          <w:tblLook w:val="04A0"/>
        </w:tblPrEx>
        <w:tc>
          <w:tcPr>
            <w:tcW w:w="922" w:type="pct"/>
          </w:tcPr>
          <w:p w:rsidR="00E22974" w:rsidRPr="00147B3A" w14:paraId="3E040AEC"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E22974" w:rsidRPr="00147B3A" w14:paraId="3C23DDFF"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E22974" w:rsidRPr="00147B3A" w14:paraId="47084672"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E22974" w:rsidRPr="00147B3A" w14:paraId="23834FD8"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E22974" w:rsidRPr="00147B3A" w14:paraId="7F9ACF6E" w14:textId="77777777">
            <w:pPr>
              <w:pStyle w:val="paragraph"/>
              <w:spacing w:before="0" w:beforeAutospacing="0" w:after="0" w:afterAutospacing="0"/>
              <w:textAlignment w:val="baseline"/>
              <w:rPr>
                <w:rFonts w:asciiTheme="minorHAnsi" w:hAnsiTheme="minorHAnsi" w:cstheme="minorHAnsi"/>
                <w:sz w:val="22"/>
                <w:szCs w:val="22"/>
              </w:rPr>
            </w:pPr>
          </w:p>
        </w:tc>
      </w:tr>
    </w:tbl>
    <w:p w:rsidR="00DA7319" w:rsidP="00596FDA" w14:paraId="51F10B13" w14:textId="77777777">
      <w:pPr>
        <w:pStyle w:val="paragraph"/>
        <w:spacing w:before="0" w:beforeAutospacing="0" w:after="0" w:afterAutospacing="0"/>
        <w:ind w:left="1080"/>
        <w:textAlignment w:val="baseline"/>
        <w:rPr>
          <w:rFonts w:asciiTheme="minorHAnsi" w:hAnsiTheme="minorHAnsi" w:cstheme="minorHAnsi"/>
          <w:sz w:val="22"/>
          <w:szCs w:val="22"/>
        </w:rPr>
      </w:pPr>
    </w:p>
    <w:p w:rsidR="00BC3C2D" w:rsidP="000E4038" w14:paraId="475E5E66" w14:textId="59D76F6F">
      <w:pPr>
        <w:pStyle w:val="paragraph"/>
        <w:numPr>
          <w:ilvl w:val="0"/>
          <w:numId w:val="163"/>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6B787A">
        <w:rPr>
          <w:rFonts w:asciiTheme="minorHAnsi" w:hAnsiTheme="minorHAnsi" w:cstheme="minorHAnsi"/>
          <w:sz w:val="22"/>
          <w:szCs w:val="22"/>
        </w:rPr>
        <w:t xml:space="preserve"> additional information about each</w:t>
      </w:r>
      <w:r w:rsidR="00017EB0">
        <w:rPr>
          <w:rFonts w:asciiTheme="minorHAnsi" w:hAnsiTheme="minorHAnsi" w:cstheme="minorHAnsi"/>
          <w:sz w:val="22"/>
          <w:szCs w:val="22"/>
        </w:rPr>
        <w:t xml:space="preserve"> </w:t>
      </w:r>
      <w:r w:rsidR="00017EB0">
        <w:rPr>
          <w:rFonts w:asciiTheme="minorHAnsi" w:hAnsiTheme="minorHAnsi" w:cstheme="minorHAnsi"/>
          <w:b/>
          <w:bCs/>
          <w:sz w:val="22"/>
          <w:szCs w:val="22"/>
          <w:u w:val="single"/>
        </w:rPr>
        <w:t>suspension system</w:t>
      </w:r>
      <w:r w:rsidRPr="00147B3A">
        <w:rPr>
          <w:rFonts w:asciiTheme="minorHAnsi" w:hAnsiTheme="minorHAnsi" w:cstheme="minorHAnsi"/>
          <w:sz w:val="22"/>
          <w:szCs w:val="22"/>
        </w:rPr>
        <w:t xml:space="preserve"> sourcing change</w:t>
      </w:r>
      <w:r w:rsidR="00176412">
        <w:rPr>
          <w:rFonts w:asciiTheme="minorHAnsi" w:hAnsiTheme="minorHAnsi" w:cstheme="minorHAnsi"/>
          <w:sz w:val="22"/>
          <w:szCs w:val="22"/>
        </w:rPr>
        <w:t xml:space="preserve"> attributed to</w:t>
      </w:r>
      <w:r w:rsidR="00D437ED">
        <w:rPr>
          <w:rFonts w:asciiTheme="minorHAnsi" w:hAnsiTheme="minorHAnsi" w:cstheme="minorHAnsi"/>
          <w:sz w:val="22"/>
          <w:szCs w:val="22"/>
        </w:rPr>
        <w:t xml:space="preserve"> the </w:t>
      </w:r>
      <w:r w:rsidR="00176412">
        <w:rPr>
          <w:rFonts w:asciiTheme="minorHAnsi" w:hAnsiTheme="minorHAnsi" w:cstheme="minorHAnsi"/>
          <w:sz w:val="22"/>
          <w:szCs w:val="22"/>
        </w:rPr>
        <w:t>USMCA</w:t>
      </w:r>
      <w:r w:rsidR="006B787A">
        <w:rPr>
          <w:rFonts w:asciiTheme="minorHAnsi" w:hAnsiTheme="minorHAnsi" w:cstheme="minorHAnsi"/>
          <w:sz w:val="22"/>
          <w:szCs w:val="22"/>
        </w:rPr>
        <w:t xml:space="preserve"> automotive</w:t>
      </w:r>
      <w:r w:rsidR="00176412">
        <w:rPr>
          <w:rFonts w:asciiTheme="minorHAnsi" w:hAnsiTheme="minorHAnsi" w:cstheme="minorHAnsi"/>
          <w:sz w:val="22"/>
          <w:szCs w:val="22"/>
        </w:rPr>
        <w:t xml:space="preserve"> ROOs</w:t>
      </w:r>
      <w:r w:rsidR="00B94C5E">
        <w:rPr>
          <w:rFonts w:asciiTheme="minorHAnsi" w:hAnsiTheme="minorHAnsi" w:cstheme="minorHAnsi"/>
          <w:sz w:val="22"/>
          <w:szCs w:val="22"/>
        </w:rPr>
        <w:t xml:space="preserve"> </w:t>
      </w:r>
      <w:r w:rsidRPr="00147B3A">
        <w:rPr>
          <w:rFonts w:asciiTheme="minorHAnsi" w:hAnsiTheme="minorHAnsi" w:cstheme="minorHAnsi"/>
          <w:sz w:val="22"/>
          <w:szCs w:val="22"/>
        </w:rPr>
        <w:t>in the table below.</w:t>
      </w:r>
    </w:p>
    <w:p w:rsidR="00C70C0B" w:rsidP="00DA7319" w14:paraId="4432207E" w14:textId="77777777">
      <w:pPr>
        <w:pStyle w:val="paragraph"/>
        <w:spacing w:before="0" w:beforeAutospacing="0" w:after="0" w:afterAutospacing="0"/>
        <w:ind w:left="1080"/>
        <w:textAlignment w:val="baseline"/>
        <w:rPr>
          <w:rFonts w:asciiTheme="minorHAnsi" w:hAnsiTheme="minorHAnsi" w:cstheme="minorHAnsi"/>
          <w:sz w:val="22"/>
          <w:szCs w:val="22"/>
        </w:rPr>
      </w:pPr>
    </w:p>
    <w:tbl>
      <w:tblPr>
        <w:tblStyle w:val="TableGrid"/>
        <w:tblW w:w="5007" w:type="pct"/>
        <w:tblInd w:w="-5" w:type="dxa"/>
        <w:tblLook w:val="04A0"/>
      </w:tblPr>
      <w:tblGrid>
        <w:gridCol w:w="1409"/>
        <w:gridCol w:w="2191"/>
        <w:gridCol w:w="1770"/>
        <w:gridCol w:w="1668"/>
        <w:gridCol w:w="1055"/>
        <w:gridCol w:w="1270"/>
      </w:tblGrid>
      <w:tr w14:paraId="3E87F30B" w14:textId="77777777" w:rsidTr="00D23333">
        <w:tblPrEx>
          <w:tblW w:w="5007" w:type="pct"/>
          <w:tblInd w:w="-5" w:type="dxa"/>
          <w:tblLook w:val="04A0"/>
        </w:tblPrEx>
        <w:trPr>
          <w:trHeight w:val="463"/>
        </w:trPr>
        <w:tc>
          <w:tcPr>
            <w:tcW w:w="752" w:type="pct"/>
          </w:tcPr>
          <w:p w:rsidR="006913F9" w:rsidRPr="00147B3A" w14:paraId="59703141" w14:textId="408BEA6D">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0633A4">
              <w:rPr>
                <w:rFonts w:asciiTheme="minorHAnsi" w:hAnsiTheme="minorHAnsi" w:cstheme="minorHAnsi"/>
                <w:sz w:val="22"/>
                <w:szCs w:val="22"/>
              </w:rPr>
              <w:t xml:space="preserve"> of </w:t>
            </w:r>
            <w:r w:rsidR="000633A4">
              <w:rPr>
                <w:rFonts w:asciiTheme="minorHAnsi" w:hAnsiTheme="minorHAnsi" w:cstheme="minorHAnsi"/>
                <w:sz w:val="22"/>
                <w:szCs w:val="22"/>
              </w:rPr>
              <w:t xml:space="preserve">the </w:t>
            </w:r>
            <w:r w:rsidRPr="00147B3A" w:rsidR="000633A4">
              <w:rPr>
                <w:rFonts w:asciiTheme="minorHAnsi" w:hAnsiTheme="minorHAnsi" w:cstheme="minorHAnsi"/>
                <w:sz w:val="22"/>
                <w:szCs w:val="22"/>
              </w:rPr>
              <w:t>sourcing change</w:t>
            </w:r>
          </w:p>
        </w:tc>
        <w:tc>
          <w:tcPr>
            <w:tcW w:w="1170" w:type="pct"/>
          </w:tcPr>
          <w:p w:rsidR="006913F9" w14:paraId="401E6188"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945" w:type="pct"/>
          </w:tcPr>
          <w:p w:rsidR="006913F9" w14:paraId="68906CDB" w14:textId="52AD2B2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891" w:type="pct"/>
          </w:tcPr>
          <w:p w:rsidR="006913F9" w:rsidRPr="00147B3A" w14:paraId="07ACEE38"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563" w:type="pct"/>
          </w:tcPr>
          <w:p w:rsidR="006913F9" w14:paraId="103B99F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678" w:type="pct"/>
          </w:tcPr>
          <w:p w:rsidR="006913F9" w14:paraId="598E2E02" w14:textId="585CF23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58A09841" w14:textId="77777777" w:rsidTr="00D23333">
        <w:tblPrEx>
          <w:tblW w:w="5007" w:type="pct"/>
          <w:tblInd w:w="-5" w:type="dxa"/>
          <w:tblLook w:val="04A0"/>
        </w:tblPrEx>
        <w:trPr>
          <w:trHeight w:val="230"/>
        </w:trPr>
        <w:tc>
          <w:tcPr>
            <w:tcW w:w="752" w:type="pct"/>
          </w:tcPr>
          <w:p w:rsidR="006913F9" w:rsidRPr="00147B3A" w14:paraId="0083D18E" w14:textId="07D7102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 xml:space="preserve">} </w:t>
            </w:r>
          </w:p>
        </w:tc>
        <w:tc>
          <w:tcPr>
            <w:tcW w:w="1170" w:type="pct"/>
          </w:tcPr>
          <w:p w:rsidR="006913F9" w14:paraId="5C0ADEEB" w14:textId="3A7A8C4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45" w:type="pct"/>
          </w:tcPr>
          <w:p w:rsidR="006913F9" w:rsidRPr="00147B3A" w14:paraId="2816CF44" w14:textId="77777777">
            <w:pPr>
              <w:pStyle w:val="paragraph"/>
              <w:spacing w:before="0" w:beforeAutospacing="0" w:after="0" w:afterAutospacing="0"/>
              <w:textAlignment w:val="baseline"/>
              <w:rPr>
                <w:rFonts w:asciiTheme="minorHAnsi" w:hAnsiTheme="minorHAnsi" w:cstheme="minorHAnsi"/>
                <w:sz w:val="22"/>
                <w:szCs w:val="22"/>
              </w:rPr>
            </w:pPr>
          </w:p>
        </w:tc>
        <w:tc>
          <w:tcPr>
            <w:tcW w:w="891" w:type="pct"/>
          </w:tcPr>
          <w:p w:rsidR="006913F9" w:rsidRPr="00147B3A" w14:paraId="0E1A263E" w14:textId="77777777">
            <w:pPr>
              <w:pStyle w:val="paragraph"/>
              <w:spacing w:before="0" w:beforeAutospacing="0" w:after="0" w:afterAutospacing="0"/>
              <w:textAlignment w:val="baseline"/>
              <w:rPr>
                <w:rFonts w:asciiTheme="minorHAnsi" w:hAnsiTheme="minorHAnsi" w:cstheme="minorHAnsi"/>
                <w:sz w:val="22"/>
                <w:szCs w:val="22"/>
              </w:rPr>
            </w:pPr>
          </w:p>
        </w:tc>
        <w:tc>
          <w:tcPr>
            <w:tcW w:w="563" w:type="pct"/>
          </w:tcPr>
          <w:p w:rsidR="006913F9" w:rsidRPr="00147B3A" w14:paraId="1C39D764" w14:textId="77777777">
            <w:pPr>
              <w:pStyle w:val="paragraph"/>
              <w:spacing w:before="0" w:beforeAutospacing="0" w:after="0" w:afterAutospacing="0"/>
              <w:textAlignment w:val="baseline"/>
              <w:rPr>
                <w:rFonts w:asciiTheme="minorHAnsi" w:hAnsiTheme="minorHAnsi" w:cstheme="minorHAnsi"/>
                <w:sz w:val="22"/>
                <w:szCs w:val="22"/>
              </w:rPr>
            </w:pPr>
          </w:p>
        </w:tc>
        <w:tc>
          <w:tcPr>
            <w:tcW w:w="678" w:type="pct"/>
          </w:tcPr>
          <w:p w:rsidR="006913F9" w:rsidRPr="00147B3A" w14:paraId="7208DA03" w14:textId="77777777">
            <w:pPr>
              <w:pStyle w:val="paragraph"/>
              <w:spacing w:before="0" w:beforeAutospacing="0" w:after="0" w:afterAutospacing="0"/>
              <w:textAlignment w:val="baseline"/>
              <w:rPr>
                <w:rFonts w:asciiTheme="minorHAnsi" w:hAnsiTheme="minorHAnsi" w:cstheme="minorHAnsi"/>
                <w:sz w:val="22"/>
                <w:szCs w:val="22"/>
              </w:rPr>
            </w:pPr>
          </w:p>
        </w:tc>
      </w:tr>
      <w:tr w14:paraId="510FF8F6" w14:textId="77777777" w:rsidTr="00D23333">
        <w:tblPrEx>
          <w:tblW w:w="5007" w:type="pct"/>
          <w:tblInd w:w="-5" w:type="dxa"/>
          <w:tblLook w:val="04A0"/>
        </w:tblPrEx>
        <w:trPr>
          <w:trHeight w:val="230"/>
        </w:trPr>
        <w:tc>
          <w:tcPr>
            <w:tcW w:w="752" w:type="pct"/>
          </w:tcPr>
          <w:p w:rsidR="006913F9" w:rsidRPr="00147B3A" w14:paraId="23FDD67F" w14:textId="77777777">
            <w:pPr>
              <w:pStyle w:val="paragraph"/>
              <w:spacing w:before="0" w:beforeAutospacing="0" w:after="0" w:afterAutospacing="0"/>
              <w:textAlignment w:val="baseline"/>
              <w:rPr>
                <w:rFonts w:asciiTheme="minorHAnsi" w:hAnsiTheme="minorHAnsi" w:cstheme="minorHAnsi"/>
                <w:sz w:val="22"/>
                <w:szCs w:val="22"/>
              </w:rPr>
            </w:pPr>
          </w:p>
        </w:tc>
        <w:tc>
          <w:tcPr>
            <w:tcW w:w="1170" w:type="pct"/>
          </w:tcPr>
          <w:p w:rsidR="006913F9" w:rsidRPr="00147B3A" w14:paraId="5C1A9AA8" w14:textId="77777777">
            <w:pPr>
              <w:pStyle w:val="paragraph"/>
              <w:spacing w:before="0" w:beforeAutospacing="0" w:after="0" w:afterAutospacing="0"/>
              <w:textAlignment w:val="baseline"/>
              <w:rPr>
                <w:rFonts w:asciiTheme="minorHAnsi" w:hAnsiTheme="minorHAnsi" w:cstheme="minorHAnsi"/>
                <w:sz w:val="22"/>
                <w:szCs w:val="22"/>
              </w:rPr>
            </w:pPr>
          </w:p>
        </w:tc>
        <w:tc>
          <w:tcPr>
            <w:tcW w:w="945" w:type="pct"/>
          </w:tcPr>
          <w:p w:rsidR="006913F9" w:rsidRPr="00147B3A" w14:paraId="03ABF4AE" w14:textId="77777777">
            <w:pPr>
              <w:pStyle w:val="paragraph"/>
              <w:spacing w:before="0" w:beforeAutospacing="0" w:after="0" w:afterAutospacing="0"/>
              <w:textAlignment w:val="baseline"/>
              <w:rPr>
                <w:rFonts w:asciiTheme="minorHAnsi" w:hAnsiTheme="minorHAnsi" w:cstheme="minorHAnsi"/>
                <w:sz w:val="22"/>
                <w:szCs w:val="22"/>
              </w:rPr>
            </w:pPr>
          </w:p>
        </w:tc>
        <w:tc>
          <w:tcPr>
            <w:tcW w:w="891" w:type="pct"/>
          </w:tcPr>
          <w:p w:rsidR="006913F9" w:rsidRPr="00147B3A" w14:paraId="76D65BEC" w14:textId="77777777">
            <w:pPr>
              <w:pStyle w:val="paragraph"/>
              <w:spacing w:before="0" w:beforeAutospacing="0" w:after="0" w:afterAutospacing="0"/>
              <w:textAlignment w:val="baseline"/>
              <w:rPr>
                <w:rFonts w:asciiTheme="minorHAnsi" w:hAnsiTheme="minorHAnsi" w:cstheme="minorHAnsi"/>
                <w:sz w:val="22"/>
                <w:szCs w:val="22"/>
              </w:rPr>
            </w:pPr>
          </w:p>
        </w:tc>
        <w:tc>
          <w:tcPr>
            <w:tcW w:w="563" w:type="pct"/>
          </w:tcPr>
          <w:p w:rsidR="006913F9" w:rsidRPr="00147B3A" w14:paraId="18916D17" w14:textId="77777777">
            <w:pPr>
              <w:pStyle w:val="paragraph"/>
              <w:spacing w:before="0" w:beforeAutospacing="0" w:after="0" w:afterAutospacing="0"/>
              <w:textAlignment w:val="baseline"/>
              <w:rPr>
                <w:rFonts w:asciiTheme="minorHAnsi" w:hAnsiTheme="minorHAnsi" w:cstheme="minorHAnsi"/>
                <w:sz w:val="22"/>
                <w:szCs w:val="22"/>
              </w:rPr>
            </w:pPr>
          </w:p>
        </w:tc>
        <w:tc>
          <w:tcPr>
            <w:tcW w:w="678" w:type="pct"/>
          </w:tcPr>
          <w:p w:rsidR="006913F9" w:rsidRPr="00147B3A" w14:paraId="1E12C4AE" w14:textId="77777777">
            <w:pPr>
              <w:pStyle w:val="paragraph"/>
              <w:spacing w:before="0" w:beforeAutospacing="0" w:after="0" w:afterAutospacing="0"/>
              <w:textAlignment w:val="baseline"/>
              <w:rPr>
                <w:rFonts w:asciiTheme="minorHAnsi" w:hAnsiTheme="minorHAnsi" w:cstheme="minorHAnsi"/>
                <w:sz w:val="22"/>
                <w:szCs w:val="22"/>
              </w:rPr>
            </w:pPr>
          </w:p>
        </w:tc>
      </w:tr>
      <w:tr w14:paraId="22020722" w14:textId="77777777" w:rsidTr="00D23333">
        <w:tblPrEx>
          <w:tblW w:w="5007" w:type="pct"/>
          <w:tblInd w:w="-5" w:type="dxa"/>
          <w:tblLook w:val="04A0"/>
        </w:tblPrEx>
        <w:trPr>
          <w:trHeight w:val="230"/>
        </w:trPr>
        <w:tc>
          <w:tcPr>
            <w:tcW w:w="752" w:type="pct"/>
          </w:tcPr>
          <w:p w:rsidR="006913F9" w:rsidRPr="00147B3A" w14:paraId="6CCEE695" w14:textId="77777777">
            <w:pPr>
              <w:pStyle w:val="paragraph"/>
              <w:spacing w:before="0" w:beforeAutospacing="0" w:after="0" w:afterAutospacing="0"/>
              <w:textAlignment w:val="baseline"/>
              <w:rPr>
                <w:rFonts w:asciiTheme="minorHAnsi" w:hAnsiTheme="minorHAnsi" w:cstheme="minorHAnsi"/>
                <w:sz w:val="22"/>
                <w:szCs w:val="22"/>
              </w:rPr>
            </w:pPr>
          </w:p>
        </w:tc>
        <w:tc>
          <w:tcPr>
            <w:tcW w:w="1170" w:type="pct"/>
          </w:tcPr>
          <w:p w:rsidR="006913F9" w:rsidRPr="00147B3A" w14:paraId="5870CD93" w14:textId="77777777">
            <w:pPr>
              <w:pStyle w:val="paragraph"/>
              <w:spacing w:before="0" w:beforeAutospacing="0" w:after="0" w:afterAutospacing="0"/>
              <w:textAlignment w:val="baseline"/>
              <w:rPr>
                <w:rFonts w:asciiTheme="minorHAnsi" w:hAnsiTheme="minorHAnsi" w:cstheme="minorHAnsi"/>
                <w:sz w:val="22"/>
                <w:szCs w:val="22"/>
              </w:rPr>
            </w:pPr>
          </w:p>
        </w:tc>
        <w:tc>
          <w:tcPr>
            <w:tcW w:w="945" w:type="pct"/>
          </w:tcPr>
          <w:p w:rsidR="006913F9" w:rsidRPr="00147B3A" w14:paraId="7A8B6C85" w14:textId="77777777">
            <w:pPr>
              <w:pStyle w:val="paragraph"/>
              <w:spacing w:before="0" w:beforeAutospacing="0" w:after="0" w:afterAutospacing="0"/>
              <w:textAlignment w:val="baseline"/>
              <w:rPr>
                <w:rFonts w:asciiTheme="minorHAnsi" w:hAnsiTheme="minorHAnsi" w:cstheme="minorHAnsi"/>
                <w:sz w:val="22"/>
                <w:szCs w:val="22"/>
              </w:rPr>
            </w:pPr>
          </w:p>
        </w:tc>
        <w:tc>
          <w:tcPr>
            <w:tcW w:w="891" w:type="pct"/>
          </w:tcPr>
          <w:p w:rsidR="006913F9" w:rsidRPr="00147B3A" w14:paraId="51CF2EA4" w14:textId="77777777">
            <w:pPr>
              <w:pStyle w:val="paragraph"/>
              <w:spacing w:before="0" w:beforeAutospacing="0" w:after="0" w:afterAutospacing="0"/>
              <w:textAlignment w:val="baseline"/>
              <w:rPr>
                <w:rFonts w:asciiTheme="minorHAnsi" w:hAnsiTheme="minorHAnsi" w:cstheme="minorHAnsi"/>
                <w:sz w:val="22"/>
                <w:szCs w:val="22"/>
              </w:rPr>
            </w:pPr>
          </w:p>
        </w:tc>
        <w:tc>
          <w:tcPr>
            <w:tcW w:w="563" w:type="pct"/>
          </w:tcPr>
          <w:p w:rsidR="006913F9" w:rsidRPr="00147B3A" w14:paraId="143D1B07" w14:textId="77777777">
            <w:pPr>
              <w:pStyle w:val="paragraph"/>
              <w:spacing w:before="0" w:beforeAutospacing="0" w:after="0" w:afterAutospacing="0"/>
              <w:textAlignment w:val="baseline"/>
              <w:rPr>
                <w:rFonts w:asciiTheme="minorHAnsi" w:hAnsiTheme="minorHAnsi" w:cstheme="minorHAnsi"/>
                <w:sz w:val="22"/>
                <w:szCs w:val="22"/>
              </w:rPr>
            </w:pPr>
          </w:p>
        </w:tc>
        <w:tc>
          <w:tcPr>
            <w:tcW w:w="678" w:type="pct"/>
          </w:tcPr>
          <w:p w:rsidR="006913F9" w:rsidRPr="00147B3A" w14:paraId="0742A008" w14:textId="77777777">
            <w:pPr>
              <w:pStyle w:val="paragraph"/>
              <w:spacing w:before="0" w:beforeAutospacing="0" w:after="0" w:afterAutospacing="0"/>
              <w:textAlignment w:val="baseline"/>
              <w:rPr>
                <w:rFonts w:asciiTheme="minorHAnsi" w:hAnsiTheme="minorHAnsi" w:cstheme="minorHAnsi"/>
                <w:sz w:val="22"/>
                <w:szCs w:val="22"/>
              </w:rPr>
            </w:pPr>
          </w:p>
        </w:tc>
      </w:tr>
      <w:tr w14:paraId="15AFB2AE" w14:textId="77777777" w:rsidTr="00D23333">
        <w:tblPrEx>
          <w:tblW w:w="5007" w:type="pct"/>
          <w:tblInd w:w="-5" w:type="dxa"/>
          <w:tblLook w:val="04A0"/>
        </w:tblPrEx>
        <w:trPr>
          <w:trHeight w:val="230"/>
        </w:trPr>
        <w:tc>
          <w:tcPr>
            <w:tcW w:w="752" w:type="pct"/>
          </w:tcPr>
          <w:p w:rsidR="006913F9" w:rsidRPr="00147B3A" w14:paraId="42D86DFB" w14:textId="77777777">
            <w:pPr>
              <w:pStyle w:val="paragraph"/>
              <w:spacing w:before="0" w:beforeAutospacing="0" w:after="0" w:afterAutospacing="0"/>
              <w:textAlignment w:val="baseline"/>
              <w:rPr>
                <w:rFonts w:asciiTheme="minorHAnsi" w:hAnsiTheme="minorHAnsi" w:cstheme="minorHAnsi"/>
                <w:sz w:val="22"/>
                <w:szCs w:val="22"/>
              </w:rPr>
            </w:pPr>
          </w:p>
        </w:tc>
        <w:tc>
          <w:tcPr>
            <w:tcW w:w="1170" w:type="pct"/>
          </w:tcPr>
          <w:p w:rsidR="006913F9" w:rsidRPr="00147B3A" w14:paraId="04000CBB" w14:textId="77777777">
            <w:pPr>
              <w:pStyle w:val="paragraph"/>
              <w:spacing w:before="0" w:beforeAutospacing="0" w:after="0" w:afterAutospacing="0"/>
              <w:textAlignment w:val="baseline"/>
              <w:rPr>
                <w:rFonts w:asciiTheme="minorHAnsi" w:hAnsiTheme="minorHAnsi" w:cstheme="minorHAnsi"/>
                <w:sz w:val="22"/>
                <w:szCs w:val="22"/>
              </w:rPr>
            </w:pPr>
          </w:p>
        </w:tc>
        <w:tc>
          <w:tcPr>
            <w:tcW w:w="945" w:type="pct"/>
          </w:tcPr>
          <w:p w:rsidR="006913F9" w:rsidRPr="00147B3A" w14:paraId="10F50D8C" w14:textId="77777777">
            <w:pPr>
              <w:pStyle w:val="paragraph"/>
              <w:spacing w:before="0" w:beforeAutospacing="0" w:after="0" w:afterAutospacing="0"/>
              <w:textAlignment w:val="baseline"/>
              <w:rPr>
                <w:rFonts w:asciiTheme="minorHAnsi" w:hAnsiTheme="minorHAnsi" w:cstheme="minorHAnsi"/>
                <w:sz w:val="22"/>
                <w:szCs w:val="22"/>
              </w:rPr>
            </w:pPr>
          </w:p>
        </w:tc>
        <w:tc>
          <w:tcPr>
            <w:tcW w:w="891" w:type="pct"/>
          </w:tcPr>
          <w:p w:rsidR="006913F9" w:rsidRPr="00147B3A" w14:paraId="24155C66" w14:textId="77777777">
            <w:pPr>
              <w:pStyle w:val="paragraph"/>
              <w:spacing w:before="0" w:beforeAutospacing="0" w:after="0" w:afterAutospacing="0"/>
              <w:textAlignment w:val="baseline"/>
              <w:rPr>
                <w:rFonts w:asciiTheme="minorHAnsi" w:hAnsiTheme="minorHAnsi" w:cstheme="minorHAnsi"/>
                <w:sz w:val="22"/>
                <w:szCs w:val="22"/>
              </w:rPr>
            </w:pPr>
          </w:p>
        </w:tc>
        <w:tc>
          <w:tcPr>
            <w:tcW w:w="563" w:type="pct"/>
          </w:tcPr>
          <w:p w:rsidR="006913F9" w:rsidRPr="00147B3A" w14:paraId="628672CB" w14:textId="77777777">
            <w:pPr>
              <w:pStyle w:val="paragraph"/>
              <w:spacing w:before="0" w:beforeAutospacing="0" w:after="0" w:afterAutospacing="0"/>
              <w:textAlignment w:val="baseline"/>
              <w:rPr>
                <w:rFonts w:asciiTheme="minorHAnsi" w:hAnsiTheme="minorHAnsi" w:cstheme="minorHAnsi"/>
                <w:sz w:val="22"/>
                <w:szCs w:val="22"/>
              </w:rPr>
            </w:pPr>
          </w:p>
        </w:tc>
        <w:tc>
          <w:tcPr>
            <w:tcW w:w="678" w:type="pct"/>
          </w:tcPr>
          <w:p w:rsidR="006913F9" w:rsidRPr="00147B3A" w14:paraId="5AEEC95C" w14:textId="77777777">
            <w:pPr>
              <w:pStyle w:val="paragraph"/>
              <w:spacing w:before="0" w:beforeAutospacing="0" w:after="0" w:afterAutospacing="0"/>
              <w:textAlignment w:val="baseline"/>
              <w:rPr>
                <w:rFonts w:asciiTheme="minorHAnsi" w:hAnsiTheme="minorHAnsi" w:cstheme="minorHAnsi"/>
                <w:sz w:val="22"/>
                <w:szCs w:val="22"/>
              </w:rPr>
            </w:pPr>
          </w:p>
        </w:tc>
      </w:tr>
    </w:tbl>
    <w:p w:rsidR="004318B2" w:rsidP="001D0F43" w14:paraId="12AE0C53" w14:textId="77777777">
      <w:pPr>
        <w:pStyle w:val="paragraph"/>
        <w:spacing w:before="0" w:beforeAutospacing="0" w:after="0" w:afterAutospacing="0"/>
        <w:ind w:left="1350"/>
        <w:textAlignment w:val="baseline"/>
        <w:rPr>
          <w:rFonts w:asciiTheme="minorHAnsi" w:hAnsiTheme="minorHAnsi" w:cstheme="minorHAnsi"/>
          <w:sz w:val="22"/>
          <w:szCs w:val="22"/>
        </w:rPr>
      </w:pPr>
    </w:p>
    <w:p w:rsidR="00305113" w:rsidRPr="00147B3A" w:rsidP="0073603B" w14:paraId="29F5CF7E" w14:textId="77777777">
      <w:pPr>
        <w:pStyle w:val="paragraph"/>
        <w:spacing w:before="0" w:beforeAutospacing="0" w:after="0" w:afterAutospacing="0"/>
        <w:textAlignment w:val="baseline"/>
        <w:rPr>
          <w:rFonts w:asciiTheme="minorHAnsi" w:hAnsiTheme="minorHAnsi" w:cstheme="minorHAnsi"/>
          <w:sz w:val="22"/>
          <w:szCs w:val="22"/>
        </w:rPr>
      </w:pPr>
    </w:p>
    <w:p w:rsidR="002F0AA8" w:rsidP="000E4038" w14:paraId="719A2AE7" w14:textId="6437F37F">
      <w:pPr>
        <w:pStyle w:val="paragraph"/>
        <w:numPr>
          <w:ilvl w:val="0"/>
          <w:numId w:val="163"/>
        </w:numPr>
        <w:spacing w:before="0" w:beforeAutospacing="0" w:after="0" w:afterAutospacing="0"/>
        <w:ind w:left="720"/>
        <w:textAlignment w:val="baseline"/>
        <w:rPr>
          <w:rFonts w:asciiTheme="minorHAnsi" w:hAnsiTheme="minorHAnsi" w:cstheme="minorHAnsi"/>
          <w:sz w:val="22"/>
          <w:szCs w:val="22"/>
        </w:rPr>
      </w:pPr>
      <w:r w:rsidRPr="00147B3A">
        <w:rPr>
          <w:rFonts w:asciiTheme="minorHAnsi" w:hAnsiTheme="minorHAnsi" w:cstheme="minorHAnsi"/>
          <w:sz w:val="22"/>
          <w:szCs w:val="22"/>
        </w:rPr>
        <w:t xml:space="preserve">For each </w:t>
      </w:r>
      <w:r w:rsidR="00022DC2">
        <w:rPr>
          <w:rFonts w:asciiTheme="minorHAnsi" w:hAnsiTheme="minorHAnsi" w:cstheme="minorHAnsi"/>
          <w:b/>
          <w:bCs/>
          <w:sz w:val="22"/>
          <w:szCs w:val="22"/>
          <w:u w:val="single"/>
        </w:rPr>
        <w:t xml:space="preserve">suspension system </w:t>
      </w:r>
      <w:r w:rsidRPr="00147B3A">
        <w:rPr>
          <w:rFonts w:asciiTheme="minorHAnsi" w:hAnsiTheme="minorHAnsi" w:cstheme="minorHAnsi"/>
          <w:sz w:val="22"/>
          <w:szCs w:val="22"/>
        </w:rPr>
        <w:t>sourcing change</w:t>
      </w:r>
      <w:r w:rsidR="00D437ED">
        <w:rPr>
          <w:rFonts w:asciiTheme="minorHAnsi" w:hAnsiTheme="minorHAnsi" w:cstheme="minorHAnsi"/>
          <w:sz w:val="22"/>
          <w:szCs w:val="22"/>
        </w:rPr>
        <w:t xml:space="preserve"> attributed to the USMCA</w:t>
      </w:r>
      <w:r w:rsidR="006B787A">
        <w:rPr>
          <w:rFonts w:asciiTheme="minorHAnsi" w:hAnsiTheme="minorHAnsi" w:cstheme="minorHAnsi"/>
          <w:sz w:val="22"/>
          <w:szCs w:val="22"/>
        </w:rPr>
        <w:t xml:space="preserve"> automotive</w:t>
      </w:r>
      <w:r w:rsidR="00D437ED">
        <w:rPr>
          <w:rFonts w:asciiTheme="minorHAnsi" w:hAnsiTheme="minorHAnsi" w:cstheme="minorHAnsi"/>
          <w:sz w:val="22"/>
          <w:szCs w:val="22"/>
        </w:rPr>
        <w:t xml:space="preserve"> ROOs</w:t>
      </w:r>
      <w:r w:rsidRPr="00147B3A">
        <w:rPr>
          <w:rFonts w:asciiTheme="minorHAnsi" w:hAnsiTheme="minorHAnsi" w:cstheme="minorHAnsi"/>
          <w:sz w:val="22"/>
          <w:szCs w:val="22"/>
        </w:rPr>
        <w:t>, what was the change in per-</w:t>
      </w:r>
      <w:r w:rsidR="00A238BA">
        <w:rPr>
          <w:rFonts w:asciiTheme="minorHAnsi" w:hAnsiTheme="minorHAnsi" w:cstheme="minorHAnsi"/>
          <w:sz w:val="22"/>
          <w:szCs w:val="22"/>
        </w:rPr>
        <w:t xml:space="preserve">motor </w:t>
      </w:r>
      <w:r w:rsidRPr="00147B3A">
        <w:rPr>
          <w:rFonts w:asciiTheme="minorHAnsi" w:hAnsiTheme="minorHAnsi" w:cstheme="minorHAnsi"/>
          <w:sz w:val="22"/>
          <w:szCs w:val="22"/>
        </w:rPr>
        <w:t>vehicle variable costs of production</w:t>
      </w:r>
      <w:r w:rsidR="006B787A">
        <w:rPr>
          <w:rFonts w:asciiTheme="minorHAnsi" w:hAnsiTheme="minorHAnsi" w:cstheme="minorHAnsi"/>
          <w:sz w:val="22"/>
          <w:szCs w:val="22"/>
        </w:rPr>
        <w:t xml:space="preserve"> and</w:t>
      </w:r>
      <w:r w:rsidRPr="006B423B" w:rsidR="006B423B">
        <w:rPr>
          <w:rFonts w:asciiTheme="minorHAnsi" w:hAnsiTheme="minorHAnsi" w:cstheme="minorHAnsi"/>
          <w:sz w:val="22"/>
          <w:szCs w:val="22"/>
        </w:rPr>
        <w:t xml:space="preserve"> one-time overhead costs?</w:t>
      </w:r>
    </w:p>
    <w:p w:rsidR="00223BE5" w:rsidP="000357DF" w14:paraId="509AF0F7" w14:textId="77777777">
      <w:pPr>
        <w:pStyle w:val="paragraph"/>
        <w:spacing w:before="0" w:beforeAutospacing="0" w:after="0" w:afterAutospacing="0"/>
        <w:ind w:left="720"/>
        <w:textAlignment w:val="baseline"/>
        <w:rPr>
          <w:rFonts w:asciiTheme="minorHAnsi" w:hAnsiTheme="minorHAnsi" w:cstheme="minorHAnsi"/>
          <w:sz w:val="22"/>
          <w:szCs w:val="22"/>
        </w:rPr>
      </w:pPr>
    </w:p>
    <w:tbl>
      <w:tblPr>
        <w:tblStyle w:val="TableGrid"/>
        <w:tblW w:w="5000" w:type="pct"/>
        <w:tblLook w:val="04A0"/>
      </w:tblPr>
      <w:tblGrid>
        <w:gridCol w:w="3617"/>
        <w:gridCol w:w="2008"/>
        <w:gridCol w:w="2010"/>
        <w:gridCol w:w="1715"/>
      </w:tblGrid>
      <w:tr w14:paraId="4990EF0B" w14:textId="77777777" w:rsidTr="000E4038">
        <w:tblPrEx>
          <w:tblW w:w="5000" w:type="pct"/>
          <w:tblLook w:val="04A0"/>
        </w:tblPrEx>
        <w:trPr>
          <w:trHeight w:val="746"/>
        </w:trPr>
        <w:tc>
          <w:tcPr>
            <w:tcW w:w="1934" w:type="pct"/>
          </w:tcPr>
          <w:p w:rsidR="00C63B8F" w:rsidRPr="00147B3A" w14:paraId="68EE3921" w14:textId="7F8FAD5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1074" w:type="pct"/>
          </w:tcPr>
          <w:p w:rsidR="00C63B8F" w:rsidRPr="00147B3A" w14:paraId="16128447"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75" w:type="pct"/>
          </w:tcPr>
          <w:p w:rsidR="00C63B8F" w:rsidRPr="00147B3A" w14:paraId="5F6950BD" w14:textId="48FCA8DB">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918" w:type="pct"/>
          </w:tcPr>
          <w:p w:rsidR="00C63B8F" w:rsidRPr="00147B3A" w14:paraId="6FA1C911" w14:textId="4E93FCE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1FCCA069" w14:textId="77777777" w:rsidTr="000E4038">
        <w:tblPrEx>
          <w:tblW w:w="5000" w:type="pct"/>
          <w:tblLook w:val="04A0"/>
        </w:tblPrEx>
        <w:trPr>
          <w:trHeight w:val="227"/>
        </w:trPr>
        <w:tc>
          <w:tcPr>
            <w:tcW w:w="1934" w:type="pct"/>
          </w:tcPr>
          <w:p w:rsidR="00C63B8F" w:rsidRPr="00147B3A" w14:paraId="582F43EC" w14:textId="1E59A2E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74" w:type="pct"/>
          </w:tcPr>
          <w:p w:rsidR="00C63B8F" w:rsidRPr="00147B3A" w14:paraId="284DA727" w14:textId="6FCA425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75" w:type="pct"/>
          </w:tcPr>
          <w:p w:rsidR="00C63B8F" w:rsidRPr="00147B3A" w14:paraId="461244A8" w14:textId="77777777">
            <w:pPr>
              <w:pStyle w:val="paragraph"/>
              <w:spacing w:before="0" w:beforeAutospacing="0" w:after="0" w:afterAutospacing="0"/>
              <w:textAlignment w:val="baseline"/>
              <w:rPr>
                <w:rFonts w:asciiTheme="minorHAnsi" w:hAnsiTheme="minorHAnsi" w:cstheme="minorHAnsi"/>
                <w:sz w:val="22"/>
                <w:szCs w:val="22"/>
              </w:rPr>
            </w:pPr>
          </w:p>
        </w:tc>
        <w:tc>
          <w:tcPr>
            <w:tcW w:w="918" w:type="pct"/>
          </w:tcPr>
          <w:p w:rsidR="00C63B8F" w:rsidRPr="00147B3A" w14:paraId="58039EFA" w14:textId="77777777">
            <w:pPr>
              <w:pStyle w:val="paragraph"/>
              <w:spacing w:before="0" w:beforeAutospacing="0" w:after="0" w:afterAutospacing="0"/>
              <w:textAlignment w:val="baseline"/>
              <w:rPr>
                <w:rFonts w:asciiTheme="minorHAnsi" w:hAnsiTheme="minorHAnsi" w:cstheme="minorHAnsi"/>
                <w:sz w:val="22"/>
                <w:szCs w:val="22"/>
              </w:rPr>
            </w:pPr>
          </w:p>
        </w:tc>
      </w:tr>
    </w:tbl>
    <w:p w:rsidR="00E25C24" w:rsidP="00B5143A" w14:paraId="75BE4F2D" w14:textId="49DB7837">
      <w:pPr>
        <w:pStyle w:val="paragraph"/>
        <w:spacing w:before="0" w:beforeAutospacing="0" w:after="0" w:afterAutospacing="0"/>
        <w:textAlignment w:val="baseline"/>
        <w:rPr>
          <w:rFonts w:asciiTheme="minorHAnsi" w:hAnsiTheme="minorHAnsi" w:cstheme="minorHAnsi"/>
          <w:sz w:val="22"/>
          <w:szCs w:val="22"/>
        </w:rPr>
      </w:pPr>
    </w:p>
    <w:p w:rsidR="00D75F76" w:rsidP="000357DF" w14:paraId="238C7BE4" w14:textId="37E6C46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w:t>
      </w:r>
      <w:r w:rsidR="00521ED4">
        <w:rPr>
          <w:rFonts w:asciiTheme="minorHAnsi" w:hAnsiTheme="minorHAnsi" w:cstheme="minorHAnsi"/>
          <w:sz w:val="22"/>
          <w:szCs w:val="22"/>
        </w:rPr>
        <w:t>‘steering systems’ is selected in 2.</w:t>
      </w:r>
      <w:r w:rsidR="00114376">
        <w:rPr>
          <w:rFonts w:asciiTheme="minorHAnsi" w:hAnsiTheme="minorHAnsi" w:cstheme="minorHAnsi"/>
          <w:sz w:val="22"/>
          <w:szCs w:val="22"/>
        </w:rPr>
        <w:t>2</w:t>
      </w:r>
      <w:r w:rsidR="00521ED4">
        <w:rPr>
          <w:rFonts w:asciiTheme="minorHAnsi" w:hAnsiTheme="minorHAnsi" w:cstheme="minorHAnsi"/>
          <w:sz w:val="22"/>
          <w:szCs w:val="22"/>
        </w:rPr>
        <w:t>.</w:t>
      </w:r>
      <w:r w:rsidR="0040159B">
        <w:rPr>
          <w:rFonts w:asciiTheme="minorHAnsi" w:hAnsiTheme="minorHAnsi" w:cstheme="minorHAnsi"/>
          <w:sz w:val="22"/>
          <w:szCs w:val="22"/>
        </w:rPr>
        <w:t>2</w:t>
      </w:r>
      <w:r w:rsidR="00521ED4">
        <w:rPr>
          <w:rFonts w:asciiTheme="minorHAnsi" w:hAnsiTheme="minorHAnsi" w:cstheme="minorHAnsi"/>
          <w:sz w:val="22"/>
          <w:szCs w:val="22"/>
        </w:rPr>
        <w:t xml:space="preserve">] </w:t>
      </w:r>
    </w:p>
    <w:p w:rsidR="00D75F76" w:rsidP="000E4038" w14:paraId="502723C5" w14:textId="48175DDD">
      <w:pPr>
        <w:pStyle w:val="Heading3"/>
      </w:pPr>
      <w:r>
        <w:t>Steering systems</w:t>
      </w:r>
    </w:p>
    <w:p w:rsidR="004318B2" w:rsidP="000357DF" w14:paraId="674CA925" w14:textId="70472A5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8</w:t>
      </w:r>
      <w:r>
        <w:rPr>
          <w:rFonts w:asciiTheme="minorHAnsi" w:hAnsiTheme="minorHAnsi" w:cstheme="minorHAnsi"/>
          <w:sz w:val="22"/>
          <w:szCs w:val="22"/>
        </w:rPr>
        <w:t xml:space="preserve"> </w:t>
      </w:r>
    </w:p>
    <w:p w:rsidR="003A35F4" w:rsidP="000E4038" w14:paraId="1E3F936B" w14:textId="671C9605">
      <w:pPr>
        <w:pStyle w:val="paragraph"/>
        <w:numPr>
          <w:ilvl w:val="1"/>
          <w:numId w:val="164"/>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2E39DB">
        <w:rPr>
          <w:rFonts w:asciiTheme="minorHAnsi" w:hAnsiTheme="minorHAnsi" w:cstheme="minorHAnsi"/>
          <w:sz w:val="22"/>
          <w:szCs w:val="22"/>
        </w:rPr>
        <w:t xml:space="preserve"> the </w:t>
      </w:r>
      <w:r w:rsidR="002E39DB">
        <w:rPr>
          <w:rFonts w:asciiTheme="minorHAnsi" w:hAnsiTheme="minorHAnsi" w:cstheme="minorHAnsi"/>
          <w:b/>
          <w:bCs/>
          <w:sz w:val="22"/>
          <w:szCs w:val="22"/>
          <w:u w:val="single"/>
        </w:rPr>
        <w:t>steering system</w:t>
      </w:r>
      <w:r w:rsidR="002E39DB">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BA3F09">
        <w:rPr>
          <w:rFonts w:asciiTheme="minorHAnsi" w:hAnsiTheme="minorHAnsi" w:cstheme="minorHAnsi"/>
          <w:sz w:val="22"/>
          <w:szCs w:val="22"/>
        </w:rPr>
        <w:t xml:space="preserve">, provide the impacted model line of motor vehicle, select the attribution of the change to the ROOs, </w:t>
      </w:r>
      <w:r w:rsidRPr="0091428C" w:rsidR="00BA3F09">
        <w:rPr>
          <w:rFonts w:asciiTheme="minorHAnsi" w:hAnsiTheme="minorHAnsi" w:cstheme="minorHAnsi"/>
          <w:sz w:val="22"/>
          <w:szCs w:val="22"/>
        </w:rPr>
        <w:t xml:space="preserve">indicate whether the </w:t>
      </w:r>
      <w:r w:rsidR="00BA3F09">
        <w:rPr>
          <w:rFonts w:asciiTheme="minorHAnsi" w:hAnsiTheme="minorHAnsi" w:cstheme="minorHAnsi"/>
          <w:sz w:val="22"/>
          <w:szCs w:val="22"/>
        </w:rPr>
        <w:t>change</w:t>
      </w:r>
      <w:r w:rsidRPr="0091428C" w:rsidR="00BA3F09">
        <w:rPr>
          <w:rFonts w:asciiTheme="minorHAnsi" w:hAnsiTheme="minorHAnsi" w:cstheme="minorHAnsi"/>
          <w:sz w:val="22"/>
          <w:szCs w:val="22"/>
        </w:rPr>
        <w:t xml:space="preserve"> was attributed to the RVC, LVC, or both, and list any non-ROOs factors which may have contributed </w:t>
      </w:r>
      <w:r w:rsidRPr="0091428C" w:rsidR="00BA3F09">
        <w:rPr>
          <w:rFonts w:asciiTheme="minorHAnsi" w:hAnsiTheme="minorHAnsi" w:cstheme="minorHAnsi"/>
          <w:sz w:val="22"/>
          <w:szCs w:val="22"/>
        </w:rPr>
        <w:t xml:space="preserve">to the </w:t>
      </w:r>
      <w:r w:rsidR="00BA3F09">
        <w:rPr>
          <w:rFonts w:asciiTheme="minorHAnsi" w:hAnsiTheme="minorHAnsi" w:cstheme="minorHAnsi"/>
          <w:sz w:val="22"/>
          <w:szCs w:val="22"/>
        </w:rPr>
        <w:t>change. Note:</w:t>
      </w:r>
      <w:r>
        <w:rPr>
          <w:rFonts w:asciiTheme="minorHAnsi" w:hAnsiTheme="minorHAnsi" w:cstheme="minorHAnsi"/>
          <w:sz w:val="22"/>
          <w:szCs w:val="22"/>
        </w:rPr>
        <w:t xml:space="preserve"> </w:t>
      </w:r>
      <w:r w:rsidR="00BA3F09">
        <w:rPr>
          <w:rFonts w:asciiTheme="minorHAnsi" w:hAnsiTheme="minorHAnsi" w:cstheme="minorHAnsi"/>
          <w:sz w:val="22"/>
          <w:szCs w:val="22"/>
        </w:rPr>
        <w:t>f</w:t>
      </w:r>
      <w:r w:rsidR="002E39DB">
        <w:rPr>
          <w:rFonts w:asciiTheme="minorHAnsi" w:hAnsiTheme="minorHAnsi" w:cstheme="minorHAnsi"/>
          <w:sz w:val="22"/>
          <w:szCs w:val="22"/>
        </w:rPr>
        <w:t xml:space="preserve">ull attribution to the ROOs is appropriate if the sourcing change was only made to meet the ROOs. Partial attribution to the ROOs is appropriate if the sourcing change was made in part to meet the ROOs, in addition to influences from other factors. </w:t>
      </w:r>
    </w:p>
    <w:p w:rsidR="003A35F4" w:rsidRPr="00147B3A" w:rsidP="003A35F4" w14:paraId="080732A3"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1F03F6EA" w14:textId="77777777">
        <w:tblPrEx>
          <w:tblW w:w="5000" w:type="pct"/>
          <w:tblLook w:val="04A0"/>
        </w:tblPrEx>
        <w:tc>
          <w:tcPr>
            <w:tcW w:w="922" w:type="pct"/>
          </w:tcPr>
          <w:p w:rsidR="003A35F4" w:rsidRPr="00147B3A" w14:paraId="172E44A0" w14:textId="2AE280F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E90B80">
              <w:rPr>
                <w:rFonts w:asciiTheme="minorHAnsi" w:hAnsiTheme="minorHAnsi" w:cstheme="minorBidi"/>
                <w:sz w:val="22"/>
                <w:szCs w:val="22"/>
              </w:rPr>
              <w:t xml:space="preserve"> the</w:t>
            </w:r>
            <w:r w:rsidRPr="4CF2C0F7" w:rsidR="00E90B80">
              <w:rPr>
                <w:rFonts w:asciiTheme="minorHAnsi" w:hAnsiTheme="minorHAnsi" w:cstheme="minorBidi"/>
                <w:sz w:val="22"/>
                <w:szCs w:val="22"/>
              </w:rPr>
              <w:t xml:space="preserve"> sourcing change</w:t>
            </w:r>
            <w:r w:rsidR="00E90B80">
              <w:rPr>
                <w:rFonts w:asciiTheme="minorHAnsi" w:hAnsiTheme="minorHAnsi" w:cstheme="minorBidi"/>
                <w:sz w:val="22"/>
                <w:szCs w:val="22"/>
              </w:rPr>
              <w:t xml:space="preserve"> (e.g.</w:t>
            </w:r>
            <w:r w:rsidR="00F206BC">
              <w:rPr>
                <w:rFonts w:asciiTheme="minorHAnsi" w:hAnsiTheme="minorHAnsi" w:cstheme="minorBidi"/>
                <w:sz w:val="22"/>
                <w:szCs w:val="22"/>
              </w:rPr>
              <w:t>,</w:t>
            </w:r>
            <w:r w:rsidR="00E90B80">
              <w:rPr>
                <w:rFonts w:asciiTheme="minorHAnsi" w:hAnsiTheme="minorHAnsi" w:cstheme="minorBidi"/>
                <w:sz w:val="22"/>
                <w:szCs w:val="22"/>
              </w:rPr>
              <w:t xml:space="preserve"> shifted sourcing of steering systems from South Korea to United States)</w:t>
            </w:r>
          </w:p>
        </w:tc>
        <w:tc>
          <w:tcPr>
            <w:tcW w:w="922" w:type="pct"/>
          </w:tcPr>
          <w:p w:rsidR="003A35F4" w:rsidRPr="00147B3A" w14:paraId="650B6472"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3A35F4" w:rsidRPr="00147B3A" w14:paraId="01195DB5" w14:textId="2AC8453C">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327483">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3A35F4" w14:paraId="452C98A2" w14:textId="1FD4C86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3A35F4" w:rsidRPr="64E1AB92" w14:paraId="5AE85B50" w14:textId="788FAE45">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327483">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06698EDF" w14:textId="77777777">
        <w:tblPrEx>
          <w:tblW w:w="5000" w:type="pct"/>
          <w:tblLook w:val="04A0"/>
        </w:tblPrEx>
        <w:tc>
          <w:tcPr>
            <w:tcW w:w="922" w:type="pct"/>
          </w:tcPr>
          <w:p w:rsidR="003A35F4" w:rsidRPr="00147B3A" w14:paraId="7624233B"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3A35F4" w:rsidRPr="00147B3A" w14:paraId="63687F6C"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3A35F4" w:rsidRPr="00147B3A" w14:paraId="3AED4F24"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3A35F4" w:rsidRPr="00147B3A" w14:paraId="3D01EA0D"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3A35F4" w:rsidRPr="00147B3A" w14:paraId="0D7CC3A0" w14:textId="77777777">
            <w:pPr>
              <w:pStyle w:val="paragraph"/>
              <w:spacing w:before="0" w:beforeAutospacing="0" w:after="0" w:afterAutospacing="0"/>
              <w:textAlignment w:val="baseline"/>
              <w:rPr>
                <w:rFonts w:asciiTheme="minorHAnsi" w:hAnsiTheme="minorHAnsi" w:cstheme="minorHAnsi"/>
                <w:sz w:val="22"/>
                <w:szCs w:val="22"/>
              </w:rPr>
            </w:pPr>
          </w:p>
        </w:tc>
      </w:tr>
    </w:tbl>
    <w:p w:rsidR="00373FC6" w:rsidP="00373FC6" w14:paraId="57FD6959" w14:textId="77777777">
      <w:pPr>
        <w:pStyle w:val="paragraph"/>
        <w:spacing w:before="0" w:beforeAutospacing="0" w:after="0" w:afterAutospacing="0"/>
        <w:ind w:left="1440"/>
        <w:textAlignment w:val="baseline"/>
        <w:rPr>
          <w:rFonts w:asciiTheme="minorHAnsi" w:hAnsiTheme="minorHAnsi" w:cstheme="minorHAnsi"/>
          <w:sz w:val="22"/>
          <w:szCs w:val="22"/>
        </w:rPr>
      </w:pPr>
    </w:p>
    <w:p w:rsidR="00340EE4" w:rsidP="000E4038" w14:paraId="35EF8D51" w14:textId="0F3EA6EF">
      <w:pPr>
        <w:pStyle w:val="paragraph"/>
        <w:numPr>
          <w:ilvl w:val="0"/>
          <w:numId w:val="164"/>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w:t>
      </w:r>
      <w:r w:rsidR="00205530">
        <w:rPr>
          <w:rFonts w:asciiTheme="minorHAnsi" w:hAnsiTheme="minorHAnsi" w:cstheme="minorHAnsi"/>
          <w:sz w:val="22"/>
          <w:szCs w:val="22"/>
        </w:rPr>
        <w:t>rovide additional information about each</w:t>
      </w:r>
      <w:r w:rsidRPr="00147B3A">
        <w:rPr>
          <w:rFonts w:asciiTheme="minorHAnsi" w:hAnsiTheme="minorHAnsi" w:cstheme="minorHAnsi"/>
          <w:sz w:val="22"/>
          <w:szCs w:val="22"/>
        </w:rPr>
        <w:t xml:space="preserve"> </w:t>
      </w:r>
      <w:r w:rsidR="00BD008F">
        <w:rPr>
          <w:rFonts w:asciiTheme="minorHAnsi" w:hAnsiTheme="minorHAnsi" w:cstheme="minorHAnsi"/>
          <w:b/>
          <w:bCs/>
          <w:sz w:val="22"/>
          <w:szCs w:val="22"/>
          <w:u w:val="single"/>
        </w:rPr>
        <w:t xml:space="preserve">steering </w:t>
      </w:r>
      <w:r w:rsidRPr="00BD008F" w:rsidR="00BD008F">
        <w:rPr>
          <w:rFonts w:asciiTheme="minorHAnsi" w:hAnsiTheme="minorHAnsi" w:cstheme="minorHAnsi"/>
          <w:b/>
          <w:bCs/>
          <w:sz w:val="22"/>
          <w:szCs w:val="22"/>
          <w:u w:val="single"/>
        </w:rPr>
        <w:t>system</w:t>
      </w:r>
      <w:r w:rsidR="00BD008F">
        <w:rPr>
          <w:rFonts w:asciiTheme="minorHAnsi" w:hAnsiTheme="minorHAnsi" w:cstheme="minorHAnsi"/>
          <w:sz w:val="22"/>
          <w:szCs w:val="22"/>
        </w:rPr>
        <w:t xml:space="preserve"> </w:t>
      </w:r>
      <w:r w:rsidRPr="00BD008F">
        <w:rPr>
          <w:rFonts w:asciiTheme="minorHAnsi" w:hAnsiTheme="minorHAnsi" w:cstheme="minorHAnsi"/>
          <w:sz w:val="22"/>
          <w:szCs w:val="22"/>
        </w:rPr>
        <w:t>sourcing</w:t>
      </w:r>
      <w:r w:rsidRPr="00147B3A">
        <w:rPr>
          <w:rFonts w:asciiTheme="minorHAnsi" w:hAnsiTheme="minorHAnsi" w:cstheme="minorHAnsi"/>
          <w:sz w:val="22"/>
          <w:szCs w:val="22"/>
        </w:rPr>
        <w:t xml:space="preserve"> change </w:t>
      </w:r>
      <w:r w:rsidR="00A35B24">
        <w:rPr>
          <w:rFonts w:asciiTheme="minorHAnsi" w:hAnsiTheme="minorHAnsi" w:cstheme="minorHAnsi"/>
          <w:sz w:val="22"/>
          <w:szCs w:val="22"/>
        </w:rPr>
        <w:t>attributed to the USMCA</w:t>
      </w:r>
      <w:r w:rsidR="00205530">
        <w:rPr>
          <w:rFonts w:asciiTheme="minorHAnsi" w:hAnsiTheme="minorHAnsi" w:cstheme="minorHAnsi"/>
          <w:sz w:val="22"/>
          <w:szCs w:val="22"/>
        </w:rPr>
        <w:t xml:space="preserve"> automotive</w:t>
      </w:r>
      <w:r w:rsidR="00A35B24">
        <w:rPr>
          <w:rFonts w:asciiTheme="minorHAnsi" w:hAnsiTheme="minorHAnsi" w:cstheme="minorHAnsi"/>
          <w:sz w:val="22"/>
          <w:szCs w:val="22"/>
        </w:rPr>
        <w:t xml:space="preserve"> ROO</w:t>
      </w:r>
      <w:r w:rsidR="00D26793">
        <w:rPr>
          <w:rFonts w:asciiTheme="minorHAnsi" w:hAnsiTheme="minorHAnsi" w:cstheme="minorHAnsi"/>
          <w:sz w:val="22"/>
          <w:szCs w:val="22"/>
        </w:rPr>
        <w:t>s</w:t>
      </w:r>
      <w:r w:rsidR="00A35B24">
        <w:rPr>
          <w:rFonts w:asciiTheme="minorHAnsi" w:hAnsiTheme="minorHAnsi" w:cstheme="minorHAnsi"/>
          <w:sz w:val="22"/>
          <w:szCs w:val="22"/>
        </w:rPr>
        <w:t xml:space="preserve"> </w:t>
      </w:r>
      <w:r w:rsidRPr="00147B3A">
        <w:rPr>
          <w:rFonts w:asciiTheme="minorHAnsi" w:hAnsiTheme="minorHAnsi" w:cstheme="minorHAnsi"/>
          <w:sz w:val="22"/>
          <w:szCs w:val="22"/>
        </w:rPr>
        <w:t>in the table below.</w:t>
      </w:r>
    </w:p>
    <w:p w:rsidR="00340EE4" w:rsidP="00B5143A" w14:paraId="420D2961" w14:textId="650507F1">
      <w:pPr>
        <w:pStyle w:val="paragraph"/>
        <w:spacing w:before="0" w:beforeAutospacing="0" w:after="0" w:afterAutospacing="0"/>
        <w:ind w:left="1440"/>
        <w:textAlignment w:val="baseline"/>
        <w:rPr>
          <w:rFonts w:asciiTheme="minorHAnsi" w:hAnsiTheme="minorHAnsi" w:cstheme="minorHAnsi"/>
          <w:sz w:val="22"/>
          <w:szCs w:val="22"/>
        </w:rPr>
      </w:pPr>
    </w:p>
    <w:tbl>
      <w:tblPr>
        <w:tblStyle w:val="TableGrid"/>
        <w:tblW w:w="5007" w:type="pct"/>
        <w:tblInd w:w="-5" w:type="dxa"/>
        <w:tblLook w:val="04A0"/>
      </w:tblPr>
      <w:tblGrid>
        <w:gridCol w:w="1492"/>
        <w:gridCol w:w="1338"/>
        <w:gridCol w:w="1482"/>
        <w:gridCol w:w="1684"/>
        <w:gridCol w:w="1684"/>
        <w:gridCol w:w="1683"/>
      </w:tblGrid>
      <w:tr w14:paraId="1BD91342" w14:textId="77777777" w:rsidTr="000809AA">
        <w:tblPrEx>
          <w:tblW w:w="5007" w:type="pct"/>
          <w:tblInd w:w="-5" w:type="dxa"/>
          <w:tblLook w:val="04A0"/>
        </w:tblPrEx>
        <w:trPr>
          <w:trHeight w:val="463"/>
        </w:trPr>
        <w:tc>
          <w:tcPr>
            <w:tcW w:w="796" w:type="pct"/>
          </w:tcPr>
          <w:p w:rsidR="000809AA" w:rsidRPr="00147B3A" w:rsidP="000809AA" w14:paraId="714EC19D" w14:textId="41C3E902">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E90B80">
              <w:rPr>
                <w:rFonts w:asciiTheme="minorHAnsi" w:hAnsiTheme="minorHAnsi" w:cstheme="minorHAnsi"/>
                <w:sz w:val="22"/>
                <w:szCs w:val="22"/>
              </w:rPr>
              <w:t xml:space="preserve"> of </w:t>
            </w:r>
            <w:r w:rsidR="00E90B80">
              <w:rPr>
                <w:rFonts w:asciiTheme="minorHAnsi" w:hAnsiTheme="minorHAnsi" w:cstheme="minorHAnsi"/>
                <w:sz w:val="22"/>
                <w:szCs w:val="22"/>
              </w:rPr>
              <w:t xml:space="preserve">the </w:t>
            </w:r>
            <w:r w:rsidRPr="00147B3A" w:rsidR="00E90B80">
              <w:rPr>
                <w:rFonts w:asciiTheme="minorHAnsi" w:hAnsiTheme="minorHAnsi" w:cstheme="minorHAnsi"/>
                <w:sz w:val="22"/>
                <w:szCs w:val="22"/>
              </w:rPr>
              <w:t>sourcing change</w:t>
            </w:r>
          </w:p>
        </w:tc>
        <w:tc>
          <w:tcPr>
            <w:tcW w:w="714" w:type="pct"/>
          </w:tcPr>
          <w:p w:rsidR="000809AA" w:rsidP="000809AA" w14:paraId="7566A595" w14:textId="389C3F6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791" w:type="pct"/>
          </w:tcPr>
          <w:p w:rsidR="000809AA" w:rsidRPr="00147B3A" w:rsidP="000809AA" w14:paraId="7DEB4793" w14:textId="13CEC32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sidR="00022937">
              <w:rPr>
                <w:rFonts w:asciiTheme="minorHAnsi" w:hAnsiTheme="minorHAnsi" w:cstheme="minorHAnsi"/>
                <w:sz w:val="22"/>
                <w:szCs w:val="22"/>
              </w:rPr>
              <w:t xml:space="preserve"> a brief explanation for the sourcing change</w:t>
            </w:r>
          </w:p>
        </w:tc>
        <w:tc>
          <w:tcPr>
            <w:tcW w:w="899" w:type="pct"/>
          </w:tcPr>
          <w:p w:rsidR="000809AA" w:rsidRPr="00147B3A" w:rsidP="000809AA" w14:paraId="4625DBBF" w14:textId="57382BD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899" w:type="pct"/>
          </w:tcPr>
          <w:p w:rsidR="000809AA" w:rsidP="000809AA" w14:paraId="356C0647" w14:textId="5A15664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899" w:type="pct"/>
          </w:tcPr>
          <w:p w:rsidR="000809AA" w:rsidP="000809AA" w14:paraId="0C39AE1C" w14:textId="7E2259D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3B0CDC01" w14:textId="77777777" w:rsidTr="000809AA">
        <w:tblPrEx>
          <w:tblW w:w="5007" w:type="pct"/>
          <w:tblInd w:w="-5" w:type="dxa"/>
          <w:tblLook w:val="04A0"/>
        </w:tblPrEx>
        <w:trPr>
          <w:trHeight w:val="230"/>
        </w:trPr>
        <w:tc>
          <w:tcPr>
            <w:tcW w:w="796" w:type="pct"/>
          </w:tcPr>
          <w:p w:rsidR="000809AA" w:rsidRPr="00147B3A" w:rsidP="000809AA" w14:paraId="71C48F75" w14:textId="18F7F86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14" w:type="pct"/>
          </w:tcPr>
          <w:p w:rsidR="000809AA" w:rsidRPr="00147B3A" w:rsidP="000809AA" w14:paraId="1CC07C75" w14:textId="4D6134D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91" w:type="pct"/>
          </w:tcPr>
          <w:p w:rsidR="000809AA" w:rsidRPr="00147B3A" w:rsidP="000809AA" w14:paraId="1F735F36"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281851C4"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48059A0E"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19F3DA5D" w14:textId="77777777">
            <w:pPr>
              <w:pStyle w:val="paragraph"/>
              <w:spacing w:before="0" w:beforeAutospacing="0" w:after="0" w:afterAutospacing="0"/>
              <w:textAlignment w:val="baseline"/>
              <w:rPr>
                <w:rFonts w:asciiTheme="minorHAnsi" w:hAnsiTheme="minorHAnsi" w:cstheme="minorHAnsi"/>
                <w:sz w:val="22"/>
                <w:szCs w:val="22"/>
              </w:rPr>
            </w:pPr>
          </w:p>
        </w:tc>
      </w:tr>
      <w:tr w14:paraId="6E70FB59" w14:textId="77777777" w:rsidTr="000809AA">
        <w:tblPrEx>
          <w:tblW w:w="5007" w:type="pct"/>
          <w:tblInd w:w="-5" w:type="dxa"/>
          <w:tblLook w:val="04A0"/>
        </w:tblPrEx>
        <w:trPr>
          <w:trHeight w:val="230"/>
        </w:trPr>
        <w:tc>
          <w:tcPr>
            <w:tcW w:w="796" w:type="pct"/>
          </w:tcPr>
          <w:p w:rsidR="000809AA" w:rsidRPr="00147B3A" w:rsidP="000809AA" w14:paraId="7760F15F" w14:textId="77777777">
            <w:pPr>
              <w:pStyle w:val="paragraph"/>
              <w:spacing w:before="0" w:beforeAutospacing="0" w:after="0" w:afterAutospacing="0"/>
              <w:textAlignment w:val="baseline"/>
              <w:rPr>
                <w:rFonts w:asciiTheme="minorHAnsi" w:hAnsiTheme="minorHAnsi" w:cstheme="minorHAnsi"/>
                <w:sz w:val="22"/>
                <w:szCs w:val="22"/>
              </w:rPr>
            </w:pPr>
          </w:p>
        </w:tc>
        <w:tc>
          <w:tcPr>
            <w:tcW w:w="714" w:type="pct"/>
          </w:tcPr>
          <w:p w:rsidR="000809AA" w:rsidRPr="00147B3A" w:rsidP="000809AA" w14:paraId="5D18AFA3" w14:textId="77777777">
            <w:pPr>
              <w:pStyle w:val="paragraph"/>
              <w:spacing w:before="0" w:beforeAutospacing="0" w:after="0" w:afterAutospacing="0"/>
              <w:textAlignment w:val="baseline"/>
              <w:rPr>
                <w:rFonts w:asciiTheme="minorHAnsi" w:hAnsiTheme="minorHAnsi" w:cstheme="minorHAnsi"/>
                <w:sz w:val="22"/>
                <w:szCs w:val="22"/>
              </w:rPr>
            </w:pPr>
          </w:p>
        </w:tc>
        <w:tc>
          <w:tcPr>
            <w:tcW w:w="791" w:type="pct"/>
          </w:tcPr>
          <w:p w:rsidR="000809AA" w:rsidRPr="00147B3A" w:rsidP="000809AA" w14:paraId="1716F03C"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660AF67A"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4D9E8780"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55C129E4" w14:textId="77777777">
            <w:pPr>
              <w:pStyle w:val="paragraph"/>
              <w:spacing w:before="0" w:beforeAutospacing="0" w:after="0" w:afterAutospacing="0"/>
              <w:textAlignment w:val="baseline"/>
              <w:rPr>
                <w:rFonts w:asciiTheme="minorHAnsi" w:hAnsiTheme="minorHAnsi" w:cstheme="minorHAnsi"/>
                <w:sz w:val="22"/>
                <w:szCs w:val="22"/>
              </w:rPr>
            </w:pPr>
          </w:p>
        </w:tc>
      </w:tr>
      <w:tr w14:paraId="43AFE478" w14:textId="77777777" w:rsidTr="000809AA">
        <w:tblPrEx>
          <w:tblW w:w="5007" w:type="pct"/>
          <w:tblInd w:w="-5" w:type="dxa"/>
          <w:tblLook w:val="04A0"/>
        </w:tblPrEx>
        <w:trPr>
          <w:trHeight w:val="230"/>
        </w:trPr>
        <w:tc>
          <w:tcPr>
            <w:tcW w:w="796" w:type="pct"/>
          </w:tcPr>
          <w:p w:rsidR="000809AA" w:rsidRPr="00147B3A" w:rsidP="000809AA" w14:paraId="7F677845" w14:textId="77777777">
            <w:pPr>
              <w:pStyle w:val="paragraph"/>
              <w:spacing w:before="0" w:beforeAutospacing="0" w:after="0" w:afterAutospacing="0"/>
              <w:textAlignment w:val="baseline"/>
              <w:rPr>
                <w:rFonts w:asciiTheme="minorHAnsi" w:hAnsiTheme="minorHAnsi" w:cstheme="minorHAnsi"/>
                <w:sz w:val="22"/>
                <w:szCs w:val="22"/>
              </w:rPr>
            </w:pPr>
          </w:p>
        </w:tc>
        <w:tc>
          <w:tcPr>
            <w:tcW w:w="714" w:type="pct"/>
          </w:tcPr>
          <w:p w:rsidR="000809AA" w:rsidRPr="00147B3A" w:rsidP="000809AA" w14:paraId="3F7DE17B" w14:textId="77777777">
            <w:pPr>
              <w:pStyle w:val="paragraph"/>
              <w:spacing w:before="0" w:beforeAutospacing="0" w:after="0" w:afterAutospacing="0"/>
              <w:textAlignment w:val="baseline"/>
              <w:rPr>
                <w:rFonts w:asciiTheme="minorHAnsi" w:hAnsiTheme="minorHAnsi" w:cstheme="minorHAnsi"/>
                <w:sz w:val="22"/>
                <w:szCs w:val="22"/>
              </w:rPr>
            </w:pPr>
          </w:p>
        </w:tc>
        <w:tc>
          <w:tcPr>
            <w:tcW w:w="791" w:type="pct"/>
          </w:tcPr>
          <w:p w:rsidR="000809AA" w:rsidRPr="00147B3A" w:rsidP="000809AA" w14:paraId="5B40139C"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443D1F0A"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77DC9487"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643AED56" w14:textId="77777777">
            <w:pPr>
              <w:pStyle w:val="paragraph"/>
              <w:spacing w:before="0" w:beforeAutospacing="0" w:after="0" w:afterAutospacing="0"/>
              <w:textAlignment w:val="baseline"/>
              <w:rPr>
                <w:rFonts w:asciiTheme="minorHAnsi" w:hAnsiTheme="minorHAnsi" w:cstheme="minorHAnsi"/>
                <w:sz w:val="22"/>
                <w:szCs w:val="22"/>
              </w:rPr>
            </w:pPr>
          </w:p>
        </w:tc>
      </w:tr>
      <w:tr w14:paraId="4BF55341" w14:textId="77777777" w:rsidTr="000809AA">
        <w:tblPrEx>
          <w:tblW w:w="5007" w:type="pct"/>
          <w:tblInd w:w="-5" w:type="dxa"/>
          <w:tblLook w:val="04A0"/>
        </w:tblPrEx>
        <w:trPr>
          <w:trHeight w:val="230"/>
        </w:trPr>
        <w:tc>
          <w:tcPr>
            <w:tcW w:w="796" w:type="pct"/>
          </w:tcPr>
          <w:p w:rsidR="000809AA" w:rsidRPr="00147B3A" w:rsidP="000809AA" w14:paraId="4DDC9C78" w14:textId="77777777">
            <w:pPr>
              <w:pStyle w:val="paragraph"/>
              <w:spacing w:before="0" w:beforeAutospacing="0" w:after="0" w:afterAutospacing="0"/>
              <w:textAlignment w:val="baseline"/>
              <w:rPr>
                <w:rFonts w:asciiTheme="minorHAnsi" w:hAnsiTheme="minorHAnsi" w:cstheme="minorHAnsi"/>
                <w:sz w:val="22"/>
                <w:szCs w:val="22"/>
              </w:rPr>
            </w:pPr>
          </w:p>
        </w:tc>
        <w:tc>
          <w:tcPr>
            <w:tcW w:w="714" w:type="pct"/>
          </w:tcPr>
          <w:p w:rsidR="000809AA" w:rsidRPr="00147B3A" w:rsidP="000809AA" w14:paraId="236B8F5F" w14:textId="77777777">
            <w:pPr>
              <w:pStyle w:val="paragraph"/>
              <w:spacing w:before="0" w:beforeAutospacing="0" w:after="0" w:afterAutospacing="0"/>
              <w:textAlignment w:val="baseline"/>
              <w:rPr>
                <w:rFonts w:asciiTheme="minorHAnsi" w:hAnsiTheme="minorHAnsi" w:cstheme="minorHAnsi"/>
                <w:sz w:val="22"/>
                <w:szCs w:val="22"/>
              </w:rPr>
            </w:pPr>
          </w:p>
        </w:tc>
        <w:tc>
          <w:tcPr>
            <w:tcW w:w="791" w:type="pct"/>
          </w:tcPr>
          <w:p w:rsidR="000809AA" w:rsidRPr="00147B3A" w:rsidP="000809AA" w14:paraId="7067F8F0"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5FC60FB0"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4C54C08F" w14:textId="77777777">
            <w:pPr>
              <w:pStyle w:val="paragraph"/>
              <w:spacing w:before="0" w:beforeAutospacing="0" w:after="0" w:afterAutospacing="0"/>
              <w:textAlignment w:val="baseline"/>
              <w:rPr>
                <w:rFonts w:asciiTheme="minorHAnsi" w:hAnsiTheme="minorHAnsi" w:cstheme="minorHAnsi"/>
                <w:sz w:val="22"/>
                <w:szCs w:val="22"/>
              </w:rPr>
            </w:pPr>
          </w:p>
        </w:tc>
        <w:tc>
          <w:tcPr>
            <w:tcW w:w="899" w:type="pct"/>
          </w:tcPr>
          <w:p w:rsidR="000809AA" w:rsidRPr="00147B3A" w:rsidP="000809AA" w14:paraId="6A6BFDD2" w14:textId="77777777">
            <w:pPr>
              <w:pStyle w:val="paragraph"/>
              <w:spacing w:before="0" w:beforeAutospacing="0" w:after="0" w:afterAutospacing="0"/>
              <w:textAlignment w:val="baseline"/>
              <w:rPr>
                <w:rFonts w:asciiTheme="minorHAnsi" w:hAnsiTheme="minorHAnsi" w:cstheme="minorHAnsi"/>
                <w:sz w:val="22"/>
                <w:szCs w:val="22"/>
              </w:rPr>
            </w:pPr>
          </w:p>
        </w:tc>
      </w:tr>
    </w:tbl>
    <w:p w:rsidR="004D0363" w:rsidRPr="00147B3A" w:rsidP="009C4F94" w14:paraId="7188BA32" w14:textId="77777777">
      <w:pPr>
        <w:pStyle w:val="paragraph"/>
        <w:spacing w:before="0" w:beforeAutospacing="0" w:after="0" w:afterAutospacing="0"/>
        <w:ind w:left="1080"/>
        <w:textAlignment w:val="baseline"/>
        <w:rPr>
          <w:rFonts w:asciiTheme="minorHAnsi" w:hAnsiTheme="minorHAnsi" w:cstheme="minorHAnsi"/>
          <w:sz w:val="22"/>
          <w:szCs w:val="22"/>
        </w:rPr>
      </w:pPr>
    </w:p>
    <w:p w:rsidR="00E60B65" w:rsidP="000357DF" w14:paraId="226115DE" w14:textId="346865F3">
      <w:pPr>
        <w:pStyle w:val="paragraph"/>
        <w:numPr>
          <w:ilvl w:val="0"/>
          <w:numId w:val="164"/>
        </w:numPr>
        <w:spacing w:before="0" w:beforeAutospacing="0" w:after="0" w:afterAutospacing="0"/>
        <w:ind w:left="720"/>
        <w:textAlignment w:val="baseline"/>
        <w:rPr>
          <w:rFonts w:asciiTheme="minorHAnsi" w:hAnsiTheme="minorHAnsi" w:cstheme="minorHAnsi"/>
          <w:sz w:val="22"/>
          <w:szCs w:val="22"/>
        </w:rPr>
      </w:pPr>
      <w:r w:rsidRPr="00147B3A">
        <w:rPr>
          <w:rFonts w:asciiTheme="minorHAnsi" w:hAnsiTheme="minorHAnsi" w:cstheme="minorHAnsi"/>
          <w:sz w:val="22"/>
          <w:szCs w:val="22"/>
        </w:rPr>
        <w:t xml:space="preserve">For each </w:t>
      </w:r>
      <w:r w:rsidR="00022DC2">
        <w:rPr>
          <w:rFonts w:asciiTheme="minorHAnsi" w:hAnsiTheme="minorHAnsi" w:cstheme="minorHAnsi"/>
          <w:b/>
          <w:bCs/>
          <w:sz w:val="22"/>
          <w:szCs w:val="22"/>
          <w:u w:val="single"/>
        </w:rPr>
        <w:t xml:space="preserve">steering system </w:t>
      </w:r>
      <w:r w:rsidRPr="00147B3A">
        <w:rPr>
          <w:rFonts w:asciiTheme="minorHAnsi" w:hAnsiTheme="minorHAnsi" w:cstheme="minorHAnsi"/>
          <w:sz w:val="22"/>
          <w:szCs w:val="22"/>
        </w:rPr>
        <w:t>sourcing change</w:t>
      </w:r>
      <w:r w:rsidR="00A35B24">
        <w:rPr>
          <w:rFonts w:asciiTheme="minorHAnsi" w:hAnsiTheme="minorHAnsi" w:cstheme="minorHAnsi"/>
          <w:sz w:val="22"/>
          <w:szCs w:val="22"/>
        </w:rPr>
        <w:t xml:space="preserve"> attributed to the USMCA</w:t>
      </w:r>
      <w:r w:rsidR="000C2537">
        <w:rPr>
          <w:rFonts w:asciiTheme="minorHAnsi" w:hAnsiTheme="minorHAnsi" w:cstheme="minorHAnsi"/>
          <w:sz w:val="22"/>
          <w:szCs w:val="22"/>
        </w:rPr>
        <w:t xml:space="preserve"> automotive</w:t>
      </w:r>
      <w:r w:rsidR="00A35B24">
        <w:rPr>
          <w:rFonts w:asciiTheme="minorHAnsi" w:hAnsiTheme="minorHAnsi" w:cstheme="minorHAnsi"/>
          <w:sz w:val="22"/>
          <w:szCs w:val="22"/>
        </w:rPr>
        <w:t xml:space="preserve"> ROOs</w:t>
      </w:r>
      <w:r w:rsidRPr="00147B3A">
        <w:rPr>
          <w:rFonts w:asciiTheme="minorHAnsi" w:hAnsiTheme="minorHAnsi" w:cstheme="minorHAnsi"/>
          <w:sz w:val="22"/>
          <w:szCs w:val="22"/>
        </w:rPr>
        <w:t>, what was the change in per-</w:t>
      </w:r>
      <w:r w:rsidR="00547EBC">
        <w:rPr>
          <w:rFonts w:asciiTheme="minorHAnsi" w:hAnsiTheme="minorHAnsi" w:cstheme="minorHAnsi"/>
          <w:sz w:val="22"/>
          <w:szCs w:val="22"/>
        </w:rPr>
        <w:t xml:space="preserve">motor </w:t>
      </w:r>
      <w:r w:rsidRPr="00147B3A">
        <w:rPr>
          <w:rFonts w:asciiTheme="minorHAnsi" w:hAnsiTheme="minorHAnsi" w:cstheme="minorHAnsi"/>
          <w:sz w:val="22"/>
          <w:szCs w:val="22"/>
        </w:rPr>
        <w:t>vehicle variable costs of production</w:t>
      </w:r>
      <w:r w:rsidR="000C2537">
        <w:rPr>
          <w:rFonts w:asciiTheme="minorHAnsi" w:hAnsiTheme="minorHAnsi" w:cstheme="minorHAnsi"/>
          <w:sz w:val="22"/>
          <w:szCs w:val="22"/>
        </w:rPr>
        <w:t xml:space="preserve"> and</w:t>
      </w:r>
      <w:r w:rsidRPr="006B423B" w:rsidR="006B423B">
        <w:rPr>
          <w:rFonts w:asciiTheme="minorHAnsi" w:hAnsiTheme="minorHAnsi" w:cstheme="minorHAnsi"/>
          <w:sz w:val="22"/>
          <w:szCs w:val="22"/>
        </w:rPr>
        <w:t xml:space="preserve"> one-time overhead costs?</w:t>
      </w:r>
    </w:p>
    <w:p w:rsidR="00AC51BC" w:rsidRPr="00CF415D" w:rsidP="009C4F94" w14:paraId="5BD9AD62" w14:textId="77777777">
      <w:pPr>
        <w:pStyle w:val="paragraph"/>
        <w:spacing w:before="0" w:beforeAutospacing="0" w:after="0" w:afterAutospacing="0"/>
        <w:textAlignment w:val="baseline"/>
        <w:rPr>
          <w:rFonts w:cstheme="minorHAnsi"/>
        </w:rPr>
      </w:pPr>
    </w:p>
    <w:tbl>
      <w:tblPr>
        <w:tblStyle w:val="TableGrid"/>
        <w:tblW w:w="5000" w:type="pct"/>
        <w:tblLook w:val="04A0"/>
      </w:tblPr>
      <w:tblGrid>
        <w:gridCol w:w="3617"/>
        <w:gridCol w:w="1767"/>
        <w:gridCol w:w="1943"/>
        <w:gridCol w:w="2023"/>
      </w:tblGrid>
      <w:tr w14:paraId="62B882C4" w14:textId="77777777" w:rsidTr="000E4038">
        <w:tblPrEx>
          <w:tblW w:w="5000" w:type="pct"/>
          <w:tblLook w:val="04A0"/>
        </w:tblPrEx>
        <w:trPr>
          <w:trHeight w:val="746"/>
        </w:trPr>
        <w:tc>
          <w:tcPr>
            <w:tcW w:w="1934" w:type="pct"/>
          </w:tcPr>
          <w:p w:rsidR="00C63B8F" w:rsidRPr="00147B3A" w14:paraId="6840C46B" w14:textId="5C5B76D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945" w:type="pct"/>
          </w:tcPr>
          <w:p w:rsidR="00C63B8F" w:rsidRPr="00147B3A" w14:paraId="17BC2B51"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39" w:type="pct"/>
          </w:tcPr>
          <w:p w:rsidR="00C63B8F" w:rsidRPr="00147B3A" w14:paraId="28D6923A" w14:textId="202A269F">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1082" w:type="pct"/>
          </w:tcPr>
          <w:p w:rsidR="00C63B8F" w:rsidRPr="00147B3A" w14:paraId="099404EB" w14:textId="1898A4B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Change in </w:t>
            </w:r>
            <w:r w:rsidRPr="00147B3A">
              <w:rPr>
                <w:rFonts w:asciiTheme="minorHAnsi" w:hAnsiTheme="minorHAnsi" w:cstheme="minorHAnsi"/>
                <w:sz w:val="22"/>
                <w:szCs w:val="22"/>
              </w:rPr>
              <w:t xml:space="preserve">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144084D1" w14:textId="77777777" w:rsidTr="000E4038">
        <w:tblPrEx>
          <w:tblW w:w="5000" w:type="pct"/>
          <w:tblLook w:val="04A0"/>
        </w:tblPrEx>
        <w:trPr>
          <w:trHeight w:val="227"/>
        </w:trPr>
        <w:tc>
          <w:tcPr>
            <w:tcW w:w="1934" w:type="pct"/>
          </w:tcPr>
          <w:p w:rsidR="00C63B8F" w:rsidRPr="00147B3A" w14:paraId="5B7D8A7E" w14:textId="32F42BB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45" w:type="pct"/>
          </w:tcPr>
          <w:p w:rsidR="00C63B8F" w:rsidRPr="00147B3A" w14:paraId="7A36F630" w14:textId="5C3D010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39" w:type="pct"/>
          </w:tcPr>
          <w:p w:rsidR="00C63B8F" w:rsidRPr="00147B3A" w14:paraId="298F774A" w14:textId="77777777">
            <w:pPr>
              <w:pStyle w:val="paragraph"/>
              <w:spacing w:before="0" w:beforeAutospacing="0" w:after="0" w:afterAutospacing="0"/>
              <w:textAlignment w:val="baseline"/>
              <w:rPr>
                <w:rFonts w:asciiTheme="minorHAnsi" w:hAnsiTheme="minorHAnsi" w:cstheme="minorHAnsi"/>
                <w:sz w:val="22"/>
                <w:szCs w:val="22"/>
              </w:rPr>
            </w:pPr>
          </w:p>
        </w:tc>
        <w:tc>
          <w:tcPr>
            <w:tcW w:w="1082" w:type="pct"/>
          </w:tcPr>
          <w:p w:rsidR="00C63B8F" w:rsidRPr="00147B3A" w14:paraId="5495B9EA" w14:textId="77777777">
            <w:pPr>
              <w:pStyle w:val="paragraph"/>
              <w:spacing w:before="0" w:beforeAutospacing="0" w:after="0" w:afterAutospacing="0"/>
              <w:textAlignment w:val="baseline"/>
              <w:rPr>
                <w:rFonts w:asciiTheme="minorHAnsi" w:hAnsiTheme="minorHAnsi" w:cstheme="minorHAnsi"/>
                <w:sz w:val="22"/>
                <w:szCs w:val="22"/>
              </w:rPr>
            </w:pPr>
          </w:p>
        </w:tc>
      </w:tr>
    </w:tbl>
    <w:p w:rsidR="000C65BD" w:rsidRPr="009C4F94" w:rsidP="009C4F94" w14:paraId="00052CE4" w14:textId="77777777">
      <w:pPr>
        <w:rPr>
          <w:b/>
          <w:sz w:val="28"/>
          <w:szCs w:val="28"/>
        </w:rPr>
      </w:pPr>
    </w:p>
    <w:p w:rsidR="00D75F76" w:rsidP="006D0390" w14:paraId="40CB1FB2" w14:textId="16637B9B">
      <w:pPr>
        <w:pStyle w:val="paragraph"/>
        <w:tabs>
          <w:tab w:val="left" w:pos="1333"/>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‘advanced batteries’ is selected in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2</w:t>
      </w:r>
      <w:r>
        <w:rPr>
          <w:rFonts w:asciiTheme="minorHAnsi" w:hAnsiTheme="minorHAnsi" w:cstheme="minorHAnsi"/>
          <w:sz w:val="22"/>
          <w:szCs w:val="22"/>
        </w:rPr>
        <w:t xml:space="preserve">] </w:t>
      </w:r>
    </w:p>
    <w:p w:rsidR="00D75F76" w:rsidP="000E4038" w14:paraId="4D03286E" w14:textId="2437D7FD">
      <w:pPr>
        <w:pStyle w:val="Heading3"/>
      </w:pPr>
      <w:r>
        <w:t>Advanced batteries</w:t>
      </w:r>
    </w:p>
    <w:p w:rsidR="00340EE4" w:rsidP="006D0390" w14:paraId="00DAC9AE" w14:textId="7CA147C5">
      <w:pPr>
        <w:pStyle w:val="paragraph"/>
        <w:tabs>
          <w:tab w:val="left" w:pos="1333"/>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F313CC">
        <w:rPr>
          <w:rFonts w:asciiTheme="minorHAnsi" w:hAnsiTheme="minorHAnsi" w:cstheme="minorHAnsi"/>
          <w:sz w:val="22"/>
          <w:szCs w:val="22"/>
        </w:rPr>
        <w:t>9</w:t>
      </w:r>
      <w:r w:rsidR="004318B2">
        <w:rPr>
          <w:rFonts w:asciiTheme="minorHAnsi" w:hAnsiTheme="minorHAnsi" w:cstheme="minorHAnsi"/>
          <w:sz w:val="22"/>
          <w:szCs w:val="22"/>
        </w:rPr>
        <w:t xml:space="preserve"> </w:t>
      </w:r>
    </w:p>
    <w:p w:rsidR="00A35B24" w:rsidP="000E4038" w14:paraId="0CC9B380" w14:textId="556833A2">
      <w:pPr>
        <w:pStyle w:val="paragraph"/>
        <w:numPr>
          <w:ilvl w:val="1"/>
          <w:numId w:val="165"/>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2E39DB">
        <w:rPr>
          <w:rFonts w:asciiTheme="minorHAnsi" w:hAnsiTheme="minorHAnsi" w:cstheme="minorHAnsi"/>
          <w:sz w:val="22"/>
          <w:szCs w:val="22"/>
        </w:rPr>
        <w:t xml:space="preserve"> the </w:t>
      </w:r>
      <w:r w:rsidR="002E39DB">
        <w:rPr>
          <w:rFonts w:asciiTheme="minorHAnsi" w:hAnsiTheme="minorHAnsi" w:cstheme="minorHAnsi"/>
          <w:b/>
          <w:bCs/>
          <w:sz w:val="22"/>
          <w:szCs w:val="22"/>
          <w:u w:val="single"/>
        </w:rPr>
        <w:t>advanced battery</w:t>
      </w:r>
      <w:r w:rsidR="002E39DB">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BA3F09">
        <w:rPr>
          <w:rFonts w:asciiTheme="minorHAnsi" w:hAnsiTheme="minorHAnsi" w:cstheme="minorHAnsi"/>
          <w:sz w:val="22"/>
          <w:szCs w:val="22"/>
        </w:rPr>
        <w:t xml:space="preserve">, provide the impacted model line of motor vehicle, select the attribution of the change to the ROOs, </w:t>
      </w:r>
      <w:r w:rsidRPr="0091428C" w:rsidR="00BA3F09">
        <w:rPr>
          <w:rFonts w:asciiTheme="minorHAnsi" w:hAnsiTheme="minorHAnsi" w:cstheme="minorHAnsi"/>
          <w:sz w:val="22"/>
          <w:szCs w:val="22"/>
        </w:rPr>
        <w:t xml:space="preserve">indicate whether the </w:t>
      </w:r>
      <w:r w:rsidR="00BA3F09">
        <w:rPr>
          <w:rFonts w:asciiTheme="minorHAnsi" w:hAnsiTheme="minorHAnsi" w:cstheme="minorHAnsi"/>
          <w:sz w:val="22"/>
          <w:szCs w:val="22"/>
        </w:rPr>
        <w:t>change</w:t>
      </w:r>
      <w:r w:rsidRPr="0091428C" w:rsidR="00BA3F09">
        <w:rPr>
          <w:rFonts w:asciiTheme="minorHAnsi" w:hAnsiTheme="minorHAnsi" w:cstheme="minorHAnsi"/>
          <w:sz w:val="22"/>
          <w:szCs w:val="22"/>
        </w:rPr>
        <w:t xml:space="preserve"> was attributed to the RVC, LVC, or both, and list any non-ROOs factors which may have contributed to the </w:t>
      </w:r>
      <w:r w:rsidR="00BA3F09">
        <w:rPr>
          <w:rFonts w:asciiTheme="minorHAnsi" w:hAnsiTheme="minorHAnsi" w:cstheme="minorHAnsi"/>
          <w:sz w:val="22"/>
          <w:szCs w:val="22"/>
        </w:rPr>
        <w:t>change. Note:</w:t>
      </w:r>
      <w:r>
        <w:rPr>
          <w:rFonts w:asciiTheme="minorHAnsi" w:hAnsiTheme="minorHAnsi" w:cstheme="minorHAnsi"/>
          <w:sz w:val="22"/>
          <w:szCs w:val="22"/>
        </w:rPr>
        <w:t xml:space="preserve"> </w:t>
      </w:r>
      <w:r w:rsidR="00BA3F09">
        <w:rPr>
          <w:rFonts w:asciiTheme="minorHAnsi" w:hAnsiTheme="minorHAnsi" w:cstheme="minorHAnsi"/>
          <w:sz w:val="22"/>
          <w:szCs w:val="22"/>
        </w:rPr>
        <w:t>f</w:t>
      </w:r>
      <w:r w:rsidR="002E39DB">
        <w:rPr>
          <w:rFonts w:asciiTheme="minorHAnsi" w:hAnsiTheme="minorHAnsi" w:cstheme="minorHAnsi"/>
          <w:sz w:val="22"/>
          <w:szCs w:val="22"/>
        </w:rPr>
        <w:t xml:space="preserve">ull attribution to the ROOs is appropriate if the sourcing change was only made to meet the ROOs. Partial attribution to the ROOs is appropriate if the sourcing change was made in part to meet the ROOs, in addition to influences from other factors. </w:t>
      </w:r>
      <w:r>
        <w:rPr>
          <w:rFonts w:asciiTheme="minorHAnsi" w:hAnsiTheme="minorHAnsi" w:cstheme="minorHAnsi"/>
          <w:sz w:val="22"/>
          <w:szCs w:val="22"/>
        </w:rPr>
        <w:t>Indicate</w:t>
      </w:r>
      <w:r w:rsidRPr="00147B3A">
        <w:rPr>
          <w:rFonts w:asciiTheme="minorHAnsi" w:hAnsiTheme="minorHAnsi" w:cstheme="minorHAnsi"/>
          <w:sz w:val="22"/>
          <w:szCs w:val="22"/>
        </w:rPr>
        <w:t xml:space="preserve"> the level of attribution to the </w:t>
      </w:r>
      <w:r>
        <w:rPr>
          <w:rFonts w:asciiTheme="minorHAnsi" w:hAnsiTheme="minorHAnsi" w:cstheme="minorHAnsi"/>
          <w:sz w:val="22"/>
          <w:szCs w:val="22"/>
        </w:rPr>
        <w:t xml:space="preserve">ROOs </w:t>
      </w:r>
      <w:r w:rsidRPr="00654441" w:rsidR="009B580B">
        <w:rPr>
          <w:rFonts w:asciiTheme="minorHAnsi" w:hAnsiTheme="minorHAnsi" w:cstheme="minorHAnsi"/>
          <w:sz w:val="22"/>
          <w:szCs w:val="22"/>
        </w:rPr>
        <w:t>and attribution to regional value content (RVC) requirements and labor value content (LVC) requirements</w:t>
      </w:r>
      <w:r w:rsidR="009B580B">
        <w:rPr>
          <w:rFonts w:asciiTheme="minorHAnsi" w:hAnsiTheme="minorHAnsi" w:cstheme="minorHAnsi"/>
          <w:sz w:val="22"/>
          <w:szCs w:val="22"/>
        </w:rPr>
        <w:t xml:space="preserve"> </w:t>
      </w:r>
      <w:r>
        <w:rPr>
          <w:rFonts w:asciiTheme="minorHAnsi" w:hAnsiTheme="minorHAnsi" w:cstheme="minorHAnsi"/>
          <w:sz w:val="22"/>
          <w:szCs w:val="22"/>
        </w:rPr>
        <w:t>in the table below.</w:t>
      </w:r>
    </w:p>
    <w:p w:rsidR="00A35B24" w:rsidRPr="00147B3A" w:rsidP="00A35B24" w14:paraId="30F7EEAC"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2D5EF466" w14:textId="77777777">
        <w:tblPrEx>
          <w:tblW w:w="5000" w:type="pct"/>
          <w:tblLook w:val="04A0"/>
        </w:tblPrEx>
        <w:tc>
          <w:tcPr>
            <w:tcW w:w="922" w:type="pct"/>
          </w:tcPr>
          <w:p w:rsidR="00A35B24" w:rsidRPr="00147B3A" w14:paraId="328C06AA" w14:textId="4F16F8F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B73C25">
              <w:rPr>
                <w:rFonts w:asciiTheme="minorHAnsi" w:hAnsiTheme="minorHAnsi" w:cstheme="minorBidi"/>
                <w:sz w:val="22"/>
                <w:szCs w:val="22"/>
              </w:rPr>
              <w:t xml:space="preserve"> the</w:t>
            </w:r>
            <w:r w:rsidRPr="4CF2C0F7" w:rsidR="00B73C25">
              <w:rPr>
                <w:rFonts w:asciiTheme="minorHAnsi" w:hAnsiTheme="minorHAnsi" w:cstheme="minorBidi"/>
                <w:sz w:val="22"/>
                <w:szCs w:val="22"/>
              </w:rPr>
              <w:t xml:space="preserve"> sourcing change</w:t>
            </w:r>
            <w:r w:rsidR="00B73C25">
              <w:rPr>
                <w:rFonts w:asciiTheme="minorHAnsi" w:hAnsiTheme="minorHAnsi" w:cstheme="minorBidi"/>
                <w:sz w:val="22"/>
                <w:szCs w:val="22"/>
              </w:rPr>
              <w:t xml:space="preserve"> (e.g.</w:t>
            </w:r>
            <w:r w:rsidR="001C47BE">
              <w:rPr>
                <w:rFonts w:asciiTheme="minorHAnsi" w:hAnsiTheme="minorHAnsi" w:cstheme="minorBidi"/>
                <w:sz w:val="22"/>
                <w:szCs w:val="22"/>
              </w:rPr>
              <w:t>,</w:t>
            </w:r>
            <w:r w:rsidR="00B73C25">
              <w:rPr>
                <w:rFonts w:asciiTheme="minorHAnsi" w:hAnsiTheme="minorHAnsi" w:cstheme="minorBidi"/>
                <w:sz w:val="22"/>
                <w:szCs w:val="22"/>
              </w:rPr>
              <w:t xml:space="preserve"> shifted sourcing of </w:t>
            </w:r>
            <w:r w:rsidR="00DB3D2F">
              <w:rPr>
                <w:rFonts w:asciiTheme="minorHAnsi" w:hAnsiTheme="minorHAnsi" w:cstheme="minorBidi"/>
                <w:sz w:val="22"/>
                <w:szCs w:val="22"/>
              </w:rPr>
              <w:t xml:space="preserve">advanced batteries </w:t>
            </w:r>
            <w:r w:rsidR="00B73C25">
              <w:rPr>
                <w:rFonts w:asciiTheme="minorHAnsi" w:hAnsiTheme="minorHAnsi" w:cstheme="minorBidi"/>
                <w:sz w:val="22"/>
                <w:szCs w:val="22"/>
              </w:rPr>
              <w:t>from South Korea to United States)</w:t>
            </w:r>
          </w:p>
        </w:tc>
        <w:tc>
          <w:tcPr>
            <w:tcW w:w="922" w:type="pct"/>
          </w:tcPr>
          <w:p w:rsidR="00A35B24" w:rsidRPr="00147B3A" w14:paraId="40E87AD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A35B24" w:rsidRPr="00147B3A" w14:paraId="31BDE7E5" w14:textId="5884CBEB">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F9738E">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A35B24" w14:paraId="5D7608D7" w14:textId="0C45B74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A35B24" w:rsidRPr="64E1AB92" w14:paraId="143E1958" w14:textId="71ECF30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F9738E">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38CF630A" w14:textId="77777777">
        <w:tblPrEx>
          <w:tblW w:w="5000" w:type="pct"/>
          <w:tblLook w:val="04A0"/>
        </w:tblPrEx>
        <w:tc>
          <w:tcPr>
            <w:tcW w:w="922" w:type="pct"/>
          </w:tcPr>
          <w:p w:rsidR="00A35B24" w:rsidRPr="00147B3A" w14:paraId="2ED2C612"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A35B24" w:rsidRPr="00147B3A" w14:paraId="67057249"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A35B24" w:rsidRPr="00147B3A" w14:paraId="56FE3AE0"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A35B24" w:rsidRPr="00147B3A" w14:paraId="722593D7"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A35B24" w:rsidRPr="00147B3A" w14:paraId="26A59199" w14:textId="77777777">
            <w:pPr>
              <w:pStyle w:val="paragraph"/>
              <w:spacing w:before="0" w:beforeAutospacing="0" w:after="0" w:afterAutospacing="0"/>
              <w:textAlignment w:val="baseline"/>
              <w:rPr>
                <w:rFonts w:asciiTheme="minorHAnsi" w:hAnsiTheme="minorHAnsi" w:cstheme="minorHAnsi"/>
                <w:sz w:val="22"/>
                <w:szCs w:val="22"/>
              </w:rPr>
            </w:pPr>
          </w:p>
        </w:tc>
      </w:tr>
    </w:tbl>
    <w:p w:rsidR="00373FC6" w:rsidP="00373FC6" w14:paraId="3D0D5133" w14:textId="77777777">
      <w:pPr>
        <w:pStyle w:val="paragraph"/>
        <w:spacing w:before="0" w:beforeAutospacing="0" w:after="0" w:afterAutospacing="0"/>
        <w:ind w:left="1440"/>
        <w:textAlignment w:val="baseline"/>
        <w:rPr>
          <w:rFonts w:asciiTheme="minorHAnsi" w:hAnsiTheme="minorHAnsi" w:cstheme="minorHAnsi"/>
          <w:sz w:val="22"/>
          <w:szCs w:val="22"/>
        </w:rPr>
      </w:pPr>
    </w:p>
    <w:p w:rsidR="00A35B24" w:rsidP="000E4038" w14:paraId="071742EA" w14:textId="6C727E95">
      <w:pPr>
        <w:pStyle w:val="paragraph"/>
        <w:numPr>
          <w:ilvl w:val="0"/>
          <w:numId w:val="165"/>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B04A17">
        <w:rPr>
          <w:rFonts w:asciiTheme="minorHAnsi" w:hAnsiTheme="minorHAnsi" w:cstheme="minorHAnsi"/>
          <w:sz w:val="22"/>
          <w:szCs w:val="22"/>
        </w:rPr>
        <w:t xml:space="preserve"> additional information about each</w:t>
      </w:r>
      <w:r w:rsidRPr="00147B3A">
        <w:rPr>
          <w:rFonts w:asciiTheme="minorHAnsi" w:hAnsiTheme="minorHAnsi" w:cstheme="minorHAnsi"/>
          <w:sz w:val="22"/>
          <w:szCs w:val="22"/>
        </w:rPr>
        <w:t xml:space="preserve"> </w:t>
      </w:r>
      <w:r>
        <w:rPr>
          <w:rFonts w:asciiTheme="minorHAnsi" w:hAnsiTheme="minorHAnsi" w:cstheme="minorHAnsi"/>
          <w:b/>
          <w:bCs/>
          <w:sz w:val="22"/>
          <w:szCs w:val="22"/>
          <w:u w:val="single"/>
        </w:rPr>
        <w:t>advanced batter</w:t>
      </w:r>
      <w:r w:rsidR="00B04A17">
        <w:rPr>
          <w:rFonts w:asciiTheme="minorHAnsi" w:hAnsiTheme="minorHAnsi" w:cstheme="minorHAnsi"/>
          <w:b/>
          <w:bCs/>
          <w:sz w:val="22"/>
          <w:szCs w:val="22"/>
          <w:u w:val="single"/>
        </w:rPr>
        <w:t>y</w:t>
      </w:r>
      <w:r>
        <w:rPr>
          <w:rFonts w:asciiTheme="minorHAnsi" w:hAnsiTheme="minorHAnsi" w:cstheme="minorHAnsi"/>
          <w:sz w:val="22"/>
          <w:szCs w:val="22"/>
        </w:rPr>
        <w:t xml:space="preserve"> </w:t>
      </w:r>
      <w:r w:rsidRPr="00BD008F">
        <w:rPr>
          <w:rFonts w:asciiTheme="minorHAnsi" w:hAnsiTheme="minorHAnsi" w:cstheme="minorHAnsi"/>
          <w:sz w:val="22"/>
          <w:szCs w:val="22"/>
        </w:rPr>
        <w:t>sourcing</w:t>
      </w:r>
      <w:r w:rsidRPr="00147B3A">
        <w:rPr>
          <w:rFonts w:asciiTheme="minorHAnsi" w:hAnsiTheme="minorHAnsi" w:cstheme="minorHAnsi"/>
          <w:sz w:val="22"/>
          <w:szCs w:val="22"/>
        </w:rPr>
        <w:t xml:space="preserve"> change </w:t>
      </w:r>
      <w:r>
        <w:rPr>
          <w:rFonts w:asciiTheme="minorHAnsi" w:hAnsiTheme="minorHAnsi" w:cstheme="minorHAnsi"/>
          <w:sz w:val="22"/>
          <w:szCs w:val="22"/>
        </w:rPr>
        <w:t>attributed to the USMCA</w:t>
      </w:r>
      <w:r w:rsidR="00827F0B">
        <w:rPr>
          <w:rFonts w:asciiTheme="minorHAnsi" w:hAnsiTheme="minorHAnsi" w:cstheme="minorHAnsi"/>
          <w:sz w:val="22"/>
          <w:szCs w:val="22"/>
        </w:rPr>
        <w:t xml:space="preserve"> automotive</w:t>
      </w:r>
      <w:r>
        <w:rPr>
          <w:rFonts w:asciiTheme="minorHAnsi" w:hAnsiTheme="minorHAnsi" w:cstheme="minorHAnsi"/>
          <w:sz w:val="22"/>
          <w:szCs w:val="22"/>
        </w:rPr>
        <w:t xml:space="preserve"> ROO</w:t>
      </w:r>
      <w:r w:rsidR="00BB26A1">
        <w:rPr>
          <w:rFonts w:asciiTheme="minorHAnsi" w:hAnsiTheme="minorHAnsi" w:cstheme="minorHAnsi"/>
          <w:sz w:val="22"/>
          <w:szCs w:val="22"/>
        </w:rPr>
        <w:t>s</w:t>
      </w:r>
      <w:r>
        <w:rPr>
          <w:rFonts w:asciiTheme="minorHAnsi" w:hAnsiTheme="minorHAnsi" w:cstheme="minorHAnsi"/>
          <w:sz w:val="22"/>
          <w:szCs w:val="22"/>
        </w:rPr>
        <w:t xml:space="preserve"> </w:t>
      </w:r>
      <w:r w:rsidRPr="00147B3A">
        <w:rPr>
          <w:rFonts w:asciiTheme="minorHAnsi" w:hAnsiTheme="minorHAnsi" w:cstheme="minorHAnsi"/>
          <w:sz w:val="22"/>
          <w:szCs w:val="22"/>
        </w:rPr>
        <w:t>in the table below.</w:t>
      </w:r>
    </w:p>
    <w:p w:rsidR="00A35B24" w:rsidP="00A35B24" w14:paraId="226EBB0A" w14:textId="77777777">
      <w:pPr>
        <w:pStyle w:val="paragraph"/>
        <w:spacing w:before="0" w:beforeAutospacing="0" w:after="0" w:afterAutospacing="0"/>
        <w:ind w:left="1440"/>
        <w:textAlignment w:val="baseline"/>
        <w:rPr>
          <w:rFonts w:asciiTheme="minorHAnsi" w:hAnsiTheme="minorHAnsi" w:cstheme="minorHAnsi"/>
          <w:sz w:val="22"/>
          <w:szCs w:val="22"/>
        </w:rPr>
      </w:pPr>
    </w:p>
    <w:tbl>
      <w:tblPr>
        <w:tblStyle w:val="TableGrid"/>
        <w:tblW w:w="5000" w:type="pct"/>
        <w:tblInd w:w="-5" w:type="dxa"/>
        <w:tblLook w:val="04A0"/>
      </w:tblPr>
      <w:tblGrid>
        <w:gridCol w:w="1547"/>
        <w:gridCol w:w="1388"/>
        <w:gridCol w:w="1388"/>
        <w:gridCol w:w="1535"/>
        <w:gridCol w:w="1747"/>
        <w:gridCol w:w="1745"/>
      </w:tblGrid>
      <w:tr w14:paraId="76FCFF1D" w14:textId="77777777" w:rsidTr="008174EF">
        <w:tblPrEx>
          <w:tblW w:w="5000" w:type="pct"/>
          <w:tblInd w:w="-5" w:type="dxa"/>
          <w:tblLook w:val="04A0"/>
        </w:tblPrEx>
        <w:trPr>
          <w:trHeight w:val="734"/>
        </w:trPr>
        <w:tc>
          <w:tcPr>
            <w:tcW w:w="828" w:type="pct"/>
          </w:tcPr>
          <w:p w:rsidR="00D23458" w:rsidRPr="00147B3A" w14:paraId="0D0A32AC" w14:textId="647D1EC2">
            <w:pPr>
              <w:pStyle w:val="paragraph"/>
              <w:spacing w:before="0" w:beforeAutospacing="0" w:after="0" w:afterAutospacing="0"/>
              <w:textAlignment w:val="baseline"/>
              <w:rPr>
                <w:rFonts w:asciiTheme="minorHAnsi" w:hAnsiTheme="minorHAnsi" w:cstheme="minorBidi"/>
                <w:sz w:val="22"/>
                <w:szCs w:val="22"/>
              </w:rPr>
            </w:pPr>
            <w:bookmarkStart w:id="3" w:name="_Hlk159352677"/>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742" w:type="pct"/>
          </w:tcPr>
          <w:p w:rsidR="00D23458" w14:paraId="59708CC7" w14:textId="07E596A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742" w:type="pct"/>
          </w:tcPr>
          <w:p w:rsidR="00D23458" w14:paraId="5B46A143" w14:textId="2F11EEC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821" w:type="pct"/>
          </w:tcPr>
          <w:p w:rsidR="00D23458" w:rsidRPr="00147B3A" w14:paraId="3FA56AB2"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934" w:type="pct"/>
          </w:tcPr>
          <w:p w:rsidR="00D23458" w14:paraId="03AD581C"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933" w:type="pct"/>
          </w:tcPr>
          <w:p w:rsidR="00D23458" w14:paraId="2C19DB40" w14:textId="5E028DF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62D2C332" w14:textId="77777777" w:rsidTr="008174EF">
        <w:tblPrEx>
          <w:tblW w:w="5000" w:type="pct"/>
          <w:tblInd w:w="-5" w:type="dxa"/>
          <w:tblLook w:val="04A0"/>
        </w:tblPrEx>
        <w:trPr>
          <w:trHeight w:val="364"/>
        </w:trPr>
        <w:tc>
          <w:tcPr>
            <w:tcW w:w="828" w:type="pct"/>
          </w:tcPr>
          <w:p w:rsidR="00D23458" w:rsidRPr="00147B3A" w14:paraId="62D3E5B5" w14:textId="1ADF4A0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42" w:type="pct"/>
          </w:tcPr>
          <w:p w:rsidR="00D23458" w14:paraId="457E6D32" w14:textId="43121BD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42" w:type="pct"/>
          </w:tcPr>
          <w:p w:rsidR="00D23458" w:rsidRPr="00147B3A" w14:paraId="7620396D" w14:textId="5E348632">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D23458" w:rsidRPr="00147B3A" w14:paraId="4D480149"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D23458" w:rsidRPr="00147B3A" w14:paraId="0E62D8B8"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D23458" w:rsidRPr="00147B3A" w14:paraId="0120CFDB" w14:textId="77777777">
            <w:pPr>
              <w:pStyle w:val="paragraph"/>
              <w:spacing w:before="0" w:beforeAutospacing="0" w:after="0" w:afterAutospacing="0"/>
              <w:textAlignment w:val="baseline"/>
              <w:rPr>
                <w:rFonts w:asciiTheme="minorHAnsi" w:hAnsiTheme="minorHAnsi" w:cstheme="minorHAnsi"/>
                <w:sz w:val="22"/>
                <w:szCs w:val="22"/>
              </w:rPr>
            </w:pPr>
          </w:p>
        </w:tc>
      </w:tr>
      <w:tr w14:paraId="55081943" w14:textId="77777777" w:rsidTr="008174EF">
        <w:tblPrEx>
          <w:tblW w:w="5000" w:type="pct"/>
          <w:tblInd w:w="-5" w:type="dxa"/>
          <w:tblLook w:val="04A0"/>
        </w:tblPrEx>
        <w:trPr>
          <w:trHeight w:val="364"/>
        </w:trPr>
        <w:tc>
          <w:tcPr>
            <w:tcW w:w="828" w:type="pct"/>
          </w:tcPr>
          <w:p w:rsidR="00D23458" w:rsidRPr="00147B3A" w14:paraId="4A974FAC"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77A1A791"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29D85E1D" w14:textId="0C50177C">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D23458" w:rsidRPr="00147B3A" w14:paraId="6C9F5633"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D23458" w:rsidRPr="00147B3A" w14:paraId="14D5D17F"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D23458" w:rsidRPr="00147B3A" w14:paraId="69D2BF77" w14:textId="77777777">
            <w:pPr>
              <w:pStyle w:val="paragraph"/>
              <w:spacing w:before="0" w:beforeAutospacing="0" w:after="0" w:afterAutospacing="0"/>
              <w:textAlignment w:val="baseline"/>
              <w:rPr>
                <w:rFonts w:asciiTheme="minorHAnsi" w:hAnsiTheme="minorHAnsi" w:cstheme="minorHAnsi"/>
                <w:sz w:val="22"/>
                <w:szCs w:val="22"/>
              </w:rPr>
            </w:pPr>
          </w:p>
        </w:tc>
      </w:tr>
      <w:tr w14:paraId="620E0F80" w14:textId="77777777" w:rsidTr="008174EF">
        <w:tblPrEx>
          <w:tblW w:w="5000" w:type="pct"/>
          <w:tblInd w:w="-5" w:type="dxa"/>
          <w:tblLook w:val="04A0"/>
        </w:tblPrEx>
        <w:trPr>
          <w:trHeight w:val="364"/>
        </w:trPr>
        <w:tc>
          <w:tcPr>
            <w:tcW w:w="828" w:type="pct"/>
          </w:tcPr>
          <w:p w:rsidR="00D23458" w:rsidRPr="00147B3A" w14:paraId="32BE01CC"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7DC3272B"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3E57BC83" w14:textId="35A1082B">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D23458" w:rsidRPr="00147B3A" w14:paraId="46E7B96B"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D23458" w:rsidRPr="00147B3A" w14:paraId="03AEFEB1"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D23458" w:rsidRPr="00147B3A" w14:paraId="6B6D7AD4" w14:textId="77777777">
            <w:pPr>
              <w:pStyle w:val="paragraph"/>
              <w:spacing w:before="0" w:beforeAutospacing="0" w:after="0" w:afterAutospacing="0"/>
              <w:textAlignment w:val="baseline"/>
              <w:rPr>
                <w:rFonts w:asciiTheme="minorHAnsi" w:hAnsiTheme="minorHAnsi" w:cstheme="minorHAnsi"/>
                <w:sz w:val="22"/>
                <w:szCs w:val="22"/>
              </w:rPr>
            </w:pPr>
          </w:p>
        </w:tc>
      </w:tr>
      <w:tr w14:paraId="1EF6A9CB" w14:textId="77777777" w:rsidTr="008174EF">
        <w:tblPrEx>
          <w:tblW w:w="5000" w:type="pct"/>
          <w:tblInd w:w="-5" w:type="dxa"/>
          <w:tblLook w:val="04A0"/>
        </w:tblPrEx>
        <w:trPr>
          <w:trHeight w:val="364"/>
        </w:trPr>
        <w:tc>
          <w:tcPr>
            <w:tcW w:w="828" w:type="pct"/>
          </w:tcPr>
          <w:p w:rsidR="00D23458" w:rsidRPr="00147B3A" w14:paraId="50757E56"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2DA8A74D"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D23458" w:rsidRPr="00147B3A" w14:paraId="467C851B" w14:textId="2095CB65">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D23458" w:rsidRPr="00147B3A" w14:paraId="320B2ACF"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D23458" w:rsidRPr="00147B3A" w14:paraId="5C5FA87C"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D23458" w:rsidRPr="00147B3A" w14:paraId="5CCF7CE1" w14:textId="77777777">
            <w:pPr>
              <w:pStyle w:val="paragraph"/>
              <w:spacing w:before="0" w:beforeAutospacing="0" w:after="0" w:afterAutospacing="0"/>
              <w:textAlignment w:val="baseline"/>
              <w:rPr>
                <w:rFonts w:asciiTheme="minorHAnsi" w:hAnsiTheme="minorHAnsi" w:cstheme="minorHAnsi"/>
                <w:sz w:val="22"/>
                <w:szCs w:val="22"/>
              </w:rPr>
            </w:pPr>
          </w:p>
        </w:tc>
      </w:tr>
    </w:tbl>
    <w:bookmarkEnd w:id="3"/>
    <w:p w:rsidR="004F46F1" w:rsidRPr="00147B3A" w:rsidP="009C4F94" w14:paraId="00C1890A" w14:textId="44B21B48">
      <w:pPr>
        <w:pStyle w:val="paragraph"/>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rsidR="00E60B65" w:rsidRPr="00A94E52" w:rsidP="000357DF" w14:paraId="23D08C7B" w14:textId="1CA8CC5C">
      <w:pPr>
        <w:pStyle w:val="ListParagraph"/>
        <w:numPr>
          <w:ilvl w:val="0"/>
          <w:numId w:val="165"/>
        </w:numPr>
        <w:spacing w:after="0" w:line="240" w:lineRule="auto"/>
        <w:ind w:left="720"/>
        <w:rPr>
          <w:b/>
          <w:sz w:val="28"/>
          <w:szCs w:val="28"/>
        </w:rPr>
      </w:pPr>
      <w:r w:rsidRPr="00147B3A">
        <w:rPr>
          <w:rFonts w:cstheme="minorHAnsi"/>
        </w:rPr>
        <w:t xml:space="preserve">For each </w:t>
      </w:r>
      <w:r w:rsidR="00C47C8E">
        <w:rPr>
          <w:rFonts w:cstheme="minorHAnsi"/>
          <w:b/>
          <w:bCs/>
          <w:u w:val="single"/>
        </w:rPr>
        <w:t xml:space="preserve">advanced battery </w:t>
      </w:r>
      <w:r w:rsidRPr="00147B3A">
        <w:rPr>
          <w:rFonts w:cstheme="minorHAnsi"/>
        </w:rPr>
        <w:t>sourcing change</w:t>
      </w:r>
      <w:r w:rsidR="00BB5194">
        <w:rPr>
          <w:rFonts w:cstheme="minorHAnsi"/>
        </w:rPr>
        <w:t xml:space="preserve"> attributed to the USMCA</w:t>
      </w:r>
      <w:r w:rsidR="000C57A0">
        <w:rPr>
          <w:rFonts w:cstheme="minorHAnsi"/>
        </w:rPr>
        <w:t xml:space="preserve"> automotive</w:t>
      </w:r>
      <w:r w:rsidR="00BB5194">
        <w:rPr>
          <w:rFonts w:cstheme="minorHAnsi"/>
        </w:rPr>
        <w:t xml:space="preserve"> ROOs</w:t>
      </w:r>
      <w:r w:rsidRPr="00147B3A">
        <w:rPr>
          <w:rFonts w:cstheme="minorHAnsi"/>
        </w:rPr>
        <w:t>, what was the change in per-</w:t>
      </w:r>
      <w:r w:rsidR="00547EBC">
        <w:rPr>
          <w:rFonts w:cstheme="minorHAnsi"/>
        </w:rPr>
        <w:t xml:space="preserve">motor </w:t>
      </w:r>
      <w:r w:rsidRPr="00147B3A">
        <w:rPr>
          <w:rFonts w:cstheme="minorHAnsi"/>
        </w:rPr>
        <w:t>vehicle variable costs of production</w:t>
      </w:r>
      <w:r w:rsidR="000C57A0">
        <w:rPr>
          <w:rFonts w:cstheme="minorHAnsi"/>
        </w:rPr>
        <w:t xml:space="preserve"> and one</w:t>
      </w:r>
      <w:r w:rsidRPr="00570F20" w:rsidR="00570F20">
        <w:rPr>
          <w:rFonts w:cstheme="minorHAnsi"/>
        </w:rPr>
        <w:t>-time overhead costs?</w:t>
      </w:r>
    </w:p>
    <w:p w:rsidR="006B25D1" w:rsidP="009C4F94" w14:paraId="2D2761FA" w14:textId="1B50EEF8">
      <w:pPr>
        <w:ind w:left="720"/>
        <w:rPr>
          <w:b/>
          <w:sz w:val="28"/>
          <w:szCs w:val="28"/>
        </w:rPr>
      </w:pPr>
    </w:p>
    <w:tbl>
      <w:tblPr>
        <w:tblStyle w:val="TableGrid"/>
        <w:tblW w:w="5000" w:type="pct"/>
        <w:tblLook w:val="04A0"/>
      </w:tblPr>
      <w:tblGrid>
        <w:gridCol w:w="3766"/>
        <w:gridCol w:w="1773"/>
        <w:gridCol w:w="2023"/>
        <w:gridCol w:w="1788"/>
      </w:tblGrid>
      <w:tr w14:paraId="66DA625E" w14:textId="77777777" w:rsidTr="000E4038">
        <w:tblPrEx>
          <w:tblW w:w="5000" w:type="pct"/>
          <w:tblLook w:val="04A0"/>
        </w:tblPrEx>
        <w:trPr>
          <w:trHeight w:val="746"/>
        </w:trPr>
        <w:tc>
          <w:tcPr>
            <w:tcW w:w="2014" w:type="pct"/>
          </w:tcPr>
          <w:p w:rsidR="00C63B8F" w:rsidRPr="00147B3A" w14:paraId="69581749" w14:textId="3632178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948" w:type="pct"/>
          </w:tcPr>
          <w:p w:rsidR="00C63B8F" w:rsidRPr="00147B3A" w14:paraId="73822D60"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82" w:type="pct"/>
          </w:tcPr>
          <w:p w:rsidR="00C63B8F" w:rsidRPr="00147B3A" w14:paraId="64139E41" w14:textId="5B2D755A">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956" w:type="pct"/>
          </w:tcPr>
          <w:p w:rsidR="00C63B8F" w:rsidRPr="00147B3A" w14:paraId="40A43BF7" w14:textId="3E925B9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Change in </w:t>
            </w:r>
            <w:r w:rsidRPr="00147B3A">
              <w:rPr>
                <w:rFonts w:asciiTheme="minorHAnsi" w:hAnsiTheme="minorHAnsi" w:cstheme="minorHAnsi"/>
                <w:sz w:val="22"/>
                <w:szCs w:val="22"/>
              </w:rPr>
              <w:t xml:space="preserve">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2C562B49" w14:textId="77777777" w:rsidTr="000E4038">
        <w:tblPrEx>
          <w:tblW w:w="5000" w:type="pct"/>
          <w:tblLook w:val="04A0"/>
        </w:tblPrEx>
        <w:trPr>
          <w:trHeight w:val="227"/>
        </w:trPr>
        <w:tc>
          <w:tcPr>
            <w:tcW w:w="2014" w:type="pct"/>
          </w:tcPr>
          <w:p w:rsidR="00C63B8F" w:rsidRPr="00147B3A" w14:paraId="62FC9646" w14:textId="64875B8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48" w:type="pct"/>
          </w:tcPr>
          <w:p w:rsidR="00C63B8F" w:rsidRPr="00147B3A" w14:paraId="0F1DEB60" w14:textId="37CE4FE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82" w:type="pct"/>
          </w:tcPr>
          <w:p w:rsidR="00C63B8F" w:rsidRPr="00147B3A" w14:paraId="09DB8397" w14:textId="77777777">
            <w:pPr>
              <w:pStyle w:val="paragraph"/>
              <w:spacing w:before="0" w:beforeAutospacing="0" w:after="0" w:afterAutospacing="0"/>
              <w:textAlignment w:val="baseline"/>
              <w:rPr>
                <w:rFonts w:asciiTheme="minorHAnsi" w:hAnsiTheme="minorHAnsi" w:cstheme="minorHAnsi"/>
                <w:sz w:val="22"/>
                <w:szCs w:val="22"/>
              </w:rPr>
            </w:pPr>
          </w:p>
        </w:tc>
        <w:tc>
          <w:tcPr>
            <w:tcW w:w="956" w:type="pct"/>
          </w:tcPr>
          <w:p w:rsidR="00C63B8F" w:rsidRPr="00147B3A" w14:paraId="412FB9C4" w14:textId="77777777">
            <w:pPr>
              <w:pStyle w:val="paragraph"/>
              <w:spacing w:before="0" w:beforeAutospacing="0" w:after="0" w:afterAutospacing="0"/>
              <w:textAlignment w:val="baseline"/>
              <w:rPr>
                <w:rFonts w:asciiTheme="minorHAnsi" w:hAnsiTheme="minorHAnsi" w:cstheme="minorHAnsi"/>
                <w:sz w:val="22"/>
                <w:szCs w:val="22"/>
              </w:rPr>
            </w:pPr>
          </w:p>
        </w:tc>
      </w:tr>
    </w:tbl>
    <w:p w:rsidR="008B5373" w:rsidRPr="009C4F94" w:rsidP="009C4F94" w14:paraId="0AEC706C" w14:textId="77777777">
      <w:pPr>
        <w:ind w:left="720"/>
        <w:rPr>
          <w:b/>
          <w:sz w:val="28"/>
          <w:szCs w:val="28"/>
        </w:rPr>
      </w:pPr>
    </w:p>
    <w:p w:rsidR="00D75F76" w:rsidP="00507738" w14:paraId="6E6B80FA" w14:textId="190C009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w:t>
      </w:r>
      <w:r w:rsidR="00A67A6A">
        <w:rPr>
          <w:rFonts w:asciiTheme="minorHAnsi" w:hAnsiTheme="minorHAnsi" w:cstheme="minorHAnsi"/>
          <w:sz w:val="22"/>
          <w:szCs w:val="22"/>
        </w:rPr>
        <w:t xml:space="preserve">‘steel’ is selected in </w:t>
      </w:r>
      <w:r w:rsidR="00B20C06">
        <w:rPr>
          <w:rFonts w:asciiTheme="minorHAnsi" w:hAnsiTheme="minorHAnsi" w:cstheme="minorHAnsi"/>
          <w:sz w:val="22"/>
          <w:szCs w:val="22"/>
        </w:rPr>
        <w:t>2.</w:t>
      </w:r>
      <w:r w:rsidR="00114376">
        <w:rPr>
          <w:rFonts w:asciiTheme="minorHAnsi" w:hAnsiTheme="minorHAnsi" w:cstheme="minorHAnsi"/>
          <w:sz w:val="22"/>
          <w:szCs w:val="22"/>
        </w:rPr>
        <w:t>2</w:t>
      </w:r>
      <w:r w:rsidR="00B20C06">
        <w:rPr>
          <w:rFonts w:asciiTheme="minorHAnsi" w:hAnsiTheme="minorHAnsi" w:cstheme="minorHAnsi"/>
          <w:sz w:val="22"/>
          <w:szCs w:val="22"/>
        </w:rPr>
        <w:t>.</w:t>
      </w:r>
      <w:r w:rsidR="0040159B">
        <w:rPr>
          <w:rFonts w:asciiTheme="minorHAnsi" w:hAnsiTheme="minorHAnsi" w:cstheme="minorHAnsi"/>
          <w:sz w:val="22"/>
          <w:szCs w:val="22"/>
        </w:rPr>
        <w:t>2</w:t>
      </w:r>
      <w:r w:rsidR="00B20C06">
        <w:rPr>
          <w:rFonts w:asciiTheme="minorHAnsi" w:hAnsiTheme="minorHAnsi" w:cstheme="minorHAnsi"/>
          <w:sz w:val="22"/>
          <w:szCs w:val="22"/>
        </w:rPr>
        <w:t xml:space="preserve">] </w:t>
      </w:r>
    </w:p>
    <w:p w:rsidR="00D75F76" w:rsidP="000E4038" w14:paraId="7EC0DB40" w14:textId="0CDD0846">
      <w:pPr>
        <w:pStyle w:val="Heading3"/>
      </w:pPr>
      <w:r>
        <w:t>Steel</w:t>
      </w:r>
    </w:p>
    <w:p w:rsidR="00FA31E3" w:rsidP="00507738" w14:paraId="6ED4D970" w14:textId="0B4A2E0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w:t>
      </w:r>
      <w:r w:rsidR="00DE098F">
        <w:rPr>
          <w:rFonts w:asciiTheme="minorHAnsi" w:hAnsiTheme="minorHAnsi" w:cstheme="minorHAnsi"/>
          <w:sz w:val="22"/>
          <w:szCs w:val="22"/>
        </w:rPr>
        <w:t>10</w:t>
      </w:r>
      <w:r w:rsidR="004318B2">
        <w:rPr>
          <w:rFonts w:asciiTheme="minorHAnsi" w:hAnsiTheme="minorHAnsi" w:cstheme="minorHAnsi"/>
          <w:sz w:val="22"/>
          <w:szCs w:val="22"/>
        </w:rPr>
        <w:t xml:space="preserve"> </w:t>
      </w:r>
      <w:r w:rsidR="0016362C">
        <w:rPr>
          <w:rFonts w:asciiTheme="minorHAnsi" w:hAnsiTheme="minorHAnsi" w:cstheme="minorHAnsi"/>
          <w:sz w:val="22"/>
          <w:szCs w:val="22"/>
        </w:rPr>
        <w:t xml:space="preserve"> </w:t>
      </w:r>
    </w:p>
    <w:p w:rsidR="00975083" w:rsidP="000E4038" w14:paraId="476A81ED" w14:textId="2C0BCE7D">
      <w:pPr>
        <w:pStyle w:val="paragraph"/>
        <w:numPr>
          <w:ilvl w:val="1"/>
          <w:numId w:val="166"/>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2E39DB">
        <w:rPr>
          <w:rFonts w:asciiTheme="minorHAnsi" w:hAnsiTheme="minorHAnsi" w:cstheme="minorHAnsi"/>
          <w:sz w:val="22"/>
          <w:szCs w:val="22"/>
        </w:rPr>
        <w:t xml:space="preserve"> the </w:t>
      </w:r>
      <w:r w:rsidR="002E39DB">
        <w:rPr>
          <w:rFonts w:asciiTheme="minorHAnsi" w:hAnsiTheme="minorHAnsi" w:cstheme="minorHAnsi"/>
          <w:b/>
          <w:bCs/>
          <w:sz w:val="22"/>
          <w:szCs w:val="22"/>
          <w:u w:val="single"/>
        </w:rPr>
        <w:t>steel</w:t>
      </w:r>
      <w:r w:rsidR="002E39DB">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160E55">
        <w:rPr>
          <w:rFonts w:asciiTheme="minorHAnsi" w:hAnsiTheme="minorHAnsi" w:cstheme="minorHAnsi"/>
          <w:sz w:val="22"/>
          <w:szCs w:val="22"/>
        </w:rPr>
        <w:t xml:space="preserve">, provide the impacted model line of motor vehicle, select the attribution of the change to the ROOs, </w:t>
      </w:r>
      <w:r w:rsidRPr="0091428C" w:rsidR="00160E55">
        <w:rPr>
          <w:rFonts w:asciiTheme="minorHAnsi" w:hAnsiTheme="minorHAnsi" w:cstheme="minorHAnsi"/>
          <w:sz w:val="22"/>
          <w:szCs w:val="22"/>
        </w:rPr>
        <w:t xml:space="preserve">indicate whether the </w:t>
      </w:r>
      <w:r w:rsidR="00160E55">
        <w:rPr>
          <w:rFonts w:asciiTheme="minorHAnsi" w:hAnsiTheme="minorHAnsi" w:cstheme="minorHAnsi"/>
          <w:sz w:val="22"/>
          <w:szCs w:val="22"/>
        </w:rPr>
        <w:t>change</w:t>
      </w:r>
      <w:r w:rsidRPr="0091428C" w:rsidR="00160E55">
        <w:rPr>
          <w:rFonts w:asciiTheme="minorHAnsi" w:hAnsiTheme="minorHAnsi" w:cstheme="minorHAnsi"/>
          <w:sz w:val="22"/>
          <w:szCs w:val="22"/>
        </w:rPr>
        <w:t xml:space="preserve"> was attributed to the RVC, LVC, or both, and list any non-ROOs factors which may have contributed to the </w:t>
      </w:r>
      <w:r w:rsidR="00160E55">
        <w:rPr>
          <w:rFonts w:asciiTheme="minorHAnsi" w:hAnsiTheme="minorHAnsi" w:cstheme="minorHAnsi"/>
          <w:sz w:val="22"/>
          <w:szCs w:val="22"/>
        </w:rPr>
        <w:t>change. Note:</w:t>
      </w:r>
      <w:r>
        <w:rPr>
          <w:rFonts w:asciiTheme="minorHAnsi" w:hAnsiTheme="minorHAnsi" w:cstheme="minorHAnsi"/>
          <w:sz w:val="22"/>
          <w:szCs w:val="22"/>
        </w:rPr>
        <w:t xml:space="preserve"> </w:t>
      </w:r>
      <w:r w:rsidR="00160E55">
        <w:rPr>
          <w:rFonts w:asciiTheme="minorHAnsi" w:hAnsiTheme="minorHAnsi" w:cstheme="minorHAnsi"/>
          <w:sz w:val="22"/>
          <w:szCs w:val="22"/>
        </w:rPr>
        <w:t>F</w:t>
      </w:r>
      <w:r w:rsidR="002E39DB">
        <w:rPr>
          <w:rFonts w:asciiTheme="minorHAnsi" w:hAnsiTheme="minorHAnsi" w:cstheme="minorHAnsi"/>
          <w:sz w:val="22"/>
          <w:szCs w:val="22"/>
        </w:rPr>
        <w:t>ull attribution to the ROOs is appropriate if the sourcing change was only made to meet the ROOs. Partial attribution to the ROOs is appropriate if the sourcing change was made in part to meet the ROOs, in addition to influences from other factors.</w:t>
      </w:r>
    </w:p>
    <w:p w:rsidR="00975083" w:rsidRPr="00147B3A" w:rsidP="00975083" w14:paraId="5C0745BA"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22C9BFCC" w14:textId="77777777">
        <w:tblPrEx>
          <w:tblW w:w="5000" w:type="pct"/>
          <w:tblLook w:val="04A0"/>
        </w:tblPrEx>
        <w:tc>
          <w:tcPr>
            <w:tcW w:w="922" w:type="pct"/>
          </w:tcPr>
          <w:p w:rsidR="00975083" w:rsidRPr="00147B3A" w14:paraId="1E0AC83D" w14:textId="57B1550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D23458">
              <w:rPr>
                <w:rFonts w:asciiTheme="minorHAnsi" w:hAnsiTheme="minorHAnsi" w:cstheme="minorBidi"/>
                <w:sz w:val="22"/>
                <w:szCs w:val="22"/>
              </w:rPr>
              <w:t xml:space="preserve"> the</w:t>
            </w:r>
            <w:r w:rsidRPr="4CF2C0F7" w:rsidR="00D23458">
              <w:rPr>
                <w:rFonts w:asciiTheme="minorHAnsi" w:hAnsiTheme="minorHAnsi" w:cstheme="minorBidi"/>
                <w:sz w:val="22"/>
                <w:szCs w:val="22"/>
              </w:rPr>
              <w:t xml:space="preserve"> sourcing change</w:t>
            </w:r>
            <w:r w:rsidR="00D23458">
              <w:rPr>
                <w:rFonts w:asciiTheme="minorHAnsi" w:hAnsiTheme="minorHAnsi" w:cstheme="minorBidi"/>
                <w:sz w:val="22"/>
                <w:szCs w:val="22"/>
              </w:rPr>
              <w:t xml:space="preserve"> (e.g.</w:t>
            </w:r>
            <w:r w:rsidR="001C47BE">
              <w:rPr>
                <w:rFonts w:asciiTheme="minorHAnsi" w:hAnsiTheme="minorHAnsi" w:cstheme="minorBidi"/>
                <w:sz w:val="22"/>
                <w:szCs w:val="22"/>
              </w:rPr>
              <w:t>,</w:t>
            </w:r>
            <w:r w:rsidR="00D23458">
              <w:rPr>
                <w:rFonts w:asciiTheme="minorHAnsi" w:hAnsiTheme="minorHAnsi" w:cstheme="minorBidi"/>
                <w:sz w:val="22"/>
                <w:szCs w:val="22"/>
              </w:rPr>
              <w:t xml:space="preserve"> shifted sourcing of steel from South Korea to United States)</w:t>
            </w:r>
          </w:p>
        </w:tc>
        <w:tc>
          <w:tcPr>
            <w:tcW w:w="922" w:type="pct"/>
          </w:tcPr>
          <w:p w:rsidR="00975083" w:rsidRPr="00147B3A" w14:paraId="1EB09392"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975083" w:rsidRPr="00147B3A" w14:paraId="7719FF7C" w14:textId="54458DC8">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F9738E">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975083" w14:paraId="3B6B21C5" w14:textId="4DAAB0F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975083" w:rsidRPr="64E1AB92" w14:paraId="17FB67CC" w14:textId="1FAF68B8">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F9738E">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50618640" w14:textId="77777777">
        <w:tblPrEx>
          <w:tblW w:w="5000" w:type="pct"/>
          <w:tblLook w:val="04A0"/>
        </w:tblPrEx>
        <w:tc>
          <w:tcPr>
            <w:tcW w:w="922" w:type="pct"/>
          </w:tcPr>
          <w:p w:rsidR="00975083" w:rsidRPr="00147B3A" w14:paraId="30CFC1EA"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975083" w:rsidRPr="00147B3A" w14:paraId="2D4EE874"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75083" w:rsidRPr="00147B3A" w14:paraId="473877B1"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75083" w:rsidRPr="00147B3A" w14:paraId="5C549B10"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975083" w:rsidRPr="00147B3A" w14:paraId="34CDA5E1" w14:textId="77777777">
            <w:pPr>
              <w:pStyle w:val="paragraph"/>
              <w:spacing w:before="0" w:beforeAutospacing="0" w:after="0" w:afterAutospacing="0"/>
              <w:textAlignment w:val="baseline"/>
              <w:rPr>
                <w:rFonts w:asciiTheme="minorHAnsi" w:hAnsiTheme="minorHAnsi" w:cstheme="minorHAnsi"/>
                <w:sz w:val="22"/>
                <w:szCs w:val="22"/>
              </w:rPr>
            </w:pPr>
          </w:p>
        </w:tc>
      </w:tr>
    </w:tbl>
    <w:p w:rsidR="009A5791" w:rsidP="005846B6" w14:paraId="1DB9FC0A" w14:textId="77777777">
      <w:pPr>
        <w:pStyle w:val="paragraph"/>
        <w:spacing w:before="0" w:beforeAutospacing="0" w:after="0" w:afterAutospacing="0"/>
        <w:ind w:left="144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rsidR="00FA31E3" w:rsidP="000E4038" w14:paraId="76A6A169" w14:textId="62BB1BBC">
      <w:pPr>
        <w:pStyle w:val="paragraph"/>
        <w:numPr>
          <w:ilvl w:val="0"/>
          <w:numId w:val="166"/>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C41213">
        <w:rPr>
          <w:rFonts w:asciiTheme="minorHAnsi" w:hAnsiTheme="minorHAnsi" w:cstheme="minorHAnsi"/>
          <w:sz w:val="22"/>
          <w:szCs w:val="22"/>
        </w:rPr>
        <w:t xml:space="preserve"> additional information about each</w:t>
      </w:r>
      <w:r w:rsidRPr="00147B3A">
        <w:rPr>
          <w:rFonts w:asciiTheme="minorHAnsi" w:hAnsiTheme="minorHAnsi" w:cstheme="minorHAnsi"/>
          <w:sz w:val="22"/>
          <w:szCs w:val="22"/>
        </w:rPr>
        <w:t xml:space="preserve"> </w:t>
      </w:r>
      <w:r w:rsidRPr="00B77991" w:rsidR="00B77991">
        <w:rPr>
          <w:rFonts w:asciiTheme="minorHAnsi" w:hAnsiTheme="minorHAnsi" w:cstheme="minorHAnsi"/>
          <w:b/>
          <w:bCs/>
          <w:sz w:val="22"/>
          <w:szCs w:val="22"/>
          <w:u w:val="single"/>
        </w:rPr>
        <w:t>steel</w:t>
      </w:r>
      <w:r w:rsidR="00B77991">
        <w:rPr>
          <w:rFonts w:asciiTheme="minorHAnsi" w:hAnsiTheme="minorHAnsi" w:cstheme="minorHAnsi"/>
          <w:sz w:val="22"/>
          <w:szCs w:val="22"/>
        </w:rPr>
        <w:t xml:space="preserve"> </w:t>
      </w:r>
      <w:r w:rsidRPr="00B77991">
        <w:rPr>
          <w:rFonts w:asciiTheme="minorHAnsi" w:hAnsiTheme="minorHAnsi" w:cstheme="minorHAnsi"/>
          <w:sz w:val="22"/>
          <w:szCs w:val="22"/>
        </w:rPr>
        <w:t>sourcing</w:t>
      </w:r>
      <w:r w:rsidRPr="00147B3A">
        <w:rPr>
          <w:rFonts w:asciiTheme="minorHAnsi" w:hAnsiTheme="minorHAnsi" w:cstheme="minorHAnsi"/>
          <w:sz w:val="22"/>
          <w:szCs w:val="22"/>
        </w:rPr>
        <w:t xml:space="preserve"> change </w:t>
      </w:r>
      <w:r w:rsidR="00827713">
        <w:rPr>
          <w:rFonts w:asciiTheme="minorHAnsi" w:hAnsiTheme="minorHAnsi" w:cstheme="minorHAnsi"/>
          <w:sz w:val="22"/>
          <w:szCs w:val="22"/>
        </w:rPr>
        <w:t>attributed to the USMCA</w:t>
      </w:r>
      <w:r w:rsidR="00874231">
        <w:rPr>
          <w:rFonts w:asciiTheme="minorHAnsi" w:hAnsiTheme="minorHAnsi" w:cstheme="minorHAnsi"/>
          <w:sz w:val="22"/>
          <w:szCs w:val="22"/>
        </w:rPr>
        <w:t xml:space="preserve"> automotive</w:t>
      </w:r>
      <w:r w:rsidR="00827713">
        <w:rPr>
          <w:rFonts w:asciiTheme="minorHAnsi" w:hAnsiTheme="minorHAnsi" w:cstheme="minorHAnsi"/>
          <w:sz w:val="22"/>
          <w:szCs w:val="22"/>
        </w:rPr>
        <w:t xml:space="preserve"> ROOs </w:t>
      </w:r>
      <w:r w:rsidRPr="00147B3A">
        <w:rPr>
          <w:rFonts w:asciiTheme="minorHAnsi" w:hAnsiTheme="minorHAnsi" w:cstheme="minorHAnsi"/>
          <w:sz w:val="22"/>
          <w:szCs w:val="22"/>
        </w:rPr>
        <w:t>in the table below.</w:t>
      </w:r>
    </w:p>
    <w:p w:rsidR="00FA31E3" w:rsidP="00B5143A" w14:paraId="718B1F92" w14:textId="25640317">
      <w:pPr>
        <w:pStyle w:val="paragraph"/>
        <w:spacing w:before="0" w:beforeAutospacing="0" w:after="0" w:afterAutospacing="0"/>
        <w:ind w:left="1440"/>
        <w:textAlignment w:val="baseline"/>
        <w:rPr>
          <w:rFonts w:asciiTheme="minorHAnsi" w:hAnsiTheme="minorHAnsi" w:cstheme="minorHAnsi"/>
          <w:sz w:val="22"/>
          <w:szCs w:val="22"/>
        </w:rPr>
      </w:pPr>
    </w:p>
    <w:tbl>
      <w:tblPr>
        <w:tblStyle w:val="TableGrid"/>
        <w:tblW w:w="5000" w:type="pct"/>
        <w:tblLook w:val="04A0"/>
      </w:tblPr>
      <w:tblGrid>
        <w:gridCol w:w="2011"/>
        <w:gridCol w:w="1952"/>
        <w:gridCol w:w="1952"/>
        <w:gridCol w:w="974"/>
        <w:gridCol w:w="1055"/>
        <w:gridCol w:w="1406"/>
      </w:tblGrid>
      <w:tr w14:paraId="58DDEDA1" w14:textId="77777777" w:rsidTr="000E4038">
        <w:tblPrEx>
          <w:tblW w:w="5000" w:type="pct"/>
          <w:tblLook w:val="04A0"/>
        </w:tblPrEx>
        <w:trPr>
          <w:trHeight w:val="463"/>
        </w:trPr>
        <w:tc>
          <w:tcPr>
            <w:tcW w:w="1094" w:type="pct"/>
          </w:tcPr>
          <w:p w:rsidR="00C005CE" w:rsidRPr="00147B3A" w:rsidP="000809AA" w14:paraId="65990A95" w14:textId="5C8F131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sidR="00D23458">
              <w:rPr>
                <w:rFonts w:asciiTheme="minorHAnsi" w:hAnsiTheme="minorHAnsi" w:cstheme="minorHAnsi"/>
                <w:sz w:val="22"/>
                <w:szCs w:val="22"/>
              </w:rPr>
              <w:t xml:space="preserve"> of </w:t>
            </w:r>
            <w:r w:rsidR="00D23458">
              <w:rPr>
                <w:rFonts w:asciiTheme="minorHAnsi" w:hAnsiTheme="minorHAnsi" w:cstheme="minorHAnsi"/>
                <w:sz w:val="22"/>
                <w:szCs w:val="22"/>
              </w:rPr>
              <w:t xml:space="preserve">the </w:t>
            </w:r>
            <w:r w:rsidRPr="00147B3A" w:rsidR="00D23458">
              <w:rPr>
                <w:rFonts w:asciiTheme="minorHAnsi" w:hAnsiTheme="minorHAnsi" w:cstheme="minorHAnsi"/>
                <w:sz w:val="22"/>
                <w:szCs w:val="22"/>
              </w:rPr>
              <w:t>sourcing change</w:t>
            </w:r>
          </w:p>
        </w:tc>
        <w:tc>
          <w:tcPr>
            <w:tcW w:w="1062" w:type="pct"/>
          </w:tcPr>
          <w:p w:rsidR="00C005CE" w:rsidP="000809AA" w14:paraId="07C6C5AC" w14:textId="4A8915E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62" w:type="pct"/>
          </w:tcPr>
          <w:p w:rsidR="00C005CE" w:rsidP="000809AA" w14:paraId="3B37EBEB" w14:textId="77DB5BC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497" w:type="pct"/>
          </w:tcPr>
          <w:p w:rsidR="00C005CE" w:rsidRPr="00147B3A" w:rsidP="000809AA" w14:paraId="6B625E8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515" w:type="pct"/>
          </w:tcPr>
          <w:p w:rsidR="00C005CE" w:rsidP="000809AA" w14:paraId="7056E739" w14:textId="5EC1362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771" w:type="pct"/>
          </w:tcPr>
          <w:p w:rsidR="00C005CE" w:rsidP="000809AA" w14:paraId="50F16C8B" w14:textId="355CAAA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model line of motor vehicle was impacted</w:t>
            </w:r>
          </w:p>
        </w:tc>
      </w:tr>
      <w:tr w14:paraId="7726A913" w14:textId="77777777" w:rsidTr="000E4038">
        <w:tblPrEx>
          <w:tblW w:w="5000" w:type="pct"/>
          <w:tblLook w:val="04A0"/>
        </w:tblPrEx>
        <w:trPr>
          <w:trHeight w:val="230"/>
        </w:trPr>
        <w:tc>
          <w:tcPr>
            <w:tcW w:w="1094" w:type="pct"/>
          </w:tcPr>
          <w:p w:rsidR="00C005CE" w:rsidRPr="00147B3A" w:rsidP="000809AA" w14:paraId="54F23139" w14:textId="54EA0A3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62" w:type="pct"/>
          </w:tcPr>
          <w:p w:rsidR="00C005CE" w:rsidP="000809AA" w14:paraId="74409609" w14:textId="25A342D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62" w:type="pct"/>
          </w:tcPr>
          <w:p w:rsidR="00C005CE" w:rsidRPr="00147B3A" w:rsidP="000809AA" w14:paraId="6A573B96" w14:textId="20BE4909">
            <w:pPr>
              <w:pStyle w:val="paragraph"/>
              <w:spacing w:before="0" w:beforeAutospacing="0" w:after="0" w:afterAutospacing="0"/>
              <w:textAlignment w:val="baseline"/>
              <w:rPr>
                <w:rFonts w:asciiTheme="minorHAnsi" w:hAnsiTheme="minorHAnsi" w:cstheme="minorHAnsi"/>
                <w:sz w:val="22"/>
                <w:szCs w:val="22"/>
              </w:rPr>
            </w:pPr>
          </w:p>
        </w:tc>
        <w:tc>
          <w:tcPr>
            <w:tcW w:w="497" w:type="pct"/>
          </w:tcPr>
          <w:p w:rsidR="00C005CE" w:rsidRPr="00147B3A" w:rsidP="000809AA" w14:paraId="2F95C834" w14:textId="77777777">
            <w:pPr>
              <w:pStyle w:val="paragraph"/>
              <w:spacing w:before="0" w:beforeAutospacing="0" w:after="0" w:afterAutospacing="0"/>
              <w:textAlignment w:val="baseline"/>
              <w:rPr>
                <w:rFonts w:asciiTheme="minorHAnsi" w:hAnsiTheme="minorHAnsi" w:cstheme="minorHAnsi"/>
                <w:sz w:val="22"/>
                <w:szCs w:val="22"/>
              </w:rPr>
            </w:pPr>
          </w:p>
        </w:tc>
        <w:tc>
          <w:tcPr>
            <w:tcW w:w="515" w:type="pct"/>
          </w:tcPr>
          <w:p w:rsidR="00C005CE" w:rsidRPr="00147B3A" w:rsidP="000809AA" w14:paraId="28EC8E82" w14:textId="77777777">
            <w:pPr>
              <w:pStyle w:val="paragraph"/>
              <w:spacing w:before="0" w:beforeAutospacing="0" w:after="0" w:afterAutospacing="0"/>
              <w:textAlignment w:val="baseline"/>
              <w:rPr>
                <w:rFonts w:asciiTheme="minorHAnsi" w:hAnsiTheme="minorHAnsi" w:cstheme="minorHAnsi"/>
                <w:sz w:val="22"/>
                <w:szCs w:val="22"/>
              </w:rPr>
            </w:pPr>
          </w:p>
        </w:tc>
        <w:tc>
          <w:tcPr>
            <w:tcW w:w="771" w:type="pct"/>
          </w:tcPr>
          <w:p w:rsidR="00C005CE" w:rsidRPr="00147B3A" w:rsidP="000809AA" w14:paraId="1623D171" w14:textId="77777777">
            <w:pPr>
              <w:pStyle w:val="paragraph"/>
              <w:spacing w:before="0" w:beforeAutospacing="0" w:after="0" w:afterAutospacing="0"/>
              <w:textAlignment w:val="baseline"/>
              <w:rPr>
                <w:rFonts w:asciiTheme="minorHAnsi" w:hAnsiTheme="minorHAnsi" w:cstheme="minorHAnsi"/>
                <w:sz w:val="22"/>
                <w:szCs w:val="22"/>
              </w:rPr>
            </w:pPr>
          </w:p>
        </w:tc>
      </w:tr>
      <w:tr w14:paraId="33C4D692" w14:textId="77777777" w:rsidTr="000E4038">
        <w:tblPrEx>
          <w:tblW w:w="5000" w:type="pct"/>
          <w:tblLook w:val="04A0"/>
        </w:tblPrEx>
        <w:trPr>
          <w:trHeight w:val="230"/>
        </w:trPr>
        <w:tc>
          <w:tcPr>
            <w:tcW w:w="1094" w:type="pct"/>
          </w:tcPr>
          <w:p w:rsidR="00C005CE" w:rsidRPr="00147B3A" w:rsidP="000809AA" w14:paraId="2131339E"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6E2379CD"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7795F5A8" w14:textId="77777777">
            <w:pPr>
              <w:pStyle w:val="paragraph"/>
              <w:spacing w:before="0" w:beforeAutospacing="0" w:after="0" w:afterAutospacing="0"/>
              <w:textAlignment w:val="baseline"/>
              <w:rPr>
                <w:rFonts w:asciiTheme="minorHAnsi" w:hAnsiTheme="minorHAnsi" w:cstheme="minorHAnsi"/>
                <w:sz w:val="22"/>
                <w:szCs w:val="22"/>
              </w:rPr>
            </w:pPr>
          </w:p>
        </w:tc>
        <w:tc>
          <w:tcPr>
            <w:tcW w:w="497" w:type="pct"/>
          </w:tcPr>
          <w:p w:rsidR="00C005CE" w:rsidRPr="00147B3A" w:rsidP="000809AA" w14:paraId="4EFE3640" w14:textId="77777777">
            <w:pPr>
              <w:pStyle w:val="paragraph"/>
              <w:spacing w:before="0" w:beforeAutospacing="0" w:after="0" w:afterAutospacing="0"/>
              <w:textAlignment w:val="baseline"/>
              <w:rPr>
                <w:rFonts w:asciiTheme="minorHAnsi" w:hAnsiTheme="minorHAnsi" w:cstheme="minorHAnsi"/>
                <w:sz w:val="22"/>
                <w:szCs w:val="22"/>
              </w:rPr>
            </w:pPr>
          </w:p>
        </w:tc>
        <w:tc>
          <w:tcPr>
            <w:tcW w:w="515" w:type="pct"/>
          </w:tcPr>
          <w:p w:rsidR="00C005CE" w:rsidRPr="00147B3A" w:rsidP="000809AA" w14:paraId="45C12807" w14:textId="77777777">
            <w:pPr>
              <w:pStyle w:val="paragraph"/>
              <w:spacing w:before="0" w:beforeAutospacing="0" w:after="0" w:afterAutospacing="0"/>
              <w:textAlignment w:val="baseline"/>
              <w:rPr>
                <w:rFonts w:asciiTheme="minorHAnsi" w:hAnsiTheme="minorHAnsi" w:cstheme="minorHAnsi"/>
                <w:sz w:val="22"/>
                <w:szCs w:val="22"/>
              </w:rPr>
            </w:pPr>
          </w:p>
        </w:tc>
        <w:tc>
          <w:tcPr>
            <w:tcW w:w="771" w:type="pct"/>
          </w:tcPr>
          <w:p w:rsidR="00C005CE" w:rsidRPr="00147B3A" w:rsidP="000809AA" w14:paraId="1E295C40" w14:textId="77777777">
            <w:pPr>
              <w:pStyle w:val="paragraph"/>
              <w:spacing w:before="0" w:beforeAutospacing="0" w:after="0" w:afterAutospacing="0"/>
              <w:textAlignment w:val="baseline"/>
              <w:rPr>
                <w:rFonts w:asciiTheme="minorHAnsi" w:hAnsiTheme="minorHAnsi" w:cstheme="minorHAnsi"/>
                <w:sz w:val="22"/>
                <w:szCs w:val="22"/>
              </w:rPr>
            </w:pPr>
          </w:p>
        </w:tc>
      </w:tr>
      <w:tr w14:paraId="117CA4FC" w14:textId="77777777" w:rsidTr="000E4038">
        <w:tblPrEx>
          <w:tblW w:w="5000" w:type="pct"/>
          <w:tblLook w:val="04A0"/>
        </w:tblPrEx>
        <w:trPr>
          <w:trHeight w:val="230"/>
        </w:trPr>
        <w:tc>
          <w:tcPr>
            <w:tcW w:w="1094" w:type="pct"/>
          </w:tcPr>
          <w:p w:rsidR="00C005CE" w:rsidRPr="00147B3A" w:rsidP="000809AA" w14:paraId="21687848"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7705B339"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3FDB2272" w14:textId="77777777">
            <w:pPr>
              <w:pStyle w:val="paragraph"/>
              <w:spacing w:before="0" w:beforeAutospacing="0" w:after="0" w:afterAutospacing="0"/>
              <w:textAlignment w:val="baseline"/>
              <w:rPr>
                <w:rFonts w:asciiTheme="minorHAnsi" w:hAnsiTheme="minorHAnsi" w:cstheme="minorHAnsi"/>
                <w:sz w:val="22"/>
                <w:szCs w:val="22"/>
              </w:rPr>
            </w:pPr>
          </w:p>
        </w:tc>
        <w:tc>
          <w:tcPr>
            <w:tcW w:w="497" w:type="pct"/>
          </w:tcPr>
          <w:p w:rsidR="00C005CE" w:rsidRPr="00147B3A" w:rsidP="000809AA" w14:paraId="54C54368" w14:textId="77777777">
            <w:pPr>
              <w:pStyle w:val="paragraph"/>
              <w:spacing w:before="0" w:beforeAutospacing="0" w:after="0" w:afterAutospacing="0"/>
              <w:textAlignment w:val="baseline"/>
              <w:rPr>
                <w:rFonts w:asciiTheme="minorHAnsi" w:hAnsiTheme="minorHAnsi" w:cstheme="minorHAnsi"/>
                <w:sz w:val="22"/>
                <w:szCs w:val="22"/>
              </w:rPr>
            </w:pPr>
          </w:p>
        </w:tc>
        <w:tc>
          <w:tcPr>
            <w:tcW w:w="515" w:type="pct"/>
          </w:tcPr>
          <w:p w:rsidR="00C005CE" w:rsidRPr="00147B3A" w:rsidP="000809AA" w14:paraId="5EDACA70" w14:textId="77777777">
            <w:pPr>
              <w:pStyle w:val="paragraph"/>
              <w:spacing w:before="0" w:beforeAutospacing="0" w:after="0" w:afterAutospacing="0"/>
              <w:textAlignment w:val="baseline"/>
              <w:rPr>
                <w:rFonts w:asciiTheme="minorHAnsi" w:hAnsiTheme="minorHAnsi" w:cstheme="minorHAnsi"/>
                <w:sz w:val="22"/>
                <w:szCs w:val="22"/>
              </w:rPr>
            </w:pPr>
          </w:p>
        </w:tc>
        <w:tc>
          <w:tcPr>
            <w:tcW w:w="771" w:type="pct"/>
          </w:tcPr>
          <w:p w:rsidR="00C005CE" w:rsidRPr="00147B3A" w:rsidP="000809AA" w14:paraId="0A95020F" w14:textId="77777777">
            <w:pPr>
              <w:pStyle w:val="paragraph"/>
              <w:spacing w:before="0" w:beforeAutospacing="0" w:after="0" w:afterAutospacing="0"/>
              <w:textAlignment w:val="baseline"/>
              <w:rPr>
                <w:rFonts w:asciiTheme="minorHAnsi" w:hAnsiTheme="minorHAnsi" w:cstheme="minorHAnsi"/>
                <w:sz w:val="22"/>
                <w:szCs w:val="22"/>
              </w:rPr>
            </w:pPr>
          </w:p>
        </w:tc>
      </w:tr>
      <w:tr w14:paraId="202ABD5F" w14:textId="77777777" w:rsidTr="000E4038">
        <w:tblPrEx>
          <w:tblW w:w="5000" w:type="pct"/>
          <w:tblLook w:val="04A0"/>
        </w:tblPrEx>
        <w:trPr>
          <w:trHeight w:val="230"/>
        </w:trPr>
        <w:tc>
          <w:tcPr>
            <w:tcW w:w="1094" w:type="pct"/>
          </w:tcPr>
          <w:p w:rsidR="00C005CE" w:rsidRPr="00147B3A" w:rsidP="000809AA" w14:paraId="75D21F7A"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5D2B9436" w14:textId="77777777">
            <w:pPr>
              <w:pStyle w:val="paragraph"/>
              <w:spacing w:before="0" w:beforeAutospacing="0" w:after="0" w:afterAutospacing="0"/>
              <w:textAlignment w:val="baseline"/>
              <w:rPr>
                <w:rFonts w:asciiTheme="minorHAnsi" w:hAnsiTheme="minorHAnsi" w:cstheme="minorHAnsi"/>
                <w:sz w:val="22"/>
                <w:szCs w:val="22"/>
              </w:rPr>
            </w:pPr>
          </w:p>
        </w:tc>
        <w:tc>
          <w:tcPr>
            <w:tcW w:w="1062" w:type="pct"/>
          </w:tcPr>
          <w:p w:rsidR="00C005CE" w:rsidRPr="00147B3A" w:rsidP="000809AA" w14:paraId="190E738C" w14:textId="77777777">
            <w:pPr>
              <w:pStyle w:val="paragraph"/>
              <w:spacing w:before="0" w:beforeAutospacing="0" w:after="0" w:afterAutospacing="0"/>
              <w:textAlignment w:val="baseline"/>
              <w:rPr>
                <w:rFonts w:asciiTheme="minorHAnsi" w:hAnsiTheme="minorHAnsi" w:cstheme="minorHAnsi"/>
                <w:sz w:val="22"/>
                <w:szCs w:val="22"/>
              </w:rPr>
            </w:pPr>
          </w:p>
        </w:tc>
        <w:tc>
          <w:tcPr>
            <w:tcW w:w="497" w:type="pct"/>
          </w:tcPr>
          <w:p w:rsidR="00C005CE" w:rsidRPr="00147B3A" w:rsidP="000809AA" w14:paraId="5A738ECF" w14:textId="77777777">
            <w:pPr>
              <w:pStyle w:val="paragraph"/>
              <w:spacing w:before="0" w:beforeAutospacing="0" w:after="0" w:afterAutospacing="0"/>
              <w:textAlignment w:val="baseline"/>
              <w:rPr>
                <w:rFonts w:asciiTheme="minorHAnsi" w:hAnsiTheme="minorHAnsi" w:cstheme="minorHAnsi"/>
                <w:sz w:val="22"/>
                <w:szCs w:val="22"/>
              </w:rPr>
            </w:pPr>
          </w:p>
        </w:tc>
        <w:tc>
          <w:tcPr>
            <w:tcW w:w="515" w:type="pct"/>
          </w:tcPr>
          <w:p w:rsidR="00C005CE" w:rsidRPr="00147B3A" w:rsidP="000809AA" w14:paraId="46CACE39" w14:textId="77777777">
            <w:pPr>
              <w:pStyle w:val="paragraph"/>
              <w:spacing w:before="0" w:beforeAutospacing="0" w:after="0" w:afterAutospacing="0"/>
              <w:textAlignment w:val="baseline"/>
              <w:rPr>
                <w:rFonts w:asciiTheme="minorHAnsi" w:hAnsiTheme="minorHAnsi" w:cstheme="minorHAnsi"/>
                <w:sz w:val="22"/>
                <w:szCs w:val="22"/>
              </w:rPr>
            </w:pPr>
          </w:p>
        </w:tc>
        <w:tc>
          <w:tcPr>
            <w:tcW w:w="771" w:type="pct"/>
          </w:tcPr>
          <w:p w:rsidR="00C005CE" w:rsidRPr="00147B3A" w:rsidP="000809AA" w14:paraId="6D563B38" w14:textId="77777777">
            <w:pPr>
              <w:pStyle w:val="paragraph"/>
              <w:spacing w:before="0" w:beforeAutospacing="0" w:after="0" w:afterAutospacing="0"/>
              <w:textAlignment w:val="baseline"/>
              <w:rPr>
                <w:rFonts w:asciiTheme="minorHAnsi" w:hAnsiTheme="minorHAnsi" w:cstheme="minorHAnsi"/>
                <w:sz w:val="22"/>
                <w:szCs w:val="22"/>
              </w:rPr>
            </w:pPr>
          </w:p>
        </w:tc>
      </w:tr>
    </w:tbl>
    <w:p w:rsidR="00EF7DBD" w:rsidP="00B5143A" w14:paraId="668FB35C" w14:textId="3482095B">
      <w:pPr>
        <w:ind w:left="1080"/>
        <w:rPr>
          <w:b/>
          <w:sz w:val="28"/>
          <w:szCs w:val="28"/>
        </w:rPr>
      </w:pPr>
    </w:p>
    <w:p w:rsidR="008A3E04" w:rsidRPr="00A94E52" w:rsidP="000357DF" w14:paraId="7BADAF76" w14:textId="51852F2A">
      <w:pPr>
        <w:pStyle w:val="ListParagraph"/>
        <w:numPr>
          <w:ilvl w:val="0"/>
          <w:numId w:val="166"/>
        </w:numPr>
        <w:spacing w:after="0" w:line="240" w:lineRule="auto"/>
        <w:ind w:left="720"/>
        <w:rPr>
          <w:b/>
          <w:sz w:val="28"/>
          <w:szCs w:val="28"/>
        </w:rPr>
      </w:pPr>
      <w:r w:rsidRPr="00B75C06">
        <w:rPr>
          <w:rFonts w:cstheme="minorHAnsi"/>
        </w:rPr>
        <w:t xml:space="preserve">For each </w:t>
      </w:r>
      <w:r w:rsidR="00C47C8E">
        <w:rPr>
          <w:rFonts w:cstheme="minorHAnsi"/>
          <w:b/>
          <w:bCs/>
          <w:u w:val="single"/>
        </w:rPr>
        <w:t xml:space="preserve">steel </w:t>
      </w:r>
      <w:r w:rsidRPr="00B75C06">
        <w:rPr>
          <w:rFonts w:cstheme="minorHAnsi"/>
        </w:rPr>
        <w:t>sourcing change</w:t>
      </w:r>
      <w:r w:rsidR="008A356B">
        <w:rPr>
          <w:rFonts w:cstheme="minorHAnsi"/>
        </w:rPr>
        <w:t xml:space="preserve"> attributed to the USMCA</w:t>
      </w:r>
      <w:r w:rsidR="00874231">
        <w:rPr>
          <w:rFonts w:cstheme="minorHAnsi"/>
        </w:rPr>
        <w:t xml:space="preserve"> automotive</w:t>
      </w:r>
      <w:r w:rsidR="008A356B">
        <w:rPr>
          <w:rFonts w:cstheme="minorHAnsi"/>
        </w:rPr>
        <w:t xml:space="preserve"> ROOs</w:t>
      </w:r>
      <w:r w:rsidRPr="00B75C06">
        <w:rPr>
          <w:rFonts w:cstheme="minorHAnsi"/>
        </w:rPr>
        <w:t>, what was the change in per-</w:t>
      </w:r>
      <w:r w:rsidR="007173D4">
        <w:rPr>
          <w:rFonts w:cstheme="minorHAnsi"/>
        </w:rPr>
        <w:t xml:space="preserve">motor </w:t>
      </w:r>
      <w:r w:rsidRPr="00B75C06">
        <w:rPr>
          <w:rFonts w:cstheme="minorHAnsi"/>
        </w:rPr>
        <w:t>vehicle variable costs of production</w:t>
      </w:r>
      <w:r w:rsidR="00874231">
        <w:rPr>
          <w:rFonts w:cstheme="minorHAnsi"/>
        </w:rPr>
        <w:t xml:space="preserve"> and</w:t>
      </w:r>
      <w:r w:rsidRPr="00570F20" w:rsidR="00570F20">
        <w:rPr>
          <w:rFonts w:cstheme="minorHAnsi"/>
        </w:rPr>
        <w:t xml:space="preserve"> one-time overhead costs?</w:t>
      </w:r>
    </w:p>
    <w:p w:rsidR="00D96F6A" w:rsidRPr="00D762C9" w:rsidP="00D762C9" w14:paraId="0056192A" w14:textId="77777777">
      <w:pPr>
        <w:rPr>
          <w:b/>
          <w:sz w:val="28"/>
          <w:szCs w:val="28"/>
        </w:rPr>
      </w:pPr>
    </w:p>
    <w:tbl>
      <w:tblPr>
        <w:tblStyle w:val="TableGrid"/>
        <w:tblW w:w="5000" w:type="pct"/>
        <w:tblLook w:val="04A0"/>
      </w:tblPr>
      <w:tblGrid>
        <w:gridCol w:w="3617"/>
        <w:gridCol w:w="1705"/>
        <w:gridCol w:w="1943"/>
        <w:gridCol w:w="2085"/>
      </w:tblGrid>
      <w:tr w14:paraId="6A670B2C" w14:textId="77777777" w:rsidTr="000E4038">
        <w:tblPrEx>
          <w:tblW w:w="5000" w:type="pct"/>
          <w:tblLook w:val="04A0"/>
        </w:tblPrEx>
        <w:trPr>
          <w:trHeight w:val="746"/>
        </w:trPr>
        <w:tc>
          <w:tcPr>
            <w:tcW w:w="1934" w:type="pct"/>
          </w:tcPr>
          <w:p w:rsidR="00C63B8F" w:rsidRPr="00147B3A" w14:paraId="05EABA4B" w14:textId="2ECDA87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912" w:type="pct"/>
          </w:tcPr>
          <w:p w:rsidR="00C63B8F" w:rsidRPr="00147B3A" w14:paraId="18F97397"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39" w:type="pct"/>
          </w:tcPr>
          <w:p w:rsidR="00C63B8F" w:rsidRPr="00147B3A" w14:paraId="34D41F01" w14:textId="56F0414C">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1115" w:type="pct"/>
          </w:tcPr>
          <w:p w:rsidR="00C63B8F" w:rsidRPr="00147B3A" w14:paraId="11710842" w14:textId="354FC5F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43F7962F" w14:textId="77777777" w:rsidTr="000E4038">
        <w:tblPrEx>
          <w:tblW w:w="5000" w:type="pct"/>
          <w:tblLook w:val="04A0"/>
        </w:tblPrEx>
        <w:trPr>
          <w:trHeight w:val="227"/>
        </w:trPr>
        <w:tc>
          <w:tcPr>
            <w:tcW w:w="1934" w:type="pct"/>
          </w:tcPr>
          <w:p w:rsidR="00C63B8F" w:rsidRPr="00147B3A" w14:paraId="0E247D1D" w14:textId="506A52F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912" w:type="pct"/>
          </w:tcPr>
          <w:p w:rsidR="00C63B8F" w:rsidRPr="00147B3A" w14:paraId="28E08B1E" w14:textId="19FED84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039" w:type="pct"/>
          </w:tcPr>
          <w:p w:rsidR="00C63B8F" w:rsidRPr="00147B3A" w14:paraId="4945BF9C" w14:textId="77777777">
            <w:pPr>
              <w:pStyle w:val="paragraph"/>
              <w:spacing w:before="0" w:beforeAutospacing="0" w:after="0" w:afterAutospacing="0"/>
              <w:textAlignment w:val="baseline"/>
              <w:rPr>
                <w:rFonts w:asciiTheme="minorHAnsi" w:hAnsiTheme="minorHAnsi" w:cstheme="minorHAnsi"/>
                <w:sz w:val="22"/>
                <w:szCs w:val="22"/>
              </w:rPr>
            </w:pPr>
          </w:p>
        </w:tc>
        <w:tc>
          <w:tcPr>
            <w:tcW w:w="1115" w:type="pct"/>
          </w:tcPr>
          <w:p w:rsidR="00C63B8F" w:rsidRPr="00147B3A" w14:paraId="60634879" w14:textId="77777777">
            <w:pPr>
              <w:pStyle w:val="paragraph"/>
              <w:spacing w:before="0" w:beforeAutospacing="0" w:after="0" w:afterAutospacing="0"/>
              <w:textAlignment w:val="baseline"/>
              <w:rPr>
                <w:rFonts w:asciiTheme="minorHAnsi" w:hAnsiTheme="minorHAnsi" w:cstheme="minorHAnsi"/>
                <w:sz w:val="22"/>
                <w:szCs w:val="22"/>
              </w:rPr>
            </w:pPr>
          </w:p>
        </w:tc>
      </w:tr>
    </w:tbl>
    <w:p w:rsidR="00C87656" w:rsidRPr="00BE0AAD" w:rsidP="009C4F94" w14:paraId="5AAAAD52" w14:textId="77777777">
      <w:pPr>
        <w:rPr>
          <w:b/>
          <w:sz w:val="28"/>
          <w:szCs w:val="28"/>
        </w:rPr>
      </w:pPr>
    </w:p>
    <w:p w:rsidR="00D75F76" w:rsidP="00DA5453" w14:paraId="739E8007" w14:textId="62D42EC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‘aluminum’ is selected in 2.</w:t>
      </w:r>
      <w:r w:rsidR="00114376">
        <w:rPr>
          <w:rFonts w:asciiTheme="minorHAnsi" w:hAnsiTheme="minorHAnsi" w:cstheme="minorHAnsi"/>
          <w:sz w:val="22"/>
          <w:szCs w:val="22"/>
        </w:rPr>
        <w:t>2</w:t>
      </w:r>
      <w:r>
        <w:rPr>
          <w:rFonts w:asciiTheme="minorHAnsi" w:hAnsiTheme="minorHAnsi" w:cstheme="minorHAnsi"/>
          <w:sz w:val="22"/>
          <w:szCs w:val="22"/>
        </w:rPr>
        <w:t>.</w:t>
      </w:r>
      <w:r w:rsidR="0040159B">
        <w:rPr>
          <w:rFonts w:asciiTheme="minorHAnsi" w:hAnsiTheme="minorHAnsi" w:cstheme="minorHAnsi"/>
          <w:sz w:val="22"/>
          <w:szCs w:val="22"/>
        </w:rPr>
        <w:t>2</w:t>
      </w:r>
      <w:r>
        <w:rPr>
          <w:rFonts w:asciiTheme="minorHAnsi" w:hAnsiTheme="minorHAnsi" w:cstheme="minorHAnsi"/>
          <w:sz w:val="22"/>
          <w:szCs w:val="22"/>
        </w:rPr>
        <w:t xml:space="preserve">] </w:t>
      </w:r>
    </w:p>
    <w:p w:rsidR="00D75F76" w:rsidP="000E4038" w14:paraId="1F542C1F" w14:textId="2E19771D">
      <w:pPr>
        <w:pStyle w:val="Heading3"/>
      </w:pPr>
      <w:r>
        <w:t>Aluminum</w:t>
      </w:r>
    </w:p>
    <w:p w:rsidR="00C87656" w:rsidP="00DA5453" w14:paraId="0D7571D7" w14:textId="616CF35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w:t>
      </w:r>
      <w:r w:rsidR="00114376">
        <w:rPr>
          <w:rFonts w:asciiTheme="minorHAnsi" w:hAnsiTheme="minorHAnsi" w:cstheme="minorHAnsi"/>
          <w:sz w:val="22"/>
          <w:szCs w:val="22"/>
        </w:rPr>
        <w:t>2</w:t>
      </w:r>
      <w:r>
        <w:rPr>
          <w:rFonts w:asciiTheme="minorHAnsi" w:hAnsiTheme="minorHAnsi" w:cstheme="minorHAnsi"/>
          <w:sz w:val="22"/>
          <w:szCs w:val="22"/>
        </w:rPr>
        <w:t>.1</w:t>
      </w:r>
      <w:r w:rsidR="0040159B">
        <w:rPr>
          <w:rFonts w:asciiTheme="minorHAnsi" w:hAnsiTheme="minorHAnsi" w:cstheme="minorHAnsi"/>
          <w:sz w:val="22"/>
          <w:szCs w:val="22"/>
        </w:rPr>
        <w:t>1</w:t>
      </w:r>
      <w:r w:rsidR="004318B2">
        <w:rPr>
          <w:rFonts w:asciiTheme="minorHAnsi" w:hAnsiTheme="minorHAnsi" w:cstheme="minorHAnsi"/>
          <w:sz w:val="22"/>
          <w:szCs w:val="22"/>
        </w:rPr>
        <w:t xml:space="preserve"> </w:t>
      </w:r>
      <w:r w:rsidR="0016362C">
        <w:rPr>
          <w:rFonts w:asciiTheme="minorHAnsi" w:hAnsiTheme="minorHAnsi" w:cstheme="minorHAnsi"/>
          <w:sz w:val="22"/>
          <w:szCs w:val="22"/>
        </w:rPr>
        <w:t xml:space="preserve"> </w:t>
      </w:r>
    </w:p>
    <w:p w:rsidR="00B93EA9" w:rsidP="000E4038" w14:paraId="4145653D" w14:textId="46065F2E">
      <w:pPr>
        <w:pStyle w:val="paragraph"/>
        <w:numPr>
          <w:ilvl w:val="1"/>
          <w:numId w:val="167"/>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List</w:t>
      </w:r>
      <w:r w:rsidR="002E39DB">
        <w:rPr>
          <w:rFonts w:asciiTheme="minorHAnsi" w:hAnsiTheme="minorHAnsi" w:cstheme="minorHAnsi"/>
          <w:sz w:val="22"/>
          <w:szCs w:val="22"/>
        </w:rPr>
        <w:t xml:space="preserve"> the </w:t>
      </w:r>
      <w:r w:rsidR="002E39DB">
        <w:rPr>
          <w:rFonts w:asciiTheme="minorHAnsi" w:hAnsiTheme="minorHAnsi" w:cstheme="minorHAnsi"/>
          <w:b/>
          <w:bCs/>
          <w:sz w:val="22"/>
          <w:szCs w:val="22"/>
          <w:u w:val="single"/>
        </w:rPr>
        <w:t>aluminum</w:t>
      </w:r>
      <w:r w:rsidR="002E39DB">
        <w:rPr>
          <w:rFonts w:asciiTheme="minorHAnsi" w:hAnsiTheme="minorHAnsi" w:cstheme="minorHAnsi"/>
          <w:sz w:val="22"/>
          <w:szCs w:val="22"/>
        </w:rPr>
        <w:t xml:space="preserve"> sourcing changes that were made to meet the USMCA automotive ROOs in the table below. </w:t>
      </w:r>
      <w:r>
        <w:rPr>
          <w:rFonts w:asciiTheme="minorHAnsi" w:hAnsiTheme="minorHAnsi" w:cstheme="minorHAnsi"/>
          <w:sz w:val="22"/>
          <w:szCs w:val="22"/>
        </w:rPr>
        <w:t>For each sourcing change</w:t>
      </w:r>
      <w:r w:rsidR="00160E55">
        <w:rPr>
          <w:rFonts w:asciiTheme="minorHAnsi" w:hAnsiTheme="minorHAnsi" w:cstheme="minorHAnsi"/>
          <w:sz w:val="22"/>
          <w:szCs w:val="22"/>
        </w:rPr>
        <w:t xml:space="preserve">, provide the impacted model line of motor vehicle, select the attribution of the change to the ROOs, </w:t>
      </w:r>
      <w:r w:rsidRPr="0091428C" w:rsidR="00160E55">
        <w:rPr>
          <w:rFonts w:asciiTheme="minorHAnsi" w:hAnsiTheme="minorHAnsi" w:cstheme="minorHAnsi"/>
          <w:sz w:val="22"/>
          <w:szCs w:val="22"/>
        </w:rPr>
        <w:t xml:space="preserve">indicate whether the </w:t>
      </w:r>
      <w:r w:rsidR="00160E55">
        <w:rPr>
          <w:rFonts w:asciiTheme="minorHAnsi" w:hAnsiTheme="minorHAnsi" w:cstheme="minorHAnsi"/>
          <w:sz w:val="22"/>
          <w:szCs w:val="22"/>
        </w:rPr>
        <w:t>change</w:t>
      </w:r>
      <w:r w:rsidRPr="0091428C" w:rsidR="00160E55">
        <w:rPr>
          <w:rFonts w:asciiTheme="minorHAnsi" w:hAnsiTheme="minorHAnsi" w:cstheme="minorHAnsi"/>
          <w:sz w:val="22"/>
          <w:szCs w:val="22"/>
        </w:rPr>
        <w:t xml:space="preserve"> was attributed to the RVC, LVC, or both, and list any non-ROOs factors which may have contributed to the </w:t>
      </w:r>
      <w:r w:rsidR="00160E55">
        <w:rPr>
          <w:rFonts w:asciiTheme="minorHAnsi" w:hAnsiTheme="minorHAnsi" w:cstheme="minorHAnsi"/>
          <w:sz w:val="22"/>
          <w:szCs w:val="22"/>
        </w:rPr>
        <w:t>change. Note:</w:t>
      </w:r>
      <w:r>
        <w:rPr>
          <w:rFonts w:asciiTheme="minorHAnsi" w:hAnsiTheme="minorHAnsi" w:cstheme="minorHAnsi"/>
          <w:sz w:val="22"/>
          <w:szCs w:val="22"/>
        </w:rPr>
        <w:t xml:space="preserve"> </w:t>
      </w:r>
      <w:r w:rsidR="00160E55">
        <w:rPr>
          <w:rFonts w:asciiTheme="minorHAnsi" w:hAnsiTheme="minorHAnsi" w:cstheme="minorHAnsi"/>
          <w:sz w:val="22"/>
          <w:szCs w:val="22"/>
        </w:rPr>
        <w:t>f</w:t>
      </w:r>
      <w:r w:rsidR="002E39DB">
        <w:rPr>
          <w:rFonts w:asciiTheme="minorHAnsi" w:hAnsiTheme="minorHAnsi" w:cstheme="minorHAnsi"/>
          <w:sz w:val="22"/>
          <w:szCs w:val="22"/>
        </w:rPr>
        <w:t xml:space="preserve">ull attribution to the ROOs is appropriate if the sourcing change was only made to meet the ROOs. Partial attribution to the ROOs is appropriate if the sourcing change was made in part to meet the ROOs, in addition to influences from other factors. </w:t>
      </w:r>
    </w:p>
    <w:p w:rsidR="00B93EA9" w:rsidRPr="00147B3A" w:rsidP="00B93EA9" w14:paraId="1E499CDE"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tblPr>
      <w:tblGrid>
        <w:gridCol w:w="1725"/>
        <w:gridCol w:w="1724"/>
        <w:gridCol w:w="1967"/>
        <w:gridCol w:w="1967"/>
        <w:gridCol w:w="1967"/>
      </w:tblGrid>
      <w:tr w14:paraId="109779DF" w14:textId="77777777">
        <w:tblPrEx>
          <w:tblW w:w="5000" w:type="pct"/>
          <w:tblLook w:val="04A0"/>
        </w:tblPrEx>
        <w:tc>
          <w:tcPr>
            <w:tcW w:w="922" w:type="pct"/>
          </w:tcPr>
          <w:p w:rsidR="00B93EA9" w:rsidRPr="00147B3A" w14:paraId="0913C3F9" w14:textId="0FD1AB3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Describe</w:t>
            </w:r>
            <w:r w:rsidR="0034758B">
              <w:rPr>
                <w:rFonts w:asciiTheme="minorHAnsi" w:hAnsiTheme="minorHAnsi" w:cstheme="minorBidi"/>
                <w:sz w:val="22"/>
                <w:szCs w:val="22"/>
              </w:rPr>
              <w:t xml:space="preserve"> </w:t>
            </w:r>
            <w:r w:rsidR="0034758B">
              <w:rPr>
                <w:rFonts w:asciiTheme="minorHAnsi" w:hAnsiTheme="minorHAnsi" w:cstheme="minorHAnsi"/>
                <w:sz w:val="22"/>
                <w:szCs w:val="22"/>
              </w:rPr>
              <w:t xml:space="preserve">the </w:t>
            </w:r>
            <w:r w:rsidRPr="00147B3A" w:rsidR="0034758B">
              <w:rPr>
                <w:rFonts w:asciiTheme="minorHAnsi" w:hAnsiTheme="minorHAnsi" w:cstheme="minorHAnsi"/>
                <w:sz w:val="22"/>
                <w:szCs w:val="22"/>
              </w:rPr>
              <w:t>sourcing change</w:t>
            </w:r>
            <w:r w:rsidR="0034758B">
              <w:rPr>
                <w:rFonts w:asciiTheme="minorHAnsi" w:hAnsiTheme="minorHAnsi" w:cstheme="minorBidi"/>
                <w:sz w:val="22"/>
                <w:szCs w:val="22"/>
              </w:rPr>
              <w:t xml:space="preserve"> (e.g.</w:t>
            </w:r>
            <w:r w:rsidR="001C47BE">
              <w:rPr>
                <w:rFonts w:asciiTheme="minorHAnsi" w:hAnsiTheme="minorHAnsi" w:cstheme="minorBidi"/>
                <w:sz w:val="22"/>
                <w:szCs w:val="22"/>
              </w:rPr>
              <w:t>,</w:t>
            </w:r>
            <w:r w:rsidR="0034758B">
              <w:rPr>
                <w:rFonts w:asciiTheme="minorHAnsi" w:hAnsiTheme="minorHAnsi" w:cstheme="minorBidi"/>
                <w:sz w:val="22"/>
                <w:szCs w:val="22"/>
              </w:rPr>
              <w:t xml:space="preserve"> shifted sourcing of </w:t>
            </w:r>
            <w:r w:rsidR="00DB3D2F">
              <w:rPr>
                <w:rFonts w:asciiTheme="minorHAnsi" w:hAnsiTheme="minorHAnsi" w:cstheme="minorBidi"/>
                <w:sz w:val="22"/>
                <w:szCs w:val="22"/>
              </w:rPr>
              <w:t>aluminum</w:t>
            </w:r>
            <w:r w:rsidR="0051326F">
              <w:rPr>
                <w:rFonts w:asciiTheme="minorHAnsi" w:hAnsiTheme="minorHAnsi" w:cstheme="minorBidi"/>
                <w:sz w:val="22"/>
                <w:szCs w:val="22"/>
              </w:rPr>
              <w:t xml:space="preserve"> </w:t>
            </w:r>
            <w:r w:rsidR="0034758B">
              <w:rPr>
                <w:rFonts w:asciiTheme="minorHAnsi" w:hAnsiTheme="minorHAnsi" w:cstheme="minorBidi"/>
                <w:sz w:val="22"/>
                <w:szCs w:val="22"/>
              </w:rPr>
              <w:t>from South Korea to United States)</w:t>
            </w:r>
          </w:p>
        </w:tc>
        <w:tc>
          <w:tcPr>
            <w:tcW w:w="922" w:type="pct"/>
          </w:tcPr>
          <w:p w:rsidR="00B93EA9" w:rsidRPr="00147B3A" w14:paraId="5651DA55"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52" w:type="pct"/>
          </w:tcPr>
          <w:p w:rsidR="00B93EA9" w:rsidRPr="00147B3A" w14:paraId="1D31D588" w14:textId="65387503">
            <w:pPr>
              <w:pStyle w:val="paragraph"/>
              <w:spacing w:before="0" w:beforeAutospacing="0" w:after="0" w:afterAutospacing="0"/>
              <w:textAlignment w:val="baseline"/>
              <w:rPr>
                <w:rFonts w:asciiTheme="minorHAnsi" w:hAnsiTheme="minorHAnsi" w:cstheme="minorBidi"/>
                <w:sz w:val="22"/>
                <w:szCs w:val="22"/>
              </w:rPr>
            </w:pPr>
            <w:r w:rsidRPr="64E1AB92">
              <w:rPr>
                <w:rFonts w:asciiTheme="minorHAnsi" w:hAnsiTheme="minorHAnsi" w:cstheme="minorBidi"/>
                <w:sz w:val="22"/>
                <w:szCs w:val="22"/>
              </w:rPr>
              <w:t>Attribution to the USMCA automotive ROOs ([dropdown: full</w:t>
            </w:r>
            <w:r w:rsidR="00F9738E">
              <w:rPr>
                <w:rFonts w:asciiTheme="minorHAnsi" w:hAnsiTheme="minorHAnsi" w:cstheme="minorBidi"/>
                <w:sz w:val="22"/>
                <w:szCs w:val="22"/>
              </w:rPr>
              <w:t>, partial</w:t>
            </w:r>
            <w:r w:rsidRPr="64E1AB92">
              <w:rPr>
                <w:rFonts w:asciiTheme="minorHAnsi" w:hAnsiTheme="minorHAnsi" w:cstheme="minorBidi"/>
                <w:sz w:val="22"/>
                <w:szCs w:val="22"/>
              </w:rPr>
              <w:t>])</w:t>
            </w:r>
          </w:p>
        </w:tc>
        <w:tc>
          <w:tcPr>
            <w:tcW w:w="1052" w:type="pct"/>
          </w:tcPr>
          <w:p w:rsidR="00B93EA9" w14:paraId="1BD99667" w14:textId="6456851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7D37B4">
              <w:rPr>
                <w:rFonts w:asciiTheme="minorHAnsi" w:hAnsiTheme="minorHAnsi" w:cstheme="minorHAnsi"/>
                <w:sz w:val="22"/>
                <w:szCs w:val="22"/>
              </w:rPr>
              <w:t xml:space="preserve"> if the sourcing change can be attributed to RVC, LVC, or both [dropdown: RVC, LVC, both]</w:t>
            </w:r>
          </w:p>
        </w:tc>
        <w:tc>
          <w:tcPr>
            <w:tcW w:w="1052" w:type="pct"/>
          </w:tcPr>
          <w:p w:rsidR="00B93EA9" w:rsidRPr="64E1AB92" w14:paraId="056BB8A6" w14:textId="6AAA63C9">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 xml:space="preserve">[If ‘partial’ from column 3] </w:t>
            </w:r>
            <w:r w:rsidR="005357D6">
              <w:rPr>
                <w:rFonts w:asciiTheme="minorHAnsi" w:hAnsiTheme="minorHAnsi" w:cstheme="minorHAnsi"/>
                <w:sz w:val="22"/>
                <w:szCs w:val="22"/>
              </w:rPr>
              <w:t>List</w:t>
            </w:r>
            <w:r>
              <w:rPr>
                <w:rFonts w:asciiTheme="minorHAnsi" w:hAnsiTheme="minorHAnsi" w:cstheme="minorHAnsi"/>
                <w:sz w:val="22"/>
                <w:szCs w:val="22"/>
              </w:rPr>
              <w:t xml:space="preserve"> any non-</w:t>
            </w:r>
            <w:r w:rsidR="00F9738E">
              <w:rPr>
                <w:rFonts w:asciiTheme="minorHAnsi" w:hAnsiTheme="minorHAnsi" w:cstheme="minorHAnsi"/>
                <w:sz w:val="22"/>
                <w:szCs w:val="22"/>
              </w:rPr>
              <w:t>ROOs</w:t>
            </w:r>
            <w:r>
              <w:rPr>
                <w:rFonts w:asciiTheme="minorHAnsi" w:hAnsiTheme="minorHAnsi" w:cstheme="minorHAnsi"/>
                <w:sz w:val="22"/>
                <w:szCs w:val="22"/>
              </w:rPr>
              <w:t xml:space="preserve"> factors contributing to the sourcing change</w:t>
            </w:r>
          </w:p>
        </w:tc>
      </w:tr>
      <w:tr w14:paraId="14542BD1" w14:textId="77777777">
        <w:tblPrEx>
          <w:tblW w:w="5000" w:type="pct"/>
          <w:tblLook w:val="04A0"/>
        </w:tblPrEx>
        <w:tc>
          <w:tcPr>
            <w:tcW w:w="922" w:type="pct"/>
          </w:tcPr>
          <w:p w:rsidR="00B93EA9" w:rsidRPr="00147B3A" w14:paraId="1E2B1104" w14:textId="77777777">
            <w:pPr>
              <w:pStyle w:val="paragraph"/>
              <w:spacing w:before="0" w:beforeAutospacing="0" w:after="0" w:afterAutospacing="0"/>
              <w:textAlignment w:val="baseline"/>
              <w:rPr>
                <w:rFonts w:asciiTheme="minorHAnsi" w:hAnsiTheme="minorHAnsi" w:cstheme="minorHAnsi"/>
                <w:sz w:val="22"/>
                <w:szCs w:val="22"/>
              </w:rPr>
            </w:pPr>
          </w:p>
        </w:tc>
        <w:tc>
          <w:tcPr>
            <w:tcW w:w="922" w:type="pct"/>
          </w:tcPr>
          <w:p w:rsidR="00B93EA9" w:rsidRPr="00147B3A" w14:paraId="75389859"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B93EA9" w:rsidRPr="00147B3A" w14:paraId="17397CA1"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B93EA9" w:rsidRPr="00147B3A" w14:paraId="136EEE5A" w14:textId="77777777">
            <w:pPr>
              <w:pStyle w:val="paragraph"/>
              <w:spacing w:before="0" w:beforeAutospacing="0" w:after="0" w:afterAutospacing="0"/>
              <w:textAlignment w:val="baseline"/>
              <w:rPr>
                <w:rFonts w:asciiTheme="minorHAnsi" w:hAnsiTheme="minorHAnsi" w:cstheme="minorHAnsi"/>
                <w:sz w:val="22"/>
                <w:szCs w:val="22"/>
              </w:rPr>
            </w:pPr>
          </w:p>
        </w:tc>
        <w:tc>
          <w:tcPr>
            <w:tcW w:w="1052" w:type="pct"/>
          </w:tcPr>
          <w:p w:rsidR="00B93EA9" w:rsidRPr="00147B3A" w14:paraId="21BABF93" w14:textId="77777777">
            <w:pPr>
              <w:pStyle w:val="paragraph"/>
              <w:spacing w:before="0" w:beforeAutospacing="0" w:after="0" w:afterAutospacing="0"/>
              <w:textAlignment w:val="baseline"/>
              <w:rPr>
                <w:rFonts w:asciiTheme="minorHAnsi" w:hAnsiTheme="minorHAnsi" w:cstheme="minorHAnsi"/>
                <w:sz w:val="22"/>
                <w:szCs w:val="22"/>
              </w:rPr>
            </w:pPr>
          </w:p>
        </w:tc>
      </w:tr>
    </w:tbl>
    <w:p w:rsidR="00BE2EB1" w:rsidP="00BE2EB1" w14:paraId="3CFA78CB" w14:textId="77777777">
      <w:pPr>
        <w:pStyle w:val="paragraph"/>
        <w:spacing w:before="0" w:beforeAutospacing="0" w:after="0" w:afterAutospacing="0"/>
        <w:ind w:left="1440"/>
        <w:textAlignment w:val="baseline"/>
        <w:rPr>
          <w:rFonts w:asciiTheme="minorHAnsi" w:hAnsiTheme="minorHAnsi" w:cstheme="minorHAnsi"/>
          <w:sz w:val="22"/>
          <w:szCs w:val="22"/>
        </w:rPr>
      </w:pPr>
    </w:p>
    <w:p w:rsidR="00C87656" w:rsidP="000E4038" w14:paraId="6D9CF92E" w14:textId="394BA989">
      <w:pPr>
        <w:pStyle w:val="paragraph"/>
        <w:numPr>
          <w:ilvl w:val="0"/>
          <w:numId w:val="167"/>
        </w:numPr>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Provide</w:t>
      </w:r>
      <w:r w:rsidR="002F7D8A">
        <w:rPr>
          <w:rFonts w:asciiTheme="minorHAnsi" w:hAnsiTheme="minorHAnsi" w:cstheme="minorHAnsi"/>
          <w:sz w:val="22"/>
          <w:szCs w:val="22"/>
        </w:rPr>
        <w:t xml:space="preserve"> additional information about each</w:t>
      </w:r>
      <w:r w:rsidRPr="00147B3A">
        <w:rPr>
          <w:rFonts w:asciiTheme="minorHAnsi" w:hAnsiTheme="minorHAnsi" w:cstheme="minorHAnsi"/>
          <w:sz w:val="22"/>
          <w:szCs w:val="22"/>
        </w:rPr>
        <w:t xml:space="preserve"> </w:t>
      </w:r>
      <w:r w:rsidR="00B77991">
        <w:rPr>
          <w:rFonts w:asciiTheme="minorHAnsi" w:hAnsiTheme="minorHAnsi" w:cstheme="minorHAnsi"/>
          <w:b/>
          <w:bCs/>
          <w:sz w:val="22"/>
          <w:szCs w:val="22"/>
          <w:u w:val="single"/>
        </w:rPr>
        <w:t>aluminum</w:t>
      </w:r>
      <w:r w:rsidRPr="000357DF" w:rsidR="00B77991">
        <w:rPr>
          <w:rFonts w:asciiTheme="minorHAnsi" w:hAnsiTheme="minorHAnsi" w:cstheme="minorHAnsi"/>
          <w:sz w:val="22"/>
          <w:szCs w:val="22"/>
        </w:rPr>
        <w:t xml:space="preserve"> </w:t>
      </w:r>
      <w:r w:rsidRPr="00147B3A">
        <w:rPr>
          <w:rFonts w:asciiTheme="minorHAnsi" w:hAnsiTheme="minorHAnsi" w:cstheme="minorHAnsi"/>
          <w:sz w:val="22"/>
          <w:szCs w:val="22"/>
        </w:rPr>
        <w:t xml:space="preserve">sourcing change </w:t>
      </w:r>
      <w:r w:rsidR="00B93EA9">
        <w:rPr>
          <w:rFonts w:asciiTheme="minorHAnsi" w:hAnsiTheme="minorHAnsi" w:cstheme="minorHAnsi"/>
          <w:sz w:val="22"/>
          <w:szCs w:val="22"/>
        </w:rPr>
        <w:t xml:space="preserve">attributed to the USMCA </w:t>
      </w:r>
      <w:r w:rsidR="002F7D8A">
        <w:rPr>
          <w:rFonts w:asciiTheme="minorHAnsi" w:hAnsiTheme="minorHAnsi" w:cstheme="minorHAnsi"/>
          <w:sz w:val="22"/>
          <w:szCs w:val="22"/>
        </w:rPr>
        <w:t xml:space="preserve">automotive </w:t>
      </w:r>
      <w:r w:rsidR="00B93EA9">
        <w:rPr>
          <w:rFonts w:asciiTheme="minorHAnsi" w:hAnsiTheme="minorHAnsi" w:cstheme="minorHAnsi"/>
          <w:sz w:val="22"/>
          <w:szCs w:val="22"/>
        </w:rPr>
        <w:t xml:space="preserve">ROOs </w:t>
      </w:r>
      <w:r w:rsidRPr="00147B3A">
        <w:rPr>
          <w:rFonts w:asciiTheme="minorHAnsi" w:hAnsiTheme="minorHAnsi" w:cstheme="minorHAnsi"/>
          <w:sz w:val="22"/>
          <w:szCs w:val="22"/>
        </w:rPr>
        <w:t>in the table below.</w:t>
      </w:r>
    </w:p>
    <w:p w:rsidR="00C87656" w:rsidP="00B5143A" w14:paraId="3A103CC4" w14:textId="69B107E6">
      <w:pPr>
        <w:pStyle w:val="paragraph"/>
        <w:spacing w:before="0" w:beforeAutospacing="0" w:after="0" w:afterAutospacing="0"/>
        <w:ind w:left="1440"/>
        <w:textAlignment w:val="baseline"/>
        <w:rPr>
          <w:rFonts w:asciiTheme="minorHAnsi" w:hAnsiTheme="minorHAnsi" w:cstheme="minorHAnsi"/>
          <w:sz w:val="22"/>
          <w:szCs w:val="22"/>
        </w:rPr>
      </w:pPr>
    </w:p>
    <w:tbl>
      <w:tblPr>
        <w:tblStyle w:val="TableGrid"/>
        <w:tblW w:w="4987" w:type="pct"/>
        <w:tblInd w:w="-5" w:type="dxa"/>
        <w:tblLook w:val="04A0"/>
      </w:tblPr>
      <w:tblGrid>
        <w:gridCol w:w="1545"/>
        <w:gridCol w:w="1384"/>
        <w:gridCol w:w="1384"/>
        <w:gridCol w:w="1531"/>
        <w:gridCol w:w="1742"/>
        <w:gridCol w:w="1740"/>
      </w:tblGrid>
      <w:tr w14:paraId="168978F5" w14:textId="77777777" w:rsidTr="00907A73">
        <w:tblPrEx>
          <w:tblW w:w="4987" w:type="pct"/>
          <w:tblInd w:w="-5" w:type="dxa"/>
          <w:tblLook w:val="04A0"/>
        </w:tblPrEx>
        <w:trPr>
          <w:trHeight w:val="469"/>
        </w:trPr>
        <w:tc>
          <w:tcPr>
            <w:tcW w:w="828" w:type="pct"/>
          </w:tcPr>
          <w:p w:rsidR="0034758B" w:rsidRPr="00147B3A" w14:paraId="69DFD1B0" w14:textId="57CBF7E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Bidi"/>
                <w:sz w:val="22"/>
                <w:szCs w:val="22"/>
              </w:rPr>
              <w:t>the</w:t>
            </w:r>
            <w:r w:rsidRPr="4CF2C0F7">
              <w:rPr>
                <w:rFonts w:asciiTheme="minorHAnsi" w:hAnsiTheme="minorHAnsi" w:cstheme="minorBidi"/>
                <w:sz w:val="22"/>
                <w:szCs w:val="22"/>
              </w:rPr>
              <w:t xml:space="preserve"> sourcing change</w:t>
            </w:r>
          </w:p>
        </w:tc>
        <w:tc>
          <w:tcPr>
            <w:tcW w:w="742" w:type="pct"/>
          </w:tcPr>
          <w:p w:rsidR="0034758B" w14:paraId="168C3630" w14:textId="29E25D2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742" w:type="pct"/>
          </w:tcPr>
          <w:p w:rsidR="0034758B" w14:paraId="4A7C33D0" w14:textId="46F1614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w:t>
            </w:r>
            <w:r>
              <w:rPr>
                <w:rFonts w:asciiTheme="minorHAnsi" w:hAnsiTheme="minorHAnsi" w:cstheme="minorHAnsi"/>
                <w:sz w:val="22"/>
                <w:szCs w:val="22"/>
              </w:rPr>
              <w:t xml:space="preserve"> a brief explanation for the sourcing change</w:t>
            </w:r>
          </w:p>
        </w:tc>
        <w:tc>
          <w:tcPr>
            <w:tcW w:w="821" w:type="pct"/>
          </w:tcPr>
          <w:p w:rsidR="0034758B" w:rsidRPr="00147B3A" w14:paraId="19DC9B77"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the sourcing change</w:t>
            </w:r>
          </w:p>
        </w:tc>
        <w:tc>
          <w:tcPr>
            <w:tcW w:w="934" w:type="pct"/>
          </w:tcPr>
          <w:p w:rsidR="0034758B" w14:paraId="50C8F8C4"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Percent of model line of motor vehicle impacted</w:t>
            </w:r>
          </w:p>
        </w:tc>
        <w:tc>
          <w:tcPr>
            <w:tcW w:w="933" w:type="pct"/>
          </w:tcPr>
          <w:p w:rsidR="0034758B" w14:paraId="48FC6A5E" w14:textId="352CF7B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&lt;100 percent in column 5] </w:t>
            </w:r>
            <w:r w:rsidR="005357D6">
              <w:rPr>
                <w:rFonts w:asciiTheme="minorHAnsi" w:hAnsiTheme="minorHAnsi" w:cstheme="minorHAnsi"/>
                <w:sz w:val="22"/>
                <w:szCs w:val="22"/>
              </w:rPr>
              <w:t>Provide</w:t>
            </w:r>
            <w:r>
              <w:rPr>
                <w:rFonts w:asciiTheme="minorHAnsi" w:hAnsiTheme="minorHAnsi" w:cstheme="minorHAnsi"/>
                <w:sz w:val="22"/>
                <w:szCs w:val="22"/>
              </w:rPr>
              <w:t xml:space="preserve"> a brief explanation if less than 100 percent of the </w:t>
            </w:r>
            <w:r>
              <w:rPr>
                <w:rFonts w:asciiTheme="minorHAnsi" w:hAnsiTheme="minorHAnsi" w:cstheme="minorHAnsi"/>
                <w:sz w:val="22"/>
                <w:szCs w:val="22"/>
              </w:rPr>
              <w:t>model line of motor vehicle was impacted</w:t>
            </w:r>
          </w:p>
        </w:tc>
      </w:tr>
      <w:tr w14:paraId="65956C02" w14:textId="77777777" w:rsidTr="00907A73">
        <w:tblPrEx>
          <w:tblW w:w="4987" w:type="pct"/>
          <w:tblInd w:w="-5" w:type="dxa"/>
          <w:tblLook w:val="04A0"/>
        </w:tblPrEx>
        <w:trPr>
          <w:trHeight w:val="233"/>
        </w:trPr>
        <w:tc>
          <w:tcPr>
            <w:tcW w:w="828" w:type="pct"/>
          </w:tcPr>
          <w:p w:rsidR="0034758B" w:rsidRPr="00147B3A" w14:paraId="32F21C8E" w14:textId="030B915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42" w:type="pct"/>
          </w:tcPr>
          <w:p w:rsidR="0034758B" w14:paraId="4C385488" w14:textId="0D43A75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742" w:type="pct"/>
          </w:tcPr>
          <w:p w:rsidR="0034758B" w:rsidRPr="00147B3A" w14:paraId="0D3E4D5A" w14:textId="016D803E">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34758B" w:rsidRPr="00147B3A" w14:paraId="2A2A4067"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34758B" w:rsidRPr="00147B3A" w14:paraId="2E6C9687"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34758B" w:rsidRPr="00147B3A" w14:paraId="16D78852" w14:textId="77777777">
            <w:pPr>
              <w:pStyle w:val="paragraph"/>
              <w:spacing w:before="0" w:beforeAutospacing="0" w:after="0" w:afterAutospacing="0"/>
              <w:textAlignment w:val="baseline"/>
              <w:rPr>
                <w:rFonts w:asciiTheme="minorHAnsi" w:hAnsiTheme="minorHAnsi" w:cstheme="minorHAnsi"/>
                <w:sz w:val="22"/>
                <w:szCs w:val="22"/>
              </w:rPr>
            </w:pPr>
          </w:p>
        </w:tc>
      </w:tr>
      <w:tr w14:paraId="32F44310" w14:textId="77777777" w:rsidTr="00907A73">
        <w:tblPrEx>
          <w:tblW w:w="4987" w:type="pct"/>
          <w:tblInd w:w="-5" w:type="dxa"/>
          <w:tblLook w:val="04A0"/>
        </w:tblPrEx>
        <w:trPr>
          <w:trHeight w:val="233"/>
        </w:trPr>
        <w:tc>
          <w:tcPr>
            <w:tcW w:w="828" w:type="pct"/>
          </w:tcPr>
          <w:p w:rsidR="0034758B" w:rsidRPr="00147B3A" w14:paraId="305D67BD"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04E9F0AF"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0A617D6D" w14:textId="77777777">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34758B" w:rsidRPr="00147B3A" w14:paraId="5915882D"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34758B" w:rsidRPr="00147B3A" w14:paraId="2B342A8A"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34758B" w:rsidRPr="00147B3A" w14:paraId="0B50B9CA" w14:textId="77777777">
            <w:pPr>
              <w:pStyle w:val="paragraph"/>
              <w:spacing w:before="0" w:beforeAutospacing="0" w:after="0" w:afterAutospacing="0"/>
              <w:textAlignment w:val="baseline"/>
              <w:rPr>
                <w:rFonts w:asciiTheme="minorHAnsi" w:hAnsiTheme="minorHAnsi" w:cstheme="minorHAnsi"/>
                <w:sz w:val="22"/>
                <w:szCs w:val="22"/>
              </w:rPr>
            </w:pPr>
          </w:p>
        </w:tc>
      </w:tr>
      <w:tr w14:paraId="0672FDB2" w14:textId="77777777" w:rsidTr="00907A73">
        <w:tblPrEx>
          <w:tblW w:w="4987" w:type="pct"/>
          <w:tblInd w:w="-5" w:type="dxa"/>
          <w:tblLook w:val="04A0"/>
        </w:tblPrEx>
        <w:trPr>
          <w:trHeight w:val="233"/>
        </w:trPr>
        <w:tc>
          <w:tcPr>
            <w:tcW w:w="828" w:type="pct"/>
          </w:tcPr>
          <w:p w:rsidR="0034758B" w:rsidRPr="00147B3A" w14:paraId="5FBD9DFE"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183E6FFE"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086309AB" w14:textId="77777777">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34758B" w:rsidRPr="00147B3A" w14:paraId="5A76AA47"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34758B" w:rsidRPr="00147B3A" w14:paraId="6BABF032"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34758B" w:rsidRPr="00147B3A" w14:paraId="3E2AAE71" w14:textId="77777777">
            <w:pPr>
              <w:pStyle w:val="paragraph"/>
              <w:spacing w:before="0" w:beforeAutospacing="0" w:after="0" w:afterAutospacing="0"/>
              <w:textAlignment w:val="baseline"/>
              <w:rPr>
                <w:rFonts w:asciiTheme="minorHAnsi" w:hAnsiTheme="minorHAnsi" w:cstheme="minorHAnsi"/>
                <w:sz w:val="22"/>
                <w:szCs w:val="22"/>
              </w:rPr>
            </w:pPr>
          </w:p>
        </w:tc>
      </w:tr>
      <w:tr w14:paraId="23126315" w14:textId="77777777" w:rsidTr="00907A73">
        <w:tblPrEx>
          <w:tblW w:w="4987" w:type="pct"/>
          <w:tblInd w:w="-5" w:type="dxa"/>
          <w:tblLook w:val="04A0"/>
        </w:tblPrEx>
        <w:trPr>
          <w:trHeight w:val="233"/>
        </w:trPr>
        <w:tc>
          <w:tcPr>
            <w:tcW w:w="828" w:type="pct"/>
          </w:tcPr>
          <w:p w:rsidR="0034758B" w:rsidRPr="00147B3A" w14:paraId="047B4493"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12F05C65" w14:textId="77777777">
            <w:pPr>
              <w:pStyle w:val="paragraph"/>
              <w:spacing w:before="0" w:beforeAutospacing="0" w:after="0" w:afterAutospacing="0"/>
              <w:textAlignment w:val="baseline"/>
              <w:rPr>
                <w:rFonts w:asciiTheme="minorHAnsi" w:hAnsiTheme="minorHAnsi" w:cstheme="minorHAnsi"/>
                <w:sz w:val="22"/>
                <w:szCs w:val="22"/>
              </w:rPr>
            </w:pPr>
          </w:p>
        </w:tc>
        <w:tc>
          <w:tcPr>
            <w:tcW w:w="742" w:type="pct"/>
          </w:tcPr>
          <w:p w:rsidR="0034758B" w:rsidRPr="00147B3A" w14:paraId="080263A5" w14:textId="77777777">
            <w:pPr>
              <w:pStyle w:val="paragraph"/>
              <w:spacing w:before="0" w:beforeAutospacing="0" w:after="0" w:afterAutospacing="0"/>
              <w:textAlignment w:val="baseline"/>
              <w:rPr>
                <w:rFonts w:asciiTheme="minorHAnsi" w:hAnsiTheme="minorHAnsi" w:cstheme="minorHAnsi"/>
                <w:sz w:val="22"/>
                <w:szCs w:val="22"/>
              </w:rPr>
            </w:pPr>
          </w:p>
        </w:tc>
        <w:tc>
          <w:tcPr>
            <w:tcW w:w="821" w:type="pct"/>
          </w:tcPr>
          <w:p w:rsidR="0034758B" w:rsidRPr="00147B3A" w14:paraId="5EB552CF"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34758B" w:rsidRPr="00147B3A" w14:paraId="65952F94" w14:textId="77777777">
            <w:pPr>
              <w:pStyle w:val="paragraph"/>
              <w:spacing w:before="0" w:beforeAutospacing="0" w:after="0" w:afterAutospacing="0"/>
              <w:textAlignment w:val="baseline"/>
              <w:rPr>
                <w:rFonts w:asciiTheme="minorHAnsi" w:hAnsiTheme="minorHAnsi" w:cstheme="minorHAnsi"/>
                <w:sz w:val="22"/>
                <w:szCs w:val="22"/>
              </w:rPr>
            </w:pPr>
          </w:p>
        </w:tc>
        <w:tc>
          <w:tcPr>
            <w:tcW w:w="933" w:type="pct"/>
          </w:tcPr>
          <w:p w:rsidR="0034758B" w:rsidRPr="00147B3A" w14:paraId="274F2A31" w14:textId="77777777">
            <w:pPr>
              <w:pStyle w:val="paragraph"/>
              <w:spacing w:before="0" w:beforeAutospacing="0" w:after="0" w:afterAutospacing="0"/>
              <w:textAlignment w:val="baseline"/>
              <w:rPr>
                <w:rFonts w:asciiTheme="minorHAnsi" w:hAnsiTheme="minorHAnsi" w:cstheme="minorHAnsi"/>
                <w:sz w:val="22"/>
                <w:szCs w:val="22"/>
              </w:rPr>
            </w:pPr>
          </w:p>
        </w:tc>
      </w:tr>
    </w:tbl>
    <w:p w:rsidR="00D253D5" w:rsidP="00B5143A" w14:paraId="71434B2B" w14:textId="77777777">
      <w:pPr>
        <w:pStyle w:val="paragraph"/>
        <w:spacing w:before="0" w:beforeAutospacing="0" w:after="0" w:afterAutospacing="0"/>
        <w:textAlignment w:val="baseline"/>
        <w:rPr>
          <w:rFonts w:asciiTheme="minorHAnsi" w:hAnsiTheme="minorHAnsi" w:cstheme="minorHAnsi"/>
          <w:sz w:val="22"/>
          <w:szCs w:val="22"/>
        </w:rPr>
      </w:pPr>
    </w:p>
    <w:p w:rsidR="00403745" w:rsidRPr="0027773C" w:rsidP="009C4F94" w14:paraId="798A57A4" w14:textId="5883677F">
      <w:pPr>
        <w:pStyle w:val="paragraph"/>
        <w:spacing w:before="0" w:beforeAutospacing="0" w:after="0" w:afterAutospacing="0"/>
        <w:ind w:left="1080"/>
        <w:textAlignment w:val="baseline"/>
        <w:rPr>
          <w:rFonts w:asciiTheme="minorHAnsi" w:hAnsiTheme="minorHAnsi" w:cstheme="minorHAnsi"/>
          <w:sz w:val="22"/>
          <w:szCs w:val="22"/>
        </w:rPr>
      </w:pPr>
    </w:p>
    <w:p w:rsidR="00E60B65" w:rsidRPr="00EF7B6D" w:rsidP="000357DF" w14:paraId="75447584" w14:textId="7D0C538E">
      <w:pPr>
        <w:pStyle w:val="ListParagraph"/>
        <w:numPr>
          <w:ilvl w:val="0"/>
          <w:numId w:val="167"/>
        </w:numPr>
        <w:spacing w:after="0" w:line="240" w:lineRule="auto"/>
        <w:ind w:left="720"/>
        <w:rPr>
          <w:b/>
          <w:sz w:val="28"/>
          <w:szCs w:val="28"/>
        </w:rPr>
      </w:pPr>
      <w:r w:rsidRPr="00147B3A">
        <w:rPr>
          <w:rFonts w:cstheme="minorHAnsi"/>
        </w:rPr>
        <w:t xml:space="preserve">For each </w:t>
      </w:r>
      <w:r w:rsidR="002E38F5">
        <w:rPr>
          <w:rFonts w:cstheme="minorHAnsi"/>
          <w:b/>
          <w:bCs/>
          <w:u w:val="single"/>
        </w:rPr>
        <w:t xml:space="preserve">aluminum </w:t>
      </w:r>
      <w:r w:rsidRPr="00147B3A">
        <w:rPr>
          <w:rFonts w:cstheme="minorHAnsi"/>
        </w:rPr>
        <w:t>sourcing change</w:t>
      </w:r>
      <w:r w:rsidR="005F6B02">
        <w:rPr>
          <w:rFonts w:cstheme="minorHAnsi"/>
        </w:rPr>
        <w:t xml:space="preserve"> attributed to the USMCA</w:t>
      </w:r>
      <w:r w:rsidR="002F7D8A">
        <w:rPr>
          <w:rFonts w:cstheme="minorHAnsi"/>
        </w:rPr>
        <w:t xml:space="preserve"> automotive</w:t>
      </w:r>
      <w:r w:rsidR="005F6B02">
        <w:rPr>
          <w:rFonts w:cstheme="minorHAnsi"/>
        </w:rPr>
        <w:t xml:space="preserve"> ROOs</w:t>
      </w:r>
      <w:r w:rsidRPr="00147B3A">
        <w:rPr>
          <w:rFonts w:cstheme="minorHAnsi"/>
        </w:rPr>
        <w:t>, what was the change in per-</w:t>
      </w:r>
      <w:r w:rsidR="007173D4">
        <w:rPr>
          <w:rFonts w:cstheme="minorHAnsi"/>
        </w:rPr>
        <w:t xml:space="preserve">motor </w:t>
      </w:r>
      <w:r w:rsidRPr="00147B3A">
        <w:rPr>
          <w:rFonts w:cstheme="minorHAnsi"/>
        </w:rPr>
        <w:t>vehicle variable costs of production</w:t>
      </w:r>
      <w:r w:rsidR="00C45B0E">
        <w:rPr>
          <w:rFonts w:cstheme="minorHAnsi"/>
        </w:rPr>
        <w:t xml:space="preserve"> and</w:t>
      </w:r>
      <w:r w:rsidRPr="00570F20" w:rsidR="00570F20">
        <w:rPr>
          <w:rFonts w:cstheme="minorHAnsi"/>
        </w:rPr>
        <w:t xml:space="preserve"> one-time overhead costs?</w:t>
      </w:r>
    </w:p>
    <w:p w:rsidR="00EF7B6D" w:rsidP="00EF7B6D" w14:paraId="35863270" w14:textId="77777777">
      <w:pPr>
        <w:pStyle w:val="ListParagraph"/>
        <w:spacing w:after="0" w:line="240" w:lineRule="auto"/>
        <w:rPr>
          <w:b/>
          <w:sz w:val="28"/>
          <w:szCs w:val="28"/>
        </w:rPr>
      </w:pPr>
    </w:p>
    <w:tbl>
      <w:tblPr>
        <w:tblStyle w:val="TableGrid"/>
        <w:tblW w:w="5000" w:type="pct"/>
        <w:tblLook w:val="04A0"/>
      </w:tblPr>
      <w:tblGrid>
        <w:gridCol w:w="3365"/>
        <w:gridCol w:w="2119"/>
        <w:gridCol w:w="2119"/>
        <w:gridCol w:w="1747"/>
      </w:tblGrid>
      <w:tr w14:paraId="17726446" w14:textId="77777777" w:rsidTr="000E4038">
        <w:tblPrEx>
          <w:tblW w:w="5000" w:type="pct"/>
          <w:tblLook w:val="04A0"/>
        </w:tblPrEx>
        <w:trPr>
          <w:trHeight w:val="746"/>
        </w:trPr>
        <w:tc>
          <w:tcPr>
            <w:tcW w:w="1800" w:type="pct"/>
          </w:tcPr>
          <w:p w:rsidR="00C63B8F" w:rsidRPr="00147B3A" w14:paraId="60B84E63" w14:textId="42A9E6B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Description</w:t>
            </w:r>
            <w:r w:rsidRPr="00147B3A">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147B3A">
              <w:rPr>
                <w:rFonts w:asciiTheme="minorHAnsi" w:hAnsiTheme="minorHAnsi" w:cstheme="minorHAnsi"/>
                <w:sz w:val="22"/>
                <w:szCs w:val="22"/>
              </w:rPr>
              <w:t>sourcing change</w:t>
            </w:r>
          </w:p>
        </w:tc>
        <w:tc>
          <w:tcPr>
            <w:tcW w:w="1133" w:type="pct"/>
          </w:tcPr>
          <w:p w:rsidR="00C63B8F" w:rsidRPr="00147B3A" w14:paraId="19A42700"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133" w:type="pct"/>
          </w:tcPr>
          <w:p w:rsidR="00C63B8F" w:rsidRPr="00147B3A" w14:paraId="4978E837" w14:textId="4D9D099A">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Change in per-</w:t>
            </w:r>
            <w:r>
              <w:rPr>
                <w:rFonts w:asciiTheme="minorHAnsi" w:hAnsiTheme="minorHAnsi" w:cstheme="minorHAnsi"/>
                <w:sz w:val="22"/>
                <w:szCs w:val="22"/>
              </w:rPr>
              <w:t xml:space="preserve">motor </w:t>
            </w:r>
            <w:r w:rsidRPr="00147B3A">
              <w:rPr>
                <w:rFonts w:asciiTheme="minorHAnsi" w:hAnsiTheme="minorHAnsi" w:cstheme="minorHAnsi"/>
                <w:sz w:val="22"/>
                <w:szCs w:val="22"/>
              </w:rPr>
              <w:t xml:space="preserve">vehicle variable costs of production </w:t>
            </w:r>
            <w:r>
              <w:rPr>
                <w:rFonts w:asciiTheme="minorHAnsi" w:hAnsiTheme="minorHAnsi" w:cstheme="minorHAnsi"/>
                <w:sz w:val="22"/>
                <w:szCs w:val="22"/>
              </w:rPr>
              <w:t>(in dollars, use minus sign for a decrease in costs)</w:t>
            </w:r>
          </w:p>
        </w:tc>
        <w:tc>
          <w:tcPr>
            <w:tcW w:w="934" w:type="pct"/>
          </w:tcPr>
          <w:p w:rsidR="00C63B8F" w:rsidRPr="00147B3A" w14:paraId="20C31274" w14:textId="7253AC6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Change in</w:t>
            </w:r>
            <w:r w:rsidRPr="00147B3A">
              <w:rPr>
                <w:rFonts w:asciiTheme="minorHAnsi" w:hAnsiTheme="minorHAnsi" w:cstheme="minorHAnsi"/>
                <w:sz w:val="22"/>
                <w:szCs w:val="22"/>
              </w:rPr>
              <w:t xml:space="preserve"> overhead costs </w:t>
            </w:r>
            <w:r>
              <w:rPr>
                <w:rFonts w:asciiTheme="minorHAnsi" w:hAnsiTheme="minorHAnsi" w:cstheme="minorHAnsi"/>
                <w:sz w:val="22"/>
                <w:szCs w:val="22"/>
              </w:rPr>
              <w:t>(in dollars, use minus sign for a decrease in costs)</w:t>
            </w:r>
            <w:r w:rsidRPr="00147B3A">
              <w:rPr>
                <w:rFonts w:asciiTheme="minorHAnsi" w:hAnsiTheme="minorHAnsi" w:cstheme="minorHAnsi"/>
                <w:sz w:val="22"/>
                <w:szCs w:val="22"/>
              </w:rPr>
              <w:t xml:space="preserve"> </w:t>
            </w:r>
          </w:p>
        </w:tc>
      </w:tr>
      <w:tr w14:paraId="7AB43087" w14:textId="77777777" w:rsidTr="000E4038">
        <w:tblPrEx>
          <w:tblW w:w="5000" w:type="pct"/>
          <w:tblLook w:val="04A0"/>
        </w:tblPrEx>
        <w:trPr>
          <w:trHeight w:val="227"/>
        </w:trPr>
        <w:tc>
          <w:tcPr>
            <w:tcW w:w="1800" w:type="pct"/>
          </w:tcPr>
          <w:p w:rsidR="00C63B8F" w:rsidRPr="00147B3A" w14:paraId="1A7D7DDD" w14:textId="2AAFB35C">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133" w:type="pct"/>
          </w:tcPr>
          <w:p w:rsidR="00C63B8F" w:rsidRPr="00147B3A" w14:paraId="5B52561C" w14:textId="31809D4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47B3A">
              <w:rPr>
                <w:rFonts w:asciiTheme="minorHAnsi" w:hAnsiTheme="minorHAnsi" w:cstheme="minorHAnsi"/>
                <w:sz w:val="22"/>
                <w:szCs w:val="22"/>
              </w:rPr>
              <w:t>carried forward from above</w:t>
            </w:r>
            <w:r>
              <w:rPr>
                <w:rFonts w:asciiTheme="minorHAnsi" w:hAnsiTheme="minorHAnsi" w:cstheme="minorHAnsi"/>
                <w:sz w:val="22"/>
                <w:szCs w:val="22"/>
              </w:rPr>
              <w:t>}</w:t>
            </w:r>
          </w:p>
        </w:tc>
        <w:tc>
          <w:tcPr>
            <w:tcW w:w="1133" w:type="pct"/>
          </w:tcPr>
          <w:p w:rsidR="00C63B8F" w:rsidRPr="00147B3A" w14:paraId="00BE4D50" w14:textId="77777777">
            <w:pPr>
              <w:pStyle w:val="paragraph"/>
              <w:spacing w:before="0" w:beforeAutospacing="0" w:after="0" w:afterAutospacing="0"/>
              <w:textAlignment w:val="baseline"/>
              <w:rPr>
                <w:rFonts w:asciiTheme="minorHAnsi" w:hAnsiTheme="minorHAnsi" w:cstheme="minorHAnsi"/>
                <w:sz w:val="22"/>
                <w:szCs w:val="22"/>
              </w:rPr>
            </w:pPr>
          </w:p>
        </w:tc>
        <w:tc>
          <w:tcPr>
            <w:tcW w:w="934" w:type="pct"/>
          </w:tcPr>
          <w:p w:rsidR="00C63B8F" w:rsidRPr="00147B3A" w14:paraId="2338136C" w14:textId="77777777">
            <w:pPr>
              <w:pStyle w:val="paragraph"/>
              <w:spacing w:before="0" w:beforeAutospacing="0" w:after="0" w:afterAutospacing="0"/>
              <w:textAlignment w:val="baseline"/>
              <w:rPr>
                <w:rFonts w:asciiTheme="minorHAnsi" w:hAnsiTheme="minorHAnsi" w:cstheme="minorHAnsi"/>
                <w:sz w:val="22"/>
                <w:szCs w:val="22"/>
              </w:rPr>
            </w:pPr>
          </w:p>
        </w:tc>
      </w:tr>
    </w:tbl>
    <w:p w:rsidR="004F1598" w:rsidP="004F1598" w14:paraId="7D5AB5B8" w14:textId="77777777"/>
    <w:p w:rsidR="00494E2E" w:rsidP="00445857" w14:paraId="6CC99C20" w14:textId="77777777">
      <w:pPr>
        <w:pStyle w:val="Heading2"/>
        <w:numPr>
          <w:ilvl w:val="1"/>
          <w:numId w:val="183"/>
        </w:numPr>
        <w:ind w:left="0" w:firstLine="0"/>
      </w:pPr>
      <w:r>
        <w:t>USMCA automotive ROOs effects on new production</w:t>
      </w:r>
    </w:p>
    <w:p w:rsidR="00494E2E" w:rsidP="00494E2E" w14:paraId="0D77773B" w14:textId="77777777"/>
    <w:p w:rsidR="00494E2E" w:rsidP="00494E2E" w14:paraId="3B25D2CC" w14:textId="0DF72639">
      <w:r>
        <w:t>This section asks about the effects of the USMCA automotive ROOs on new model lines of motor vehicles that were introduced to the North American market after the USMCA entered into force on July 1, 2020. For model lines of motor vehicles that were sold in the North American market beginning before the USMCA entered into force, responses should be included in sections 2.1 and 2.</w:t>
      </w:r>
      <w:r w:rsidR="000920DB">
        <w:t>2</w:t>
      </w:r>
      <w:r>
        <w:t xml:space="preserve">. </w:t>
      </w:r>
    </w:p>
    <w:p w:rsidR="00494E2E" w:rsidRPr="000E4852" w:rsidP="00494E2E" w14:paraId="3514B713" w14:textId="77777777"/>
    <w:p w:rsidR="00494E2E" w:rsidRPr="000357DF" w:rsidP="00494E2E" w14:paraId="703B8A72" w14:textId="2EE68B7D">
      <w:pPr>
        <w:pStyle w:val="ListParagraph"/>
        <w:spacing w:after="0" w:line="240" w:lineRule="auto"/>
        <w:ind w:left="0"/>
        <w:rPr>
          <w:rStyle w:val="eop"/>
        </w:rPr>
      </w:pPr>
      <w:r w:rsidRPr="000357DF">
        <w:rPr>
          <w:rStyle w:val="eop"/>
          <w:bCs/>
        </w:rPr>
        <w:t>2.</w:t>
      </w:r>
      <w:r w:rsidR="00EB6398">
        <w:rPr>
          <w:rStyle w:val="eop"/>
          <w:bCs/>
        </w:rPr>
        <w:t>3</w:t>
      </w:r>
      <w:r w:rsidRPr="000357DF">
        <w:rPr>
          <w:rStyle w:val="eop"/>
          <w:bCs/>
        </w:rPr>
        <w:t>.</w:t>
      </w:r>
      <w:r w:rsidR="00EB6398">
        <w:rPr>
          <w:rStyle w:val="eop"/>
          <w:bCs/>
        </w:rPr>
        <w:t>1</w:t>
      </w:r>
    </w:p>
    <w:p w:rsidR="002E67BC" w:rsidRPr="001C7906" w:rsidP="002E67BC" w14:paraId="6A029671" w14:textId="77777777">
      <w:pPr>
        <w:pStyle w:val="paragraph"/>
        <w:numPr>
          <w:ilvl w:val="0"/>
          <w:numId w:val="168"/>
        </w:numPr>
        <w:spacing w:before="0" w:beforeAutospacing="0" w:after="0" w:afterAutospacing="0"/>
        <w:ind w:left="720"/>
        <w:textAlignment w:val="baseline"/>
        <w:rPr>
          <w:rStyle w:val="eop"/>
          <w:rFonts w:asciiTheme="minorHAnsi" w:eastAsiaTheme="minorHAnsi" w:hAnsiTheme="minorHAnsi" w:cstheme="minorHAnsi"/>
          <w:sz w:val="22"/>
          <w:szCs w:val="22"/>
        </w:rPr>
      </w:pPr>
      <w:r w:rsidRPr="001C7906">
        <w:rPr>
          <w:rStyle w:val="eop"/>
          <w:rFonts w:asciiTheme="minorHAnsi" w:hAnsiTheme="minorHAnsi" w:cstheme="minorHAnsi"/>
          <w:sz w:val="22"/>
          <w:szCs w:val="22"/>
        </w:rPr>
        <w:t xml:space="preserve">Since the USMCA </w:t>
      </w:r>
      <w:r>
        <w:rPr>
          <w:rStyle w:val="eop"/>
          <w:rFonts w:asciiTheme="minorHAnsi" w:hAnsiTheme="minorHAnsi" w:cstheme="minorHAnsi"/>
          <w:sz w:val="22"/>
          <w:szCs w:val="22"/>
        </w:rPr>
        <w:t>entered into force on July 1, 2020</w:t>
      </w:r>
      <w:r w:rsidRPr="001C7906">
        <w:rPr>
          <w:rStyle w:val="eop"/>
          <w:rFonts w:asciiTheme="minorHAnsi" w:hAnsiTheme="minorHAnsi" w:cstheme="minorHAnsi"/>
          <w:sz w:val="22"/>
          <w:szCs w:val="22"/>
        </w:rPr>
        <w:t>, did you</w:t>
      </w:r>
      <w:r>
        <w:rPr>
          <w:rStyle w:val="eop"/>
          <w:rFonts w:asciiTheme="minorHAnsi" w:hAnsiTheme="minorHAnsi" w:cstheme="minorHAnsi"/>
          <w:sz w:val="22"/>
          <w:szCs w:val="22"/>
        </w:rPr>
        <w:t>r firm sell</w:t>
      </w:r>
      <w:r w:rsidRPr="001C7906">
        <w:rPr>
          <w:rStyle w:val="eop"/>
          <w:rFonts w:asciiTheme="minorHAnsi" w:hAnsiTheme="minorHAnsi" w:cstheme="minorHAnsi"/>
          <w:sz w:val="22"/>
          <w:szCs w:val="22"/>
        </w:rPr>
        <w:t xml:space="preserve"> any </w:t>
      </w:r>
      <w:r w:rsidRPr="000357DF">
        <w:rPr>
          <w:rStyle w:val="eop"/>
          <w:rFonts w:asciiTheme="minorHAnsi" w:hAnsiTheme="minorHAnsi" w:cstheme="minorHAnsi"/>
          <w:b/>
          <w:sz w:val="22"/>
          <w:szCs w:val="22"/>
          <w:u w:val="single"/>
        </w:rPr>
        <w:t>new model lines of motor vehicles</w:t>
      </w:r>
      <w:r w:rsidRPr="001C7906">
        <w:rPr>
          <w:rStyle w:val="eop"/>
          <w:rFonts w:asciiTheme="minorHAnsi" w:hAnsiTheme="minorHAnsi" w:cstheme="minorHAnsi"/>
          <w:sz w:val="22"/>
          <w:szCs w:val="22"/>
        </w:rPr>
        <w:t>?</w:t>
      </w:r>
    </w:p>
    <w:p w:rsidR="002E67BC" w:rsidP="002E67BC" w14:paraId="0052695C" w14:textId="77777777">
      <w:pPr>
        <w:pStyle w:val="paragraph"/>
        <w:numPr>
          <w:ilvl w:val="0"/>
          <w:numId w:val="66"/>
        </w:numPr>
        <w:spacing w:before="0" w:beforeAutospacing="0" w:after="0" w:afterAutospacing="0"/>
        <w:ind w:left="108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Yes</w:t>
      </w:r>
    </w:p>
    <w:p w:rsidR="002E67BC" w:rsidP="002E67BC" w14:paraId="74A0AF02" w14:textId="77777777">
      <w:pPr>
        <w:pStyle w:val="paragraph"/>
        <w:numPr>
          <w:ilvl w:val="0"/>
          <w:numId w:val="66"/>
        </w:numPr>
        <w:spacing w:before="0" w:beforeAutospacing="0" w:after="0" w:afterAutospacing="0"/>
        <w:ind w:left="108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No</w:t>
      </w:r>
    </w:p>
    <w:p w:rsidR="002E67BC" w:rsidRPr="006A1806" w:rsidP="006A1806" w14:paraId="076E48D4" w14:textId="77777777">
      <w:pPr>
        <w:pStyle w:val="ListParagraph"/>
        <w:rPr>
          <w:rStyle w:val="eop"/>
          <w:b/>
          <w:sz w:val="28"/>
          <w:szCs w:val="28"/>
        </w:rPr>
      </w:pPr>
    </w:p>
    <w:p w:rsidR="00494E2E" w:rsidRPr="009C4F94" w:rsidP="006A1806" w14:paraId="373B3452" w14:textId="46158959">
      <w:pPr>
        <w:pStyle w:val="ListParagraph"/>
        <w:numPr>
          <w:ilvl w:val="0"/>
          <w:numId w:val="168"/>
        </w:numPr>
        <w:ind w:left="720"/>
        <w:rPr>
          <w:rStyle w:val="eop"/>
          <w:b/>
          <w:sz w:val="28"/>
          <w:szCs w:val="28"/>
        </w:rPr>
      </w:pPr>
      <w:r>
        <w:rPr>
          <w:rStyle w:val="eop"/>
        </w:rPr>
        <w:t>[If ‘yes’ to 2.</w:t>
      </w:r>
      <w:r w:rsidR="00EB6398">
        <w:rPr>
          <w:rStyle w:val="eop"/>
        </w:rPr>
        <w:t>3</w:t>
      </w:r>
      <w:r>
        <w:rPr>
          <w:rStyle w:val="eop"/>
        </w:rPr>
        <w:t xml:space="preserve">.1a] </w:t>
      </w:r>
      <w:r w:rsidRPr="5BAE4CA9">
        <w:rPr>
          <w:rStyle w:val="eop"/>
        </w:rPr>
        <w:t xml:space="preserve">Did the USMCA automotive ROOs </w:t>
      </w:r>
      <w:r>
        <w:rPr>
          <w:rStyle w:val="eop"/>
        </w:rPr>
        <w:t>a</w:t>
      </w:r>
      <w:r w:rsidRPr="00F21847">
        <w:t>ffect decisions about the location of assembly</w:t>
      </w:r>
      <w:r>
        <w:t xml:space="preserve"> for</w:t>
      </w:r>
      <w:r w:rsidRPr="00F21847">
        <w:t xml:space="preserve"> </w:t>
      </w:r>
      <w:r>
        <w:t>new model lines of motor vehicles</w:t>
      </w:r>
      <w:r w:rsidRPr="00F21847">
        <w:t>?</w:t>
      </w:r>
      <w:r w:rsidRPr="5BAE4CA9">
        <w:rPr>
          <w:rStyle w:val="eop"/>
        </w:rPr>
        <w:t xml:space="preserve"> </w:t>
      </w:r>
    </w:p>
    <w:p w:rsidR="00494E2E" w:rsidP="00494E2E" w14:paraId="7552FFD5" w14:textId="77777777">
      <w:pPr>
        <w:pStyle w:val="ListParagraph"/>
        <w:numPr>
          <w:ilvl w:val="0"/>
          <w:numId w:val="68"/>
        </w:numPr>
        <w:spacing w:after="0" w:line="240" w:lineRule="auto"/>
        <w:ind w:left="1080"/>
        <w:rPr>
          <w:rStyle w:val="eop"/>
        </w:rPr>
      </w:pPr>
      <w:r>
        <w:rPr>
          <w:rStyle w:val="eop"/>
        </w:rPr>
        <w:t>Yes</w:t>
      </w:r>
    </w:p>
    <w:p w:rsidR="00494E2E" w:rsidRPr="009C4F94" w:rsidP="00494E2E" w14:paraId="0C2D8A9D" w14:textId="77777777">
      <w:pPr>
        <w:pStyle w:val="ListParagraph"/>
        <w:numPr>
          <w:ilvl w:val="0"/>
          <w:numId w:val="68"/>
        </w:numPr>
        <w:spacing w:after="0" w:line="240" w:lineRule="auto"/>
        <w:ind w:left="1080"/>
        <w:rPr>
          <w:rStyle w:val="eop"/>
          <w:bCs/>
        </w:rPr>
      </w:pPr>
      <w:r w:rsidRPr="009C4F94">
        <w:rPr>
          <w:rStyle w:val="eop"/>
          <w:bCs/>
        </w:rPr>
        <w:t>No</w:t>
      </w:r>
    </w:p>
    <w:p w:rsidR="00494E2E" w:rsidRPr="005768EA" w:rsidP="00494E2E" w14:paraId="4A2B62CE" w14:textId="77777777">
      <w:pPr>
        <w:rPr>
          <w:rStyle w:val="eop"/>
          <w:bCs/>
        </w:rPr>
      </w:pPr>
    </w:p>
    <w:p w:rsidR="00494E2E" w:rsidRPr="00F31090" w:rsidP="006A1806" w14:paraId="7D7A5465" w14:textId="658800E2">
      <w:pPr>
        <w:pStyle w:val="ListParagraph"/>
        <w:numPr>
          <w:ilvl w:val="0"/>
          <w:numId w:val="168"/>
        </w:numPr>
        <w:ind w:left="720"/>
        <w:rPr>
          <w:b/>
          <w:sz w:val="28"/>
          <w:szCs w:val="28"/>
        </w:rPr>
      </w:pPr>
      <w:r w:rsidRPr="097C1E11">
        <w:rPr>
          <w:rStyle w:val="eop"/>
        </w:rPr>
        <w:t xml:space="preserve">[If </w:t>
      </w:r>
      <w:r>
        <w:rPr>
          <w:rStyle w:val="eop"/>
        </w:rPr>
        <w:t>‘</w:t>
      </w:r>
      <w:r w:rsidRPr="097C1E11">
        <w:rPr>
          <w:rStyle w:val="eop"/>
        </w:rPr>
        <w:t>yes</w:t>
      </w:r>
      <w:r>
        <w:rPr>
          <w:rStyle w:val="eop"/>
        </w:rPr>
        <w:t>’ to 2.</w:t>
      </w:r>
      <w:r w:rsidR="00EB6398">
        <w:rPr>
          <w:rStyle w:val="eop"/>
        </w:rPr>
        <w:t>3</w:t>
      </w:r>
      <w:r>
        <w:rPr>
          <w:rStyle w:val="eop"/>
        </w:rPr>
        <w:t>.</w:t>
      </w:r>
      <w:r w:rsidR="0023659A">
        <w:rPr>
          <w:rStyle w:val="eop"/>
        </w:rPr>
        <w:t>1</w:t>
      </w:r>
      <w:r w:rsidR="00022AD5">
        <w:rPr>
          <w:rStyle w:val="eop"/>
        </w:rPr>
        <w:t>b</w:t>
      </w:r>
      <w:r w:rsidRPr="097C1E11">
        <w:rPr>
          <w:rStyle w:val="eop"/>
        </w:rPr>
        <w:t xml:space="preserve">] </w:t>
      </w:r>
      <w:r>
        <w:rPr>
          <w:rStyle w:val="eop"/>
        </w:rPr>
        <w:t>List</w:t>
      </w:r>
      <w:r w:rsidRPr="097C1E11">
        <w:rPr>
          <w:rStyle w:val="eop"/>
        </w:rPr>
        <w:t xml:space="preserve"> </w:t>
      </w:r>
      <w:r>
        <w:rPr>
          <w:rStyle w:val="eop"/>
        </w:rPr>
        <w:t xml:space="preserve">the </w:t>
      </w:r>
      <w:r w:rsidRPr="097C1E11">
        <w:rPr>
          <w:rStyle w:val="eop"/>
        </w:rPr>
        <w:t>model line</w:t>
      </w:r>
      <w:r>
        <w:rPr>
          <w:rStyle w:val="eop"/>
        </w:rPr>
        <w:t>(s)</w:t>
      </w:r>
      <w:r w:rsidRPr="097C1E11">
        <w:rPr>
          <w:rStyle w:val="eop"/>
        </w:rPr>
        <w:t xml:space="preserve"> of motor vehicle</w:t>
      </w:r>
      <w:r>
        <w:rPr>
          <w:rStyle w:val="eop"/>
        </w:rPr>
        <w:t>s</w:t>
      </w:r>
      <w:r w:rsidRPr="097C1E11">
        <w:rPr>
          <w:rStyle w:val="eop"/>
        </w:rPr>
        <w:t xml:space="preserve"> </w:t>
      </w:r>
      <w:r>
        <w:rPr>
          <w:rStyle w:val="eop"/>
        </w:rPr>
        <w:t>whose assembly location decision was affected by the USMCA automotive ROOs in the table below. For each model line of motor vehicle, provide the assembly location decision, select</w:t>
      </w:r>
      <w:r w:rsidRPr="00531952">
        <w:rPr>
          <w:rStyle w:val="eop"/>
        </w:rPr>
        <w:t xml:space="preserve"> the attribution of the decision to the ROOs, indicate whether the decision was attributed to the RVC, LVC, or both, and list any non-ROOs factors which may have contributed to the decision. Note: </w:t>
      </w:r>
      <w:r>
        <w:rPr>
          <w:rFonts w:cstheme="minorHAnsi"/>
        </w:rPr>
        <w:t>f</w:t>
      </w:r>
      <w:r w:rsidRPr="00B9564C">
        <w:rPr>
          <w:rFonts w:cstheme="minorHAnsi"/>
        </w:rPr>
        <w:t>ull attribution to the ROO</w:t>
      </w:r>
      <w:r>
        <w:rPr>
          <w:rFonts w:cstheme="minorHAnsi"/>
        </w:rPr>
        <w:t>s</w:t>
      </w:r>
      <w:r w:rsidRPr="00B9564C">
        <w:rPr>
          <w:rFonts w:cstheme="minorHAnsi"/>
        </w:rPr>
        <w:t xml:space="preserve"> is </w:t>
      </w:r>
      <w:r w:rsidRPr="00B9564C">
        <w:rPr>
          <w:rFonts w:cstheme="minorHAnsi"/>
        </w:rPr>
        <w:t xml:space="preserve">appropriate if the </w:t>
      </w:r>
      <w:r>
        <w:rPr>
          <w:rFonts w:cstheme="minorHAnsi"/>
        </w:rPr>
        <w:t>assembly location decision</w:t>
      </w:r>
      <w:r w:rsidRPr="00B9564C">
        <w:rPr>
          <w:rFonts w:cstheme="minorHAnsi"/>
        </w:rPr>
        <w:t xml:space="preserve"> was only made to meet the ROO</w:t>
      </w:r>
      <w:r>
        <w:rPr>
          <w:rFonts w:cstheme="minorHAnsi"/>
        </w:rPr>
        <w:t>s</w:t>
      </w:r>
      <w:r w:rsidRPr="00B9564C">
        <w:rPr>
          <w:rFonts w:cstheme="minorHAnsi"/>
        </w:rPr>
        <w:t>. Partial attribution to the ROO</w:t>
      </w:r>
      <w:r>
        <w:rPr>
          <w:rFonts w:cstheme="minorHAnsi"/>
        </w:rPr>
        <w:t>s</w:t>
      </w:r>
      <w:r w:rsidRPr="00B9564C">
        <w:rPr>
          <w:rFonts w:cstheme="minorHAnsi"/>
        </w:rPr>
        <w:t xml:space="preserve"> is appropriate if the </w:t>
      </w:r>
      <w:r>
        <w:rPr>
          <w:rFonts w:cstheme="minorHAnsi"/>
        </w:rPr>
        <w:t>assembly location decision</w:t>
      </w:r>
      <w:r w:rsidRPr="00B9564C">
        <w:rPr>
          <w:rFonts w:cstheme="minorHAnsi"/>
        </w:rPr>
        <w:t xml:space="preserve"> was made in part to meet the ROO</w:t>
      </w:r>
      <w:r>
        <w:rPr>
          <w:rFonts w:cstheme="minorHAnsi"/>
        </w:rPr>
        <w:t>s</w:t>
      </w:r>
      <w:r w:rsidRPr="00B9564C">
        <w:rPr>
          <w:rFonts w:cstheme="minorHAnsi"/>
        </w:rPr>
        <w:t xml:space="preserve">, </w:t>
      </w:r>
      <w:r>
        <w:rPr>
          <w:rFonts w:cstheme="minorHAnsi"/>
        </w:rPr>
        <w:t>in addition to</w:t>
      </w:r>
      <w:r w:rsidRPr="00B9564C">
        <w:rPr>
          <w:rFonts w:cstheme="minorHAnsi"/>
        </w:rPr>
        <w:t xml:space="preserve"> </w:t>
      </w:r>
      <w:r>
        <w:rPr>
          <w:rFonts w:cstheme="minorHAnsi"/>
        </w:rPr>
        <w:t>influences from</w:t>
      </w:r>
      <w:r w:rsidRPr="00B9564C">
        <w:rPr>
          <w:rFonts w:cstheme="minorHAnsi"/>
        </w:rPr>
        <w:t xml:space="preserve"> other factors.</w:t>
      </w:r>
      <w:r w:rsidRPr="3B4D4221">
        <w:rPr>
          <w:rStyle w:val="eop"/>
        </w:rPr>
        <w:t xml:space="preserve"> </w:t>
      </w:r>
    </w:p>
    <w:tbl>
      <w:tblPr>
        <w:tblStyle w:val="TableGrid"/>
        <w:tblW w:w="5000" w:type="pct"/>
        <w:tblLook w:val="04A0"/>
      </w:tblPr>
      <w:tblGrid>
        <w:gridCol w:w="1684"/>
        <w:gridCol w:w="1917"/>
        <w:gridCol w:w="1917"/>
        <w:gridCol w:w="1917"/>
        <w:gridCol w:w="1915"/>
      </w:tblGrid>
      <w:tr w14:paraId="3550C610" w14:textId="77777777">
        <w:tblPrEx>
          <w:tblW w:w="5000" w:type="pct"/>
          <w:tblLook w:val="04A0"/>
        </w:tblPrEx>
        <w:tc>
          <w:tcPr>
            <w:tcW w:w="901" w:type="pct"/>
          </w:tcPr>
          <w:p w:rsidR="00494E2E" w:rsidRPr="00147B3A" w14:paraId="5904A58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25" w:type="pct"/>
          </w:tcPr>
          <w:p w:rsidR="00494E2E" w:rsidRPr="007F3FFA" w14:paraId="224FB345" w14:textId="77777777">
            <w:pPr>
              <w:pStyle w:val="paragraph"/>
              <w:spacing w:before="0" w:beforeAutospacing="0" w:after="0" w:afterAutospacing="0"/>
              <w:textAlignment w:val="baseline"/>
              <w:rPr>
                <w:rFonts w:asciiTheme="minorHAnsi" w:hAnsiTheme="minorHAnsi" w:cstheme="minorHAnsi"/>
                <w:sz w:val="22"/>
                <w:szCs w:val="22"/>
              </w:rPr>
            </w:pPr>
            <w:r w:rsidRPr="007F3FFA">
              <w:rPr>
                <w:rFonts w:asciiTheme="minorHAnsi" w:hAnsiTheme="minorHAnsi" w:cstheme="minorHAnsi"/>
                <w:sz w:val="22"/>
                <w:szCs w:val="22"/>
              </w:rPr>
              <w:t>Assembly location decision ([dropdown:</w:t>
            </w:r>
            <w:r w:rsidRPr="005C15AD">
              <w:rPr>
                <w:rFonts w:asciiTheme="minorHAnsi" w:hAnsiTheme="minorHAnsi" w:cstheme="minorHAnsi"/>
                <w:sz w:val="22"/>
                <w:szCs w:val="22"/>
              </w:rPr>
              <w:t xml:space="preserve"> </w:t>
            </w:r>
            <w:r>
              <w:rPr>
                <w:rFonts w:asciiTheme="minorHAnsi" w:hAnsiTheme="minorHAnsi" w:cstheme="minorHAnsi"/>
                <w:sz w:val="22"/>
                <w:szCs w:val="22"/>
              </w:rPr>
              <w:t>A</w:t>
            </w:r>
            <w:r w:rsidRPr="005C15AD">
              <w:rPr>
                <w:rFonts w:asciiTheme="minorHAnsi" w:hAnsiTheme="minorHAnsi" w:cstheme="minorHAnsi"/>
                <w:sz w:val="22"/>
                <w:szCs w:val="22"/>
              </w:rPr>
              <w:t xml:space="preserve">ssemble </w:t>
            </w:r>
            <w:r>
              <w:rPr>
                <w:rFonts w:asciiTheme="minorHAnsi" w:hAnsiTheme="minorHAnsi" w:cstheme="minorHAnsi"/>
                <w:sz w:val="22"/>
                <w:szCs w:val="22"/>
              </w:rPr>
              <w:t>with</w:t>
            </w:r>
            <w:r w:rsidRPr="005C15AD">
              <w:rPr>
                <w:rFonts w:asciiTheme="minorHAnsi" w:hAnsiTheme="minorHAnsi" w:cstheme="minorHAnsi"/>
                <w:sz w:val="22"/>
                <w:szCs w:val="22"/>
              </w:rPr>
              <w:t xml:space="preserve">in North America, </w:t>
            </w:r>
            <w:r>
              <w:rPr>
                <w:rFonts w:asciiTheme="minorHAnsi" w:hAnsiTheme="minorHAnsi" w:cstheme="minorHAnsi"/>
                <w:sz w:val="22"/>
                <w:szCs w:val="22"/>
              </w:rPr>
              <w:t>A</w:t>
            </w:r>
            <w:r w:rsidRPr="005C15AD">
              <w:rPr>
                <w:rFonts w:asciiTheme="minorHAnsi" w:hAnsiTheme="minorHAnsi" w:cstheme="minorHAnsi"/>
                <w:sz w:val="22"/>
                <w:szCs w:val="22"/>
              </w:rPr>
              <w:t>ssemble outside North America)</w:t>
            </w:r>
          </w:p>
        </w:tc>
        <w:tc>
          <w:tcPr>
            <w:tcW w:w="1025" w:type="pct"/>
          </w:tcPr>
          <w:p w:rsidR="00494E2E" w:rsidRPr="00147B3A" w14:paraId="669D1583" w14:textId="77777777">
            <w:pPr>
              <w:pStyle w:val="paragraph"/>
              <w:spacing w:before="0" w:beforeAutospacing="0" w:after="0" w:afterAutospacing="0"/>
              <w:textAlignment w:val="baseline"/>
              <w:rPr>
                <w:rFonts w:asciiTheme="minorHAnsi" w:hAnsiTheme="minorHAnsi" w:cstheme="minorHAnsi"/>
                <w:sz w:val="22"/>
                <w:szCs w:val="22"/>
              </w:rPr>
            </w:pPr>
            <w:r w:rsidRPr="00147B3A">
              <w:rPr>
                <w:rFonts w:asciiTheme="minorHAnsi" w:hAnsiTheme="minorHAnsi" w:cstheme="minorHAnsi"/>
                <w:sz w:val="22"/>
                <w:szCs w:val="22"/>
              </w:rPr>
              <w:t xml:space="preserve">Attribution to </w:t>
            </w:r>
            <w:r>
              <w:rPr>
                <w:rFonts w:asciiTheme="minorHAnsi" w:hAnsiTheme="minorHAnsi" w:cstheme="minorHAnsi"/>
                <w:sz w:val="22"/>
                <w:szCs w:val="22"/>
              </w:rPr>
              <w:t xml:space="preserve">the USMCA </w:t>
            </w:r>
            <w:r w:rsidRPr="00147B3A">
              <w:rPr>
                <w:rFonts w:asciiTheme="minorHAnsi" w:hAnsiTheme="minorHAnsi" w:cstheme="minorHAnsi"/>
                <w:sz w:val="22"/>
                <w:szCs w:val="22"/>
              </w:rPr>
              <w:t xml:space="preserve">automotive </w:t>
            </w:r>
            <w:r>
              <w:rPr>
                <w:rFonts w:asciiTheme="minorHAnsi" w:hAnsiTheme="minorHAnsi" w:cstheme="minorHAnsi"/>
                <w:sz w:val="22"/>
                <w:szCs w:val="22"/>
              </w:rPr>
              <w:t>ROOs</w:t>
            </w:r>
            <w:r w:rsidRPr="00147B3A">
              <w:rPr>
                <w:rFonts w:asciiTheme="minorHAnsi" w:hAnsiTheme="minorHAnsi" w:cstheme="minorHAnsi"/>
                <w:sz w:val="22"/>
                <w:szCs w:val="22"/>
              </w:rPr>
              <w:t xml:space="preserve"> </w:t>
            </w:r>
            <w:r>
              <w:rPr>
                <w:rFonts w:asciiTheme="minorHAnsi" w:hAnsiTheme="minorHAnsi" w:cstheme="minorHAnsi"/>
                <w:sz w:val="22"/>
                <w:szCs w:val="22"/>
              </w:rPr>
              <w:t>[dropdown: full, partial]</w:t>
            </w:r>
          </w:p>
        </w:tc>
        <w:tc>
          <w:tcPr>
            <w:tcW w:w="1025" w:type="pct"/>
          </w:tcPr>
          <w:p w:rsidR="00494E2E" w:rsidRPr="005A7894" w14:paraId="334F2C51"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5A7894">
              <w:rPr>
                <w:rFonts w:asciiTheme="minorHAnsi" w:hAnsiTheme="minorHAnsi" w:cstheme="minorHAnsi"/>
                <w:sz w:val="22"/>
                <w:szCs w:val="22"/>
              </w:rPr>
              <w:t xml:space="preserve"> if </w:t>
            </w:r>
            <w:r>
              <w:rPr>
                <w:rFonts w:asciiTheme="minorHAnsi" w:hAnsiTheme="minorHAnsi" w:cstheme="minorHAnsi"/>
                <w:sz w:val="22"/>
                <w:szCs w:val="22"/>
              </w:rPr>
              <w:t>assembly location decision is attributable</w:t>
            </w:r>
            <w:r w:rsidRPr="005A7894">
              <w:rPr>
                <w:rFonts w:asciiTheme="minorHAnsi" w:hAnsiTheme="minorHAnsi" w:cstheme="minorHAnsi"/>
                <w:sz w:val="22"/>
                <w:szCs w:val="22"/>
              </w:rPr>
              <w:t xml:space="preserve"> to RVC, LVC, or both [dropdown: RVC, LVC, both]</w:t>
            </w:r>
          </w:p>
        </w:tc>
        <w:tc>
          <w:tcPr>
            <w:tcW w:w="1024" w:type="pct"/>
          </w:tcPr>
          <w:p w:rsidR="00494E2E" w14:paraId="7F63DE3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List any</w:t>
            </w:r>
            <w:r w:rsidRPr="00260E6C">
              <w:rPr>
                <w:rFonts w:asciiTheme="minorHAnsi" w:hAnsiTheme="minorHAnsi" w:cstheme="minorHAnsi"/>
                <w:sz w:val="22"/>
                <w:szCs w:val="22"/>
              </w:rPr>
              <w:t xml:space="preserve"> non-</w:t>
            </w:r>
            <w:r>
              <w:rPr>
                <w:rFonts w:asciiTheme="minorHAnsi" w:hAnsiTheme="minorHAnsi" w:cstheme="minorHAnsi"/>
                <w:sz w:val="22"/>
                <w:szCs w:val="22"/>
              </w:rPr>
              <w:t>ROOs</w:t>
            </w:r>
            <w:r w:rsidRPr="00260E6C">
              <w:rPr>
                <w:rFonts w:asciiTheme="minorHAnsi" w:hAnsiTheme="minorHAnsi" w:cstheme="minorHAnsi"/>
                <w:sz w:val="22"/>
                <w:szCs w:val="22"/>
              </w:rPr>
              <w:t xml:space="preserve"> </w:t>
            </w:r>
            <w:r>
              <w:rPr>
                <w:rFonts w:asciiTheme="minorHAnsi" w:hAnsiTheme="minorHAnsi" w:cstheme="minorHAnsi"/>
                <w:sz w:val="22"/>
                <w:szCs w:val="22"/>
              </w:rPr>
              <w:t>factors contributing to</w:t>
            </w:r>
            <w:r w:rsidRPr="00260E6C">
              <w:rPr>
                <w:rFonts w:asciiTheme="minorHAnsi" w:hAnsiTheme="minorHAnsi" w:cstheme="minorHAnsi"/>
                <w:sz w:val="22"/>
                <w:szCs w:val="22"/>
              </w:rPr>
              <w:t xml:space="preserve"> the </w:t>
            </w:r>
            <w:r w:rsidRPr="00C66CAF">
              <w:rPr>
                <w:rFonts w:asciiTheme="minorHAnsi" w:hAnsiTheme="minorHAnsi" w:cstheme="minorHAnsi"/>
                <w:sz w:val="22"/>
                <w:szCs w:val="22"/>
              </w:rPr>
              <w:t>a</w:t>
            </w:r>
            <w:r w:rsidRPr="00192CC6">
              <w:rPr>
                <w:rFonts w:asciiTheme="minorHAnsi" w:hAnsiTheme="minorHAnsi" w:cstheme="minorHAnsi"/>
                <w:sz w:val="22"/>
                <w:szCs w:val="22"/>
              </w:rPr>
              <w:t>ssembly location</w:t>
            </w:r>
            <w:r w:rsidRPr="00C66CAF">
              <w:rPr>
                <w:rFonts w:asciiTheme="minorHAnsi" w:hAnsiTheme="minorHAnsi" w:cstheme="minorHAnsi"/>
                <w:sz w:val="22"/>
                <w:szCs w:val="22"/>
              </w:rPr>
              <w:t xml:space="preserve"> </w:t>
            </w:r>
            <w:r>
              <w:rPr>
                <w:rFonts w:asciiTheme="minorHAnsi" w:hAnsiTheme="minorHAnsi" w:cstheme="minorHAnsi"/>
                <w:sz w:val="22"/>
                <w:szCs w:val="22"/>
              </w:rPr>
              <w:t>decision</w:t>
            </w:r>
          </w:p>
        </w:tc>
      </w:tr>
      <w:tr w14:paraId="1C5B05A7" w14:textId="77777777">
        <w:tblPrEx>
          <w:tblW w:w="5000" w:type="pct"/>
          <w:tblLook w:val="04A0"/>
        </w:tblPrEx>
        <w:tc>
          <w:tcPr>
            <w:tcW w:w="901" w:type="pct"/>
          </w:tcPr>
          <w:p w:rsidR="00494E2E" w:rsidRPr="00147B3A" w14:paraId="76CB24CF" w14:textId="77777777">
            <w:pPr>
              <w:pStyle w:val="paragraph"/>
              <w:spacing w:before="0" w:beforeAutospacing="0" w:after="0" w:afterAutospacing="0"/>
              <w:textAlignment w:val="baseline"/>
              <w:rPr>
                <w:rFonts w:asciiTheme="minorHAnsi" w:hAnsiTheme="minorHAnsi" w:cstheme="minorHAnsi"/>
                <w:sz w:val="22"/>
                <w:szCs w:val="22"/>
              </w:rPr>
            </w:pPr>
          </w:p>
        </w:tc>
        <w:tc>
          <w:tcPr>
            <w:tcW w:w="1025" w:type="pct"/>
          </w:tcPr>
          <w:p w:rsidR="00494E2E" w:rsidRPr="00147B3A" w14:paraId="6A500099" w14:textId="77777777">
            <w:pPr>
              <w:pStyle w:val="paragraph"/>
              <w:spacing w:before="0" w:beforeAutospacing="0" w:after="0" w:afterAutospacing="0"/>
              <w:textAlignment w:val="baseline"/>
              <w:rPr>
                <w:rFonts w:asciiTheme="minorHAnsi" w:hAnsiTheme="minorHAnsi" w:cstheme="minorHAnsi"/>
                <w:sz w:val="22"/>
                <w:szCs w:val="22"/>
              </w:rPr>
            </w:pPr>
          </w:p>
        </w:tc>
        <w:tc>
          <w:tcPr>
            <w:tcW w:w="1025" w:type="pct"/>
          </w:tcPr>
          <w:p w:rsidR="00494E2E" w:rsidRPr="00147B3A" w14:paraId="1A33E0E6" w14:textId="77777777">
            <w:pPr>
              <w:pStyle w:val="paragraph"/>
              <w:spacing w:before="0" w:beforeAutospacing="0" w:after="0" w:afterAutospacing="0"/>
              <w:textAlignment w:val="baseline"/>
              <w:rPr>
                <w:rFonts w:asciiTheme="minorHAnsi" w:hAnsiTheme="minorHAnsi" w:cstheme="minorHAnsi"/>
                <w:sz w:val="22"/>
                <w:szCs w:val="22"/>
              </w:rPr>
            </w:pPr>
          </w:p>
        </w:tc>
        <w:tc>
          <w:tcPr>
            <w:tcW w:w="1025" w:type="pct"/>
          </w:tcPr>
          <w:p w:rsidR="00494E2E" w:rsidRPr="00147B3A" w14:paraId="53479FEF" w14:textId="77777777">
            <w:pPr>
              <w:pStyle w:val="paragraph"/>
              <w:spacing w:before="0" w:beforeAutospacing="0" w:after="0" w:afterAutospacing="0"/>
              <w:textAlignment w:val="baseline"/>
              <w:rPr>
                <w:rFonts w:asciiTheme="minorHAnsi" w:hAnsiTheme="minorHAnsi" w:cstheme="minorHAnsi"/>
                <w:sz w:val="22"/>
                <w:szCs w:val="22"/>
              </w:rPr>
            </w:pPr>
          </w:p>
        </w:tc>
        <w:tc>
          <w:tcPr>
            <w:tcW w:w="1024" w:type="pct"/>
          </w:tcPr>
          <w:p w:rsidR="00494E2E" w:rsidRPr="00147B3A" w14:paraId="7DCF7F7E" w14:textId="77777777">
            <w:pPr>
              <w:pStyle w:val="paragraph"/>
              <w:spacing w:before="0" w:beforeAutospacing="0" w:after="0" w:afterAutospacing="0"/>
              <w:textAlignment w:val="baseline"/>
              <w:rPr>
                <w:rFonts w:asciiTheme="minorHAnsi" w:hAnsiTheme="minorHAnsi" w:cstheme="minorHAnsi"/>
                <w:sz w:val="22"/>
                <w:szCs w:val="22"/>
              </w:rPr>
            </w:pPr>
          </w:p>
        </w:tc>
      </w:tr>
    </w:tbl>
    <w:p w:rsidR="002E67BC" w:rsidP="002E67BC" w14:paraId="611AEEA4" w14:textId="77777777">
      <w:pPr>
        <w:pStyle w:val="paragraph"/>
        <w:spacing w:before="0" w:beforeAutospacing="0" w:after="0" w:afterAutospacing="0"/>
        <w:textAlignment w:val="baseline"/>
        <w:rPr>
          <w:rStyle w:val="eop"/>
          <w:rFonts w:asciiTheme="minorHAnsi" w:eastAsiaTheme="minorHAnsi" w:hAnsiTheme="minorHAnsi" w:cstheme="minorHAnsi"/>
          <w:sz w:val="22"/>
          <w:szCs w:val="22"/>
        </w:rPr>
      </w:pPr>
    </w:p>
    <w:p w:rsidR="002E67BC" w:rsidRPr="007258A8" w:rsidP="002E67BC" w14:paraId="0E8CE0CB" w14:textId="45D3B7DA">
      <w:pPr>
        <w:pStyle w:val="paragraph"/>
        <w:spacing w:before="0" w:beforeAutospacing="0" w:after="0" w:afterAutospacing="0"/>
        <w:textAlignment w:val="baseline"/>
        <w:rPr>
          <w:rStyle w:val="eop"/>
          <w:rFonts w:asciiTheme="minorHAnsi" w:eastAsiaTheme="minorHAnsi" w:hAnsiTheme="minorHAnsi" w:cstheme="minorHAnsi"/>
          <w:sz w:val="22"/>
          <w:szCs w:val="22"/>
        </w:rPr>
      </w:pPr>
      <w:r>
        <w:rPr>
          <w:rStyle w:val="eop"/>
          <w:rFonts w:asciiTheme="minorHAnsi" w:eastAsiaTheme="minorHAnsi" w:hAnsiTheme="minorHAnsi" w:cstheme="minorHAnsi"/>
          <w:sz w:val="22"/>
          <w:szCs w:val="22"/>
        </w:rPr>
        <w:t>2.</w:t>
      </w:r>
      <w:r w:rsidR="004541E0">
        <w:rPr>
          <w:rStyle w:val="eop"/>
          <w:rFonts w:asciiTheme="minorHAnsi" w:eastAsiaTheme="minorHAnsi" w:hAnsiTheme="minorHAnsi" w:cstheme="minorHAnsi"/>
          <w:sz w:val="22"/>
          <w:szCs w:val="22"/>
        </w:rPr>
        <w:t>3</w:t>
      </w:r>
      <w:r>
        <w:rPr>
          <w:rStyle w:val="eop"/>
          <w:rFonts w:asciiTheme="minorHAnsi" w:eastAsiaTheme="minorHAnsi" w:hAnsiTheme="minorHAnsi" w:cstheme="minorHAnsi"/>
          <w:sz w:val="22"/>
          <w:szCs w:val="22"/>
        </w:rPr>
        <w:t>.</w:t>
      </w:r>
      <w:r w:rsidR="004541E0">
        <w:rPr>
          <w:rStyle w:val="eop"/>
          <w:rFonts w:asciiTheme="minorHAnsi" w:eastAsiaTheme="minorHAnsi" w:hAnsiTheme="minorHAnsi" w:cstheme="minorHAnsi"/>
          <w:sz w:val="22"/>
          <w:szCs w:val="22"/>
        </w:rPr>
        <w:t>2</w:t>
      </w:r>
    </w:p>
    <w:p w:rsidR="002E67BC" w:rsidP="002E67BC" w14:paraId="1D68E1C8" w14:textId="77777777">
      <w:pPr>
        <w:pStyle w:val="paragraph"/>
        <w:spacing w:before="0" w:beforeAutospacing="0" w:after="0" w:afterAutospacing="0"/>
        <w:textAlignment w:val="baseline"/>
        <w:rPr>
          <w:rStyle w:val="eop"/>
          <w:rFonts w:asciiTheme="minorHAnsi" w:hAnsiTheme="minorHAnsi" w:cstheme="minorHAnsi"/>
          <w:sz w:val="22"/>
          <w:szCs w:val="22"/>
        </w:rPr>
      </w:pPr>
    </w:p>
    <w:p w:rsidR="002E67BC" w:rsidRPr="00C209B5" w:rsidP="00480E0A" w14:paraId="5BAA787E" w14:textId="4D2715EA">
      <w:pPr>
        <w:pStyle w:val="ListParagraph"/>
        <w:numPr>
          <w:ilvl w:val="0"/>
          <w:numId w:val="181"/>
        </w:numPr>
        <w:ind w:left="720"/>
        <w:rPr>
          <w:rStyle w:val="eop"/>
          <w:rFonts w:ascii="Times New Roman" w:hAnsi="Times New Roman" w:cstheme="minorHAnsi"/>
          <w:sz w:val="24"/>
          <w:szCs w:val="24"/>
        </w:rPr>
      </w:pPr>
      <w:r w:rsidRPr="00C209B5">
        <w:rPr>
          <w:rStyle w:val="eop"/>
          <w:rFonts w:cstheme="minorHAnsi"/>
        </w:rPr>
        <w:t xml:space="preserve">[If </w:t>
      </w:r>
      <w:r>
        <w:rPr>
          <w:rStyle w:val="eop"/>
          <w:rFonts w:cstheme="minorHAnsi"/>
        </w:rPr>
        <w:t>‘</w:t>
      </w:r>
      <w:r w:rsidRPr="00C209B5">
        <w:rPr>
          <w:rStyle w:val="eop"/>
          <w:rFonts w:cstheme="minorHAnsi"/>
        </w:rPr>
        <w:t>yes</w:t>
      </w:r>
      <w:r>
        <w:rPr>
          <w:rStyle w:val="eop"/>
          <w:rFonts w:cstheme="minorHAnsi"/>
        </w:rPr>
        <w:t>’ to 2.</w:t>
      </w:r>
      <w:r w:rsidR="00B244E7">
        <w:rPr>
          <w:rStyle w:val="eop"/>
          <w:rFonts w:cstheme="minorHAnsi"/>
        </w:rPr>
        <w:t>3</w:t>
      </w:r>
      <w:r>
        <w:rPr>
          <w:rStyle w:val="eop"/>
          <w:rFonts w:cstheme="minorHAnsi"/>
        </w:rPr>
        <w:t>.1a</w:t>
      </w:r>
      <w:r w:rsidRPr="00C209B5">
        <w:rPr>
          <w:rStyle w:val="eop"/>
          <w:rFonts w:cstheme="minorHAnsi"/>
        </w:rPr>
        <w:t>]</w:t>
      </w:r>
      <w:r>
        <w:rPr>
          <w:rStyle w:val="eop"/>
          <w:rFonts w:cstheme="minorHAnsi"/>
        </w:rPr>
        <w:t xml:space="preserve"> D</w:t>
      </w:r>
      <w:r w:rsidRPr="00C209B5">
        <w:rPr>
          <w:rStyle w:val="eop"/>
          <w:rFonts w:cstheme="minorHAnsi"/>
        </w:rPr>
        <w:t xml:space="preserve">id the USMCA automotive </w:t>
      </w:r>
      <w:r>
        <w:rPr>
          <w:rStyle w:val="eop"/>
          <w:rFonts w:cstheme="minorHAnsi"/>
        </w:rPr>
        <w:t>ROOs</w:t>
      </w:r>
      <w:r w:rsidRPr="00C209B5">
        <w:rPr>
          <w:rStyle w:val="eop"/>
          <w:rFonts w:cstheme="minorHAnsi"/>
        </w:rPr>
        <w:t xml:space="preserve"> affect </w:t>
      </w:r>
      <w:r>
        <w:rPr>
          <w:rStyle w:val="eop"/>
          <w:rFonts w:cstheme="minorHAnsi"/>
        </w:rPr>
        <w:t xml:space="preserve">decisions about the </w:t>
      </w:r>
      <w:r w:rsidRPr="00C209B5">
        <w:rPr>
          <w:rStyle w:val="eop"/>
          <w:rFonts w:cstheme="minorHAnsi"/>
        </w:rPr>
        <w:t xml:space="preserve">sourcing of parts </w:t>
      </w:r>
      <w:r>
        <w:rPr>
          <w:rStyle w:val="eop"/>
          <w:rFonts w:cstheme="minorHAnsi"/>
        </w:rPr>
        <w:t>or</w:t>
      </w:r>
      <w:r w:rsidRPr="00C209B5">
        <w:rPr>
          <w:rStyle w:val="eop"/>
          <w:rFonts w:cstheme="minorHAnsi"/>
        </w:rPr>
        <w:t xml:space="preserve"> materials when the </w:t>
      </w:r>
      <w:r>
        <w:rPr>
          <w:rStyle w:val="eop"/>
          <w:rFonts w:cstheme="minorHAnsi"/>
        </w:rPr>
        <w:t xml:space="preserve">new model lines of motor </w:t>
      </w:r>
      <w:r w:rsidRPr="00C209B5">
        <w:rPr>
          <w:rStyle w:val="eop"/>
          <w:rFonts w:cstheme="minorHAnsi"/>
        </w:rPr>
        <w:t>vehicle were brought into production?</w:t>
      </w:r>
    </w:p>
    <w:p w:rsidR="002E67BC" w:rsidP="002E67BC" w14:paraId="35DD5483" w14:textId="77777777">
      <w:pPr>
        <w:pStyle w:val="ListParagraph"/>
        <w:numPr>
          <w:ilvl w:val="0"/>
          <w:numId w:val="67"/>
        </w:numPr>
        <w:spacing w:after="0" w:line="240" w:lineRule="auto"/>
        <w:ind w:left="1080"/>
        <w:rPr>
          <w:rStyle w:val="eop"/>
        </w:rPr>
      </w:pPr>
      <w:r w:rsidRPr="4CD2DAFF">
        <w:rPr>
          <w:rStyle w:val="eop"/>
        </w:rPr>
        <w:t>Yes</w:t>
      </w:r>
    </w:p>
    <w:p w:rsidR="002E67BC" w:rsidP="002E67BC" w14:paraId="06FFFE29" w14:textId="77777777">
      <w:pPr>
        <w:pStyle w:val="ListParagraph"/>
        <w:numPr>
          <w:ilvl w:val="0"/>
          <w:numId w:val="67"/>
        </w:numPr>
        <w:spacing w:after="0" w:line="240" w:lineRule="auto"/>
        <w:ind w:left="1080"/>
        <w:rPr>
          <w:rStyle w:val="eop"/>
          <w:rFonts w:cstheme="minorHAnsi"/>
        </w:rPr>
      </w:pPr>
      <w:r w:rsidRPr="000907D4">
        <w:rPr>
          <w:rStyle w:val="eop"/>
          <w:rFonts w:cstheme="minorHAnsi"/>
        </w:rPr>
        <w:t>No</w:t>
      </w:r>
    </w:p>
    <w:p w:rsidR="002E67BC" w:rsidP="002E67BC" w14:paraId="25C612D5" w14:textId="77777777">
      <w:pPr>
        <w:pStyle w:val="paragraph"/>
        <w:spacing w:before="0" w:beforeAutospacing="0" w:after="0" w:afterAutospacing="0"/>
        <w:ind w:left="360"/>
        <w:textAlignment w:val="baseline"/>
        <w:rPr>
          <w:rStyle w:val="eop"/>
          <w:rFonts w:asciiTheme="minorHAnsi" w:eastAsiaTheme="minorHAnsi" w:hAnsiTheme="minorHAnsi" w:cstheme="minorHAnsi"/>
          <w:sz w:val="22"/>
          <w:szCs w:val="22"/>
        </w:rPr>
      </w:pPr>
    </w:p>
    <w:p w:rsidR="002E67BC" w:rsidP="00480E0A" w14:paraId="3ACD481A" w14:textId="7DAD8A0C">
      <w:pPr>
        <w:pStyle w:val="ListParagraph"/>
        <w:numPr>
          <w:ilvl w:val="7"/>
          <w:numId w:val="182"/>
        </w:numPr>
        <w:ind w:left="720"/>
      </w:pPr>
      <w:r>
        <w:rPr>
          <w:rStyle w:val="eop"/>
          <w:rFonts w:cstheme="minorHAnsi"/>
        </w:rPr>
        <w:t>[If yes to 2.</w:t>
      </w:r>
      <w:r w:rsidR="00B244E7">
        <w:rPr>
          <w:rStyle w:val="eop"/>
          <w:rFonts w:cstheme="minorHAnsi"/>
        </w:rPr>
        <w:t>3</w:t>
      </w:r>
      <w:r>
        <w:rPr>
          <w:rStyle w:val="eop"/>
          <w:rFonts w:cstheme="minorHAnsi"/>
        </w:rPr>
        <w:t>.</w:t>
      </w:r>
      <w:r w:rsidR="00B244E7">
        <w:rPr>
          <w:rStyle w:val="eop"/>
          <w:rFonts w:cstheme="minorHAnsi"/>
        </w:rPr>
        <w:t>2a</w:t>
      </w:r>
      <w:r>
        <w:rPr>
          <w:rStyle w:val="eop"/>
          <w:rFonts w:cstheme="minorHAnsi"/>
        </w:rPr>
        <w:t xml:space="preserve">] List the </w:t>
      </w:r>
      <w:r>
        <w:rPr>
          <w:rStyle w:val="eop"/>
          <w:rFonts w:cstheme="minorHAnsi"/>
        </w:rPr>
        <w:t xml:space="preserve">new </w:t>
      </w:r>
      <w:r>
        <w:rPr>
          <w:rStyle w:val="eop"/>
          <w:rFonts w:cstheme="minorHAnsi"/>
        </w:rPr>
        <w:t xml:space="preserve">model line(s) of motor vehicles that were sold since July 1, </w:t>
      </w:r>
      <w:r>
        <w:rPr>
          <w:rStyle w:val="eop"/>
          <w:rFonts w:cstheme="minorHAnsi"/>
        </w:rPr>
        <w:t>2020</w:t>
      </w:r>
      <w:r>
        <w:rPr>
          <w:rStyle w:val="eop"/>
          <w:rFonts w:cstheme="minorHAnsi"/>
        </w:rPr>
        <w:t xml:space="preserve"> for which the USMCA automotive ROOs affected sourcing decisions</w:t>
      </w:r>
      <w:r w:rsidRPr="005A0EEE">
        <w:t xml:space="preserve"> </w:t>
      </w:r>
      <w:r w:rsidRPr="0094082D">
        <w:t>in the table below</w:t>
      </w:r>
      <w:r>
        <w:t>.</w:t>
      </w:r>
      <w:r w:rsidRPr="0094082D">
        <w:t xml:space="preserve"> </w:t>
      </w:r>
      <w:r>
        <w:t xml:space="preserve">For each model line of motor vehicle, provide the first sales date and country of vehicle assembly, select the attribution of the decision to the ROOs, indicate whether the decision was attributed to the RVC, LVC, or both, and list any non-ROOs factors which may have contributed to the decision. Note: </w:t>
      </w:r>
      <w:r>
        <w:rPr>
          <w:rFonts w:cstheme="minorHAnsi"/>
        </w:rPr>
        <w:t>full attribution to the ROOs is appropriate if the sourcing decision was only made to meet the ROOs. Partial attribution to the ROOs is appropriate if the sourcing decision was made in part to meet the ROOs, in addition to influences from other factors.</w:t>
      </w:r>
    </w:p>
    <w:p w:rsidR="002E67BC" w:rsidRPr="00905F51" w:rsidP="002E67BC" w14:paraId="7053D54D" w14:textId="77777777">
      <w:pPr>
        <w:rPr>
          <w:rStyle w:val="eop"/>
          <w:rFonts w:cstheme="minorHAnsi"/>
        </w:rPr>
      </w:pPr>
    </w:p>
    <w:tbl>
      <w:tblPr>
        <w:tblStyle w:val="TableGrid"/>
        <w:tblW w:w="5000" w:type="pct"/>
        <w:tblLook w:val="04A0"/>
      </w:tblPr>
      <w:tblGrid>
        <w:gridCol w:w="1560"/>
        <w:gridCol w:w="1560"/>
        <w:gridCol w:w="1558"/>
        <w:gridCol w:w="1558"/>
        <w:gridCol w:w="1558"/>
        <w:gridCol w:w="1556"/>
      </w:tblGrid>
      <w:tr w14:paraId="7CCC15A9" w14:textId="77777777">
        <w:tblPrEx>
          <w:tblW w:w="5000" w:type="pct"/>
          <w:tblLook w:val="04A0"/>
        </w:tblPrEx>
        <w:tc>
          <w:tcPr>
            <w:tcW w:w="834" w:type="pct"/>
          </w:tcPr>
          <w:p w:rsidR="002E67BC" w:rsidRPr="00ED646A" w14:paraId="5B2ACC3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added</w:t>
            </w:r>
          </w:p>
        </w:tc>
        <w:tc>
          <w:tcPr>
            <w:tcW w:w="834" w:type="pct"/>
          </w:tcPr>
          <w:p w:rsidR="002E67BC" w14:paraId="13E9C495"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Month and year of first sale</w:t>
            </w:r>
          </w:p>
        </w:tc>
        <w:tc>
          <w:tcPr>
            <w:tcW w:w="833" w:type="pct"/>
          </w:tcPr>
          <w:p w:rsidR="002E67BC" w14:paraId="0A27571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Country of vehicle assembly</w:t>
            </w:r>
          </w:p>
        </w:tc>
        <w:tc>
          <w:tcPr>
            <w:tcW w:w="833" w:type="pct"/>
          </w:tcPr>
          <w:p w:rsidR="002E67BC" w14:paraId="22456B85"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Attribution of sourcing decision to the USMCA automotive ROOs [dropdown: full, partial]</w:t>
            </w:r>
          </w:p>
        </w:tc>
        <w:tc>
          <w:tcPr>
            <w:tcW w:w="833" w:type="pct"/>
          </w:tcPr>
          <w:p w:rsidR="002E67BC" w14:paraId="5C3A9672"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Indicate</w:t>
            </w:r>
            <w:r w:rsidRPr="005A7894">
              <w:rPr>
                <w:rFonts w:asciiTheme="minorHAnsi" w:hAnsiTheme="minorHAnsi" w:cstheme="minorHAnsi"/>
                <w:sz w:val="22"/>
                <w:szCs w:val="22"/>
              </w:rPr>
              <w:t xml:space="preserve"> if </w:t>
            </w:r>
            <w:r>
              <w:rPr>
                <w:rFonts w:asciiTheme="minorHAnsi" w:hAnsiTheme="minorHAnsi" w:cstheme="minorHAnsi"/>
                <w:sz w:val="22"/>
                <w:szCs w:val="22"/>
              </w:rPr>
              <w:t>sourcing decision is attributable</w:t>
            </w:r>
            <w:r w:rsidRPr="005A7894">
              <w:rPr>
                <w:rFonts w:asciiTheme="minorHAnsi" w:hAnsiTheme="minorHAnsi" w:cstheme="minorHAnsi"/>
                <w:sz w:val="22"/>
                <w:szCs w:val="22"/>
              </w:rPr>
              <w:t xml:space="preserve"> to RVC, LVC, or both [dropdown: RVC, LVC, both]</w:t>
            </w:r>
          </w:p>
        </w:tc>
        <w:tc>
          <w:tcPr>
            <w:tcW w:w="832" w:type="pct"/>
          </w:tcPr>
          <w:p w:rsidR="002E67BC" w14:paraId="4EAA780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‘partial’ from column 4] List any non-ROOs factors contributing to the sourcing decisions</w:t>
            </w:r>
          </w:p>
        </w:tc>
      </w:tr>
      <w:tr w14:paraId="0AA8D81A" w14:textId="77777777">
        <w:tblPrEx>
          <w:tblW w:w="5000" w:type="pct"/>
          <w:tblLook w:val="04A0"/>
        </w:tblPrEx>
        <w:tc>
          <w:tcPr>
            <w:tcW w:w="834" w:type="pct"/>
          </w:tcPr>
          <w:p w:rsidR="002E67BC" w:rsidRPr="00ED646A" w14:paraId="3C67E22A" w14:textId="77777777">
            <w:pPr>
              <w:pStyle w:val="paragraph"/>
              <w:spacing w:before="0" w:beforeAutospacing="0" w:after="0" w:afterAutospacing="0"/>
              <w:textAlignment w:val="baseline"/>
              <w:rPr>
                <w:rFonts w:asciiTheme="minorHAnsi" w:hAnsiTheme="minorHAnsi" w:cstheme="minorHAnsi"/>
                <w:sz w:val="22"/>
                <w:szCs w:val="22"/>
              </w:rPr>
            </w:pPr>
          </w:p>
        </w:tc>
        <w:tc>
          <w:tcPr>
            <w:tcW w:w="834" w:type="pct"/>
          </w:tcPr>
          <w:p w:rsidR="002E67BC" w:rsidRPr="00ED646A" w14:paraId="785C4324" w14:textId="77777777">
            <w:pPr>
              <w:pStyle w:val="paragraph"/>
              <w:spacing w:before="0" w:beforeAutospacing="0" w:after="0" w:afterAutospacing="0"/>
              <w:textAlignment w:val="baseline"/>
              <w:rPr>
                <w:rFonts w:asciiTheme="minorHAnsi" w:hAnsiTheme="minorHAnsi" w:cstheme="minorHAnsi"/>
                <w:sz w:val="22"/>
                <w:szCs w:val="22"/>
              </w:rPr>
            </w:pPr>
          </w:p>
        </w:tc>
        <w:tc>
          <w:tcPr>
            <w:tcW w:w="833" w:type="pct"/>
          </w:tcPr>
          <w:p w:rsidR="002E67BC" w:rsidRPr="00ED646A" w14:paraId="0688ACC6" w14:textId="77777777">
            <w:pPr>
              <w:pStyle w:val="paragraph"/>
              <w:spacing w:before="0" w:beforeAutospacing="0" w:after="0" w:afterAutospacing="0"/>
              <w:textAlignment w:val="baseline"/>
              <w:rPr>
                <w:rFonts w:asciiTheme="minorHAnsi" w:hAnsiTheme="minorHAnsi" w:cstheme="minorHAnsi"/>
                <w:sz w:val="22"/>
                <w:szCs w:val="22"/>
              </w:rPr>
            </w:pPr>
          </w:p>
        </w:tc>
        <w:tc>
          <w:tcPr>
            <w:tcW w:w="833" w:type="pct"/>
          </w:tcPr>
          <w:p w:rsidR="002E67BC" w:rsidRPr="00ED646A" w14:paraId="4458E299" w14:textId="77777777">
            <w:pPr>
              <w:pStyle w:val="paragraph"/>
              <w:spacing w:before="0" w:beforeAutospacing="0" w:after="0" w:afterAutospacing="0"/>
              <w:textAlignment w:val="baseline"/>
              <w:rPr>
                <w:rFonts w:asciiTheme="minorHAnsi" w:hAnsiTheme="minorHAnsi" w:cstheme="minorHAnsi"/>
                <w:sz w:val="22"/>
                <w:szCs w:val="22"/>
              </w:rPr>
            </w:pPr>
          </w:p>
        </w:tc>
        <w:tc>
          <w:tcPr>
            <w:tcW w:w="833" w:type="pct"/>
          </w:tcPr>
          <w:p w:rsidR="002E67BC" w:rsidRPr="00ED646A" w14:paraId="20F9EA0A" w14:textId="77777777">
            <w:pPr>
              <w:pStyle w:val="paragraph"/>
              <w:spacing w:before="0" w:beforeAutospacing="0" w:after="0" w:afterAutospacing="0"/>
              <w:textAlignment w:val="baseline"/>
              <w:rPr>
                <w:rFonts w:asciiTheme="minorHAnsi" w:hAnsiTheme="minorHAnsi" w:cstheme="minorHAnsi"/>
                <w:sz w:val="22"/>
                <w:szCs w:val="22"/>
              </w:rPr>
            </w:pPr>
          </w:p>
        </w:tc>
        <w:tc>
          <w:tcPr>
            <w:tcW w:w="832" w:type="pct"/>
          </w:tcPr>
          <w:p w:rsidR="002E67BC" w:rsidRPr="00ED646A" w14:paraId="2E944F09" w14:textId="77777777">
            <w:pPr>
              <w:pStyle w:val="paragraph"/>
              <w:spacing w:before="0" w:beforeAutospacing="0" w:after="0" w:afterAutospacing="0"/>
              <w:textAlignment w:val="baseline"/>
              <w:rPr>
                <w:rFonts w:asciiTheme="minorHAnsi" w:hAnsiTheme="minorHAnsi" w:cstheme="minorHAnsi"/>
                <w:sz w:val="22"/>
                <w:szCs w:val="22"/>
              </w:rPr>
            </w:pPr>
          </w:p>
        </w:tc>
      </w:tr>
    </w:tbl>
    <w:p w:rsidR="002E67BC" w:rsidRPr="009A5791" w:rsidP="002E67BC" w14:paraId="0A770A08" w14:textId="77777777">
      <w:pPr>
        <w:pStyle w:val="ListParagraph"/>
        <w:spacing w:after="0" w:line="240" w:lineRule="auto"/>
        <w:ind w:hanging="360"/>
        <w:rPr>
          <w:rStyle w:val="eop"/>
          <w:rFonts w:cstheme="minorHAnsi"/>
        </w:rPr>
      </w:pPr>
    </w:p>
    <w:p w:rsidR="004F1598" w14:paraId="69D05CC1" w14:textId="4898BACE">
      <w:pPr>
        <w:spacing w:after="160" w:line="259" w:lineRule="auto"/>
        <w:rPr>
          <w:b/>
          <w:sz w:val="28"/>
          <w:szCs w:val="28"/>
        </w:rPr>
      </w:pPr>
      <w:r>
        <w:br w:type="page"/>
      </w:r>
    </w:p>
    <w:p w:rsidR="00EC710B" w:rsidP="00EC710B" w14:paraId="731D124A" w14:textId="2E1F5463">
      <w:pPr>
        <w:pStyle w:val="Heading1"/>
        <w:jc w:val="left"/>
      </w:pPr>
      <w:r w:rsidRPr="00516F85">
        <w:t xml:space="preserve">SECTION </w:t>
      </w:r>
      <w:r w:rsidR="0004374A">
        <w:t>3</w:t>
      </w:r>
      <w:r w:rsidRPr="00516F85">
        <w:t xml:space="preserve">. </w:t>
      </w:r>
      <w:r>
        <w:t>Effects</w:t>
      </w:r>
      <w:r w:rsidR="0004374A">
        <w:t xml:space="preserve"> of the USMCA </w:t>
      </w:r>
      <w:r w:rsidR="000239F9">
        <w:t>a</w:t>
      </w:r>
      <w:r w:rsidR="0004374A">
        <w:t>utomotive ROOs</w:t>
      </w:r>
    </w:p>
    <w:p w:rsidR="00EC710B" w:rsidP="00EC710B" w14:paraId="4A077561" w14:textId="77777777"/>
    <w:p w:rsidR="002B3550" w:rsidP="00937D85" w14:paraId="7949E008" w14:textId="1F94444A">
      <w:pPr>
        <w:ind w:left="360" w:hanging="360"/>
      </w:pPr>
      <w:r>
        <w:t>3.1</w:t>
      </w:r>
      <w:r w:rsidR="000C574D">
        <w:tab/>
      </w:r>
    </w:p>
    <w:p w:rsidR="007C09EC" w:rsidP="000E4038" w14:paraId="62206259" w14:textId="729ADAB3">
      <w:pPr>
        <w:pStyle w:val="ListParagraph"/>
        <w:ind w:hanging="360"/>
      </w:pPr>
      <w:r>
        <w:t>a.</w:t>
      </w:r>
      <w:r>
        <w:tab/>
      </w:r>
      <w:r w:rsidR="005357D6">
        <w:t>Provide</w:t>
      </w:r>
      <w:r w:rsidR="00EC710B">
        <w:t xml:space="preserve"> </w:t>
      </w:r>
      <w:r w:rsidR="008C5EF0">
        <w:t xml:space="preserve">the </w:t>
      </w:r>
      <w:r w:rsidR="003C6287">
        <w:t xml:space="preserve">USMCA automotive </w:t>
      </w:r>
      <w:r w:rsidR="00EC710B">
        <w:t>RVC</w:t>
      </w:r>
      <w:r w:rsidR="008B48A6">
        <w:t xml:space="preserve"> and LVC</w:t>
      </w:r>
      <w:r w:rsidR="00FE3912">
        <w:t>, i</w:t>
      </w:r>
      <w:r w:rsidR="00581D7D">
        <w:t>n percent,</w:t>
      </w:r>
      <w:r w:rsidR="00EC710B">
        <w:t xml:space="preserve"> for all models for which you</w:t>
      </w:r>
      <w:r w:rsidR="003B3841">
        <w:t>r firm</w:t>
      </w:r>
      <w:r w:rsidR="00EC710B">
        <w:t xml:space="preserve"> calculate</w:t>
      </w:r>
      <w:r w:rsidR="00581D7D">
        <w:t>d</w:t>
      </w:r>
      <w:r w:rsidR="00EC710B">
        <w:t xml:space="preserve"> RVC</w:t>
      </w:r>
      <w:r w:rsidR="008B48A6">
        <w:t xml:space="preserve"> and LVC</w:t>
      </w:r>
      <w:r w:rsidR="00EC710B">
        <w:t xml:space="preserve"> </w:t>
      </w:r>
      <w:r w:rsidR="00D3514A">
        <w:t xml:space="preserve">pursuant to </w:t>
      </w:r>
      <w:r w:rsidR="006137B1">
        <w:t xml:space="preserve">the </w:t>
      </w:r>
      <w:r w:rsidR="00D3514A">
        <w:t xml:space="preserve">USMCA </w:t>
      </w:r>
      <w:r w:rsidR="00EC710B">
        <w:t xml:space="preserve">between </w:t>
      </w:r>
      <w:r w:rsidR="003E37A0">
        <w:t>2020 and 2023</w:t>
      </w:r>
      <w:r w:rsidR="00EC710B">
        <w:t>.</w:t>
      </w:r>
      <w:r w:rsidR="008B48A6">
        <w:t xml:space="preserve"> </w:t>
      </w:r>
      <w:r w:rsidR="004758C7">
        <w:t>In answering this question, first</w:t>
      </w:r>
      <w:r w:rsidR="45488584">
        <w:t xml:space="preserve"> </w:t>
      </w:r>
      <w:r w:rsidR="004758C7">
        <w:t>indicate whether you will</w:t>
      </w:r>
      <w:r w:rsidR="45488584">
        <w:t xml:space="preserve"> </w:t>
      </w:r>
      <w:r>
        <w:t xml:space="preserve">provide this information </w:t>
      </w:r>
      <w:r w:rsidR="00723E02">
        <w:t>for all models at once</w:t>
      </w:r>
      <w:r>
        <w:t xml:space="preserve"> or use the aggregations that you reported to </w:t>
      </w:r>
      <w:r w:rsidR="005C220B">
        <w:t xml:space="preserve">U.S. </w:t>
      </w:r>
      <w:r>
        <w:t>C</w:t>
      </w:r>
      <w:r w:rsidR="005C220B">
        <w:t xml:space="preserve">ustoms and </w:t>
      </w:r>
      <w:r>
        <w:t>B</w:t>
      </w:r>
      <w:r w:rsidR="005C220B">
        <w:t xml:space="preserve">order </w:t>
      </w:r>
      <w:r>
        <w:t>P</w:t>
      </w:r>
      <w:r w:rsidR="005C220B">
        <w:t>rotection (CB</w:t>
      </w:r>
      <w:r w:rsidR="00465F9F">
        <w:t>P</w:t>
      </w:r>
      <w:r w:rsidR="004758C7">
        <w:t>).</w:t>
      </w:r>
    </w:p>
    <w:p w:rsidR="007C09EC" w:rsidP="007C09EC" w14:paraId="6D65CA42" w14:textId="753FE08C">
      <w:pPr>
        <w:pStyle w:val="ListParagraph"/>
        <w:numPr>
          <w:ilvl w:val="0"/>
          <w:numId w:val="170"/>
        </w:numPr>
        <w:spacing w:after="0" w:line="240" w:lineRule="auto"/>
        <w:ind w:left="1080"/>
      </w:pPr>
      <w:r>
        <w:t>All models</w:t>
      </w:r>
    </w:p>
    <w:p w:rsidR="007C09EC" w:rsidP="007C09EC" w14:paraId="01628186" w14:textId="0DB38710">
      <w:pPr>
        <w:pStyle w:val="ListParagraph"/>
        <w:numPr>
          <w:ilvl w:val="0"/>
          <w:numId w:val="170"/>
        </w:numPr>
        <w:spacing w:after="0" w:line="240" w:lineRule="auto"/>
        <w:ind w:left="1080"/>
      </w:pPr>
      <w:r>
        <w:t xml:space="preserve">Use aggregations reported to </w:t>
      </w:r>
      <w:r>
        <w:t>CBP</w:t>
      </w:r>
    </w:p>
    <w:p w:rsidR="007C09EC" w:rsidP="000E4038" w14:paraId="4E008C76" w14:textId="77777777"/>
    <w:p w:rsidR="008202EA" w:rsidP="008202EA" w14:paraId="6E6292DF" w14:textId="61FF0B27">
      <w:pPr>
        <w:pStyle w:val="ListParagraph"/>
        <w:numPr>
          <w:ilvl w:val="1"/>
          <w:numId w:val="152"/>
        </w:numPr>
      </w:pPr>
      <w:r>
        <w:t xml:space="preserve">For question 3.1, </w:t>
      </w:r>
      <w:r w:rsidR="00F70626">
        <w:t>i</w:t>
      </w:r>
      <w:r w:rsidR="00385537">
        <w:t>ndicate</w:t>
      </w:r>
      <w:r w:rsidR="0019756E">
        <w:t xml:space="preserve"> if your firm will be providing </w:t>
      </w:r>
      <w:r w:rsidR="009E6B6E">
        <w:t xml:space="preserve">information </w:t>
      </w:r>
      <w:r w:rsidR="00F70626">
        <w:t>on a calendar year basis or fiscal year basis.</w:t>
      </w:r>
    </w:p>
    <w:p w:rsidR="0004432C" w:rsidP="0004432C" w14:paraId="2D1E5AD8" w14:textId="3BE3A277">
      <w:pPr>
        <w:pStyle w:val="ListParagraph"/>
        <w:numPr>
          <w:ilvl w:val="2"/>
          <w:numId w:val="152"/>
        </w:numPr>
      </w:pPr>
      <w:r>
        <w:t>Calendar year</w:t>
      </w:r>
    </w:p>
    <w:p w:rsidR="0004432C" w:rsidP="00107915" w14:paraId="17A74745" w14:textId="72DBC00E">
      <w:pPr>
        <w:pStyle w:val="ListParagraph"/>
        <w:numPr>
          <w:ilvl w:val="2"/>
          <w:numId w:val="152"/>
        </w:numPr>
      </w:pPr>
      <w:r>
        <w:t>Fiscal year</w:t>
      </w:r>
    </w:p>
    <w:p w:rsidR="007C7D37" w:rsidP="006712FB" w14:paraId="68AC9492" w14:textId="23C2327D">
      <w:pPr>
        <w:ind w:left="450"/>
      </w:pPr>
      <w:r>
        <w:t>[If ‘fiscal year’ is selected in 3.1</w:t>
      </w:r>
      <w:r w:rsidR="00273DBA">
        <w:t>b</w:t>
      </w:r>
      <w:r w:rsidR="00A262B1">
        <w:t xml:space="preserve">] </w:t>
      </w:r>
      <w:r w:rsidR="008A7672">
        <w:t>c.</w:t>
      </w:r>
      <w:r w:rsidR="00A262B1">
        <w:t xml:space="preserve"> Indicate the starting month of your firm’s fiscal year</w:t>
      </w:r>
      <w:r w:rsidR="004D368D">
        <w:t>. ______________</w:t>
      </w:r>
    </w:p>
    <w:p w:rsidR="007C7D37" w:rsidP="006712FB" w14:paraId="2F15E38F" w14:textId="77777777">
      <w:pPr>
        <w:ind w:left="450"/>
      </w:pPr>
    </w:p>
    <w:p w:rsidR="007C2B52" w:rsidP="00107915" w14:paraId="1537E8EF" w14:textId="495E8D1C">
      <w:pPr>
        <w:ind w:left="450"/>
      </w:pPr>
      <w:r>
        <w:t xml:space="preserve">[if </w:t>
      </w:r>
      <w:r w:rsidR="00817C33">
        <w:t>‘</w:t>
      </w:r>
      <w:r>
        <w:t>all models</w:t>
      </w:r>
      <w:r w:rsidR="00817C33">
        <w:t xml:space="preserve">’ </w:t>
      </w:r>
      <w:r w:rsidR="008D0139">
        <w:t xml:space="preserve">is selected in </w:t>
      </w:r>
      <w:r w:rsidR="00817C33">
        <w:t>3.1a</w:t>
      </w:r>
      <w:r>
        <w:t xml:space="preserve"> provide table below]</w:t>
      </w:r>
      <w:r w:rsidR="00E62A88">
        <w:t xml:space="preserve"> </w:t>
      </w:r>
      <w:r w:rsidR="004D368D">
        <w:t>d</w:t>
      </w:r>
      <w:r w:rsidR="00E62A88">
        <w:t xml:space="preserve">. </w:t>
      </w:r>
      <w:r w:rsidR="005357D6">
        <w:t>Provide</w:t>
      </w:r>
      <w:r w:rsidR="00891D06">
        <w:t xml:space="preserve"> the </w:t>
      </w:r>
      <w:r w:rsidR="000660DB">
        <w:t xml:space="preserve">aggregate </w:t>
      </w:r>
      <w:r w:rsidR="00891D06">
        <w:t>USMCA automotive RVC and LVC, in percent, for all models</w:t>
      </w:r>
      <w:r w:rsidR="006137B1">
        <w:t xml:space="preserve"> for which your firm calculated RVC and LVC pursuant to the USMCA </w:t>
      </w:r>
      <w:r w:rsidR="004E3685">
        <w:t>for</w:t>
      </w:r>
      <w:r w:rsidR="006137B1">
        <w:t xml:space="preserve"> 2020 </w:t>
      </w:r>
      <w:r w:rsidR="004E3685">
        <w:t>through</w:t>
      </w:r>
      <w:r w:rsidR="006137B1">
        <w:t xml:space="preserve"> 2023.</w:t>
      </w:r>
    </w:p>
    <w:tbl>
      <w:tblPr>
        <w:tblStyle w:val="TableGrid"/>
        <w:tblW w:w="4620" w:type="pct"/>
        <w:tblInd w:w="360" w:type="dxa"/>
        <w:tblLook w:val="04A0"/>
      </w:tblPr>
      <w:tblGrid>
        <w:gridCol w:w="1727"/>
        <w:gridCol w:w="1728"/>
        <w:gridCol w:w="1728"/>
        <w:gridCol w:w="1728"/>
        <w:gridCol w:w="1728"/>
      </w:tblGrid>
      <w:tr w14:paraId="54EBAA05" w14:textId="77777777">
        <w:tblPrEx>
          <w:tblW w:w="4620" w:type="pct"/>
          <w:tblInd w:w="360" w:type="dxa"/>
          <w:tblLook w:val="04A0"/>
        </w:tblPrEx>
        <w:tc>
          <w:tcPr>
            <w:tcW w:w="1000" w:type="pct"/>
          </w:tcPr>
          <w:p w:rsidR="00B271AD" w14:paraId="107D1A01" w14:textId="77777777"/>
        </w:tc>
        <w:tc>
          <w:tcPr>
            <w:tcW w:w="1000" w:type="pct"/>
          </w:tcPr>
          <w:p w:rsidR="00B271AD" w14:paraId="2A5B4CD1" w14:textId="77777777">
            <w:r>
              <w:t>2020</w:t>
            </w:r>
          </w:p>
        </w:tc>
        <w:tc>
          <w:tcPr>
            <w:tcW w:w="1000" w:type="pct"/>
          </w:tcPr>
          <w:p w:rsidR="00B271AD" w14:paraId="0B9EA719" w14:textId="77777777">
            <w:r>
              <w:t>2021</w:t>
            </w:r>
          </w:p>
        </w:tc>
        <w:tc>
          <w:tcPr>
            <w:tcW w:w="1000" w:type="pct"/>
          </w:tcPr>
          <w:p w:rsidR="00B271AD" w14:paraId="607D3442" w14:textId="77777777">
            <w:r>
              <w:t>2022</w:t>
            </w:r>
          </w:p>
        </w:tc>
        <w:tc>
          <w:tcPr>
            <w:tcW w:w="1000" w:type="pct"/>
          </w:tcPr>
          <w:p w:rsidR="00B271AD" w14:paraId="3E4AC170" w14:textId="77777777">
            <w:r>
              <w:t>2023</w:t>
            </w:r>
          </w:p>
        </w:tc>
      </w:tr>
      <w:tr w14:paraId="10350A66" w14:textId="77777777">
        <w:tblPrEx>
          <w:tblW w:w="4620" w:type="pct"/>
          <w:tblInd w:w="360" w:type="dxa"/>
          <w:tblLook w:val="04A0"/>
        </w:tblPrEx>
        <w:tc>
          <w:tcPr>
            <w:tcW w:w="1000" w:type="pct"/>
          </w:tcPr>
          <w:p w:rsidR="00B271AD" w14:paraId="6FE674D4" w14:textId="20167E1F">
            <w:r>
              <w:t>RVC</w:t>
            </w:r>
            <w:r w:rsidR="00D915C4">
              <w:t xml:space="preserve"> (%)</w:t>
            </w:r>
          </w:p>
        </w:tc>
        <w:tc>
          <w:tcPr>
            <w:tcW w:w="1000" w:type="pct"/>
          </w:tcPr>
          <w:p w:rsidR="00B271AD" w14:paraId="771CE23F" w14:textId="77777777"/>
        </w:tc>
        <w:tc>
          <w:tcPr>
            <w:tcW w:w="1000" w:type="pct"/>
          </w:tcPr>
          <w:p w:rsidR="00B271AD" w14:paraId="2A208732" w14:textId="77777777"/>
        </w:tc>
        <w:tc>
          <w:tcPr>
            <w:tcW w:w="1000" w:type="pct"/>
          </w:tcPr>
          <w:p w:rsidR="00B271AD" w14:paraId="3CEF49D4" w14:textId="77777777"/>
        </w:tc>
        <w:tc>
          <w:tcPr>
            <w:tcW w:w="1000" w:type="pct"/>
          </w:tcPr>
          <w:p w:rsidR="00B271AD" w14:paraId="42F01A7D" w14:textId="77777777"/>
        </w:tc>
      </w:tr>
      <w:tr w14:paraId="291917C4" w14:textId="77777777">
        <w:tblPrEx>
          <w:tblW w:w="4620" w:type="pct"/>
          <w:tblInd w:w="360" w:type="dxa"/>
          <w:tblLook w:val="04A0"/>
        </w:tblPrEx>
        <w:tc>
          <w:tcPr>
            <w:tcW w:w="1000" w:type="pct"/>
          </w:tcPr>
          <w:p w:rsidR="00B271AD" w14:paraId="5DDCAE7D" w14:textId="7980FC14">
            <w:r>
              <w:t>LVC</w:t>
            </w:r>
            <w:r w:rsidR="00D915C4">
              <w:t xml:space="preserve"> (%)</w:t>
            </w:r>
          </w:p>
        </w:tc>
        <w:tc>
          <w:tcPr>
            <w:tcW w:w="1000" w:type="pct"/>
          </w:tcPr>
          <w:p w:rsidR="00B271AD" w14:paraId="761EDD87" w14:textId="77777777"/>
        </w:tc>
        <w:tc>
          <w:tcPr>
            <w:tcW w:w="1000" w:type="pct"/>
          </w:tcPr>
          <w:p w:rsidR="00B271AD" w14:paraId="1925885E" w14:textId="77777777"/>
        </w:tc>
        <w:tc>
          <w:tcPr>
            <w:tcW w:w="1000" w:type="pct"/>
          </w:tcPr>
          <w:p w:rsidR="00B271AD" w14:paraId="4FED4F98" w14:textId="77777777"/>
        </w:tc>
        <w:tc>
          <w:tcPr>
            <w:tcW w:w="1000" w:type="pct"/>
          </w:tcPr>
          <w:p w:rsidR="00B271AD" w14:paraId="5E136511" w14:textId="77777777"/>
        </w:tc>
      </w:tr>
    </w:tbl>
    <w:p w:rsidR="00B271AD" w:rsidP="000E4038" w14:paraId="50C1B640" w14:textId="77777777"/>
    <w:p w:rsidR="00DF578A" w:rsidP="000E4038" w14:paraId="0BE77B4B" w14:textId="076A34F8">
      <w:pPr>
        <w:ind w:left="720" w:hanging="360"/>
      </w:pPr>
      <w:r>
        <w:t xml:space="preserve">[if </w:t>
      </w:r>
      <w:r w:rsidR="005E2405">
        <w:t>‘</w:t>
      </w:r>
      <w:r>
        <w:t>use aggregations reported to CBP</w:t>
      </w:r>
      <w:r w:rsidR="005E2405">
        <w:t>’</w:t>
      </w:r>
      <w:r w:rsidR="008D0139">
        <w:t xml:space="preserve"> is selected in 3.1a</w:t>
      </w:r>
      <w:r>
        <w:t>]</w:t>
      </w:r>
      <w:r w:rsidR="00002F10">
        <w:t xml:space="preserve"> </w:t>
      </w:r>
      <w:r w:rsidR="007E055A">
        <w:t>d</w:t>
      </w:r>
      <w:r w:rsidR="00002F10">
        <w:t>.</w:t>
      </w:r>
      <w:r w:rsidR="00C8663D">
        <w:t xml:space="preserve"> </w:t>
      </w:r>
      <w:r w:rsidR="009E1F51">
        <w:t>For the purposes of calculating USMCA automotive RVC and LVC, h</w:t>
      </w:r>
      <w:r>
        <w:t>ow many aggregations did you report to CBP?</w:t>
      </w:r>
      <w:r w:rsidR="00112441">
        <w:t xml:space="preserve"> _________</w:t>
      </w:r>
      <w:r w:rsidR="00742AE0">
        <w:t xml:space="preserve"> [max of 50]</w:t>
      </w:r>
    </w:p>
    <w:p w:rsidR="00703AE9" w:rsidP="00AC35D4" w14:paraId="122C67D7" w14:textId="77777777"/>
    <w:p w:rsidR="00F364AD" w:rsidP="000E4038" w14:paraId="45008551" w14:textId="31C54A63">
      <w:pPr>
        <w:ind w:left="720" w:hanging="360"/>
      </w:pPr>
      <w:r>
        <w:t>[</w:t>
      </w:r>
      <w:r w:rsidR="008D0139">
        <w:t>If ‘use aggregations reported to CBP’ is selected in 3.1a]</w:t>
      </w:r>
      <w:r w:rsidR="00002F10">
        <w:t xml:space="preserve"> </w:t>
      </w:r>
      <w:r w:rsidR="002C10A9">
        <w:t>e</w:t>
      </w:r>
      <w:r w:rsidR="00002F10">
        <w:t>.</w:t>
      </w:r>
      <w:r w:rsidR="00DE1592">
        <w:t xml:space="preserve"> For each aggregation listed in 3.1</w:t>
      </w:r>
      <w:r w:rsidR="00E00D84">
        <w:t>d</w:t>
      </w:r>
      <w:r w:rsidR="00DE1592">
        <w:t xml:space="preserve">, </w:t>
      </w:r>
      <w:r w:rsidR="00144FE6">
        <w:t xml:space="preserve">include </w:t>
      </w:r>
      <w:r w:rsidR="00273096">
        <w:t xml:space="preserve">the amount of </w:t>
      </w:r>
      <w:r w:rsidR="00144FE6">
        <w:t xml:space="preserve">production, </w:t>
      </w:r>
      <w:r w:rsidR="00977E2A">
        <w:t>list t</w:t>
      </w:r>
      <w:r w:rsidR="00A53DCA">
        <w:t xml:space="preserve">he </w:t>
      </w:r>
      <w:r w:rsidR="007040AD">
        <w:t>model lines of motor vehicles</w:t>
      </w:r>
      <w:r w:rsidR="00E53754">
        <w:t xml:space="preserve"> included in the aggregation</w:t>
      </w:r>
      <w:r w:rsidR="002A34AA">
        <w:t>, and the</w:t>
      </w:r>
      <w:r w:rsidR="00EA1EA4">
        <w:t xml:space="preserve"> RVC and LVC, in perce</w:t>
      </w:r>
      <w:r w:rsidR="00B21B05">
        <w:t>nt</w:t>
      </w:r>
      <w:r w:rsidR="001D5A7E">
        <w:t>, for 2020 through 2023.</w:t>
      </w:r>
      <w:r w:rsidR="00B21B05">
        <w:t xml:space="preserve"> </w:t>
      </w:r>
      <w:r w:rsidR="007040AD">
        <w:t xml:space="preserve"> </w:t>
      </w:r>
    </w:p>
    <w:p w:rsidR="0032361D" w:rsidP="00AC35D4" w14:paraId="1FB9D789" w14:textId="5FAC9428">
      <w:r>
        <w:t>List</w:t>
      </w:r>
    </w:p>
    <w:p w:rsidR="006624F0" w:rsidP="00AC35D4" w14:paraId="1B91DBCA" w14:textId="25428084">
      <w:r>
        <w:t>[</w:t>
      </w:r>
      <w:r w:rsidR="00C13D67">
        <w:t>One table for each aggregation listed in 3.1b</w:t>
      </w:r>
      <w:r w:rsidR="00E53F2B">
        <w:t>]</w:t>
      </w:r>
    </w:p>
    <w:tbl>
      <w:tblPr>
        <w:tblStyle w:val="TableGrid"/>
        <w:tblW w:w="4620" w:type="pct"/>
        <w:tblInd w:w="360" w:type="dxa"/>
        <w:tblLook w:val="04A0"/>
      </w:tblPr>
      <w:tblGrid>
        <w:gridCol w:w="1727"/>
        <w:gridCol w:w="1728"/>
        <w:gridCol w:w="1728"/>
        <w:gridCol w:w="1728"/>
        <w:gridCol w:w="1728"/>
      </w:tblGrid>
      <w:tr w14:paraId="4DE0F84B" w14:textId="77777777">
        <w:tblPrEx>
          <w:tblW w:w="4620" w:type="pct"/>
          <w:tblInd w:w="360" w:type="dxa"/>
          <w:tblLook w:val="04A0"/>
        </w:tblPrEx>
        <w:tc>
          <w:tcPr>
            <w:tcW w:w="1000" w:type="pct"/>
          </w:tcPr>
          <w:p w:rsidR="006624F0" w14:paraId="32C4F13E" w14:textId="6E487985">
            <w:r>
              <w:t>Metric</w:t>
            </w:r>
          </w:p>
        </w:tc>
        <w:tc>
          <w:tcPr>
            <w:tcW w:w="1000" w:type="pct"/>
          </w:tcPr>
          <w:p w:rsidR="006624F0" w14:paraId="4867AF44" w14:textId="77777777">
            <w:r>
              <w:t>2020</w:t>
            </w:r>
          </w:p>
        </w:tc>
        <w:tc>
          <w:tcPr>
            <w:tcW w:w="1000" w:type="pct"/>
          </w:tcPr>
          <w:p w:rsidR="006624F0" w14:paraId="4CBB9214" w14:textId="77777777">
            <w:r>
              <w:t>2021</w:t>
            </w:r>
          </w:p>
        </w:tc>
        <w:tc>
          <w:tcPr>
            <w:tcW w:w="1000" w:type="pct"/>
          </w:tcPr>
          <w:p w:rsidR="006624F0" w14:paraId="52DFE2F4" w14:textId="77777777">
            <w:r>
              <w:t>2022</w:t>
            </w:r>
          </w:p>
        </w:tc>
        <w:tc>
          <w:tcPr>
            <w:tcW w:w="1000" w:type="pct"/>
          </w:tcPr>
          <w:p w:rsidR="006624F0" w14:paraId="721294BD" w14:textId="77777777">
            <w:r>
              <w:t>2023</w:t>
            </w:r>
          </w:p>
        </w:tc>
      </w:tr>
      <w:tr w14:paraId="612F13E9" w14:textId="77777777">
        <w:tblPrEx>
          <w:tblW w:w="4620" w:type="pct"/>
          <w:tblInd w:w="360" w:type="dxa"/>
          <w:tblLook w:val="04A0"/>
        </w:tblPrEx>
        <w:tc>
          <w:tcPr>
            <w:tcW w:w="1000" w:type="pct"/>
          </w:tcPr>
          <w:p w:rsidR="006624F0" w14:paraId="411CDCD9" w14:textId="3452E0C8">
            <w:r>
              <w:t>Production (in units)</w:t>
            </w:r>
          </w:p>
        </w:tc>
        <w:tc>
          <w:tcPr>
            <w:tcW w:w="1000" w:type="pct"/>
          </w:tcPr>
          <w:p w:rsidR="006624F0" w14:paraId="0B5151F1" w14:textId="77777777"/>
        </w:tc>
        <w:tc>
          <w:tcPr>
            <w:tcW w:w="1000" w:type="pct"/>
          </w:tcPr>
          <w:p w:rsidR="006624F0" w14:paraId="49C14D9D" w14:textId="77777777"/>
        </w:tc>
        <w:tc>
          <w:tcPr>
            <w:tcW w:w="1000" w:type="pct"/>
          </w:tcPr>
          <w:p w:rsidR="006624F0" w14:paraId="17CB4951" w14:textId="77777777"/>
        </w:tc>
        <w:tc>
          <w:tcPr>
            <w:tcW w:w="1000" w:type="pct"/>
          </w:tcPr>
          <w:p w:rsidR="006624F0" w14:paraId="6CC874A0" w14:textId="77777777"/>
        </w:tc>
      </w:tr>
      <w:tr w14:paraId="69C02377" w14:textId="77777777">
        <w:tblPrEx>
          <w:tblW w:w="4620" w:type="pct"/>
          <w:tblInd w:w="360" w:type="dxa"/>
          <w:tblLook w:val="04A0"/>
        </w:tblPrEx>
        <w:tc>
          <w:tcPr>
            <w:tcW w:w="1000" w:type="pct"/>
          </w:tcPr>
          <w:p w:rsidR="00E53F2B" w14:paraId="45B9FC36" w14:textId="4C2D41E4">
            <w:r>
              <w:t xml:space="preserve"> </w:t>
            </w:r>
            <w:r w:rsidR="00E53754">
              <w:t xml:space="preserve">Included </w:t>
            </w:r>
            <w:r>
              <w:t>m</w:t>
            </w:r>
            <w:r w:rsidR="00F97737">
              <w:t>odel lines of motor vehicles</w:t>
            </w:r>
          </w:p>
        </w:tc>
        <w:tc>
          <w:tcPr>
            <w:tcW w:w="1000" w:type="pct"/>
          </w:tcPr>
          <w:p w:rsidR="00E53F2B" w14:paraId="0B0D7BE3" w14:textId="77777777"/>
        </w:tc>
        <w:tc>
          <w:tcPr>
            <w:tcW w:w="1000" w:type="pct"/>
          </w:tcPr>
          <w:p w:rsidR="00E53F2B" w14:paraId="1F5665E5" w14:textId="77777777"/>
        </w:tc>
        <w:tc>
          <w:tcPr>
            <w:tcW w:w="1000" w:type="pct"/>
          </w:tcPr>
          <w:p w:rsidR="00E53F2B" w14:paraId="508FBF08" w14:textId="77777777"/>
        </w:tc>
        <w:tc>
          <w:tcPr>
            <w:tcW w:w="1000" w:type="pct"/>
          </w:tcPr>
          <w:p w:rsidR="00E53F2B" w14:paraId="35A082A1" w14:textId="77777777"/>
        </w:tc>
      </w:tr>
      <w:tr w14:paraId="4586D7B7" w14:textId="77777777">
        <w:tblPrEx>
          <w:tblW w:w="4620" w:type="pct"/>
          <w:tblInd w:w="360" w:type="dxa"/>
          <w:tblLook w:val="04A0"/>
        </w:tblPrEx>
        <w:tc>
          <w:tcPr>
            <w:tcW w:w="1000" w:type="pct"/>
          </w:tcPr>
          <w:p w:rsidR="006624F0" w14:paraId="4AA222CC" w14:textId="414560FD">
            <w:r>
              <w:t>RVC</w:t>
            </w:r>
            <w:r w:rsidR="00471776">
              <w:t xml:space="preserve"> (%)</w:t>
            </w:r>
          </w:p>
        </w:tc>
        <w:tc>
          <w:tcPr>
            <w:tcW w:w="1000" w:type="pct"/>
          </w:tcPr>
          <w:p w:rsidR="006624F0" w14:paraId="491DC5E0" w14:textId="77777777"/>
        </w:tc>
        <w:tc>
          <w:tcPr>
            <w:tcW w:w="1000" w:type="pct"/>
          </w:tcPr>
          <w:p w:rsidR="006624F0" w14:paraId="163CED15" w14:textId="77777777"/>
        </w:tc>
        <w:tc>
          <w:tcPr>
            <w:tcW w:w="1000" w:type="pct"/>
          </w:tcPr>
          <w:p w:rsidR="006624F0" w14:paraId="3A5FF5C7" w14:textId="77777777"/>
        </w:tc>
        <w:tc>
          <w:tcPr>
            <w:tcW w:w="1000" w:type="pct"/>
          </w:tcPr>
          <w:p w:rsidR="006624F0" w14:paraId="0E64A126" w14:textId="77777777"/>
        </w:tc>
      </w:tr>
      <w:tr w14:paraId="348D07A6" w14:textId="77777777">
        <w:tblPrEx>
          <w:tblW w:w="4620" w:type="pct"/>
          <w:tblInd w:w="360" w:type="dxa"/>
          <w:tblLook w:val="04A0"/>
        </w:tblPrEx>
        <w:tc>
          <w:tcPr>
            <w:tcW w:w="1000" w:type="pct"/>
          </w:tcPr>
          <w:p w:rsidR="006624F0" w14:paraId="610E6810" w14:textId="1648AF94">
            <w:r>
              <w:t>LVC</w:t>
            </w:r>
            <w:r w:rsidR="00471776">
              <w:t xml:space="preserve"> (%)</w:t>
            </w:r>
          </w:p>
        </w:tc>
        <w:tc>
          <w:tcPr>
            <w:tcW w:w="1000" w:type="pct"/>
          </w:tcPr>
          <w:p w:rsidR="006624F0" w14:paraId="00BB0CD3" w14:textId="77777777"/>
        </w:tc>
        <w:tc>
          <w:tcPr>
            <w:tcW w:w="1000" w:type="pct"/>
          </w:tcPr>
          <w:p w:rsidR="006624F0" w14:paraId="22E7BA6B" w14:textId="77777777"/>
        </w:tc>
        <w:tc>
          <w:tcPr>
            <w:tcW w:w="1000" w:type="pct"/>
          </w:tcPr>
          <w:p w:rsidR="006624F0" w14:paraId="2EE76474" w14:textId="77777777"/>
        </w:tc>
        <w:tc>
          <w:tcPr>
            <w:tcW w:w="1000" w:type="pct"/>
          </w:tcPr>
          <w:p w:rsidR="006624F0" w14:paraId="7E05835A" w14:textId="77777777"/>
        </w:tc>
      </w:tr>
    </w:tbl>
    <w:p w:rsidR="00C131D5" w:rsidP="000E4038" w14:paraId="3DFD60E2" w14:textId="77777777"/>
    <w:p w:rsidR="002B3550" w:rsidP="000E4038" w14:paraId="34654A2F" w14:textId="4B7995E7">
      <w:pPr>
        <w:pStyle w:val="ListParagraph"/>
        <w:numPr>
          <w:ilvl w:val="0"/>
          <w:numId w:val="167"/>
        </w:numPr>
        <w:ind w:left="720"/>
      </w:pPr>
      <w:r>
        <w:t>P</w:t>
      </w:r>
      <w:r>
        <w:t xml:space="preserve">rovide your firm-level percent of steel and aluminum </w:t>
      </w:r>
      <w:r w:rsidR="00857519">
        <w:t>(by value)</w:t>
      </w:r>
      <w:r>
        <w:t xml:space="preserve"> that was sourced from North America between 2020 and 2023. </w:t>
      </w:r>
    </w:p>
    <w:tbl>
      <w:tblPr>
        <w:tblStyle w:val="TableGrid"/>
        <w:tblW w:w="4620" w:type="pct"/>
        <w:tblInd w:w="360" w:type="dxa"/>
        <w:tblLook w:val="04A0"/>
      </w:tblPr>
      <w:tblGrid>
        <w:gridCol w:w="1727"/>
        <w:gridCol w:w="1728"/>
        <w:gridCol w:w="1728"/>
        <w:gridCol w:w="1728"/>
        <w:gridCol w:w="1728"/>
      </w:tblGrid>
      <w:tr w14:paraId="4216D4B1" w14:textId="77777777">
        <w:tblPrEx>
          <w:tblW w:w="4620" w:type="pct"/>
          <w:tblInd w:w="360" w:type="dxa"/>
          <w:tblLook w:val="04A0"/>
        </w:tblPrEx>
        <w:tc>
          <w:tcPr>
            <w:tcW w:w="1000" w:type="pct"/>
          </w:tcPr>
          <w:p w:rsidR="006A79A8" w14:paraId="2B0A6495" w14:textId="77777777"/>
        </w:tc>
        <w:tc>
          <w:tcPr>
            <w:tcW w:w="1000" w:type="pct"/>
          </w:tcPr>
          <w:p w:rsidR="006A79A8" w14:paraId="48C181AB" w14:textId="77777777">
            <w:r>
              <w:t>2020</w:t>
            </w:r>
          </w:p>
        </w:tc>
        <w:tc>
          <w:tcPr>
            <w:tcW w:w="1000" w:type="pct"/>
          </w:tcPr>
          <w:p w:rsidR="006A79A8" w14:paraId="42985948" w14:textId="77777777">
            <w:r>
              <w:t>2021</w:t>
            </w:r>
          </w:p>
        </w:tc>
        <w:tc>
          <w:tcPr>
            <w:tcW w:w="1000" w:type="pct"/>
          </w:tcPr>
          <w:p w:rsidR="006A79A8" w14:paraId="69A60907" w14:textId="77777777">
            <w:r>
              <w:t>2022</w:t>
            </w:r>
          </w:p>
        </w:tc>
        <w:tc>
          <w:tcPr>
            <w:tcW w:w="1000" w:type="pct"/>
          </w:tcPr>
          <w:p w:rsidR="006A79A8" w14:paraId="21B544A3" w14:textId="77777777">
            <w:r>
              <w:t>2023</w:t>
            </w:r>
          </w:p>
        </w:tc>
      </w:tr>
      <w:tr w14:paraId="628BBEA7" w14:textId="77777777">
        <w:tblPrEx>
          <w:tblW w:w="4620" w:type="pct"/>
          <w:tblInd w:w="360" w:type="dxa"/>
          <w:tblLook w:val="04A0"/>
        </w:tblPrEx>
        <w:tc>
          <w:tcPr>
            <w:tcW w:w="1000" w:type="pct"/>
          </w:tcPr>
          <w:p w:rsidR="006A79A8" w14:paraId="4145CC2B" w14:textId="77777777">
            <w:r>
              <w:t>Steel</w:t>
            </w:r>
          </w:p>
        </w:tc>
        <w:tc>
          <w:tcPr>
            <w:tcW w:w="1000" w:type="pct"/>
          </w:tcPr>
          <w:p w:rsidR="006A79A8" w14:paraId="2DB673F9" w14:textId="77777777"/>
        </w:tc>
        <w:tc>
          <w:tcPr>
            <w:tcW w:w="1000" w:type="pct"/>
          </w:tcPr>
          <w:p w:rsidR="006A79A8" w14:paraId="4B8BF5F1" w14:textId="77777777"/>
        </w:tc>
        <w:tc>
          <w:tcPr>
            <w:tcW w:w="1000" w:type="pct"/>
          </w:tcPr>
          <w:p w:rsidR="006A79A8" w14:paraId="5366FA43" w14:textId="77777777"/>
        </w:tc>
        <w:tc>
          <w:tcPr>
            <w:tcW w:w="1000" w:type="pct"/>
          </w:tcPr>
          <w:p w:rsidR="006A79A8" w14:paraId="309BC2C5" w14:textId="77777777"/>
        </w:tc>
      </w:tr>
      <w:tr w14:paraId="1B3D8C01" w14:textId="77777777">
        <w:tblPrEx>
          <w:tblW w:w="4620" w:type="pct"/>
          <w:tblInd w:w="360" w:type="dxa"/>
          <w:tblLook w:val="04A0"/>
        </w:tblPrEx>
        <w:tc>
          <w:tcPr>
            <w:tcW w:w="1000" w:type="pct"/>
          </w:tcPr>
          <w:p w:rsidR="006A79A8" w14:paraId="261E0AA0" w14:textId="77777777">
            <w:r>
              <w:t>Aluminum</w:t>
            </w:r>
          </w:p>
        </w:tc>
        <w:tc>
          <w:tcPr>
            <w:tcW w:w="1000" w:type="pct"/>
          </w:tcPr>
          <w:p w:rsidR="006A79A8" w14:paraId="698A5C90" w14:textId="77777777"/>
        </w:tc>
        <w:tc>
          <w:tcPr>
            <w:tcW w:w="1000" w:type="pct"/>
          </w:tcPr>
          <w:p w:rsidR="006A79A8" w14:paraId="7C0DE23E" w14:textId="77777777"/>
        </w:tc>
        <w:tc>
          <w:tcPr>
            <w:tcW w:w="1000" w:type="pct"/>
          </w:tcPr>
          <w:p w:rsidR="006A79A8" w14:paraId="3BAD4DE0" w14:textId="77777777"/>
        </w:tc>
        <w:tc>
          <w:tcPr>
            <w:tcW w:w="1000" w:type="pct"/>
          </w:tcPr>
          <w:p w:rsidR="006A79A8" w14:paraId="02914CD7" w14:textId="77777777"/>
        </w:tc>
      </w:tr>
    </w:tbl>
    <w:p w:rsidR="006A79A8" w:rsidP="000E4038" w14:paraId="2955AE0E" w14:textId="3F1A2F6A"/>
    <w:p w:rsidR="00EC710B" w:rsidP="002B1740" w14:paraId="4309ADD9" w14:textId="125BBADF">
      <w:pPr>
        <w:tabs>
          <w:tab w:val="left" w:pos="540"/>
        </w:tabs>
        <w:rPr>
          <w:rStyle w:val="normaltextrun"/>
        </w:rPr>
      </w:pPr>
      <w:r>
        <w:rPr>
          <w:rStyle w:val="normaltextrun"/>
        </w:rPr>
        <w:t>3.</w:t>
      </w:r>
      <w:r w:rsidR="00934D25">
        <w:rPr>
          <w:rStyle w:val="normaltextrun"/>
        </w:rPr>
        <w:t>2</w:t>
      </w:r>
    </w:p>
    <w:p w:rsidR="00EC710B" w:rsidP="00EC710B" w14:paraId="655F3F29" w14:textId="77777777">
      <w:pPr>
        <w:pStyle w:val="ListParagraph"/>
        <w:numPr>
          <w:ilvl w:val="1"/>
          <w:numId w:val="157"/>
        </w:numPr>
        <w:tabs>
          <w:tab w:val="left" w:pos="720"/>
        </w:tabs>
        <w:rPr>
          <w:rStyle w:val="normaltextrun"/>
        </w:rPr>
      </w:pPr>
      <w:r>
        <w:rPr>
          <w:rStyle w:val="normaltextrun"/>
        </w:rPr>
        <w:t>Has your firm increased wages at any of its North American parts or assembly plants so that they qualify for LVC certification?</w:t>
      </w:r>
    </w:p>
    <w:p w:rsidR="00EC710B" w:rsidP="002B1740" w14:paraId="1207063A" w14:textId="77777777">
      <w:pPr>
        <w:pStyle w:val="ListParagraph"/>
        <w:numPr>
          <w:ilvl w:val="0"/>
          <w:numId w:val="170"/>
        </w:numPr>
        <w:spacing w:after="0" w:line="240" w:lineRule="auto"/>
        <w:ind w:left="1080"/>
      </w:pPr>
      <w:r>
        <w:t>Yes</w:t>
      </w:r>
    </w:p>
    <w:p w:rsidR="00847F49" w:rsidP="002B1740" w14:paraId="22E68BA0" w14:textId="78CB965B">
      <w:pPr>
        <w:pStyle w:val="ListParagraph"/>
        <w:numPr>
          <w:ilvl w:val="0"/>
          <w:numId w:val="170"/>
        </w:numPr>
        <w:spacing w:after="0" w:line="240" w:lineRule="auto"/>
        <w:ind w:left="1080"/>
      </w:pPr>
      <w:r>
        <w:t>No, raised wages for reasons</w:t>
      </w:r>
      <w:r w:rsidR="548C6DF1">
        <w:t xml:space="preserve"> </w:t>
      </w:r>
      <w:r w:rsidR="00E03A76">
        <w:t xml:space="preserve">other than </w:t>
      </w:r>
      <w:r w:rsidR="00E03A76">
        <w:t>L</w:t>
      </w:r>
      <w:r w:rsidR="00562B70">
        <w:t>VC</w:t>
      </w:r>
    </w:p>
    <w:p w:rsidR="00847F49" w:rsidP="002B1740" w14:paraId="6E16C0B0" w14:textId="4D9FE1D9">
      <w:pPr>
        <w:pStyle w:val="ListParagraph"/>
        <w:numPr>
          <w:ilvl w:val="0"/>
          <w:numId w:val="170"/>
        </w:numPr>
        <w:spacing w:after="0" w:line="240" w:lineRule="auto"/>
        <w:ind w:left="1080"/>
      </w:pPr>
      <w:r>
        <w:t xml:space="preserve">No, did not raise </w:t>
      </w:r>
      <w:r>
        <w:t>wages</w:t>
      </w:r>
    </w:p>
    <w:p w:rsidR="00847F49" w:rsidP="000E4038" w14:paraId="0E34601E" w14:textId="3230A6F0"/>
    <w:p w:rsidR="00EC710B" w:rsidP="00EC710B" w14:paraId="711B063C" w14:textId="77777777">
      <w:pPr>
        <w:tabs>
          <w:tab w:val="left" w:pos="540"/>
        </w:tabs>
        <w:ind w:left="360"/>
        <w:rPr>
          <w:rStyle w:val="normaltextrun"/>
        </w:rPr>
      </w:pPr>
    </w:p>
    <w:p w:rsidR="00EC710B" w:rsidP="00EC710B" w14:paraId="34CB1705" w14:textId="0CB63E90">
      <w:pPr>
        <w:pStyle w:val="ListParagraph"/>
        <w:numPr>
          <w:ilvl w:val="1"/>
          <w:numId w:val="157"/>
        </w:numPr>
        <w:tabs>
          <w:tab w:val="left" w:pos="720"/>
        </w:tabs>
        <w:rPr>
          <w:rStyle w:val="normaltextrun"/>
        </w:rPr>
      </w:pPr>
      <w:r>
        <w:rPr>
          <w:rStyle w:val="normaltextrun"/>
        </w:rPr>
        <w:t xml:space="preserve"> [If </w:t>
      </w:r>
      <w:r w:rsidR="00B8210F">
        <w:rPr>
          <w:rStyle w:val="normaltextrun"/>
        </w:rPr>
        <w:t>‘</w:t>
      </w:r>
      <w:r>
        <w:rPr>
          <w:rStyle w:val="normaltextrun"/>
        </w:rPr>
        <w:t>yes</w:t>
      </w:r>
      <w:r w:rsidR="00B8210F">
        <w:rPr>
          <w:rStyle w:val="normaltextrun"/>
        </w:rPr>
        <w:t>’</w:t>
      </w:r>
      <w:r>
        <w:rPr>
          <w:rStyle w:val="normaltextrun"/>
        </w:rPr>
        <w:t xml:space="preserve"> to </w:t>
      </w:r>
      <w:r w:rsidR="001E532E">
        <w:rPr>
          <w:rStyle w:val="normaltextrun"/>
        </w:rPr>
        <w:t>3.</w:t>
      </w:r>
      <w:r w:rsidR="00934D25">
        <w:rPr>
          <w:rStyle w:val="normaltextrun"/>
        </w:rPr>
        <w:t>2</w:t>
      </w:r>
      <w:r>
        <w:rPr>
          <w:rStyle w:val="normaltextrun"/>
        </w:rPr>
        <w:t xml:space="preserve">a] </w:t>
      </w:r>
      <w:r w:rsidR="00E80BEC">
        <w:rPr>
          <w:rStyle w:val="normaltextrun"/>
        </w:rPr>
        <w:t>P</w:t>
      </w:r>
      <w:r>
        <w:rPr>
          <w:rStyle w:val="normaltextrun"/>
        </w:rPr>
        <w:t>lease explain</w:t>
      </w:r>
      <w:r>
        <w:t>: ___________________</w:t>
      </w:r>
    </w:p>
    <w:p w:rsidR="00EC710B" w:rsidP="00EC710B" w14:paraId="6E3EF1F5" w14:textId="29AA0C67">
      <w:pPr>
        <w:tabs>
          <w:tab w:val="left" w:pos="540"/>
        </w:tabs>
      </w:pPr>
      <w:r>
        <w:t>3.</w:t>
      </w:r>
      <w:r w:rsidR="00934D25">
        <w:t>3</w:t>
      </w:r>
      <w:r>
        <w:t xml:space="preserve"> </w:t>
      </w:r>
    </w:p>
    <w:p w:rsidR="00EC710B" w:rsidP="00EC710B" w14:paraId="7FD5275B" w14:textId="4C780DAD">
      <w:pPr>
        <w:tabs>
          <w:tab w:val="left" w:pos="720"/>
        </w:tabs>
        <w:ind w:left="720" w:hanging="360"/>
      </w:pPr>
      <w:r>
        <w:t xml:space="preserve">a. </w:t>
      </w:r>
      <w:r>
        <w:tab/>
      </w:r>
      <w:r w:rsidR="00097CEC">
        <w:t xml:space="preserve">How </w:t>
      </w:r>
      <w:r w:rsidR="002158CD">
        <w:t>have</w:t>
      </w:r>
      <w:r w:rsidR="00097CEC">
        <w:t xml:space="preserve"> </w:t>
      </w:r>
      <w:r w:rsidR="006C345A">
        <w:t xml:space="preserve">production </w:t>
      </w:r>
      <w:r w:rsidR="00443EDC">
        <w:t>changes made</w:t>
      </w:r>
      <w:r w:rsidR="7AF9637C">
        <w:t xml:space="preserve"> </w:t>
      </w:r>
      <w:r w:rsidR="003158C0">
        <w:t>to meet USMCA labor value content requirements</w:t>
      </w:r>
      <w:r w:rsidR="00192AC7">
        <w:t xml:space="preserve"> </w:t>
      </w:r>
      <w:r w:rsidR="00661D3B">
        <w:t xml:space="preserve">(and any related labor cost changes) </w:t>
      </w:r>
      <w:r w:rsidR="00443EDC">
        <w:t>changed</w:t>
      </w:r>
      <w:r w:rsidR="00192AC7">
        <w:t xml:space="preserve"> your firm’s use of automation in the production process</w:t>
      </w:r>
      <w:r w:rsidR="003158C0">
        <w:t>?</w:t>
      </w:r>
    </w:p>
    <w:p w:rsidR="00EC710B" w:rsidP="00EC710B" w14:paraId="2F53C8DE" w14:textId="0A327086">
      <w:pPr>
        <w:pStyle w:val="ListParagraph"/>
        <w:numPr>
          <w:ilvl w:val="1"/>
          <w:numId w:val="24"/>
        </w:numPr>
        <w:spacing w:after="0" w:line="240" w:lineRule="auto"/>
        <w:ind w:left="1080"/>
      </w:pPr>
      <w:r>
        <w:t>I</w:t>
      </w:r>
      <w:r>
        <w:t>ncreased</w:t>
      </w:r>
      <w:r w:rsidR="0006255D">
        <w:t xml:space="preserve"> use of automation</w:t>
      </w:r>
    </w:p>
    <w:p w:rsidR="00584142" w:rsidP="00EC710B" w14:paraId="75A2E099" w14:textId="27EE938E">
      <w:pPr>
        <w:pStyle w:val="ListParagraph"/>
        <w:numPr>
          <w:ilvl w:val="1"/>
          <w:numId w:val="24"/>
        </w:numPr>
        <w:spacing w:after="0" w:line="240" w:lineRule="auto"/>
        <w:ind w:left="1080"/>
      </w:pPr>
      <w:r>
        <w:t>M</w:t>
      </w:r>
      <w:r w:rsidR="001F59DB">
        <w:t>inimal change</w:t>
      </w:r>
      <w:r>
        <w:t xml:space="preserve"> in use of automation</w:t>
      </w:r>
    </w:p>
    <w:p w:rsidR="00EC710B" w:rsidP="00EC710B" w14:paraId="0D1B0E3A" w14:textId="01AB051F">
      <w:pPr>
        <w:pStyle w:val="ListParagraph"/>
        <w:numPr>
          <w:ilvl w:val="1"/>
          <w:numId w:val="24"/>
        </w:numPr>
        <w:spacing w:after="0" w:line="240" w:lineRule="auto"/>
        <w:ind w:left="1080"/>
      </w:pPr>
      <w:r>
        <w:t>D</w:t>
      </w:r>
      <w:r>
        <w:t>ecreased</w:t>
      </w:r>
      <w:r w:rsidRPr="00344B7C">
        <w:t xml:space="preserve"> </w:t>
      </w:r>
      <w:r w:rsidR="0006255D">
        <w:t>use of automation</w:t>
      </w:r>
    </w:p>
    <w:p w:rsidR="008662EE" w:rsidP="00EC710B" w14:paraId="4ADF0702" w14:textId="253EF9B5">
      <w:pPr>
        <w:pStyle w:val="ListParagraph"/>
        <w:numPr>
          <w:ilvl w:val="1"/>
          <w:numId w:val="24"/>
        </w:numPr>
        <w:spacing w:after="0" w:line="240" w:lineRule="auto"/>
        <w:ind w:left="1080"/>
      </w:pPr>
      <w:r>
        <w:t xml:space="preserve">Not applicable </w:t>
      </w:r>
    </w:p>
    <w:p w:rsidR="00EC710B" w:rsidP="00EC710B" w14:paraId="61FD7633" w14:textId="77777777">
      <w:pPr>
        <w:pStyle w:val="ListParagraph"/>
        <w:spacing w:after="0" w:line="240" w:lineRule="auto"/>
        <w:ind w:left="1080"/>
      </w:pPr>
    </w:p>
    <w:p w:rsidR="00EC710B" w:rsidP="00EC710B" w14:paraId="53AC6608" w14:textId="273268C5">
      <w:pPr>
        <w:pStyle w:val="ListParagraph"/>
        <w:numPr>
          <w:ilvl w:val="1"/>
          <w:numId w:val="158"/>
        </w:numPr>
        <w:tabs>
          <w:tab w:val="left" w:pos="720"/>
        </w:tabs>
      </w:pPr>
      <w:r>
        <w:t>P</w:t>
      </w:r>
      <w:r>
        <w:t>lease explain: ___________________</w:t>
      </w:r>
    </w:p>
    <w:p w:rsidR="00083906" w:rsidP="00083906" w14:paraId="2F4AA01B" w14:textId="0EE55ADA">
      <w:pPr>
        <w:tabs>
          <w:tab w:val="left" w:pos="540"/>
        </w:tabs>
      </w:pPr>
      <w:r>
        <w:t>3.</w:t>
      </w:r>
      <w:r w:rsidR="00CD6605">
        <w:t>4</w:t>
      </w:r>
    </w:p>
    <w:p w:rsidR="00083906" w:rsidP="00083906" w14:paraId="5CED0532" w14:textId="7D6DAE84">
      <w:pPr>
        <w:pStyle w:val="ListParagraph"/>
        <w:numPr>
          <w:ilvl w:val="7"/>
          <w:numId w:val="172"/>
        </w:numPr>
      </w:pPr>
      <w:r>
        <w:t>How h</w:t>
      </w:r>
      <w:r>
        <w:t xml:space="preserve">ave the USMCA automotive ROOs affected innovation at your firm (e.g., resulted in changes to R&amp;D investment, increased or decreased ability to bring new products to market, changes in design or production processes, etc.)?  </w:t>
      </w:r>
    </w:p>
    <w:p w:rsidR="00083906" w:rsidP="00083906" w14:paraId="0BED43C2" w14:textId="77FB0C71">
      <w:pPr>
        <w:pStyle w:val="ListParagraph"/>
        <w:numPr>
          <w:ilvl w:val="1"/>
          <w:numId w:val="11"/>
        </w:numPr>
        <w:spacing w:after="0" w:line="240" w:lineRule="auto"/>
        <w:ind w:left="1080"/>
      </w:pPr>
      <w:r>
        <w:t>Increased</w:t>
      </w:r>
      <w:r w:rsidR="008D76C8">
        <w:t xml:space="preserve"> </w:t>
      </w:r>
      <w:r>
        <w:t>innovation</w:t>
      </w:r>
    </w:p>
    <w:p w:rsidR="00062E9D" w:rsidP="00062E9D" w14:paraId="3DADA141" w14:textId="11CD8B37">
      <w:pPr>
        <w:pStyle w:val="ListParagraph"/>
        <w:numPr>
          <w:ilvl w:val="1"/>
          <w:numId w:val="11"/>
        </w:numPr>
        <w:spacing w:after="0" w:line="240" w:lineRule="auto"/>
        <w:ind w:left="1080"/>
      </w:pPr>
      <w:r>
        <w:t>M</w:t>
      </w:r>
      <w:r w:rsidR="006F28F1">
        <w:t>inimal change</w:t>
      </w:r>
      <w:r>
        <w:t xml:space="preserve"> in innovation</w:t>
      </w:r>
    </w:p>
    <w:p w:rsidR="00083906" w:rsidP="00083906" w14:paraId="284D0EDE" w14:textId="1181A14B">
      <w:pPr>
        <w:pStyle w:val="ListParagraph"/>
        <w:numPr>
          <w:ilvl w:val="1"/>
          <w:numId w:val="11"/>
        </w:numPr>
        <w:spacing w:after="0" w:line="240" w:lineRule="auto"/>
        <w:ind w:left="1080"/>
      </w:pPr>
      <w:r>
        <w:t>Decreased</w:t>
      </w:r>
      <w:r w:rsidR="002E0CBD">
        <w:t xml:space="preserve"> </w:t>
      </w:r>
      <w:r>
        <w:t>innovation</w:t>
      </w:r>
    </w:p>
    <w:p w:rsidR="002E0CBD" w:rsidP="00083906" w14:paraId="112ED105" w14:textId="3F2F831C">
      <w:pPr>
        <w:pStyle w:val="ListParagraph"/>
        <w:numPr>
          <w:ilvl w:val="1"/>
          <w:numId w:val="11"/>
        </w:numPr>
        <w:spacing w:after="0" w:line="240" w:lineRule="auto"/>
        <w:ind w:left="1080"/>
      </w:pPr>
      <w:r>
        <w:t>Not applicable</w:t>
      </w:r>
    </w:p>
    <w:p w:rsidR="00083906" w:rsidP="00083906" w14:paraId="4B16A902" w14:textId="77777777">
      <w:pPr>
        <w:pStyle w:val="ListParagraph"/>
        <w:spacing w:after="0" w:line="240" w:lineRule="auto"/>
        <w:ind w:left="1440"/>
      </w:pPr>
    </w:p>
    <w:p w:rsidR="00083906" w:rsidRPr="002B1740" w:rsidP="00083906" w14:paraId="3F5E863F" w14:textId="722677C0">
      <w:pPr>
        <w:pStyle w:val="ListParagraph"/>
        <w:numPr>
          <w:ilvl w:val="7"/>
          <w:numId w:val="172"/>
        </w:numPr>
      </w:pPr>
      <w:r>
        <w:t>Please explain: ____________________</w:t>
      </w:r>
    </w:p>
    <w:p w:rsidR="00083906" w:rsidP="000727EF" w14:paraId="30C8AD05" w14:textId="77777777">
      <w:pPr>
        <w:tabs>
          <w:tab w:val="left" w:pos="720"/>
        </w:tabs>
      </w:pPr>
    </w:p>
    <w:p w:rsidR="003C123B" w:rsidRPr="003C123B" w:rsidP="000E4038" w14:paraId="3AFF10CF" w14:textId="06B61E47">
      <w:r>
        <w:t>3.</w:t>
      </w:r>
      <w:r w:rsidR="00CD6605">
        <w:t>5</w:t>
      </w:r>
      <w:r w:rsidR="00EC710B">
        <w:t xml:space="preserve"> </w:t>
      </w:r>
      <w:r w:rsidRPr="003C123B">
        <w:t>Resilience</w:t>
      </w:r>
    </w:p>
    <w:p w:rsidR="00EC710B" w:rsidP="002B1740" w14:paraId="2B02100B" w14:textId="0D3EAF37">
      <w:pPr>
        <w:tabs>
          <w:tab w:val="left" w:pos="540"/>
        </w:tabs>
      </w:pPr>
      <w:r>
        <w:t>3.</w:t>
      </w:r>
      <w:r w:rsidR="00CD6605">
        <w:t>5</w:t>
      </w:r>
      <w:r w:rsidR="003C123B">
        <w:t>.1</w:t>
      </w:r>
      <w:r>
        <w:t xml:space="preserve">   </w:t>
      </w:r>
    </w:p>
    <w:p w:rsidR="00EC710B" w:rsidP="00D30BC1" w14:paraId="092E36F6" w14:textId="73C8E2C6">
      <w:pPr>
        <w:pStyle w:val="ListParagraph"/>
        <w:numPr>
          <w:ilvl w:val="7"/>
          <w:numId w:val="24"/>
        </w:numPr>
        <w:ind w:left="720"/>
      </w:pPr>
      <w:r>
        <w:t>Have</w:t>
      </w:r>
      <w:r w:rsidRPr="00DE3A22" w:rsidR="00DE3A22">
        <w:t xml:space="preserve"> </w:t>
      </w:r>
      <w:r w:rsidR="00410ADA">
        <w:t xml:space="preserve">the </w:t>
      </w:r>
      <w:r w:rsidRPr="00DE3A22" w:rsidR="00DE3A22">
        <w:t>changes</w:t>
      </w:r>
      <w:r w:rsidR="003954F9">
        <w:t xml:space="preserve"> that</w:t>
      </w:r>
      <w:r w:rsidRPr="00DE3A22" w:rsidR="00DE3A22">
        <w:t xml:space="preserve"> </w:t>
      </w:r>
      <w:r w:rsidR="00410ADA">
        <w:t xml:space="preserve">your firm made </w:t>
      </w:r>
      <w:r w:rsidRPr="00DE3A22" w:rsidR="00DE3A22">
        <w:t>to its supply chain in response to the USMCA automotive ROO</w:t>
      </w:r>
      <w:r w:rsidR="00410ADA">
        <w:t>s</w:t>
      </w:r>
      <w:r w:rsidRPr="00DE3A22" w:rsidR="00DE3A22">
        <w:t xml:space="preserve"> </w:t>
      </w:r>
      <w:r w:rsidRPr="009A741F">
        <w:t xml:space="preserve">affected your firm’s ability to maintain motor vehicle production operations when facing </w:t>
      </w:r>
      <w:r w:rsidR="00565A9F">
        <w:rPr>
          <w:b/>
          <w:iCs/>
          <w:u w:val="single"/>
        </w:rPr>
        <w:t>non-North American</w:t>
      </w:r>
      <w:r w:rsidRPr="009A741F">
        <w:t xml:space="preserve"> </w:t>
      </w:r>
      <w:r w:rsidR="000623B4">
        <w:t>supply chain disruptions</w:t>
      </w:r>
      <w:r w:rsidRPr="009A741F" w:rsidR="000623B4">
        <w:t xml:space="preserve"> </w:t>
      </w:r>
      <w:r w:rsidRPr="009A741F">
        <w:t xml:space="preserve">(for example, if a </w:t>
      </w:r>
      <w:r>
        <w:t xml:space="preserve">non-North American </w:t>
      </w:r>
      <w:r w:rsidRPr="009A741F">
        <w:t>supplier is temporarily unable to supply at the expected level)?</w:t>
      </w:r>
    </w:p>
    <w:p w:rsidR="00EC710B" w:rsidP="00EC710B" w14:paraId="4CFF415A" w14:textId="13377236">
      <w:pPr>
        <w:pStyle w:val="ListParagraph"/>
        <w:numPr>
          <w:ilvl w:val="1"/>
          <w:numId w:val="11"/>
        </w:numPr>
        <w:spacing w:after="0" w:line="240" w:lineRule="auto"/>
        <w:ind w:left="1080"/>
      </w:pPr>
      <w:r>
        <w:t>O</w:t>
      </w:r>
      <w:r>
        <w:t xml:space="preserve">ur firm is </w:t>
      </w:r>
      <w:r w:rsidRPr="002B1740">
        <w:rPr>
          <w:b/>
          <w:bCs/>
          <w:iCs/>
          <w:u w:val="single"/>
        </w:rPr>
        <w:t>better able</w:t>
      </w:r>
      <w:r>
        <w:t xml:space="preserve"> to maintain motor vehicle production because of the </w:t>
      </w:r>
      <w:r w:rsidR="00795231">
        <w:t xml:space="preserve">changes it made to its supply chain in response to the </w:t>
      </w:r>
      <w:r>
        <w:t>USMCA automotive ROOs.</w:t>
      </w:r>
    </w:p>
    <w:p w:rsidR="00EC710B" w:rsidP="00EC710B" w14:paraId="777AE632" w14:textId="0411BEB5">
      <w:pPr>
        <w:pStyle w:val="ListParagraph"/>
        <w:numPr>
          <w:ilvl w:val="1"/>
          <w:numId w:val="11"/>
        </w:numPr>
        <w:spacing w:after="0" w:line="240" w:lineRule="auto"/>
        <w:ind w:left="1080"/>
      </w:pPr>
      <w:r>
        <w:t>O</w:t>
      </w:r>
      <w:r>
        <w:t xml:space="preserve">ur firm is </w:t>
      </w:r>
      <w:r w:rsidRPr="002B1740">
        <w:rPr>
          <w:b/>
          <w:bCs/>
          <w:iCs/>
          <w:u w:val="single"/>
        </w:rPr>
        <w:t>less able</w:t>
      </w:r>
      <w:r w:rsidRPr="009656E4">
        <w:rPr>
          <w:i/>
        </w:rPr>
        <w:t xml:space="preserve"> </w:t>
      </w:r>
      <w:r>
        <w:t xml:space="preserve">to maintain motor vehicle production because of the </w:t>
      </w:r>
      <w:r w:rsidR="00795231">
        <w:t xml:space="preserve">changes it made to its supply chain in response to the </w:t>
      </w:r>
      <w:r>
        <w:t>USMCA automotive ROOs.</w:t>
      </w:r>
    </w:p>
    <w:p w:rsidR="00EC710B" w:rsidP="00EC710B" w14:paraId="40DDF776" w14:textId="2C72C46E">
      <w:pPr>
        <w:pStyle w:val="ListParagraph"/>
        <w:numPr>
          <w:ilvl w:val="1"/>
          <w:numId w:val="11"/>
        </w:numPr>
        <w:spacing w:after="0" w:line="240" w:lineRule="auto"/>
        <w:ind w:left="1080"/>
      </w:pPr>
      <w:r>
        <w:t>No</w:t>
      </w:r>
      <w:r w:rsidR="0044382F">
        <w:t xml:space="preserve"> change</w:t>
      </w:r>
      <w:r w:rsidR="00064ABD">
        <w:t xml:space="preserve"> in ability to maintain motor vehicle production</w:t>
      </w:r>
      <w:r w:rsidR="00762A05">
        <w:t xml:space="preserve"> operations</w:t>
      </w:r>
      <w:r w:rsidR="00780C01">
        <w:t>.</w:t>
      </w:r>
    </w:p>
    <w:p w:rsidR="003A0044" w:rsidP="00EC710B" w14:paraId="18DB04F8" w14:textId="5428FEC6">
      <w:pPr>
        <w:pStyle w:val="ListParagraph"/>
        <w:numPr>
          <w:ilvl w:val="1"/>
          <w:numId w:val="11"/>
        </w:numPr>
        <w:spacing w:after="0" w:line="240" w:lineRule="auto"/>
        <w:ind w:left="1080"/>
      </w:pPr>
      <w:r>
        <w:t>Unclear due to complexity of supply chain.</w:t>
      </w:r>
    </w:p>
    <w:p w:rsidR="00EC710B" w:rsidP="00EC710B" w14:paraId="1E6B47E8" w14:textId="77777777">
      <w:pPr>
        <w:pStyle w:val="ListParagraph"/>
        <w:spacing w:after="0" w:line="240" w:lineRule="auto"/>
        <w:ind w:left="1440"/>
      </w:pPr>
      <w:r w:rsidRPr="00344B7C">
        <w:t xml:space="preserve"> </w:t>
      </w:r>
    </w:p>
    <w:p w:rsidR="00EC710B" w:rsidP="00D30BC1" w14:paraId="14B24130" w14:textId="36470BF7">
      <w:pPr>
        <w:pStyle w:val="ListParagraph"/>
        <w:numPr>
          <w:ilvl w:val="7"/>
          <w:numId w:val="24"/>
        </w:numPr>
        <w:ind w:left="720"/>
      </w:pPr>
      <w:r>
        <w:t>P</w:t>
      </w:r>
      <w:r>
        <w:t>lease explain: ___________________</w:t>
      </w:r>
    </w:p>
    <w:p w:rsidR="00EC710B" w:rsidP="00EC710B" w14:paraId="3E0B817E" w14:textId="562EBE75">
      <w:pPr>
        <w:tabs>
          <w:tab w:val="left" w:pos="540"/>
        </w:tabs>
      </w:pPr>
      <w:r>
        <w:t>3.</w:t>
      </w:r>
      <w:r w:rsidR="00CD6605">
        <w:t>5</w:t>
      </w:r>
      <w:r w:rsidR="00945068">
        <w:t>.2</w:t>
      </w:r>
    </w:p>
    <w:p w:rsidR="00EC710B" w:rsidP="00D30BC1" w14:paraId="5A738521" w14:textId="23FA56F3">
      <w:pPr>
        <w:pStyle w:val="ListParagraph"/>
        <w:numPr>
          <w:ilvl w:val="7"/>
          <w:numId w:val="156"/>
        </w:numPr>
        <w:ind w:left="720"/>
      </w:pPr>
      <w:r>
        <w:t>Have</w:t>
      </w:r>
      <w:r w:rsidRPr="00DE3A22">
        <w:t xml:space="preserve"> </w:t>
      </w:r>
      <w:r>
        <w:t xml:space="preserve">the </w:t>
      </w:r>
      <w:r w:rsidRPr="00DE3A22">
        <w:t xml:space="preserve">changes </w:t>
      </w:r>
      <w:r>
        <w:t xml:space="preserve">your firm made </w:t>
      </w:r>
      <w:r w:rsidRPr="00DE3A22">
        <w:t>to its supply chain in response to the USMCA automotive ROO</w:t>
      </w:r>
      <w:r>
        <w:t>s</w:t>
      </w:r>
      <w:r w:rsidRPr="00DE3A22">
        <w:t xml:space="preserve"> </w:t>
      </w:r>
      <w:r w:rsidRPr="009A741F">
        <w:t xml:space="preserve">affected your firm’s ability to maintain motor vehicle production operations when facing </w:t>
      </w:r>
      <w:r w:rsidR="00565A9F">
        <w:rPr>
          <w:b/>
          <w:iCs/>
          <w:u w:val="single"/>
        </w:rPr>
        <w:t>North American</w:t>
      </w:r>
      <w:r w:rsidRPr="009A741F">
        <w:t xml:space="preserve"> </w:t>
      </w:r>
      <w:r w:rsidR="000623B4">
        <w:t>supply chain disruptions</w:t>
      </w:r>
      <w:r w:rsidRPr="009A741F" w:rsidR="000623B4">
        <w:t xml:space="preserve"> </w:t>
      </w:r>
      <w:r w:rsidRPr="009A741F">
        <w:t xml:space="preserve">(for example, if a </w:t>
      </w:r>
      <w:r>
        <w:t xml:space="preserve">North American </w:t>
      </w:r>
      <w:r w:rsidRPr="009A741F">
        <w:t>supplier is temporarily unable to supply at the expected level)?</w:t>
      </w:r>
    </w:p>
    <w:p w:rsidR="00EC710B" w:rsidP="00EC710B" w14:paraId="1CC73256" w14:textId="05095E15">
      <w:pPr>
        <w:pStyle w:val="ListParagraph"/>
        <w:numPr>
          <w:ilvl w:val="1"/>
          <w:numId w:val="11"/>
        </w:numPr>
        <w:spacing w:after="0" w:line="240" w:lineRule="auto"/>
        <w:ind w:left="1080"/>
      </w:pPr>
      <w:r>
        <w:t>O</w:t>
      </w:r>
      <w:r>
        <w:t xml:space="preserve">ur firm is </w:t>
      </w:r>
      <w:r w:rsidRPr="002B1740">
        <w:rPr>
          <w:b/>
          <w:bCs/>
          <w:iCs/>
          <w:u w:val="single"/>
        </w:rPr>
        <w:t>better able</w:t>
      </w:r>
      <w:r>
        <w:t xml:space="preserve"> to maintain motor vehicle production because of the</w:t>
      </w:r>
      <w:r w:rsidRPr="00795231" w:rsidR="00795231">
        <w:t xml:space="preserve"> </w:t>
      </w:r>
      <w:r w:rsidR="00795231">
        <w:t>changes it made to its supply chain in response to the</w:t>
      </w:r>
      <w:r>
        <w:t xml:space="preserve"> USMCA automotive ROOs.</w:t>
      </w:r>
    </w:p>
    <w:p w:rsidR="00EC710B" w:rsidP="00EC710B" w14:paraId="20E2BD93" w14:textId="6072670E">
      <w:pPr>
        <w:pStyle w:val="ListParagraph"/>
        <w:numPr>
          <w:ilvl w:val="1"/>
          <w:numId w:val="11"/>
        </w:numPr>
        <w:spacing w:after="0" w:line="240" w:lineRule="auto"/>
        <w:ind w:left="1080"/>
      </w:pPr>
      <w:r>
        <w:t>O</w:t>
      </w:r>
      <w:r>
        <w:t xml:space="preserve">ur firm is </w:t>
      </w:r>
      <w:r w:rsidRPr="002B1740">
        <w:rPr>
          <w:b/>
          <w:bCs/>
          <w:iCs/>
          <w:u w:val="single"/>
        </w:rPr>
        <w:t>less able</w:t>
      </w:r>
      <w:r w:rsidRPr="009656E4">
        <w:rPr>
          <w:i/>
        </w:rPr>
        <w:t xml:space="preserve"> </w:t>
      </w:r>
      <w:r>
        <w:t xml:space="preserve">to maintain motor vehicle production because </w:t>
      </w:r>
      <w:r w:rsidR="00795231">
        <w:t xml:space="preserve">changes it made to its supply chain in response to the </w:t>
      </w:r>
      <w:r>
        <w:t>of the USMCA automotive ROOs.</w:t>
      </w:r>
    </w:p>
    <w:p w:rsidR="00EC710B" w:rsidP="00EC710B" w14:paraId="358F69F3" w14:textId="01FE3435">
      <w:pPr>
        <w:pStyle w:val="ListParagraph"/>
        <w:numPr>
          <w:ilvl w:val="1"/>
          <w:numId w:val="11"/>
        </w:numPr>
        <w:spacing w:after="0" w:line="240" w:lineRule="auto"/>
        <w:ind w:left="1080"/>
      </w:pPr>
      <w:r>
        <w:t>No</w:t>
      </w:r>
      <w:r w:rsidR="00762A05">
        <w:t xml:space="preserve"> change in ability to maintain motor vehicle production operations</w:t>
      </w:r>
      <w:r w:rsidR="003F4443">
        <w:t>.</w:t>
      </w:r>
    </w:p>
    <w:p w:rsidR="003A0044" w:rsidP="003A0044" w14:paraId="381D9C50" w14:textId="643262D8">
      <w:pPr>
        <w:pStyle w:val="ListParagraph"/>
        <w:numPr>
          <w:ilvl w:val="1"/>
          <w:numId w:val="11"/>
        </w:numPr>
        <w:spacing w:after="0" w:line="240" w:lineRule="auto"/>
        <w:ind w:left="1080"/>
      </w:pPr>
      <w:r>
        <w:t>Unclear due to complexity of supply chain.</w:t>
      </w:r>
    </w:p>
    <w:p w:rsidR="00EC710B" w:rsidP="00EC710B" w14:paraId="59E055EF" w14:textId="77777777">
      <w:pPr>
        <w:pStyle w:val="ListParagraph"/>
        <w:spacing w:after="0" w:line="240" w:lineRule="auto"/>
        <w:ind w:left="1440"/>
      </w:pPr>
      <w:r w:rsidRPr="00344B7C">
        <w:t xml:space="preserve"> </w:t>
      </w:r>
    </w:p>
    <w:p w:rsidR="00EC710B" w:rsidP="00D30BC1" w14:paraId="0E4D96AE" w14:textId="188CD3B3">
      <w:pPr>
        <w:pStyle w:val="ListParagraph"/>
        <w:numPr>
          <w:ilvl w:val="7"/>
          <w:numId w:val="156"/>
        </w:numPr>
        <w:ind w:left="720"/>
      </w:pPr>
      <w:r>
        <w:t>P</w:t>
      </w:r>
      <w:r>
        <w:t>lease explain: ___________________</w:t>
      </w:r>
    </w:p>
    <w:p w:rsidR="00945068" w:rsidP="000E4038" w14:paraId="21244BA9" w14:textId="74B6DD4C">
      <w:r>
        <w:t>3.</w:t>
      </w:r>
      <w:r w:rsidR="00021ADD">
        <w:t>6</w:t>
      </w:r>
      <w:r>
        <w:t xml:space="preserve"> Trade</w:t>
      </w:r>
    </w:p>
    <w:p w:rsidR="004926E3" w:rsidP="00DD2B71" w14:paraId="02B61F09" w14:textId="5FA1E647">
      <w:r>
        <w:t>3.</w:t>
      </w:r>
      <w:r w:rsidR="004B3D41">
        <w:t>6</w:t>
      </w:r>
      <w:r w:rsidR="00021ADD">
        <w:t>.1</w:t>
      </w:r>
    </w:p>
    <w:p w:rsidR="004926E3" w:rsidP="00DD2B71" w14:paraId="25C1A84F" w14:textId="4176A3A3">
      <w:pPr>
        <w:ind w:left="720" w:hanging="360"/>
      </w:pPr>
      <w:r>
        <w:t>a.</w:t>
      </w:r>
      <w:r>
        <w:tab/>
      </w:r>
      <w:r w:rsidR="00DC43EB">
        <w:t>Have the USMCA automotive ROOs affected your firm</w:t>
      </w:r>
      <w:r w:rsidR="00881012">
        <w:t>’</w:t>
      </w:r>
      <w:r w:rsidR="00DC43EB">
        <w:t xml:space="preserve">s </w:t>
      </w:r>
      <w:r w:rsidR="005738C6">
        <w:t xml:space="preserve">U.S. </w:t>
      </w:r>
      <w:r w:rsidR="00DC43EB">
        <w:t>exports since entry into force of the USMCA?</w:t>
      </w:r>
    </w:p>
    <w:p w:rsidR="00A94159" w:rsidP="00A94159" w14:paraId="4B5F6DCB" w14:textId="31502711">
      <w:pPr>
        <w:pStyle w:val="ListParagraph"/>
        <w:numPr>
          <w:ilvl w:val="1"/>
          <w:numId w:val="11"/>
        </w:numPr>
        <w:spacing w:after="0" w:line="240" w:lineRule="auto"/>
        <w:ind w:left="1080"/>
      </w:pPr>
      <w:r>
        <w:t>Yes</w:t>
      </w:r>
    </w:p>
    <w:p w:rsidR="00A94159" w:rsidP="00A94159" w14:paraId="2703D49F" w14:textId="77777777">
      <w:pPr>
        <w:pStyle w:val="ListParagraph"/>
        <w:numPr>
          <w:ilvl w:val="1"/>
          <w:numId w:val="11"/>
        </w:numPr>
        <w:spacing w:after="0" w:line="240" w:lineRule="auto"/>
        <w:ind w:left="1080"/>
      </w:pPr>
      <w:r>
        <w:t>No</w:t>
      </w:r>
    </w:p>
    <w:p w:rsidR="00DC43EB" w:rsidP="002B1740" w14:paraId="7FF8F26B" w14:textId="77777777">
      <w:pPr>
        <w:ind w:left="720" w:hanging="360"/>
      </w:pPr>
    </w:p>
    <w:p w:rsidR="00EC710B" w:rsidP="002B1740" w14:paraId="4B700D8A" w14:textId="788EC52C">
      <w:pPr>
        <w:ind w:left="720" w:hanging="360"/>
      </w:pPr>
      <w:r>
        <w:t>b.</w:t>
      </w:r>
      <w:r>
        <w:tab/>
      </w:r>
      <w:r w:rsidR="004B3D41">
        <w:t>[If ‘yes</w:t>
      </w:r>
      <w:r w:rsidR="00DC54B9">
        <w:t>’</w:t>
      </w:r>
      <w:r w:rsidR="004B3D41">
        <w:t xml:space="preserve"> to 3.6</w:t>
      </w:r>
      <w:r w:rsidR="009F0FF6">
        <w:t>.1</w:t>
      </w:r>
      <w:r w:rsidR="004B3D41">
        <w:t>a</w:t>
      </w:r>
      <w:r w:rsidR="00DC54B9">
        <w:t xml:space="preserve">] </w:t>
      </w:r>
      <w:r w:rsidR="005357D6">
        <w:t>H</w:t>
      </w:r>
      <w:r>
        <w:t xml:space="preserve">ow </w:t>
      </w:r>
      <w:r w:rsidR="005357D6">
        <w:t>have</w:t>
      </w:r>
      <w:r>
        <w:t xml:space="preserve"> the USMCA automotive ROOs affected your firm’s </w:t>
      </w:r>
      <w:r w:rsidR="00FD360C">
        <w:t xml:space="preserve">U.S. </w:t>
      </w:r>
      <w:r>
        <w:t>exports since entry into force</w:t>
      </w:r>
      <w:r w:rsidR="002370E1">
        <w:t xml:space="preserve"> of the USMCA</w:t>
      </w:r>
      <w:r>
        <w:t>?</w:t>
      </w:r>
    </w:p>
    <w:p w:rsidR="00912527" w:rsidP="002B1740" w14:paraId="39BB2975" w14:textId="77777777">
      <w:pPr>
        <w:ind w:left="720" w:hanging="360"/>
      </w:pPr>
    </w:p>
    <w:tbl>
      <w:tblPr>
        <w:tblStyle w:val="TableGrid"/>
        <w:tblW w:w="9216" w:type="dxa"/>
        <w:tblInd w:w="720" w:type="dxa"/>
        <w:tblLook w:val="04A0"/>
      </w:tblPr>
      <w:tblGrid>
        <w:gridCol w:w="4608"/>
        <w:gridCol w:w="4608"/>
      </w:tblGrid>
      <w:tr w14:paraId="6B07948C" w14:textId="77777777" w:rsidTr="002B1740">
        <w:tblPrEx>
          <w:tblW w:w="9216" w:type="dxa"/>
          <w:tblInd w:w="720" w:type="dxa"/>
          <w:tblLook w:val="04A0"/>
        </w:tblPrEx>
        <w:tc>
          <w:tcPr>
            <w:tcW w:w="4608" w:type="dxa"/>
          </w:tcPr>
          <w:p w:rsidR="00A2076E" w14:paraId="24C4526F" w14:textId="44D2A87E">
            <w:r>
              <w:t>Export market</w:t>
            </w:r>
          </w:p>
        </w:tc>
        <w:tc>
          <w:tcPr>
            <w:tcW w:w="4608" w:type="dxa"/>
          </w:tcPr>
          <w:p w:rsidR="00A2076E" w14:paraId="1A9B2400" w14:textId="3F0AA2C5">
            <w:r>
              <w:t xml:space="preserve">Effect of </w:t>
            </w:r>
            <w:r w:rsidR="00A10550">
              <w:t xml:space="preserve">the </w:t>
            </w:r>
            <w:r>
              <w:t xml:space="preserve">USMCA automotive ROOs on exports [dropdown: decrease </w:t>
            </w:r>
            <w:r w:rsidR="005357D6">
              <w:t xml:space="preserve">in exports </w:t>
            </w:r>
            <w:r>
              <w:t xml:space="preserve">of greater than </w:t>
            </w:r>
            <w:r w:rsidR="00D26793">
              <w:t xml:space="preserve">5 </w:t>
            </w:r>
            <w:r>
              <w:t xml:space="preserve">percent, decrease </w:t>
            </w:r>
            <w:r w:rsidR="005357D6">
              <w:t>in exports</w:t>
            </w:r>
            <w:r>
              <w:t xml:space="preserve"> of </w:t>
            </w:r>
            <w:r w:rsidR="00D26793">
              <w:t xml:space="preserve">0 </w:t>
            </w:r>
            <w:r>
              <w:t xml:space="preserve">to </w:t>
            </w:r>
            <w:r w:rsidR="00D26793">
              <w:t xml:space="preserve">5 </w:t>
            </w:r>
            <w:r>
              <w:t xml:space="preserve">percent, no </w:t>
            </w:r>
            <w:r w:rsidR="000C0D59">
              <w:t>e</w:t>
            </w:r>
            <w:r>
              <w:t>ffect</w:t>
            </w:r>
            <w:r w:rsidR="005357D6">
              <w:t xml:space="preserve"> in exports</w:t>
            </w:r>
            <w:r>
              <w:t xml:space="preserve">, increase </w:t>
            </w:r>
            <w:r w:rsidR="005357D6">
              <w:t xml:space="preserve">in exports </w:t>
            </w:r>
            <w:r>
              <w:t xml:space="preserve">of </w:t>
            </w:r>
            <w:r w:rsidR="00D26793">
              <w:t xml:space="preserve">0 </w:t>
            </w:r>
            <w:r>
              <w:t xml:space="preserve">to </w:t>
            </w:r>
            <w:r w:rsidR="00D26793">
              <w:t xml:space="preserve">5 </w:t>
            </w:r>
            <w:r>
              <w:t xml:space="preserve">percent, increase </w:t>
            </w:r>
            <w:r w:rsidR="005357D6">
              <w:t>in exports</w:t>
            </w:r>
            <w:r>
              <w:t xml:space="preserve"> of greater than </w:t>
            </w:r>
            <w:r w:rsidR="00D26793">
              <w:t xml:space="preserve">5 </w:t>
            </w:r>
            <w:r>
              <w:t>percent]</w:t>
            </w:r>
          </w:p>
        </w:tc>
      </w:tr>
      <w:tr w14:paraId="52BB6D3A" w14:textId="77777777" w:rsidTr="002B1740">
        <w:tblPrEx>
          <w:tblW w:w="9216" w:type="dxa"/>
          <w:tblInd w:w="720" w:type="dxa"/>
          <w:tblLook w:val="04A0"/>
        </w:tblPrEx>
        <w:tc>
          <w:tcPr>
            <w:tcW w:w="4608" w:type="dxa"/>
          </w:tcPr>
          <w:p w:rsidR="00A2076E" w14:paraId="1CDABBEB" w14:textId="77777777">
            <w:r>
              <w:t>Exports to Canada and Mexico</w:t>
            </w:r>
          </w:p>
        </w:tc>
        <w:tc>
          <w:tcPr>
            <w:tcW w:w="4608" w:type="dxa"/>
          </w:tcPr>
          <w:p w:rsidR="00A2076E" w14:paraId="0E67DFFF" w14:textId="77777777"/>
        </w:tc>
      </w:tr>
      <w:tr w14:paraId="5A744B37" w14:textId="77777777" w:rsidTr="002B1740">
        <w:tblPrEx>
          <w:tblW w:w="9216" w:type="dxa"/>
          <w:tblInd w:w="720" w:type="dxa"/>
          <w:tblLook w:val="04A0"/>
        </w:tblPrEx>
        <w:tc>
          <w:tcPr>
            <w:tcW w:w="4608" w:type="dxa"/>
          </w:tcPr>
          <w:p w:rsidR="00A2076E" w14:paraId="7B5A2B19" w14:textId="77777777">
            <w:r>
              <w:t>Exports to other countries</w:t>
            </w:r>
          </w:p>
        </w:tc>
        <w:tc>
          <w:tcPr>
            <w:tcW w:w="4608" w:type="dxa"/>
          </w:tcPr>
          <w:p w:rsidR="00A2076E" w14:paraId="4D3466E7" w14:textId="77777777"/>
        </w:tc>
      </w:tr>
    </w:tbl>
    <w:p w:rsidR="00EC710B" w:rsidP="00EC710B" w14:paraId="3A766F3F" w14:textId="77777777">
      <w:pPr>
        <w:ind w:left="720"/>
      </w:pPr>
    </w:p>
    <w:p w:rsidR="00083906" w:rsidRPr="0068126A" w:rsidP="00083906" w14:paraId="6F391508" w14:textId="68CF4702">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3.6.2</w:t>
      </w:r>
    </w:p>
    <w:p w:rsidR="00083906" w:rsidRPr="003855CA" w:rsidP="00083906" w14:paraId="7BE8CCEA" w14:textId="16132E3E">
      <w:pPr>
        <w:pStyle w:val="paragraph"/>
        <w:numPr>
          <w:ilvl w:val="1"/>
          <w:numId w:val="111"/>
        </w:numPr>
        <w:spacing w:before="0" w:beforeAutospacing="0" w:after="0" w:afterAutospacing="0"/>
        <w:ind w:left="720"/>
        <w:textAlignment w:val="baseline"/>
        <w:rPr>
          <w:rStyle w:val="eop"/>
          <w:rFonts w:asciiTheme="minorHAnsi" w:eastAsiaTheme="minorEastAsia" w:hAnsiTheme="minorHAnsi" w:cstheme="minorBidi"/>
          <w:sz w:val="22"/>
          <w:szCs w:val="22"/>
        </w:rPr>
      </w:pPr>
      <w:r w:rsidRPr="2DEC162E">
        <w:rPr>
          <w:rStyle w:val="eop"/>
          <w:rFonts w:asciiTheme="minorHAnsi" w:hAnsiTheme="minorHAnsi" w:cstheme="minorBidi"/>
          <w:sz w:val="22"/>
          <w:szCs w:val="22"/>
        </w:rPr>
        <w:t xml:space="preserve">Since the USMCA </w:t>
      </w:r>
      <w:r>
        <w:rPr>
          <w:rStyle w:val="eop"/>
          <w:rFonts w:asciiTheme="minorHAnsi" w:hAnsiTheme="minorHAnsi" w:cstheme="minorBidi"/>
          <w:sz w:val="22"/>
          <w:szCs w:val="22"/>
        </w:rPr>
        <w:t>entered into force</w:t>
      </w:r>
      <w:r w:rsidRPr="2DEC162E">
        <w:rPr>
          <w:rStyle w:val="eop"/>
          <w:rFonts w:asciiTheme="minorHAnsi" w:hAnsiTheme="minorHAnsi" w:cstheme="minorBidi"/>
          <w:sz w:val="22"/>
          <w:szCs w:val="22"/>
        </w:rPr>
        <w:t>, did you</w:t>
      </w:r>
      <w:r>
        <w:rPr>
          <w:rStyle w:val="eop"/>
          <w:rFonts w:asciiTheme="minorHAnsi" w:hAnsiTheme="minorHAnsi" w:cstheme="minorBidi"/>
          <w:sz w:val="22"/>
          <w:szCs w:val="22"/>
        </w:rPr>
        <w:t>r firm</w:t>
      </w:r>
      <w:r w:rsidRPr="2DEC162E">
        <w:rPr>
          <w:rStyle w:val="eop"/>
          <w:rFonts w:asciiTheme="minorHAnsi" w:hAnsiTheme="minorHAnsi" w:cstheme="minorBidi"/>
          <w:sz w:val="22"/>
          <w:szCs w:val="22"/>
        </w:rPr>
        <w:t xml:space="preserve"> pay </w:t>
      </w:r>
      <w:r>
        <w:rPr>
          <w:rStyle w:val="eop"/>
          <w:rFonts w:asciiTheme="minorHAnsi" w:hAnsiTheme="minorHAnsi" w:cstheme="minorBidi"/>
          <w:sz w:val="22"/>
          <w:szCs w:val="22"/>
        </w:rPr>
        <w:t>the most-favored</w:t>
      </w:r>
      <w:r w:rsidR="008805E7">
        <w:rPr>
          <w:rStyle w:val="eop"/>
          <w:rFonts w:asciiTheme="minorHAnsi" w:hAnsiTheme="minorHAnsi" w:cstheme="minorBidi"/>
          <w:sz w:val="22"/>
          <w:szCs w:val="22"/>
        </w:rPr>
        <w:t>-</w:t>
      </w:r>
      <w:r>
        <w:rPr>
          <w:rStyle w:val="eop"/>
          <w:rFonts w:asciiTheme="minorHAnsi" w:hAnsiTheme="minorHAnsi" w:cstheme="minorBidi"/>
          <w:sz w:val="22"/>
          <w:szCs w:val="22"/>
        </w:rPr>
        <w:t xml:space="preserve">nation rate of duty for </w:t>
      </w:r>
      <w:r w:rsidRPr="000357DF">
        <w:rPr>
          <w:rStyle w:val="eop"/>
          <w:rFonts w:asciiTheme="minorHAnsi" w:hAnsiTheme="minorHAnsi" w:cstheme="minorBidi"/>
          <w:b/>
          <w:bCs/>
          <w:sz w:val="22"/>
          <w:szCs w:val="22"/>
          <w:u w:val="single"/>
        </w:rPr>
        <w:t>passenger vehicles</w:t>
      </w:r>
      <w:r w:rsidRPr="00F458C3">
        <w:rPr>
          <w:rStyle w:val="eop"/>
          <w:rFonts w:asciiTheme="minorHAnsi" w:hAnsiTheme="minorHAnsi" w:cstheme="minorBidi"/>
          <w:sz w:val="22"/>
          <w:szCs w:val="22"/>
        </w:rPr>
        <w:t xml:space="preserve">, </w:t>
      </w:r>
      <w:r w:rsidRPr="000357DF">
        <w:rPr>
          <w:rStyle w:val="eop"/>
          <w:rFonts w:asciiTheme="minorHAnsi" w:hAnsiTheme="minorHAnsi" w:cstheme="minorBidi"/>
          <w:b/>
          <w:bCs/>
          <w:sz w:val="22"/>
          <w:szCs w:val="22"/>
          <w:u w:val="single"/>
        </w:rPr>
        <w:t>light trucks</w:t>
      </w:r>
      <w:r>
        <w:rPr>
          <w:rStyle w:val="eop"/>
          <w:rFonts w:asciiTheme="minorHAnsi" w:hAnsiTheme="minorHAnsi" w:cstheme="minorBidi"/>
          <w:sz w:val="22"/>
          <w:szCs w:val="22"/>
        </w:rPr>
        <w:t>,</w:t>
      </w:r>
      <w:r w:rsidRPr="00F458C3">
        <w:rPr>
          <w:rStyle w:val="eop"/>
          <w:rFonts w:asciiTheme="minorHAnsi" w:hAnsiTheme="minorHAnsi" w:cstheme="minorBidi"/>
          <w:sz w:val="22"/>
          <w:szCs w:val="22"/>
        </w:rPr>
        <w:t xml:space="preserve"> or</w:t>
      </w:r>
      <w:r w:rsidRPr="000357DF">
        <w:rPr>
          <w:rStyle w:val="eop"/>
          <w:rFonts w:asciiTheme="minorHAnsi" w:hAnsiTheme="minorHAnsi" w:cstheme="minorBidi"/>
          <w:b/>
          <w:bCs/>
          <w:sz w:val="22"/>
          <w:szCs w:val="22"/>
        </w:rPr>
        <w:t xml:space="preserve"> </w:t>
      </w:r>
      <w:r w:rsidRPr="00B42867">
        <w:rPr>
          <w:rStyle w:val="eop"/>
          <w:rFonts w:asciiTheme="minorHAnsi" w:hAnsiTheme="minorHAnsi" w:cstheme="minorBidi"/>
          <w:b/>
          <w:bCs/>
          <w:sz w:val="22"/>
          <w:szCs w:val="22"/>
          <w:u w:val="single"/>
        </w:rPr>
        <w:t>heavy trucks</w:t>
      </w:r>
      <w:r>
        <w:rPr>
          <w:rStyle w:val="eop"/>
          <w:rFonts w:asciiTheme="minorHAnsi" w:hAnsiTheme="minorHAnsi" w:cstheme="minorBidi"/>
          <w:sz w:val="22"/>
          <w:szCs w:val="22"/>
        </w:rPr>
        <w:t xml:space="preserve"> when importing </w:t>
      </w:r>
      <w:r w:rsidRPr="00775899" w:rsidR="00CF73A2">
        <w:rPr>
          <w:rStyle w:val="eop"/>
          <w:rFonts w:asciiTheme="minorHAnsi" w:hAnsiTheme="minorHAnsi" w:cstheme="minorBidi"/>
          <w:b/>
          <w:sz w:val="22"/>
          <w:szCs w:val="22"/>
          <w:u w:val="single"/>
        </w:rPr>
        <w:t xml:space="preserve">production </w:t>
      </w:r>
      <w:r w:rsidRPr="00775899">
        <w:rPr>
          <w:rStyle w:val="eop"/>
          <w:rFonts w:asciiTheme="minorHAnsi" w:hAnsiTheme="minorHAnsi" w:cstheme="minorBidi"/>
          <w:b/>
          <w:sz w:val="22"/>
          <w:szCs w:val="22"/>
          <w:u w:val="single"/>
        </w:rPr>
        <w:t>motor vehicles</w:t>
      </w:r>
      <w:r>
        <w:rPr>
          <w:rStyle w:val="eop"/>
          <w:rFonts w:asciiTheme="minorHAnsi" w:hAnsiTheme="minorHAnsi" w:cstheme="minorBidi"/>
          <w:sz w:val="22"/>
          <w:szCs w:val="22"/>
        </w:rPr>
        <w:t xml:space="preserve"> into Canada, Mexico, or the United States </w:t>
      </w:r>
      <w:r w:rsidR="005738C6">
        <w:rPr>
          <w:rStyle w:val="eop"/>
          <w:rFonts w:asciiTheme="minorHAnsi" w:hAnsiTheme="minorHAnsi" w:cstheme="minorBidi"/>
          <w:sz w:val="22"/>
          <w:szCs w:val="22"/>
        </w:rPr>
        <w:t xml:space="preserve">from a USMCA partner country </w:t>
      </w:r>
      <w:r w:rsidRPr="2DEC162E">
        <w:rPr>
          <w:rStyle w:val="eop"/>
          <w:rFonts w:asciiTheme="minorHAnsi" w:hAnsiTheme="minorHAnsi" w:cstheme="minorBidi"/>
          <w:sz w:val="22"/>
          <w:szCs w:val="22"/>
        </w:rPr>
        <w:t xml:space="preserve">rather than meet the </w:t>
      </w:r>
      <w:r>
        <w:rPr>
          <w:rStyle w:val="eop"/>
          <w:rFonts w:asciiTheme="minorHAnsi" w:hAnsiTheme="minorHAnsi" w:cstheme="minorBidi"/>
          <w:sz w:val="22"/>
          <w:szCs w:val="22"/>
        </w:rPr>
        <w:t>USMCA</w:t>
      </w:r>
      <w:r w:rsidRPr="2DEC162E">
        <w:rPr>
          <w:rStyle w:val="eop"/>
          <w:rFonts w:asciiTheme="minorHAnsi" w:hAnsiTheme="minorHAnsi" w:cstheme="minorBidi"/>
          <w:sz w:val="22"/>
          <w:szCs w:val="22"/>
        </w:rPr>
        <w:t xml:space="preserve"> automotive </w:t>
      </w:r>
      <w:r>
        <w:rPr>
          <w:rStyle w:val="eop"/>
          <w:rFonts w:asciiTheme="minorHAnsi" w:hAnsiTheme="minorHAnsi" w:cstheme="minorBidi"/>
          <w:sz w:val="22"/>
          <w:szCs w:val="22"/>
        </w:rPr>
        <w:t>ROOs</w:t>
      </w:r>
      <w:r w:rsidRPr="2DEC162E">
        <w:rPr>
          <w:rStyle w:val="eop"/>
          <w:rFonts w:asciiTheme="minorHAnsi" w:hAnsiTheme="minorHAnsi" w:cstheme="minorBidi"/>
          <w:sz w:val="22"/>
          <w:szCs w:val="22"/>
        </w:rPr>
        <w:t xml:space="preserve">? </w:t>
      </w:r>
    </w:p>
    <w:p w:rsidR="00083906" w:rsidRPr="00C46342" w:rsidP="00083906" w14:paraId="2D0A1456" w14:textId="77777777">
      <w:pPr>
        <w:pStyle w:val="ListParagraph"/>
        <w:numPr>
          <w:ilvl w:val="0"/>
          <w:numId w:val="111"/>
        </w:numPr>
        <w:spacing w:after="0" w:line="240" w:lineRule="auto"/>
        <w:ind w:left="1080"/>
        <w:rPr>
          <w:rStyle w:val="eop"/>
          <w:rFonts w:ascii="Times New Roman" w:hAnsi="Times New Roman" w:cs="Times New Roman"/>
          <w:sz w:val="24"/>
          <w:szCs w:val="24"/>
        </w:rPr>
      </w:pPr>
      <w:r>
        <w:rPr>
          <w:rStyle w:val="eop"/>
        </w:rPr>
        <w:t>Yes</w:t>
      </w:r>
    </w:p>
    <w:p w:rsidR="00083906" w:rsidRPr="005C6948" w:rsidP="00083906" w14:paraId="76BAED4C" w14:textId="77777777">
      <w:pPr>
        <w:pStyle w:val="ListParagraph"/>
        <w:numPr>
          <w:ilvl w:val="0"/>
          <w:numId w:val="111"/>
        </w:numPr>
        <w:spacing w:after="0" w:line="240" w:lineRule="auto"/>
        <w:ind w:left="1080"/>
        <w:rPr>
          <w:rStyle w:val="eop"/>
          <w:rFonts w:ascii="Times New Roman" w:hAnsi="Times New Roman" w:cs="Times New Roman"/>
          <w:sz w:val="24"/>
          <w:szCs w:val="24"/>
        </w:rPr>
      </w:pPr>
      <w:r w:rsidRPr="009C4F94">
        <w:rPr>
          <w:rStyle w:val="eop"/>
        </w:rPr>
        <w:t>No</w:t>
      </w:r>
    </w:p>
    <w:p w:rsidR="00083906" w:rsidRPr="0080058A" w:rsidP="00083906" w14:paraId="7C2E7670" w14:textId="77777777">
      <w:pPr>
        <w:tabs>
          <w:tab w:val="left" w:pos="1350"/>
        </w:tabs>
        <w:ind w:left="990"/>
        <w:rPr>
          <w:rStyle w:val="eop"/>
          <w:rFonts w:ascii="Times New Roman" w:hAnsi="Times New Roman" w:cs="Times New Roman"/>
          <w:sz w:val="24"/>
          <w:szCs w:val="24"/>
        </w:rPr>
      </w:pPr>
    </w:p>
    <w:p w:rsidR="00083906" w:rsidP="00083906" w14:paraId="1D82B461" w14:textId="78E1CFB8">
      <w:pPr>
        <w:pStyle w:val="paragraph"/>
        <w:numPr>
          <w:ilvl w:val="0"/>
          <w:numId w:val="122"/>
        </w:numPr>
        <w:spacing w:before="0" w:beforeAutospacing="0" w:after="0" w:afterAutospacing="0"/>
        <w:ind w:left="720"/>
        <w:textAlignment w:val="baseline"/>
        <w:rPr>
          <w:rStyle w:val="eop"/>
          <w:rFonts w:asciiTheme="minorHAnsi" w:eastAsiaTheme="minorEastAsia" w:hAnsiTheme="minorHAnsi" w:cstheme="minorBidi"/>
          <w:sz w:val="22"/>
          <w:szCs w:val="22"/>
        </w:rPr>
      </w:pPr>
      <w:r>
        <w:rPr>
          <w:rStyle w:val="eop"/>
          <w:rFonts w:asciiTheme="minorHAnsi" w:hAnsiTheme="minorHAnsi" w:cstheme="minorBidi"/>
          <w:sz w:val="22"/>
          <w:szCs w:val="22"/>
        </w:rPr>
        <w:t xml:space="preserve">[If yes to </w:t>
      </w:r>
      <w:r w:rsidR="00707079">
        <w:rPr>
          <w:rStyle w:val="eop"/>
          <w:rFonts w:asciiTheme="minorHAnsi" w:hAnsiTheme="minorHAnsi" w:cstheme="minorBidi"/>
          <w:sz w:val="22"/>
          <w:szCs w:val="22"/>
        </w:rPr>
        <w:t>3.6.2</w:t>
      </w:r>
      <w:r w:rsidR="003E3759">
        <w:rPr>
          <w:rStyle w:val="eop"/>
          <w:rFonts w:asciiTheme="minorHAnsi" w:hAnsiTheme="minorHAnsi" w:cstheme="minorBidi"/>
          <w:sz w:val="22"/>
          <w:szCs w:val="22"/>
        </w:rPr>
        <w:t>a</w:t>
      </w:r>
      <w:r>
        <w:rPr>
          <w:rStyle w:val="eop"/>
          <w:rFonts w:asciiTheme="minorHAnsi" w:hAnsiTheme="minorHAnsi" w:cstheme="minorBidi"/>
          <w:sz w:val="22"/>
          <w:szCs w:val="22"/>
        </w:rPr>
        <w:t xml:space="preserve">] </w:t>
      </w:r>
      <w:r w:rsidR="005357D6">
        <w:rPr>
          <w:rStyle w:val="eop"/>
          <w:rFonts w:asciiTheme="minorHAnsi" w:hAnsiTheme="minorHAnsi" w:cstheme="minorBidi"/>
          <w:sz w:val="22"/>
          <w:szCs w:val="22"/>
        </w:rPr>
        <w:t>Provide the following information</w:t>
      </w:r>
      <w:r w:rsidRPr="2DEC162E">
        <w:rPr>
          <w:rStyle w:val="eop"/>
          <w:rFonts w:asciiTheme="minorHAnsi" w:hAnsiTheme="minorHAnsi" w:cstheme="minorBidi"/>
          <w:sz w:val="22"/>
          <w:szCs w:val="22"/>
        </w:rPr>
        <w:t xml:space="preserve"> by </w:t>
      </w:r>
      <w:r>
        <w:rPr>
          <w:rStyle w:val="eop"/>
          <w:rFonts w:asciiTheme="minorHAnsi" w:hAnsiTheme="minorHAnsi" w:cstheme="minorBidi"/>
          <w:sz w:val="22"/>
          <w:szCs w:val="22"/>
        </w:rPr>
        <w:t xml:space="preserve">model line of motor </w:t>
      </w:r>
      <w:r w:rsidRPr="2DEC162E">
        <w:rPr>
          <w:rStyle w:val="eop"/>
          <w:rFonts w:asciiTheme="minorHAnsi" w:hAnsiTheme="minorHAnsi" w:cstheme="minorBidi"/>
          <w:sz w:val="22"/>
          <w:szCs w:val="22"/>
        </w:rPr>
        <w:t xml:space="preserve">vehicle: </w:t>
      </w:r>
    </w:p>
    <w:p w:rsidR="00083906" w:rsidRPr="00ED646A" w:rsidP="00083906" w14:paraId="3A4EB34C" w14:textId="77777777">
      <w:pPr>
        <w:pStyle w:val="paragraph"/>
        <w:spacing w:before="0" w:beforeAutospacing="0" w:after="0" w:afterAutospacing="0"/>
        <w:ind w:left="720"/>
        <w:textAlignment w:val="baseline"/>
        <w:rPr>
          <w:rStyle w:val="eop"/>
          <w:rFonts w:asciiTheme="minorHAnsi" w:hAnsiTheme="minorHAnsi" w:cstheme="minorHAnsi"/>
          <w:sz w:val="22"/>
          <w:szCs w:val="22"/>
        </w:rPr>
      </w:pPr>
    </w:p>
    <w:tbl>
      <w:tblPr>
        <w:tblStyle w:val="TableGrid"/>
        <w:tblW w:w="5000" w:type="pct"/>
        <w:tblLook w:val="04A0"/>
      </w:tblPr>
      <w:tblGrid>
        <w:gridCol w:w="2332"/>
        <w:gridCol w:w="2326"/>
        <w:gridCol w:w="2326"/>
        <w:gridCol w:w="2366"/>
      </w:tblGrid>
      <w:tr w14:paraId="5AE93CFB" w14:textId="77777777">
        <w:tblPrEx>
          <w:tblW w:w="5000" w:type="pct"/>
          <w:tblLook w:val="04A0"/>
        </w:tblPrEx>
        <w:tc>
          <w:tcPr>
            <w:tcW w:w="1247" w:type="pct"/>
          </w:tcPr>
          <w:p w:rsidR="00083906" w:rsidRPr="00ED646A" w14:paraId="78413E14"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for which duty was paid</w:t>
            </w:r>
          </w:p>
        </w:tc>
        <w:tc>
          <w:tcPr>
            <w:tcW w:w="1244" w:type="pct"/>
          </w:tcPr>
          <w:p w:rsidR="00083906" w14:paraId="79F76C70"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Importing country [dropdown: Canada, Mexico, United States]</w:t>
            </w:r>
          </w:p>
        </w:tc>
        <w:tc>
          <w:tcPr>
            <w:tcW w:w="1244" w:type="pct"/>
          </w:tcPr>
          <w:p w:rsidR="00083906" w:rsidRPr="00ED646A" w14:paraId="2408098A" w14:textId="77777777">
            <w:pPr>
              <w:pStyle w:val="paragraph"/>
              <w:spacing w:before="0" w:beforeAutospacing="0" w:after="0" w:afterAutospacing="0"/>
              <w:textAlignment w:val="baseline"/>
              <w:rPr>
                <w:rFonts w:asciiTheme="minorHAnsi" w:hAnsiTheme="minorHAnsi" w:cstheme="minorHAnsi"/>
                <w:sz w:val="22"/>
                <w:szCs w:val="22"/>
              </w:rPr>
            </w:pPr>
            <w:r w:rsidRPr="00ED646A">
              <w:rPr>
                <w:rFonts w:asciiTheme="minorHAnsi" w:hAnsiTheme="minorHAnsi" w:cstheme="minorHAnsi"/>
                <w:sz w:val="22"/>
                <w:szCs w:val="22"/>
              </w:rPr>
              <w:t xml:space="preserve">Year(s) </w:t>
            </w:r>
            <w:r>
              <w:rPr>
                <w:rFonts w:asciiTheme="minorHAnsi" w:hAnsiTheme="minorHAnsi" w:cstheme="minorHAnsi"/>
                <w:sz w:val="22"/>
                <w:szCs w:val="22"/>
              </w:rPr>
              <w:t>a</w:t>
            </w:r>
            <w:r w:rsidRPr="006D0390">
              <w:rPr>
                <w:rFonts w:asciiTheme="minorHAnsi" w:hAnsiTheme="minorHAnsi" w:cstheme="minorHAnsi"/>
                <w:sz w:val="22"/>
                <w:szCs w:val="22"/>
              </w:rPr>
              <w:t>dditional duty</w:t>
            </w:r>
            <w:r w:rsidRPr="00ED646A">
              <w:rPr>
                <w:rFonts w:asciiTheme="minorHAnsi" w:hAnsiTheme="minorHAnsi" w:cstheme="minorHAnsi"/>
                <w:sz w:val="22"/>
                <w:szCs w:val="22"/>
              </w:rPr>
              <w:t xml:space="preserve"> paid</w:t>
            </w:r>
          </w:p>
        </w:tc>
        <w:tc>
          <w:tcPr>
            <w:tcW w:w="1266" w:type="pct"/>
          </w:tcPr>
          <w:p w:rsidR="00083906" w:rsidRPr="00ED646A" w14:paraId="6362A88E"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Number of vehicles</w:t>
            </w:r>
          </w:p>
        </w:tc>
      </w:tr>
      <w:tr w14:paraId="66FB917E" w14:textId="77777777">
        <w:tblPrEx>
          <w:tblW w:w="5000" w:type="pct"/>
          <w:tblLook w:val="04A0"/>
        </w:tblPrEx>
        <w:tc>
          <w:tcPr>
            <w:tcW w:w="1247" w:type="pct"/>
          </w:tcPr>
          <w:p w:rsidR="00083906" w:rsidRPr="00ED646A" w14:paraId="40D54A84" w14:textId="77777777">
            <w:pPr>
              <w:pStyle w:val="paragraph"/>
              <w:spacing w:before="0" w:beforeAutospacing="0" w:after="0" w:afterAutospacing="0"/>
              <w:textAlignment w:val="baseline"/>
              <w:rPr>
                <w:rFonts w:asciiTheme="minorHAnsi" w:hAnsiTheme="minorHAnsi" w:cstheme="minorHAnsi"/>
                <w:sz w:val="22"/>
                <w:szCs w:val="22"/>
              </w:rPr>
            </w:pPr>
          </w:p>
        </w:tc>
        <w:tc>
          <w:tcPr>
            <w:tcW w:w="1244" w:type="pct"/>
          </w:tcPr>
          <w:p w:rsidR="00083906" w:rsidRPr="00ED646A" w14:paraId="519881EB" w14:textId="77777777">
            <w:pPr>
              <w:pStyle w:val="paragraph"/>
              <w:spacing w:before="0" w:beforeAutospacing="0" w:after="0" w:afterAutospacing="0"/>
              <w:textAlignment w:val="baseline"/>
              <w:rPr>
                <w:rFonts w:asciiTheme="minorHAnsi" w:hAnsiTheme="minorHAnsi" w:cstheme="minorHAnsi"/>
                <w:sz w:val="22"/>
                <w:szCs w:val="22"/>
              </w:rPr>
            </w:pPr>
          </w:p>
        </w:tc>
        <w:tc>
          <w:tcPr>
            <w:tcW w:w="1244" w:type="pct"/>
          </w:tcPr>
          <w:p w:rsidR="00083906" w:rsidRPr="00ED646A" w14:paraId="62BCF7A6" w14:textId="77777777">
            <w:pPr>
              <w:pStyle w:val="paragraph"/>
              <w:spacing w:before="0" w:beforeAutospacing="0" w:after="0" w:afterAutospacing="0"/>
              <w:textAlignment w:val="baseline"/>
              <w:rPr>
                <w:rFonts w:asciiTheme="minorHAnsi" w:hAnsiTheme="minorHAnsi" w:cstheme="minorHAnsi"/>
                <w:sz w:val="22"/>
                <w:szCs w:val="22"/>
              </w:rPr>
            </w:pPr>
          </w:p>
        </w:tc>
        <w:tc>
          <w:tcPr>
            <w:tcW w:w="1266" w:type="pct"/>
          </w:tcPr>
          <w:p w:rsidR="00083906" w:rsidRPr="00ED646A" w14:paraId="06758EFF" w14:textId="77777777">
            <w:pPr>
              <w:pStyle w:val="paragraph"/>
              <w:spacing w:before="0" w:beforeAutospacing="0" w:after="0" w:afterAutospacing="0"/>
              <w:textAlignment w:val="baseline"/>
              <w:rPr>
                <w:rFonts w:asciiTheme="minorHAnsi" w:hAnsiTheme="minorHAnsi" w:cstheme="minorHAnsi"/>
                <w:sz w:val="22"/>
                <w:szCs w:val="22"/>
              </w:rPr>
            </w:pPr>
          </w:p>
        </w:tc>
      </w:tr>
    </w:tbl>
    <w:p w:rsidR="00E769E6" w:rsidP="000E4038" w14:paraId="52A03BFE" w14:textId="77777777">
      <w:pPr>
        <w:pStyle w:val="ListParagraph"/>
        <w:spacing w:after="0" w:line="240" w:lineRule="auto"/>
        <w:ind w:hanging="720"/>
        <w:rPr>
          <w:rStyle w:val="eop"/>
          <w:rFonts w:eastAsia="Times New Roman"/>
        </w:rPr>
      </w:pPr>
    </w:p>
    <w:p w:rsidR="00E60B65" w:rsidRPr="000E4038" w:rsidP="000E4038" w14:paraId="52B2ABBB" w14:textId="459A7C52">
      <w:pPr>
        <w:pStyle w:val="ListParagraph"/>
        <w:numPr>
          <w:ilvl w:val="0"/>
          <w:numId w:val="122"/>
        </w:numPr>
        <w:spacing w:after="0" w:line="240" w:lineRule="auto"/>
        <w:ind w:left="720"/>
        <w:rPr>
          <w:rStyle w:val="eop"/>
          <w:rFonts w:eastAsia="Times New Roman"/>
        </w:rPr>
      </w:pPr>
      <w:r w:rsidRPr="000E4038">
        <w:rPr>
          <w:rStyle w:val="eop"/>
          <w:rFonts w:eastAsia="Times New Roman"/>
        </w:rPr>
        <w:t xml:space="preserve">[if yes to 3.6.2a] </w:t>
      </w:r>
      <w:r w:rsidR="009D1A5D">
        <w:rPr>
          <w:rStyle w:val="eop"/>
          <w:rFonts w:eastAsia="Times New Roman"/>
        </w:rPr>
        <w:t xml:space="preserve">Please </w:t>
      </w:r>
      <w:r w:rsidR="009D1A5D">
        <w:rPr>
          <w:rStyle w:val="eop"/>
          <w:rFonts w:eastAsia="Times New Roman"/>
        </w:rPr>
        <w:t>explain:_</w:t>
      </w:r>
      <w:r w:rsidR="009D1A5D">
        <w:rPr>
          <w:rStyle w:val="eop"/>
          <w:rFonts w:eastAsia="Times New Roman"/>
        </w:rPr>
        <w:t>_____________</w:t>
      </w:r>
    </w:p>
    <w:p w:rsidR="000F1523" w:rsidP="00B5143A" w14:paraId="38381B90" w14:textId="77777777">
      <w:pPr>
        <w:pStyle w:val="ListParagraph"/>
        <w:spacing w:after="0" w:line="240" w:lineRule="auto"/>
        <w:ind w:left="0"/>
        <w:rPr>
          <w:b/>
          <w:sz w:val="28"/>
          <w:szCs w:val="28"/>
        </w:rPr>
      </w:pPr>
    </w:p>
    <w:p w:rsidR="00083906" w:rsidRPr="0068126A" w:rsidP="00083906" w14:paraId="7A2A9F12" w14:textId="199A5BC9">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3.6.</w:t>
      </w:r>
      <w:r w:rsidR="00261AB0">
        <w:rPr>
          <w:rStyle w:val="eop"/>
          <w:rFonts w:asciiTheme="minorHAnsi" w:eastAsiaTheme="minorEastAsia" w:hAnsiTheme="minorHAnsi" w:cstheme="minorBidi"/>
          <w:sz w:val="22"/>
          <w:szCs w:val="22"/>
        </w:rPr>
        <w:t>3</w:t>
      </w:r>
    </w:p>
    <w:p w:rsidR="00083906" w:rsidRPr="003855CA" w:rsidP="00083906" w14:paraId="50256016" w14:textId="7359CC9B">
      <w:pPr>
        <w:pStyle w:val="paragraph"/>
        <w:numPr>
          <w:ilvl w:val="1"/>
          <w:numId w:val="111"/>
        </w:numPr>
        <w:spacing w:before="0" w:beforeAutospacing="0" w:after="0" w:afterAutospacing="0"/>
        <w:ind w:left="720"/>
        <w:textAlignment w:val="baseline"/>
        <w:rPr>
          <w:rStyle w:val="eop"/>
          <w:rFonts w:asciiTheme="minorHAnsi" w:eastAsiaTheme="minorEastAsia" w:hAnsiTheme="minorHAnsi" w:cstheme="minorBidi"/>
          <w:sz w:val="22"/>
          <w:szCs w:val="22"/>
        </w:rPr>
      </w:pPr>
      <w:r w:rsidRPr="2DEC162E">
        <w:rPr>
          <w:rStyle w:val="eop"/>
          <w:rFonts w:asciiTheme="minorHAnsi" w:hAnsiTheme="minorHAnsi" w:cstheme="minorBidi"/>
          <w:sz w:val="22"/>
          <w:szCs w:val="22"/>
        </w:rPr>
        <w:t xml:space="preserve">Since the USMCA </w:t>
      </w:r>
      <w:r>
        <w:rPr>
          <w:rStyle w:val="eop"/>
          <w:rFonts w:asciiTheme="minorHAnsi" w:hAnsiTheme="minorHAnsi" w:cstheme="minorBidi"/>
          <w:sz w:val="22"/>
          <w:szCs w:val="22"/>
        </w:rPr>
        <w:t>entered into force</w:t>
      </w:r>
      <w:r w:rsidRPr="2DEC162E">
        <w:rPr>
          <w:rStyle w:val="eop"/>
          <w:rFonts w:asciiTheme="minorHAnsi" w:hAnsiTheme="minorHAnsi" w:cstheme="minorBidi"/>
          <w:sz w:val="22"/>
          <w:szCs w:val="22"/>
        </w:rPr>
        <w:t>, did you</w:t>
      </w:r>
      <w:r>
        <w:rPr>
          <w:rStyle w:val="eop"/>
          <w:rFonts w:asciiTheme="minorHAnsi" w:hAnsiTheme="minorHAnsi" w:cstheme="minorBidi"/>
          <w:sz w:val="22"/>
          <w:szCs w:val="22"/>
        </w:rPr>
        <w:t>r firm</w:t>
      </w:r>
      <w:r w:rsidRPr="2DEC162E">
        <w:rPr>
          <w:rStyle w:val="eop"/>
          <w:rFonts w:asciiTheme="minorHAnsi" w:hAnsiTheme="minorHAnsi" w:cstheme="minorBidi"/>
          <w:sz w:val="22"/>
          <w:szCs w:val="22"/>
        </w:rPr>
        <w:t xml:space="preserve"> pay </w:t>
      </w:r>
      <w:r>
        <w:rPr>
          <w:rStyle w:val="eop"/>
          <w:rFonts w:asciiTheme="minorHAnsi" w:hAnsiTheme="minorHAnsi" w:cstheme="minorBidi"/>
          <w:sz w:val="22"/>
          <w:szCs w:val="22"/>
        </w:rPr>
        <w:t>the most-favored</w:t>
      </w:r>
      <w:r w:rsidR="00F77032">
        <w:rPr>
          <w:rStyle w:val="eop"/>
          <w:rFonts w:asciiTheme="minorHAnsi" w:hAnsiTheme="minorHAnsi" w:cstheme="minorBidi"/>
          <w:sz w:val="22"/>
          <w:szCs w:val="22"/>
        </w:rPr>
        <w:t>-</w:t>
      </w:r>
      <w:r>
        <w:rPr>
          <w:rStyle w:val="eop"/>
          <w:rFonts w:asciiTheme="minorHAnsi" w:hAnsiTheme="minorHAnsi" w:cstheme="minorBidi"/>
          <w:sz w:val="22"/>
          <w:szCs w:val="22"/>
        </w:rPr>
        <w:t xml:space="preserve">nation rate of duty for </w:t>
      </w:r>
      <w:r w:rsidRPr="000E4038" w:rsidR="00E651BE">
        <w:rPr>
          <w:rStyle w:val="eop"/>
          <w:rFonts w:asciiTheme="minorHAnsi" w:hAnsiTheme="minorHAnsi" w:cstheme="minorBidi"/>
          <w:sz w:val="22"/>
          <w:szCs w:val="22"/>
        </w:rPr>
        <w:t xml:space="preserve">those parts listed in </w:t>
      </w:r>
      <w:r w:rsidR="00E651BE">
        <w:rPr>
          <w:rStyle w:val="eop"/>
          <w:rFonts w:asciiTheme="minorHAnsi" w:hAnsiTheme="minorHAnsi" w:cstheme="minorBidi"/>
          <w:sz w:val="22"/>
          <w:szCs w:val="22"/>
        </w:rPr>
        <w:t>section 2.</w:t>
      </w:r>
      <w:r w:rsidR="00546FB0">
        <w:rPr>
          <w:rStyle w:val="eop"/>
          <w:rFonts w:asciiTheme="minorHAnsi" w:hAnsiTheme="minorHAnsi" w:cstheme="minorBidi"/>
          <w:sz w:val="22"/>
          <w:szCs w:val="22"/>
        </w:rPr>
        <w:t>2</w:t>
      </w:r>
      <w:r>
        <w:rPr>
          <w:rStyle w:val="eop"/>
          <w:rFonts w:asciiTheme="minorHAnsi" w:hAnsiTheme="minorHAnsi" w:cstheme="minorBidi"/>
          <w:sz w:val="22"/>
          <w:szCs w:val="22"/>
        </w:rPr>
        <w:t xml:space="preserve"> </w:t>
      </w:r>
      <w:r w:rsidR="006772D0">
        <w:rPr>
          <w:rStyle w:val="eop"/>
          <w:rFonts w:asciiTheme="minorHAnsi" w:hAnsiTheme="minorHAnsi" w:cstheme="minorBidi"/>
          <w:sz w:val="22"/>
          <w:szCs w:val="22"/>
        </w:rPr>
        <w:t>(i.e.</w:t>
      </w:r>
      <w:r w:rsidR="00D0653E">
        <w:rPr>
          <w:rStyle w:val="eop"/>
          <w:rFonts w:asciiTheme="minorHAnsi" w:hAnsiTheme="minorHAnsi" w:cstheme="minorBidi"/>
          <w:sz w:val="22"/>
          <w:szCs w:val="22"/>
        </w:rPr>
        <w:t>,</w:t>
      </w:r>
      <w:r w:rsidR="006772D0">
        <w:rPr>
          <w:rStyle w:val="eop"/>
          <w:rFonts w:asciiTheme="minorHAnsi" w:hAnsiTheme="minorHAnsi" w:cstheme="minorBidi"/>
          <w:sz w:val="22"/>
          <w:szCs w:val="22"/>
        </w:rPr>
        <w:t xml:space="preserve"> those listed in Table A.1 of the agreement) </w:t>
      </w:r>
      <w:r>
        <w:rPr>
          <w:rStyle w:val="eop"/>
          <w:rFonts w:asciiTheme="minorHAnsi" w:hAnsiTheme="minorHAnsi" w:cstheme="minorBidi"/>
          <w:sz w:val="22"/>
          <w:szCs w:val="22"/>
        </w:rPr>
        <w:t xml:space="preserve">when importing those parts into Canada, Mexico, or the United States </w:t>
      </w:r>
      <w:r w:rsidR="00A15A2F">
        <w:rPr>
          <w:rStyle w:val="eop"/>
          <w:rFonts w:asciiTheme="minorHAnsi" w:hAnsiTheme="minorHAnsi" w:cstheme="minorBidi"/>
          <w:sz w:val="22"/>
          <w:szCs w:val="22"/>
        </w:rPr>
        <w:t xml:space="preserve">from a USMCA partner country </w:t>
      </w:r>
      <w:r w:rsidRPr="2DEC162E">
        <w:rPr>
          <w:rStyle w:val="eop"/>
          <w:rFonts w:asciiTheme="minorHAnsi" w:hAnsiTheme="minorHAnsi" w:cstheme="minorBidi"/>
          <w:sz w:val="22"/>
          <w:szCs w:val="22"/>
        </w:rPr>
        <w:t xml:space="preserve">rather than meet the </w:t>
      </w:r>
      <w:r>
        <w:rPr>
          <w:rStyle w:val="eop"/>
          <w:rFonts w:asciiTheme="minorHAnsi" w:hAnsiTheme="minorHAnsi" w:cstheme="minorBidi"/>
          <w:sz w:val="22"/>
          <w:szCs w:val="22"/>
        </w:rPr>
        <w:t>USMCA</w:t>
      </w:r>
      <w:r w:rsidRPr="2DEC162E">
        <w:rPr>
          <w:rStyle w:val="eop"/>
          <w:rFonts w:asciiTheme="minorHAnsi" w:hAnsiTheme="minorHAnsi" w:cstheme="minorBidi"/>
          <w:sz w:val="22"/>
          <w:szCs w:val="22"/>
        </w:rPr>
        <w:t xml:space="preserve"> automotive </w:t>
      </w:r>
      <w:r>
        <w:rPr>
          <w:rStyle w:val="eop"/>
          <w:rFonts w:asciiTheme="minorHAnsi" w:hAnsiTheme="minorHAnsi" w:cstheme="minorBidi"/>
          <w:sz w:val="22"/>
          <w:szCs w:val="22"/>
        </w:rPr>
        <w:t>ROOs</w:t>
      </w:r>
      <w:r w:rsidRPr="2DEC162E">
        <w:rPr>
          <w:rStyle w:val="eop"/>
          <w:rFonts w:asciiTheme="minorHAnsi" w:hAnsiTheme="minorHAnsi" w:cstheme="minorBidi"/>
          <w:sz w:val="22"/>
          <w:szCs w:val="22"/>
        </w:rPr>
        <w:t xml:space="preserve">? </w:t>
      </w:r>
    </w:p>
    <w:p w:rsidR="00083906" w:rsidRPr="00C46342" w:rsidP="00083906" w14:paraId="44E41138" w14:textId="77777777">
      <w:pPr>
        <w:pStyle w:val="ListParagraph"/>
        <w:numPr>
          <w:ilvl w:val="0"/>
          <w:numId w:val="111"/>
        </w:numPr>
        <w:spacing w:after="0" w:line="240" w:lineRule="auto"/>
        <w:ind w:left="1080"/>
        <w:rPr>
          <w:rStyle w:val="eop"/>
          <w:rFonts w:ascii="Times New Roman" w:hAnsi="Times New Roman" w:cs="Times New Roman"/>
          <w:sz w:val="24"/>
          <w:szCs w:val="24"/>
        </w:rPr>
      </w:pPr>
      <w:r>
        <w:rPr>
          <w:rStyle w:val="eop"/>
        </w:rPr>
        <w:t>Yes</w:t>
      </w:r>
    </w:p>
    <w:p w:rsidR="00083906" w:rsidRPr="005C6948" w:rsidP="00083906" w14:paraId="7C757A64" w14:textId="77777777">
      <w:pPr>
        <w:pStyle w:val="ListParagraph"/>
        <w:numPr>
          <w:ilvl w:val="0"/>
          <w:numId w:val="111"/>
        </w:numPr>
        <w:spacing w:after="0" w:line="240" w:lineRule="auto"/>
        <w:ind w:left="1080"/>
        <w:rPr>
          <w:rStyle w:val="eop"/>
          <w:rFonts w:ascii="Times New Roman" w:hAnsi="Times New Roman" w:cs="Times New Roman"/>
          <w:sz w:val="24"/>
          <w:szCs w:val="24"/>
        </w:rPr>
      </w:pPr>
      <w:r w:rsidRPr="009C4F94">
        <w:rPr>
          <w:rStyle w:val="eop"/>
        </w:rPr>
        <w:t>No</w:t>
      </w:r>
    </w:p>
    <w:p w:rsidR="00083906" w:rsidRPr="0080058A" w:rsidP="00083906" w14:paraId="41E5417E" w14:textId="77777777">
      <w:pPr>
        <w:tabs>
          <w:tab w:val="left" w:pos="1350"/>
        </w:tabs>
        <w:ind w:left="990"/>
        <w:rPr>
          <w:rStyle w:val="eop"/>
          <w:rFonts w:ascii="Times New Roman" w:hAnsi="Times New Roman" w:cs="Times New Roman"/>
          <w:sz w:val="24"/>
          <w:szCs w:val="24"/>
        </w:rPr>
      </w:pPr>
    </w:p>
    <w:p w:rsidR="00083906" w:rsidP="00083906" w14:paraId="130E5FA9" w14:textId="024C4C64">
      <w:pPr>
        <w:pStyle w:val="paragraph"/>
        <w:numPr>
          <w:ilvl w:val="0"/>
          <w:numId w:val="171"/>
        </w:numPr>
        <w:spacing w:before="0" w:beforeAutospacing="0" w:after="0" w:afterAutospacing="0"/>
        <w:ind w:left="720"/>
        <w:textAlignment w:val="baseline"/>
        <w:rPr>
          <w:rStyle w:val="eop"/>
          <w:rFonts w:asciiTheme="minorHAnsi" w:eastAsiaTheme="minorEastAsia" w:hAnsiTheme="minorHAnsi" w:cstheme="minorBidi"/>
          <w:sz w:val="22"/>
          <w:szCs w:val="22"/>
        </w:rPr>
      </w:pPr>
      <w:r>
        <w:rPr>
          <w:rStyle w:val="eop"/>
          <w:rFonts w:asciiTheme="minorHAnsi" w:hAnsiTheme="minorHAnsi" w:cstheme="minorBidi"/>
          <w:sz w:val="22"/>
          <w:szCs w:val="22"/>
        </w:rPr>
        <w:t xml:space="preserve">[If yes to </w:t>
      </w:r>
      <w:r w:rsidR="002D4FAA">
        <w:rPr>
          <w:rStyle w:val="eop"/>
          <w:rFonts w:asciiTheme="minorHAnsi" w:hAnsiTheme="minorHAnsi" w:cstheme="minorBidi"/>
          <w:sz w:val="22"/>
          <w:szCs w:val="22"/>
        </w:rPr>
        <w:t>3.</w:t>
      </w:r>
      <w:r w:rsidR="00B71243">
        <w:rPr>
          <w:rStyle w:val="eop"/>
          <w:rFonts w:asciiTheme="minorHAnsi" w:hAnsiTheme="minorHAnsi" w:cstheme="minorBidi"/>
          <w:sz w:val="22"/>
          <w:szCs w:val="22"/>
        </w:rPr>
        <w:t>6.3a</w:t>
      </w:r>
      <w:r>
        <w:rPr>
          <w:rStyle w:val="eop"/>
          <w:rFonts w:asciiTheme="minorHAnsi" w:hAnsiTheme="minorHAnsi" w:cstheme="minorBidi"/>
          <w:sz w:val="22"/>
          <w:szCs w:val="22"/>
        </w:rPr>
        <w:t xml:space="preserve">] </w:t>
      </w:r>
      <w:r w:rsidR="005357D6">
        <w:rPr>
          <w:rStyle w:val="eop"/>
          <w:rFonts w:asciiTheme="minorHAnsi" w:hAnsiTheme="minorHAnsi" w:cstheme="minorBidi"/>
          <w:sz w:val="22"/>
          <w:szCs w:val="22"/>
        </w:rPr>
        <w:t>Provide the following information</w:t>
      </w:r>
      <w:r w:rsidRPr="2DEC162E">
        <w:rPr>
          <w:rStyle w:val="eop"/>
          <w:rFonts w:asciiTheme="minorHAnsi" w:hAnsiTheme="minorHAnsi" w:cstheme="minorBidi"/>
          <w:sz w:val="22"/>
          <w:szCs w:val="22"/>
        </w:rPr>
        <w:t xml:space="preserve"> by </w:t>
      </w:r>
      <w:r>
        <w:rPr>
          <w:rStyle w:val="eop"/>
          <w:rFonts w:asciiTheme="minorHAnsi" w:hAnsiTheme="minorHAnsi" w:cstheme="minorBidi"/>
          <w:sz w:val="22"/>
          <w:szCs w:val="22"/>
        </w:rPr>
        <w:t xml:space="preserve">part and model line of motor </w:t>
      </w:r>
      <w:r w:rsidRPr="2DEC162E">
        <w:rPr>
          <w:rStyle w:val="eop"/>
          <w:rFonts w:asciiTheme="minorHAnsi" w:hAnsiTheme="minorHAnsi" w:cstheme="minorBidi"/>
          <w:sz w:val="22"/>
          <w:szCs w:val="22"/>
        </w:rPr>
        <w:t xml:space="preserve">vehicle: </w:t>
      </w:r>
    </w:p>
    <w:p w:rsidR="00083906" w:rsidRPr="00ED646A" w:rsidP="00083906" w14:paraId="2978848D" w14:textId="77777777">
      <w:pPr>
        <w:pStyle w:val="paragraph"/>
        <w:spacing w:before="0" w:beforeAutospacing="0" w:after="0" w:afterAutospacing="0"/>
        <w:ind w:left="720"/>
        <w:textAlignment w:val="baseline"/>
        <w:rPr>
          <w:rStyle w:val="eop"/>
          <w:rFonts w:asciiTheme="minorHAnsi" w:hAnsiTheme="minorHAnsi" w:cstheme="minorHAnsi"/>
          <w:sz w:val="22"/>
          <w:szCs w:val="22"/>
        </w:rPr>
      </w:pPr>
    </w:p>
    <w:tbl>
      <w:tblPr>
        <w:tblStyle w:val="TableGrid"/>
        <w:tblW w:w="5005" w:type="pct"/>
        <w:tblLook w:val="04A0"/>
      </w:tblPr>
      <w:tblGrid>
        <w:gridCol w:w="1871"/>
        <w:gridCol w:w="1872"/>
        <w:gridCol w:w="1872"/>
        <w:gridCol w:w="1872"/>
        <w:gridCol w:w="1872"/>
      </w:tblGrid>
      <w:tr w14:paraId="5AB7640E" w14:textId="77777777">
        <w:tblPrEx>
          <w:tblW w:w="5005" w:type="pct"/>
          <w:tblLook w:val="04A0"/>
        </w:tblPrEx>
        <w:tc>
          <w:tcPr>
            <w:tcW w:w="1000" w:type="pct"/>
          </w:tcPr>
          <w:p w:rsidR="00083906" w:rsidRPr="00ED646A" w14:paraId="0F81EADE" w14:textId="67A7DEF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w:t>
            </w:r>
            <w:r>
              <w:rPr>
                <w:rFonts w:asciiTheme="minorHAnsi" w:hAnsiTheme="minorHAnsi" w:cstheme="minorHAnsi"/>
                <w:sz w:val="22"/>
                <w:szCs w:val="22"/>
              </w:rPr>
              <w:t>art for which duty was paid [dropdown: engine, transmission, body and chassis, axle, suspension system, steering system, advanced battery]</w:t>
            </w:r>
          </w:p>
        </w:tc>
        <w:tc>
          <w:tcPr>
            <w:tcW w:w="1000" w:type="pct"/>
          </w:tcPr>
          <w:p w:rsidR="00083906" w14:paraId="061C11BB"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Model line of motor vehicle impacted</w:t>
            </w:r>
          </w:p>
        </w:tc>
        <w:tc>
          <w:tcPr>
            <w:tcW w:w="1000" w:type="pct"/>
          </w:tcPr>
          <w:p w:rsidR="00083906" w14:paraId="7DE0E68E"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Importing country [dropdown: Canada, Mexico, United States]</w:t>
            </w:r>
          </w:p>
        </w:tc>
        <w:tc>
          <w:tcPr>
            <w:tcW w:w="1000" w:type="pct"/>
          </w:tcPr>
          <w:p w:rsidR="00083906" w:rsidRPr="00ED646A" w14:paraId="37F9DB8F" w14:textId="77777777">
            <w:pPr>
              <w:pStyle w:val="paragraph"/>
              <w:spacing w:before="0" w:beforeAutospacing="0" w:after="0" w:afterAutospacing="0"/>
              <w:textAlignment w:val="baseline"/>
              <w:rPr>
                <w:rFonts w:asciiTheme="minorHAnsi" w:hAnsiTheme="minorHAnsi" w:cstheme="minorHAnsi"/>
                <w:sz w:val="22"/>
                <w:szCs w:val="22"/>
              </w:rPr>
            </w:pPr>
            <w:r w:rsidRPr="00ED646A">
              <w:rPr>
                <w:rFonts w:asciiTheme="minorHAnsi" w:hAnsiTheme="minorHAnsi" w:cstheme="minorHAnsi"/>
                <w:sz w:val="22"/>
                <w:szCs w:val="22"/>
              </w:rPr>
              <w:t xml:space="preserve">Year(s) </w:t>
            </w:r>
            <w:r>
              <w:rPr>
                <w:rFonts w:asciiTheme="minorHAnsi" w:hAnsiTheme="minorHAnsi" w:cstheme="minorHAnsi"/>
                <w:sz w:val="22"/>
                <w:szCs w:val="22"/>
              </w:rPr>
              <w:t>a</w:t>
            </w:r>
            <w:r w:rsidRPr="006D0390">
              <w:rPr>
                <w:rFonts w:asciiTheme="minorHAnsi" w:hAnsiTheme="minorHAnsi" w:cstheme="minorHAnsi"/>
                <w:sz w:val="22"/>
                <w:szCs w:val="22"/>
              </w:rPr>
              <w:t>dditional duty</w:t>
            </w:r>
            <w:r w:rsidRPr="00ED646A">
              <w:rPr>
                <w:rFonts w:asciiTheme="minorHAnsi" w:hAnsiTheme="minorHAnsi" w:cstheme="minorHAnsi"/>
                <w:sz w:val="22"/>
                <w:szCs w:val="22"/>
              </w:rPr>
              <w:t xml:space="preserve"> paid</w:t>
            </w:r>
          </w:p>
        </w:tc>
        <w:tc>
          <w:tcPr>
            <w:tcW w:w="1000" w:type="pct"/>
          </w:tcPr>
          <w:p w:rsidR="00083906" w:rsidRPr="00ED646A" w14:paraId="0768CE1A" w14:textId="2E2130A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Number of parts</w:t>
            </w:r>
          </w:p>
        </w:tc>
      </w:tr>
      <w:tr w14:paraId="0BB7C6E6" w14:textId="77777777">
        <w:tblPrEx>
          <w:tblW w:w="5005" w:type="pct"/>
          <w:tblLook w:val="04A0"/>
        </w:tblPrEx>
        <w:tc>
          <w:tcPr>
            <w:tcW w:w="1000" w:type="pct"/>
          </w:tcPr>
          <w:p w:rsidR="00083906" w:rsidRPr="00ED646A" w14:paraId="48865829" w14:textId="77777777">
            <w:pPr>
              <w:pStyle w:val="paragraph"/>
              <w:spacing w:before="0" w:beforeAutospacing="0" w:after="0" w:afterAutospacing="0"/>
              <w:textAlignment w:val="baseline"/>
              <w:rPr>
                <w:rFonts w:asciiTheme="minorHAnsi" w:hAnsiTheme="minorHAnsi" w:cstheme="minorHAnsi"/>
                <w:sz w:val="22"/>
                <w:szCs w:val="22"/>
              </w:rPr>
            </w:pPr>
          </w:p>
        </w:tc>
        <w:tc>
          <w:tcPr>
            <w:tcW w:w="1000" w:type="pct"/>
          </w:tcPr>
          <w:p w:rsidR="00083906" w:rsidRPr="00ED646A" w14:paraId="64F0E606" w14:textId="77777777">
            <w:pPr>
              <w:pStyle w:val="paragraph"/>
              <w:spacing w:before="0" w:beforeAutospacing="0" w:after="0" w:afterAutospacing="0"/>
              <w:textAlignment w:val="baseline"/>
              <w:rPr>
                <w:rFonts w:asciiTheme="minorHAnsi" w:hAnsiTheme="minorHAnsi" w:cstheme="minorHAnsi"/>
                <w:sz w:val="22"/>
                <w:szCs w:val="22"/>
              </w:rPr>
            </w:pPr>
          </w:p>
        </w:tc>
        <w:tc>
          <w:tcPr>
            <w:tcW w:w="1000" w:type="pct"/>
          </w:tcPr>
          <w:p w:rsidR="00083906" w:rsidRPr="00ED646A" w14:paraId="08B558D0" w14:textId="77777777">
            <w:pPr>
              <w:pStyle w:val="paragraph"/>
              <w:spacing w:before="0" w:beforeAutospacing="0" w:after="0" w:afterAutospacing="0"/>
              <w:textAlignment w:val="baseline"/>
              <w:rPr>
                <w:rFonts w:asciiTheme="minorHAnsi" w:hAnsiTheme="minorHAnsi" w:cstheme="minorHAnsi"/>
                <w:sz w:val="22"/>
                <w:szCs w:val="22"/>
              </w:rPr>
            </w:pPr>
          </w:p>
        </w:tc>
        <w:tc>
          <w:tcPr>
            <w:tcW w:w="1000" w:type="pct"/>
          </w:tcPr>
          <w:p w:rsidR="00083906" w:rsidRPr="00ED646A" w14:paraId="301CD4DE" w14:textId="77777777">
            <w:pPr>
              <w:pStyle w:val="paragraph"/>
              <w:spacing w:before="0" w:beforeAutospacing="0" w:after="0" w:afterAutospacing="0"/>
              <w:textAlignment w:val="baseline"/>
              <w:rPr>
                <w:rFonts w:asciiTheme="minorHAnsi" w:hAnsiTheme="minorHAnsi" w:cstheme="minorHAnsi"/>
                <w:sz w:val="22"/>
                <w:szCs w:val="22"/>
              </w:rPr>
            </w:pPr>
          </w:p>
        </w:tc>
        <w:tc>
          <w:tcPr>
            <w:tcW w:w="1000" w:type="pct"/>
          </w:tcPr>
          <w:p w:rsidR="00083906" w:rsidRPr="00ED646A" w14:paraId="5D1F100E" w14:textId="77777777">
            <w:pPr>
              <w:pStyle w:val="paragraph"/>
              <w:spacing w:before="0" w:beforeAutospacing="0" w:after="0" w:afterAutospacing="0"/>
              <w:textAlignment w:val="baseline"/>
              <w:rPr>
                <w:rFonts w:asciiTheme="minorHAnsi" w:hAnsiTheme="minorHAnsi" w:cstheme="minorHAnsi"/>
                <w:sz w:val="22"/>
                <w:szCs w:val="22"/>
              </w:rPr>
            </w:pPr>
          </w:p>
        </w:tc>
      </w:tr>
    </w:tbl>
    <w:p w:rsidR="009D1A5D" w:rsidRPr="009D1A5D" w:rsidP="000E4038" w14:paraId="60D0454E" w14:textId="5120F8F0">
      <w:pPr>
        <w:pStyle w:val="ListParagraph"/>
        <w:numPr>
          <w:ilvl w:val="0"/>
          <w:numId w:val="171"/>
        </w:numPr>
        <w:rPr>
          <w:rStyle w:val="eop"/>
          <w:rFonts w:eastAsia="Times New Roman"/>
        </w:rPr>
      </w:pPr>
      <w:r w:rsidRPr="009D1A5D">
        <w:rPr>
          <w:rStyle w:val="eop"/>
          <w:rFonts w:eastAsia="Times New Roman"/>
        </w:rPr>
        <w:t>[if yes to 3.6.</w:t>
      </w:r>
      <w:r>
        <w:rPr>
          <w:rStyle w:val="eop"/>
          <w:rFonts w:eastAsia="Times New Roman"/>
        </w:rPr>
        <w:t>3</w:t>
      </w:r>
      <w:r w:rsidRPr="009D1A5D">
        <w:rPr>
          <w:rStyle w:val="eop"/>
          <w:rFonts w:eastAsia="Times New Roman"/>
        </w:rPr>
        <w:t xml:space="preserve">a] Please </w:t>
      </w:r>
      <w:r w:rsidRPr="009D1A5D">
        <w:rPr>
          <w:rStyle w:val="eop"/>
          <w:rFonts w:eastAsia="Times New Roman"/>
        </w:rPr>
        <w:t>explain:_</w:t>
      </w:r>
      <w:r w:rsidRPr="009D1A5D">
        <w:rPr>
          <w:rStyle w:val="eop"/>
          <w:rFonts w:eastAsia="Times New Roman"/>
        </w:rPr>
        <w:t>_____________</w:t>
      </w:r>
    </w:p>
    <w:p w:rsidR="00083906" w:rsidP="000D2465" w14:paraId="2A029245" w14:textId="4A5338E0">
      <w:pPr>
        <w:rPr>
          <w:b/>
          <w:sz w:val="28"/>
          <w:szCs w:val="28"/>
        </w:rPr>
      </w:pPr>
    </w:p>
    <w:p w:rsidR="00C252BF" w:rsidP="00281322" w14:paraId="3E2807AA" w14:textId="63E02BF0">
      <w:pPr>
        <w:pStyle w:val="Heading1"/>
        <w:jc w:val="left"/>
      </w:pPr>
      <w:r w:rsidRPr="00B66AF0">
        <w:t xml:space="preserve">SECTION </w:t>
      </w:r>
      <w:r w:rsidR="003856E5">
        <w:t>4</w:t>
      </w:r>
      <w:r w:rsidRPr="00B66AF0">
        <w:t xml:space="preserve">. </w:t>
      </w:r>
      <w:r w:rsidR="00F419F0">
        <w:t>Technological Changes</w:t>
      </w:r>
    </w:p>
    <w:p w:rsidR="00146E97" w:rsidP="00146E97" w14:paraId="2B954371" w14:textId="77777777">
      <w:pPr>
        <w:pStyle w:val="ListParagraph"/>
        <w:spacing w:after="0" w:line="240" w:lineRule="auto"/>
        <w:ind w:left="0"/>
        <w:rPr>
          <w:rStyle w:val="eop"/>
          <w:rFonts w:cstheme="minorHAnsi"/>
        </w:rPr>
      </w:pPr>
    </w:p>
    <w:p w:rsidR="00146E97" w:rsidP="00146E97" w14:paraId="19A8E596" w14:textId="075D297E">
      <w:pPr>
        <w:pStyle w:val="ListParagraph"/>
        <w:spacing w:after="0" w:line="240" w:lineRule="auto"/>
        <w:ind w:left="0"/>
        <w:rPr>
          <w:rStyle w:val="eop"/>
          <w:rFonts w:cstheme="minorHAnsi"/>
        </w:rPr>
      </w:pPr>
      <w:r>
        <w:rPr>
          <w:rStyle w:val="eop"/>
          <w:rFonts w:cstheme="minorHAnsi"/>
        </w:rPr>
        <w:t xml:space="preserve">This section asks about the extent to which the USMCA </w:t>
      </w:r>
      <w:r w:rsidR="0025686D">
        <w:rPr>
          <w:rStyle w:val="eop"/>
          <w:rFonts w:cstheme="minorHAnsi"/>
        </w:rPr>
        <w:t>a</w:t>
      </w:r>
      <w:r>
        <w:rPr>
          <w:rStyle w:val="eop"/>
          <w:rFonts w:cstheme="minorHAnsi"/>
        </w:rPr>
        <w:t xml:space="preserve">utomotive ROOs remain relevant </w:t>
      </w:r>
      <w:r>
        <w:rPr>
          <w:rStyle w:val="eop"/>
          <w:rFonts w:cstheme="minorHAnsi"/>
        </w:rPr>
        <w:t>in light of</w:t>
      </w:r>
      <w:r>
        <w:rPr>
          <w:rStyle w:val="eop"/>
          <w:rFonts w:cstheme="minorHAnsi"/>
        </w:rPr>
        <w:t xml:space="preserve"> technological changes occurring in the automotive industry. Section 4 is broken up into two subsections; the first asks </w:t>
      </w:r>
      <w:r w:rsidR="008569C3">
        <w:rPr>
          <w:rStyle w:val="eop"/>
          <w:rFonts w:cstheme="minorHAnsi"/>
        </w:rPr>
        <w:t xml:space="preserve">about the five technological changes that the Commission examined in </w:t>
      </w:r>
      <w:r w:rsidR="00057D1B">
        <w:rPr>
          <w:rStyle w:val="eop"/>
          <w:rFonts w:cstheme="minorHAnsi"/>
        </w:rPr>
        <w:t xml:space="preserve">its </w:t>
      </w:r>
      <w:r w:rsidR="008569C3">
        <w:rPr>
          <w:rStyle w:val="eop"/>
          <w:rFonts w:cstheme="minorHAnsi"/>
        </w:rPr>
        <w:t xml:space="preserve">2023 report, while the second asks for information related to any additional technological changes </w:t>
      </w:r>
      <w:r w:rsidR="00AC3AAB">
        <w:rPr>
          <w:rStyle w:val="eop"/>
          <w:rFonts w:cstheme="minorHAnsi"/>
        </w:rPr>
        <w:t xml:space="preserve">that may impact the continued relevancy of the USMCA </w:t>
      </w:r>
      <w:r w:rsidR="0025686D">
        <w:rPr>
          <w:rStyle w:val="eop"/>
          <w:rFonts w:cstheme="minorHAnsi"/>
        </w:rPr>
        <w:t>a</w:t>
      </w:r>
      <w:r w:rsidR="00AC3AAB">
        <w:rPr>
          <w:rStyle w:val="eop"/>
          <w:rFonts w:cstheme="minorHAnsi"/>
        </w:rPr>
        <w:t>utomotive ROOs.</w:t>
      </w:r>
    </w:p>
    <w:p w:rsidR="00146E97" w:rsidRPr="00146E97" w:rsidP="002B1740" w14:paraId="620B19FA" w14:textId="77777777"/>
    <w:p w:rsidR="00993950" w:rsidRPr="005C6948" w:rsidP="002B1740" w14:paraId="469E096C" w14:textId="5E4B4138">
      <w:pPr>
        <w:pStyle w:val="Heading2"/>
        <w:numPr>
          <w:ilvl w:val="0"/>
          <w:numId w:val="108"/>
        </w:numPr>
        <w:ind w:left="720" w:hanging="720"/>
        <w:rPr>
          <w:u w:val="single"/>
        </w:rPr>
      </w:pPr>
      <w:r>
        <w:t xml:space="preserve">Impact on the overall continued relevancy of the </w:t>
      </w:r>
      <w:r w:rsidR="00562E1F">
        <w:t xml:space="preserve">USMCA </w:t>
      </w:r>
      <w:r w:rsidRPr="005C6948" w:rsidR="003E6C8D">
        <w:t xml:space="preserve">automotive </w:t>
      </w:r>
      <w:r w:rsidR="00562E1F">
        <w:t>ROOs</w:t>
      </w:r>
    </w:p>
    <w:p w:rsidR="003E6C8D" w:rsidRPr="00993950" w:rsidP="00B5143A" w14:paraId="0BE2861E" w14:textId="77777777">
      <w:pPr>
        <w:rPr>
          <w:b/>
          <w:bCs/>
          <w:u w:val="single"/>
        </w:rPr>
      </w:pPr>
    </w:p>
    <w:p w:rsidR="007B385B" w:rsidP="00B5143A" w14:paraId="30D76C6A" w14:textId="1C0D89B0">
      <w:r>
        <w:t xml:space="preserve">In </w:t>
      </w:r>
      <w:r w:rsidR="00DB3203">
        <w:t>its</w:t>
      </w:r>
      <w:r>
        <w:t xml:space="preserve"> first report, the Commission identified technological changes in the U.S. automotive industry that have occurred since the negotiation of the USMCA, or are in the process of occurring, and evaluated the extent to which these technological changes affect the application of the USMCA automotive ROOs in </w:t>
      </w:r>
      <w:r>
        <w:t>the U.S. automotive industry.</w:t>
      </w:r>
      <w:r>
        <w:rPr>
          <w:vertAlign w:val="superscript"/>
        </w:rPr>
        <w:footnoteReference w:id="9"/>
      </w:r>
      <w:r>
        <w:t xml:space="preserve"> </w:t>
      </w:r>
      <w:r w:rsidR="00A303D7">
        <w:t>For each of</w:t>
      </w:r>
      <w:r w:rsidR="00A303D7">
        <w:t xml:space="preserve"> </w:t>
      </w:r>
      <w:r w:rsidR="00D6568D">
        <w:t>these</w:t>
      </w:r>
      <w:r w:rsidR="00A303D7">
        <w:t xml:space="preserve"> five topics below, indicate the extent to which the </w:t>
      </w:r>
      <w:r w:rsidR="004974D0">
        <w:t xml:space="preserve">specified </w:t>
      </w:r>
      <w:r w:rsidR="00A303D7">
        <w:t xml:space="preserve">technological change has any impact on the overall continued relevancy of the </w:t>
      </w:r>
      <w:r w:rsidR="00716352">
        <w:t xml:space="preserve">USMCA </w:t>
      </w:r>
      <w:r w:rsidR="00A303D7">
        <w:t xml:space="preserve">automotive ROOs, as </w:t>
      </w:r>
      <w:r w:rsidR="00DA4893">
        <w:t xml:space="preserve">those changes </w:t>
      </w:r>
      <w:r w:rsidR="00A303D7">
        <w:t xml:space="preserve">pertain to your </w:t>
      </w:r>
      <w:r w:rsidR="00F16E14">
        <w:t>firm</w:t>
      </w:r>
      <w:r w:rsidR="00A303D7">
        <w:t>.</w:t>
      </w:r>
      <w:r>
        <w:rPr>
          <w:vertAlign w:val="superscript"/>
        </w:rPr>
        <w:footnoteReference w:id="10"/>
      </w:r>
      <w:r w:rsidR="00A303D7">
        <w:t xml:space="preserve"> </w:t>
      </w:r>
    </w:p>
    <w:p w:rsidR="00A837D8" w:rsidP="00B5143A" w14:paraId="4720D6A1" w14:textId="16CF39FE"/>
    <w:p w:rsidR="00A837D8" w:rsidRPr="00A54850" w:rsidP="00A54850" w14:paraId="55DADE98" w14:textId="2D5A0200">
      <w:pPr>
        <w:pStyle w:val="Heading3"/>
      </w:pPr>
      <w:r w:rsidRPr="00A54850">
        <w:t xml:space="preserve">The tariff classification of </w:t>
      </w:r>
      <w:r w:rsidRPr="00A54850" w:rsidR="00A45E61">
        <w:t>electric</w:t>
      </w:r>
      <w:r w:rsidR="00076877">
        <w:t xml:space="preserve"> vehicles</w:t>
      </w:r>
      <w:r w:rsidRPr="00A54850" w:rsidR="00C2157D">
        <w:t xml:space="preserve"> (EV)</w:t>
      </w:r>
      <w:r w:rsidRPr="00A54850" w:rsidR="00A45E61">
        <w:t xml:space="preserve"> </w:t>
      </w:r>
      <w:r w:rsidRPr="00A54850">
        <w:t xml:space="preserve">and </w:t>
      </w:r>
      <w:r w:rsidRPr="00A54850" w:rsidR="00A45E61">
        <w:t xml:space="preserve">hybrid </w:t>
      </w:r>
      <w:r w:rsidRPr="00A54850">
        <w:t>light trucks</w:t>
      </w:r>
      <w:r w:rsidRPr="00A54850" w:rsidR="004750D0">
        <w:t>:</w:t>
      </w:r>
    </w:p>
    <w:p w:rsidR="00A54850" w:rsidP="00A54850" w14:paraId="6B7676DA" w14:textId="77777777"/>
    <w:p w:rsidR="002602E5" w:rsidP="00A54850" w14:paraId="11335B2D" w14:textId="666F91C2">
      <w:r>
        <w:t>Brief description of the technological change</w:t>
      </w:r>
      <w:r w:rsidR="003655FB">
        <w:t xml:space="preserve"> and </w:t>
      </w:r>
      <w:r w:rsidR="00A53DFE">
        <w:t xml:space="preserve">the potential impact on the </w:t>
      </w:r>
      <w:r w:rsidR="003655FB">
        <w:t xml:space="preserve">relevancy </w:t>
      </w:r>
      <w:r w:rsidR="00A53DFE">
        <w:t xml:space="preserve">of the USMCA </w:t>
      </w:r>
      <w:r w:rsidR="00CD5D6A">
        <w:t>a</w:t>
      </w:r>
      <w:r w:rsidR="00A53DFE">
        <w:t>utomotive ROOs</w:t>
      </w:r>
      <w:r>
        <w:t xml:space="preserve">: </w:t>
      </w:r>
      <w:r w:rsidR="003655FB">
        <w:t xml:space="preserve">The production of EV and hybrid pickup trucks </w:t>
      </w:r>
      <w:r w:rsidR="005A76B1">
        <w:t xml:space="preserve">and work vans </w:t>
      </w:r>
      <w:r w:rsidR="003655FB">
        <w:t>has increased significantly since the negotiation of the USMCA. However,</w:t>
      </w:r>
      <w:r>
        <w:t xml:space="preserve"> </w:t>
      </w:r>
      <w:r w:rsidR="005A76B1">
        <w:t>t</w:t>
      </w:r>
      <w:r w:rsidR="0094497C">
        <w:t>here is a divergence in the tariff classification of</w:t>
      </w:r>
      <w:r w:rsidR="00772D00">
        <w:t xml:space="preserve"> </w:t>
      </w:r>
      <w:r w:rsidR="005A76B1">
        <w:t>these vehicles</w:t>
      </w:r>
      <w:r w:rsidR="000A7684">
        <w:t xml:space="preserve"> </w:t>
      </w:r>
      <w:r w:rsidR="0094497C">
        <w:t xml:space="preserve">compared to </w:t>
      </w:r>
      <w:r w:rsidR="00246259">
        <w:t>internal combustion engine counterparts.</w:t>
      </w:r>
      <w:r w:rsidR="00772D00">
        <w:t xml:space="preserve"> </w:t>
      </w:r>
      <w:r w:rsidR="00246259">
        <w:t xml:space="preserve">The </w:t>
      </w:r>
      <w:r>
        <w:t>USMCA was written in HS 2012 nomenclature, and HS subheading 8704.90 was classified as a heavy truck</w:t>
      </w:r>
      <w:r w:rsidR="00B71ED3">
        <w:t xml:space="preserve"> under the USMCA</w:t>
      </w:r>
      <w:r>
        <w:t xml:space="preserve">. HS subheading 8704.90, in HS 2012 nomenclature, is where EV and hybrid trucks are classified, regardless of their size. This means that EV and hybrid trucks </w:t>
      </w:r>
      <w:r w:rsidR="006364F8">
        <w:t>under five tons</w:t>
      </w:r>
      <w:r w:rsidR="00505480">
        <w:t xml:space="preserve"> (those classified under </w:t>
      </w:r>
      <w:r w:rsidR="00BD6DC5">
        <w:t>8704.41, 8704.51, and 8704.60</w:t>
      </w:r>
      <w:r w:rsidR="00A71A68">
        <w:t xml:space="preserve"> in more recent HS nomenclature</w:t>
      </w:r>
      <w:r w:rsidR="00BD6DC5">
        <w:t>)</w:t>
      </w:r>
      <w:r w:rsidR="00730E40">
        <w:t>,</w:t>
      </w:r>
      <w:r w:rsidR="006364F8">
        <w:t xml:space="preserve"> </w:t>
      </w:r>
      <w:r w:rsidR="006221EF">
        <w:t>which</w:t>
      </w:r>
      <w:r>
        <w:t xml:space="preserve"> </w:t>
      </w:r>
      <w:r w:rsidR="00011018">
        <w:t xml:space="preserve">most </w:t>
      </w:r>
      <w:r>
        <w:t xml:space="preserve">would </w:t>
      </w:r>
      <w:r w:rsidR="00011018">
        <w:t>consider</w:t>
      </w:r>
      <w:r>
        <w:t xml:space="preserve"> light trucks</w:t>
      </w:r>
      <w:r w:rsidR="00730E40">
        <w:t>,</w:t>
      </w:r>
      <w:r>
        <w:t xml:space="preserve"> are classified as heavy trucks under </w:t>
      </w:r>
      <w:r w:rsidR="002B74F5">
        <w:t xml:space="preserve">the </w:t>
      </w:r>
      <w:r>
        <w:t>USMCA</w:t>
      </w:r>
      <w:r w:rsidR="00D15034">
        <w:t>.</w:t>
      </w:r>
      <w:r w:rsidRPr="004B4651">
        <w:rPr>
          <w:rStyle w:val="FootnoteReference"/>
        </w:rPr>
        <w:t xml:space="preserve"> </w:t>
      </w:r>
      <w:r>
        <w:rPr>
          <w:rStyle w:val="FootnoteReference"/>
        </w:rPr>
        <w:footnoteReference w:id="11"/>
      </w:r>
      <w:r>
        <w:t xml:space="preserve"> </w:t>
      </w:r>
      <w:r w:rsidR="007A32AD">
        <w:t xml:space="preserve">This </w:t>
      </w:r>
      <w:r>
        <w:t>result</w:t>
      </w:r>
      <w:r w:rsidR="007A32AD">
        <w:t>s</w:t>
      </w:r>
      <w:r>
        <w:t xml:space="preserve"> in a different set of ROOs for </w:t>
      </w:r>
      <w:r w:rsidR="00883625">
        <w:t>EV and hybrid trucks</w:t>
      </w:r>
      <w:r>
        <w:t xml:space="preserve"> compared to </w:t>
      </w:r>
      <w:r w:rsidR="009670A8">
        <w:t>light trucks</w:t>
      </w:r>
      <w:r w:rsidR="00342F71">
        <w:t xml:space="preserve"> with</w:t>
      </w:r>
      <w:r>
        <w:t xml:space="preserve"> </w:t>
      </w:r>
      <w:r w:rsidR="006A64B4">
        <w:t>internal combustion engines</w:t>
      </w:r>
      <w:r>
        <w:t>.</w:t>
      </w:r>
      <w:r w:rsidR="005A76B1">
        <w:t xml:space="preserve"> As the volume of EV and hybrid pickup trucks and work vans continues to increase, this means that the share of </w:t>
      </w:r>
      <w:r w:rsidR="00DE10C0">
        <w:t xml:space="preserve">trucks </w:t>
      </w:r>
      <w:r w:rsidR="005D6838">
        <w:t>weighing less than five tons treated as heavy trucks</w:t>
      </w:r>
      <w:r w:rsidR="005A76B1">
        <w:t xml:space="preserve"> will continue to increase</w:t>
      </w:r>
      <w:r w:rsidR="00077A36">
        <w:t>.</w:t>
      </w:r>
      <w:r>
        <w:rPr>
          <w:rStyle w:val="FootnoteReference"/>
        </w:rPr>
        <w:footnoteReference w:id="12"/>
      </w:r>
    </w:p>
    <w:p w:rsidR="00AF3F39" w:rsidP="00B5143A" w14:paraId="04EF851F" w14:textId="77777777">
      <w:pPr>
        <w:pStyle w:val="ListParagraph"/>
        <w:spacing w:after="0" w:line="240" w:lineRule="auto"/>
        <w:ind w:left="1440"/>
      </w:pPr>
    </w:p>
    <w:p w:rsidR="00371108" w:rsidP="00A54850" w14:paraId="5C62647D" w14:textId="77777777">
      <w:pPr>
        <w:pStyle w:val="ListParagraph"/>
        <w:numPr>
          <w:ilvl w:val="1"/>
          <w:numId w:val="50"/>
        </w:numPr>
        <w:spacing w:after="0" w:line="240" w:lineRule="auto"/>
        <w:ind w:left="360"/>
      </w:pPr>
    </w:p>
    <w:p w:rsidR="00A24892" w:rsidP="00D90E82" w14:paraId="5EC865D4" w14:textId="4BAE8DDF">
      <w:pPr>
        <w:pStyle w:val="ListParagraph"/>
        <w:numPr>
          <w:ilvl w:val="1"/>
          <w:numId w:val="123"/>
        </w:numPr>
      </w:pPr>
      <w:r>
        <w:t xml:space="preserve">Does your </w:t>
      </w:r>
      <w:r w:rsidR="00A626FD">
        <w:t xml:space="preserve">firm </w:t>
      </w:r>
      <w:r>
        <w:t>currently produce any EV or hybrid light trucks (</w:t>
      </w:r>
      <w:r w:rsidR="6D26507A">
        <w:t>e.g.</w:t>
      </w:r>
      <w:r w:rsidR="000D2F1D">
        <w:t>,</w:t>
      </w:r>
      <w:r>
        <w:t xml:space="preserve"> </w:t>
      </w:r>
      <w:r w:rsidR="6D26507A">
        <w:t>a</w:t>
      </w:r>
      <w:r w:rsidR="00858909">
        <w:t xml:space="preserve"> hybrid </w:t>
      </w:r>
      <w:r w:rsidR="00DD1D7E">
        <w:t xml:space="preserve">or electric </w:t>
      </w:r>
      <w:r w:rsidR="00858909">
        <w:t>pickup truck or work</w:t>
      </w:r>
      <w:r w:rsidR="007B45F5">
        <w:t xml:space="preserve"> </w:t>
      </w:r>
      <w:r w:rsidR="00858909">
        <w:t>van</w:t>
      </w:r>
      <w:r>
        <w:t xml:space="preserve">) </w:t>
      </w:r>
      <w:r w:rsidR="006570E4">
        <w:t xml:space="preserve">in North America </w:t>
      </w:r>
      <w:r>
        <w:t xml:space="preserve">that </w:t>
      </w:r>
      <w:r w:rsidR="00077A36">
        <w:t xml:space="preserve">are </w:t>
      </w:r>
      <w:r>
        <w:t xml:space="preserve">classified as a heavy truck under </w:t>
      </w:r>
      <w:r w:rsidR="00F04F94">
        <w:t xml:space="preserve">the </w:t>
      </w:r>
      <w:r>
        <w:t>USMCA?</w:t>
      </w:r>
      <w:r w:rsidRPr="004B4651" w:rsidR="004B4651">
        <w:rPr>
          <w:rStyle w:val="FootnoteReference"/>
        </w:rPr>
        <w:t xml:space="preserve"> </w:t>
      </w:r>
    </w:p>
    <w:p w:rsidR="009747F8" w:rsidP="009747F8" w14:paraId="29B9D491" w14:textId="77777777">
      <w:pPr>
        <w:pStyle w:val="ListParagraph"/>
        <w:numPr>
          <w:ilvl w:val="2"/>
          <w:numId w:val="123"/>
        </w:numPr>
        <w:spacing w:after="0" w:line="240" w:lineRule="auto"/>
      </w:pPr>
      <w:r>
        <w:t>Yes</w:t>
      </w:r>
    </w:p>
    <w:p w:rsidR="009747F8" w:rsidP="009747F8" w14:paraId="591C7B11" w14:textId="77777777">
      <w:pPr>
        <w:pStyle w:val="ListParagraph"/>
        <w:numPr>
          <w:ilvl w:val="2"/>
          <w:numId w:val="123"/>
        </w:numPr>
        <w:spacing w:after="0" w:line="240" w:lineRule="auto"/>
      </w:pPr>
      <w:r>
        <w:t>No</w:t>
      </w:r>
    </w:p>
    <w:p w:rsidR="009747F8" w:rsidP="006D0390" w14:paraId="328FB0A5" w14:textId="77777777">
      <w:pPr>
        <w:pStyle w:val="ListParagraph"/>
      </w:pPr>
    </w:p>
    <w:p w:rsidR="002F53E6" w:rsidP="00D90E82" w14:paraId="0E4A8885" w14:textId="1263DDB9">
      <w:pPr>
        <w:pStyle w:val="ListParagraph"/>
        <w:numPr>
          <w:ilvl w:val="1"/>
          <w:numId w:val="123"/>
        </w:numPr>
      </w:pPr>
      <w:r>
        <w:t>Has</w:t>
      </w:r>
      <w:r>
        <w:t xml:space="preserve"> your </w:t>
      </w:r>
      <w:r w:rsidR="00A626FD">
        <w:t>firm</w:t>
      </w:r>
      <w:r>
        <w:t xml:space="preserve"> publicly announced </w:t>
      </w:r>
      <w:r w:rsidR="00D379BE">
        <w:t xml:space="preserve">future </w:t>
      </w:r>
      <w:r>
        <w:t xml:space="preserve">plans to produce </w:t>
      </w:r>
      <w:r w:rsidR="009747F8">
        <w:t xml:space="preserve">any EV or hybrid light trucks </w:t>
      </w:r>
      <w:r w:rsidR="002C604B">
        <w:t>in North America</w:t>
      </w:r>
      <w:r w:rsidR="009747F8">
        <w:t xml:space="preserve"> that will be classified as a heavy truck under </w:t>
      </w:r>
      <w:r w:rsidR="00D379BE">
        <w:t xml:space="preserve">the </w:t>
      </w:r>
      <w:r w:rsidR="009747F8">
        <w:t>USMCA?</w:t>
      </w:r>
    </w:p>
    <w:p w:rsidR="00D970F6" w:rsidP="001958CA" w14:paraId="2C10B99E" w14:textId="77777777">
      <w:pPr>
        <w:pStyle w:val="ListParagraph"/>
        <w:numPr>
          <w:ilvl w:val="2"/>
          <w:numId w:val="51"/>
        </w:numPr>
        <w:spacing w:after="0" w:line="240" w:lineRule="auto"/>
        <w:ind w:left="1080"/>
      </w:pPr>
      <w:r>
        <w:t>Yes</w:t>
      </w:r>
    </w:p>
    <w:p w:rsidR="00D62027" w:rsidP="001958CA" w14:paraId="754C0FA0" w14:textId="2BCA9354">
      <w:pPr>
        <w:pStyle w:val="ListParagraph"/>
        <w:numPr>
          <w:ilvl w:val="2"/>
          <w:numId w:val="51"/>
        </w:numPr>
        <w:spacing w:after="0" w:line="240" w:lineRule="auto"/>
        <w:ind w:left="1080"/>
      </w:pPr>
      <w:r>
        <w:t>No</w:t>
      </w:r>
    </w:p>
    <w:p w:rsidR="00A54850" w:rsidP="00D90E82" w14:paraId="0043D410" w14:textId="77777777"/>
    <w:p w:rsidR="00B53FAA" w:rsidP="00D90E82" w14:paraId="63FA3B0D" w14:textId="2D85F54F">
      <w:pPr>
        <w:pStyle w:val="ListParagraph"/>
        <w:numPr>
          <w:ilvl w:val="1"/>
          <w:numId w:val="123"/>
        </w:numPr>
      </w:pPr>
      <w:r>
        <w:t xml:space="preserve">[If </w:t>
      </w:r>
      <w:r w:rsidR="0026412A">
        <w:t>‘</w:t>
      </w:r>
      <w:r>
        <w:t>yes</w:t>
      </w:r>
      <w:r w:rsidR="0026412A">
        <w:t>’</w:t>
      </w:r>
      <w:r w:rsidR="009747F8">
        <w:t xml:space="preserve"> to </w:t>
      </w:r>
      <w:r w:rsidR="00786DE5">
        <w:t>4.1.1a or 4.1.1b</w:t>
      </w:r>
      <w:r>
        <w:t xml:space="preserve">] </w:t>
      </w:r>
      <w:r w:rsidR="005357D6">
        <w:t>List</w:t>
      </w:r>
      <w:r w:rsidR="00B10155">
        <w:t xml:space="preserve"> those </w:t>
      </w:r>
      <w:r w:rsidR="00242FFA">
        <w:t xml:space="preserve">model line(s) of </w:t>
      </w:r>
      <w:r w:rsidR="007173D4">
        <w:t xml:space="preserve">motor </w:t>
      </w:r>
      <w:r w:rsidR="00235620">
        <w:t>vehicle</w:t>
      </w:r>
      <w:r w:rsidR="00242FFA">
        <w:t>:</w:t>
      </w:r>
      <w:r>
        <w:t xml:space="preserve"> __________________</w:t>
      </w:r>
    </w:p>
    <w:p w:rsidR="00A54850" w:rsidP="00A54850" w14:paraId="7734FA86" w14:textId="77777777">
      <w:pPr>
        <w:pStyle w:val="ListParagraph"/>
        <w:spacing w:after="0" w:line="240" w:lineRule="auto"/>
        <w:ind w:left="1440"/>
      </w:pPr>
    </w:p>
    <w:p w:rsidR="00A837D8" w:rsidP="00D90E82" w14:paraId="0C5F3071" w14:textId="0CF441F6">
      <w:pPr>
        <w:pStyle w:val="ListParagraph"/>
        <w:numPr>
          <w:ilvl w:val="1"/>
          <w:numId w:val="123"/>
        </w:numPr>
        <w:tabs>
          <w:tab w:val="left" w:pos="450"/>
        </w:tabs>
        <w:spacing w:after="0" w:line="240" w:lineRule="auto"/>
      </w:pPr>
      <w:r>
        <w:t xml:space="preserve">[If </w:t>
      </w:r>
      <w:r w:rsidR="0026412A">
        <w:t>‘</w:t>
      </w:r>
      <w:r>
        <w:t>yes</w:t>
      </w:r>
      <w:r w:rsidR="0026412A">
        <w:t>’</w:t>
      </w:r>
      <w:r>
        <w:t xml:space="preserve"> to </w:t>
      </w:r>
      <w:r w:rsidR="00011BB9">
        <w:t>4.1.1a or 4.1.1b</w:t>
      </w:r>
      <w:r>
        <w:t xml:space="preserve">] </w:t>
      </w:r>
      <w:r w:rsidR="00B53FAA">
        <w:t>H</w:t>
      </w:r>
      <w:r>
        <w:t xml:space="preserve">ow impactful </w:t>
      </w:r>
      <w:r w:rsidR="00EC7F61">
        <w:t xml:space="preserve">is </w:t>
      </w:r>
      <w:r w:rsidR="00A91746">
        <w:t xml:space="preserve">the </w:t>
      </w:r>
      <w:r w:rsidR="00656A64">
        <w:t>increase</w:t>
      </w:r>
      <w:r w:rsidR="004B6F6F">
        <w:t xml:space="preserve"> in production of EV and hybrid pickup trucks and work vans</w:t>
      </w:r>
      <w:r w:rsidR="00967101">
        <w:t xml:space="preserve"> and</w:t>
      </w:r>
      <w:r w:rsidR="00EC7F61">
        <w:t xml:space="preserve"> </w:t>
      </w:r>
      <w:r>
        <w:t>the</w:t>
      </w:r>
      <w:r w:rsidR="00967101">
        <w:t>ir</w:t>
      </w:r>
      <w:r>
        <w:t xml:space="preserve"> </w:t>
      </w:r>
      <w:r w:rsidR="00D52633">
        <w:t xml:space="preserve">classification </w:t>
      </w:r>
      <w:r w:rsidR="00697C95">
        <w:t>as heavy trucks</w:t>
      </w:r>
      <w:r>
        <w:t xml:space="preserve"> on the continued relevancy of the </w:t>
      </w:r>
      <w:r w:rsidR="00D95EAD">
        <w:t xml:space="preserve">USMCA </w:t>
      </w:r>
      <w:r>
        <w:t>automotive ROOs</w:t>
      </w:r>
      <w:r w:rsidR="00D83A77">
        <w:t xml:space="preserve"> related </w:t>
      </w:r>
      <w:r w:rsidR="00A445CE">
        <w:t>to these goods</w:t>
      </w:r>
      <w:r w:rsidR="00592555">
        <w:t>?</w:t>
      </w:r>
    </w:p>
    <w:p w:rsidR="002F7919" w:rsidP="00D90E82" w14:paraId="62D61EB0" w14:textId="77777777"/>
    <w:tbl>
      <w:tblPr>
        <w:tblStyle w:val="TableGrid"/>
        <w:tblW w:w="5000" w:type="pct"/>
        <w:tblLayout w:type="fixed"/>
        <w:tblLook w:val="04A0"/>
      </w:tblPr>
      <w:tblGrid>
        <w:gridCol w:w="1995"/>
        <w:gridCol w:w="2012"/>
        <w:gridCol w:w="1984"/>
        <w:gridCol w:w="1833"/>
        <w:gridCol w:w="1526"/>
      </w:tblGrid>
      <w:tr w14:paraId="3FCB62DE" w14:textId="77777777" w:rsidTr="00D90E82">
        <w:tblPrEx>
          <w:tblW w:w="5000" w:type="pct"/>
          <w:tblLayout w:type="fixed"/>
          <w:tblLook w:val="04A0"/>
        </w:tblPrEx>
        <w:trPr>
          <w:trHeight w:val="530"/>
        </w:trPr>
        <w:tc>
          <w:tcPr>
            <w:tcW w:w="1067" w:type="pct"/>
          </w:tcPr>
          <w:p w:rsidR="00153196" w:rsidRPr="00222129" w:rsidP="00B5143A" w14:paraId="6FF7EAB6" w14:textId="77777777">
            <w:pPr>
              <w:rPr>
                <w:b/>
                <w:bCs/>
              </w:rPr>
            </w:pPr>
            <w:r w:rsidRPr="00222129">
              <w:rPr>
                <w:b/>
                <w:bCs/>
              </w:rPr>
              <w:t>Factor</w:t>
            </w:r>
          </w:p>
        </w:tc>
        <w:tc>
          <w:tcPr>
            <w:tcW w:w="1076" w:type="pct"/>
          </w:tcPr>
          <w:p w:rsidR="00153196" w:rsidRPr="00222129" w:rsidP="00B5143A" w14:paraId="14F43EBB" w14:textId="149867E7">
            <w:pPr>
              <w:rPr>
                <w:b/>
                <w:bCs/>
              </w:rPr>
            </w:pPr>
            <w:r>
              <w:rPr>
                <w:b/>
                <w:bCs/>
              </w:rPr>
              <w:t>No impact</w:t>
            </w:r>
          </w:p>
        </w:tc>
        <w:tc>
          <w:tcPr>
            <w:tcW w:w="1061" w:type="pct"/>
          </w:tcPr>
          <w:p w:rsidR="00153196" w:rsidRPr="00222129" w:rsidP="00B5143A" w14:paraId="79175416" w14:textId="4F53826A">
            <w:pPr>
              <w:rPr>
                <w:b/>
                <w:bCs/>
              </w:rPr>
            </w:pPr>
            <w:r>
              <w:rPr>
                <w:b/>
                <w:bCs/>
              </w:rPr>
              <w:t>Minimal impact</w:t>
            </w:r>
          </w:p>
        </w:tc>
        <w:tc>
          <w:tcPr>
            <w:tcW w:w="980" w:type="pct"/>
          </w:tcPr>
          <w:p w:rsidR="00153196" w:rsidRPr="00222129" w:rsidP="00B5143A" w14:paraId="0F01CD20" w14:textId="422550D1">
            <w:pPr>
              <w:rPr>
                <w:b/>
                <w:bCs/>
              </w:rPr>
            </w:pPr>
            <w:r>
              <w:rPr>
                <w:b/>
                <w:bCs/>
              </w:rPr>
              <w:t>Some</w:t>
            </w:r>
            <w:r w:rsidR="00466F48">
              <w:rPr>
                <w:b/>
                <w:bCs/>
              </w:rPr>
              <w:t xml:space="preserve"> </w:t>
            </w:r>
            <w:r>
              <w:rPr>
                <w:b/>
                <w:bCs/>
              </w:rPr>
              <w:t>impact</w:t>
            </w:r>
          </w:p>
        </w:tc>
        <w:tc>
          <w:tcPr>
            <w:tcW w:w="817" w:type="pct"/>
          </w:tcPr>
          <w:p w:rsidR="00153196" w:rsidRPr="00222129" w:rsidP="00B5143A" w14:paraId="5327054A" w14:textId="062C92D5">
            <w:pPr>
              <w:rPr>
                <w:b/>
                <w:bCs/>
              </w:rPr>
            </w:pPr>
            <w:r>
              <w:rPr>
                <w:b/>
                <w:bCs/>
              </w:rPr>
              <w:t xml:space="preserve">Large </w:t>
            </w:r>
            <w:r>
              <w:rPr>
                <w:b/>
                <w:bCs/>
              </w:rPr>
              <w:t>impact</w:t>
            </w:r>
          </w:p>
        </w:tc>
      </w:tr>
      <w:tr w14:paraId="01C36214" w14:textId="77777777" w:rsidTr="00D90E82">
        <w:tblPrEx>
          <w:tblW w:w="5000" w:type="pct"/>
          <w:tblLayout w:type="fixed"/>
          <w:tblLook w:val="04A0"/>
        </w:tblPrEx>
        <w:trPr>
          <w:trHeight w:val="517"/>
        </w:trPr>
        <w:tc>
          <w:tcPr>
            <w:tcW w:w="1067" w:type="pct"/>
          </w:tcPr>
          <w:p w:rsidR="00153196" w:rsidP="00B5143A" w14:paraId="789CBC9B" w14:textId="3B16151D">
            <w:r>
              <w:t>Classification of EV and hybrid pickup trucks and work vans as a heavy truck</w:t>
            </w:r>
          </w:p>
        </w:tc>
        <w:tc>
          <w:tcPr>
            <w:tcW w:w="1076" w:type="pct"/>
          </w:tcPr>
          <w:p w:rsidR="00153196" w:rsidP="00B5143A" w14:paraId="2FFC7DF8" w14:textId="77777777"/>
        </w:tc>
        <w:tc>
          <w:tcPr>
            <w:tcW w:w="1061" w:type="pct"/>
          </w:tcPr>
          <w:p w:rsidR="00153196" w:rsidP="00B5143A" w14:paraId="04797015" w14:textId="6D1F47C0"/>
        </w:tc>
        <w:tc>
          <w:tcPr>
            <w:tcW w:w="980" w:type="pct"/>
          </w:tcPr>
          <w:p w:rsidR="00153196" w:rsidP="00B5143A" w14:paraId="41CD9911" w14:textId="77777777"/>
        </w:tc>
        <w:tc>
          <w:tcPr>
            <w:tcW w:w="817" w:type="pct"/>
          </w:tcPr>
          <w:p w:rsidR="00153196" w:rsidP="00B5143A" w14:paraId="0775E6F0" w14:textId="77777777"/>
        </w:tc>
      </w:tr>
    </w:tbl>
    <w:p w:rsidR="00A54850" w:rsidP="00B5143A" w14:paraId="765513B6" w14:textId="77777777">
      <w:r>
        <w:tab/>
      </w:r>
      <w:r>
        <w:tab/>
      </w:r>
    </w:p>
    <w:p w:rsidR="00A837D8" w:rsidP="00D90E82" w14:paraId="360E18D1" w14:textId="6D5D47B5">
      <w:pPr>
        <w:pStyle w:val="ListParagraph"/>
        <w:numPr>
          <w:ilvl w:val="1"/>
          <w:numId w:val="123"/>
        </w:numPr>
      </w:pPr>
      <w:r>
        <w:t xml:space="preserve">[If ‘yes’ to 4.1.1a or 4.1.1.b] </w:t>
      </w:r>
      <w:r w:rsidR="007A39C1">
        <w:t xml:space="preserve">Please </w:t>
      </w:r>
      <w:r w:rsidR="00E030C5">
        <w:t>explain</w:t>
      </w:r>
      <w:r w:rsidR="00BE3E57">
        <w:t>: ____________________</w:t>
      </w:r>
    </w:p>
    <w:p w:rsidR="00011150" w:rsidP="007163B1" w14:paraId="4916E274" w14:textId="5B72D81D">
      <w:pPr>
        <w:pStyle w:val="Heading3"/>
      </w:pPr>
      <w:r>
        <w:t xml:space="preserve">Differences between tariff-shift rules for stamped vs. cast aluminum </w:t>
      </w:r>
      <w:r w:rsidR="00223A9A">
        <w:t xml:space="preserve">motor vehicle </w:t>
      </w:r>
      <w:r>
        <w:t xml:space="preserve">body </w:t>
      </w:r>
      <w:r>
        <w:t>parts</w:t>
      </w:r>
    </w:p>
    <w:p w:rsidR="007163B1" w:rsidP="007163B1" w14:paraId="129CC401" w14:textId="77777777"/>
    <w:p w:rsidR="00AD48F6" w:rsidP="007163B1" w14:paraId="56B1EB61" w14:textId="3B7C8FBE">
      <w:r>
        <w:t xml:space="preserve">Brief description of the technological change and the potential impact on the relevancy of the USMCA </w:t>
      </w:r>
      <w:r w:rsidR="00B61105">
        <w:t>a</w:t>
      </w:r>
      <w:r>
        <w:t>utomotive ROOs</w:t>
      </w:r>
      <w:r w:rsidR="034339FC">
        <w:t xml:space="preserve">: </w:t>
      </w:r>
      <w:r w:rsidR="00B90481">
        <w:t>Aluminum automotive bodies were traditionally made from stamped aluminum body parts, but</w:t>
      </w:r>
      <w:r w:rsidR="034339FC">
        <w:t xml:space="preserve"> </w:t>
      </w:r>
      <w:r w:rsidR="005E5C1E">
        <w:t>aluminum casting is increasing</w:t>
      </w:r>
      <w:r w:rsidR="006074E9">
        <w:t>ly</w:t>
      </w:r>
      <w:r w:rsidR="005E5C1E">
        <w:t xml:space="preserve"> becoming an alternative method of production for automotive bodies, and offers </w:t>
      </w:r>
      <w:r w:rsidR="0034001E">
        <w:t>certain</w:t>
      </w:r>
      <w:r w:rsidR="005E5C1E">
        <w:t xml:space="preserve"> advantages </w:t>
      </w:r>
      <w:r w:rsidR="0034001E">
        <w:t>compared to stamping</w:t>
      </w:r>
      <w:r w:rsidR="005E5C1E">
        <w:t xml:space="preserve">. </w:t>
      </w:r>
      <w:r w:rsidR="005D7F91">
        <w:t>T</w:t>
      </w:r>
      <w:r w:rsidR="00C872F0">
        <w:t xml:space="preserve">he </w:t>
      </w:r>
      <w:r w:rsidR="005F0C3D">
        <w:t xml:space="preserve">USMCA automotive ROOs for aluminum are such that </w:t>
      </w:r>
      <w:r w:rsidR="034339FC">
        <w:t xml:space="preserve">stamped aluminum </w:t>
      </w:r>
      <w:r w:rsidR="00B43F67">
        <w:t xml:space="preserve">motor vehicle </w:t>
      </w:r>
      <w:r w:rsidR="034339FC">
        <w:t xml:space="preserve">body parts can qualify as originating if certain intermediate production steps are performed within the USMCA region, even if the process uses non-originating aluminum ingots. However, since the casting production process does not have an equivalent intermediate production step, producers </w:t>
      </w:r>
      <w:r w:rsidR="00970F42">
        <w:t>cannot</w:t>
      </w:r>
      <w:r w:rsidR="034339FC">
        <w:t xml:space="preserve"> qualify comparable cast body parts as originating, unless the ingot itself was originating</w:t>
      </w:r>
      <w:r w:rsidR="00726C90">
        <w:t xml:space="preserve"> (see figure below</w:t>
      </w:r>
      <w:r>
        <w:t>)</w:t>
      </w:r>
      <w:r w:rsidR="034339FC">
        <w:t>.</w:t>
      </w:r>
      <w:r>
        <w:rPr>
          <w:rStyle w:val="FootnoteReference"/>
        </w:rPr>
        <w:footnoteReference w:id="13"/>
      </w:r>
    </w:p>
    <w:p w:rsidR="00A7219E" w:rsidP="007163B1" w14:paraId="65C1B0DF" w14:textId="20F2B865">
      <w:r>
        <w:rPr>
          <w:noProof/>
        </w:rPr>
        <w:drawing>
          <wp:inline distT="0" distB="0" distL="0" distR="0">
            <wp:extent cx="5943600" cy="335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29"/>
                    <a:stretch>
                      <a:fillRect/>
                    </a:stretch>
                  </pic:blipFill>
                  <pic:spPr>
                    <a:xfrm>
                      <a:off x="0" y="0"/>
                      <a:ext cx="5943600" cy="3359150"/>
                    </a:xfrm>
                    <a:prstGeom prst="rect">
                      <a:avLst/>
                    </a:prstGeom>
                  </pic:spPr>
                </pic:pic>
              </a:graphicData>
            </a:graphic>
          </wp:inline>
        </w:drawing>
      </w:r>
      <w:r w:rsidR="034339FC">
        <w:t xml:space="preserve"> </w:t>
      </w:r>
    </w:p>
    <w:p w:rsidR="00A7219E" w:rsidP="007163B1" w14:paraId="6A8413C4" w14:textId="06969B2D">
      <w:r>
        <w:t xml:space="preserve">Source: USITC, </w:t>
      </w:r>
      <w:r w:rsidRPr="000E4038" w:rsidR="008B6286">
        <w:rPr>
          <w:i/>
          <w:iCs/>
        </w:rPr>
        <w:t>USMCA Automotive Rules of Origin: Economic Impact and Operation, 2023 Report</w:t>
      </w:r>
      <w:r w:rsidR="008B6286">
        <w:t xml:space="preserve">, June 2023, 92. </w:t>
      </w:r>
    </w:p>
    <w:p w:rsidR="003D1A3A" w:rsidRPr="008B6286" w:rsidP="007163B1" w14:paraId="1B5113F8" w14:textId="77777777"/>
    <w:p w:rsidR="00E63770" w:rsidRPr="00EC2D3D" w:rsidP="00D90E82" w14:paraId="542B210B" w14:textId="6141424C">
      <w:r>
        <w:t>4.1.2</w:t>
      </w:r>
    </w:p>
    <w:p w:rsidR="00E63770" w:rsidP="00D90E82" w14:paraId="266782AB" w14:textId="2C257B7E">
      <w:pPr>
        <w:pStyle w:val="ListParagraph"/>
        <w:numPr>
          <w:ilvl w:val="1"/>
          <w:numId w:val="114"/>
        </w:numPr>
        <w:spacing w:after="0" w:line="240" w:lineRule="auto"/>
      </w:pPr>
      <w:r>
        <w:t xml:space="preserve">Does your </w:t>
      </w:r>
      <w:r w:rsidR="00B12556">
        <w:t xml:space="preserve">firm </w:t>
      </w:r>
      <w:r w:rsidR="120CDE27">
        <w:t>cast</w:t>
      </w:r>
      <w:r>
        <w:t xml:space="preserve"> aluminum body parts</w:t>
      </w:r>
      <w:r w:rsidR="00E51F53">
        <w:t xml:space="preserve"> for production of motor vehicles in North America</w:t>
      </w:r>
      <w:r>
        <w:t xml:space="preserve">? </w:t>
      </w:r>
    </w:p>
    <w:p w:rsidR="00EB35BA" w:rsidP="001958CA" w14:paraId="1D6B04C8" w14:textId="77777777">
      <w:pPr>
        <w:pStyle w:val="ListParagraph"/>
        <w:numPr>
          <w:ilvl w:val="2"/>
          <w:numId w:val="114"/>
        </w:numPr>
        <w:spacing w:after="0" w:line="240" w:lineRule="auto"/>
      </w:pPr>
      <w:r>
        <w:t>Yes</w:t>
      </w:r>
    </w:p>
    <w:p w:rsidR="00EB35BA" w:rsidP="001958CA" w14:paraId="2DA339C2" w14:textId="77777777">
      <w:pPr>
        <w:pStyle w:val="ListParagraph"/>
        <w:numPr>
          <w:ilvl w:val="2"/>
          <w:numId w:val="114"/>
        </w:numPr>
        <w:spacing w:after="0" w:line="240" w:lineRule="auto"/>
      </w:pPr>
      <w:r>
        <w:t>No</w:t>
      </w:r>
    </w:p>
    <w:p w:rsidR="00EB35BA" w:rsidP="006D0390" w14:paraId="207B8242" w14:textId="77777777">
      <w:pPr>
        <w:pStyle w:val="ListParagraph"/>
        <w:spacing w:after="0" w:line="240" w:lineRule="auto"/>
      </w:pPr>
    </w:p>
    <w:p w:rsidR="00BA77AE" w:rsidP="00D90E82" w14:paraId="11E8F8BC" w14:textId="2A40FA09">
      <w:pPr>
        <w:pStyle w:val="ListParagraph"/>
        <w:numPr>
          <w:ilvl w:val="1"/>
          <w:numId w:val="114"/>
        </w:numPr>
        <w:spacing w:after="0" w:line="240" w:lineRule="auto"/>
      </w:pPr>
      <w:r>
        <w:t xml:space="preserve">[If </w:t>
      </w:r>
      <w:r w:rsidR="00387008">
        <w:t>‘</w:t>
      </w:r>
      <w:r>
        <w:t>no</w:t>
      </w:r>
      <w:r w:rsidR="00387008">
        <w:t>’ to 4.1.2a</w:t>
      </w:r>
      <w:r>
        <w:t xml:space="preserve">] Does your </w:t>
      </w:r>
      <w:r w:rsidR="00550C2B">
        <w:t>firm</w:t>
      </w:r>
      <w:r>
        <w:t xml:space="preserve"> </w:t>
      </w:r>
      <w:r w:rsidR="00280A3C">
        <w:t xml:space="preserve">currently have </w:t>
      </w:r>
      <w:r>
        <w:t>plan</w:t>
      </w:r>
      <w:r w:rsidR="00280A3C">
        <w:t>s</w:t>
      </w:r>
      <w:r>
        <w:t xml:space="preserve"> to cast aluminum body parts </w:t>
      </w:r>
      <w:r w:rsidR="005B1F50">
        <w:t>for the production of</w:t>
      </w:r>
      <w:r w:rsidR="005B1F50">
        <w:t xml:space="preserve"> motor vehicles in North American </w:t>
      </w:r>
      <w:r w:rsidR="0039488E">
        <w:t>by December 31,</w:t>
      </w:r>
      <w:r w:rsidR="00EB35BA">
        <w:t xml:space="preserve"> 2025?</w:t>
      </w:r>
    </w:p>
    <w:p w:rsidR="00D970F6" w:rsidP="001958CA" w14:paraId="1F707731" w14:textId="77777777">
      <w:pPr>
        <w:pStyle w:val="ListParagraph"/>
        <w:numPr>
          <w:ilvl w:val="2"/>
          <w:numId w:val="114"/>
        </w:numPr>
        <w:spacing w:after="0" w:line="240" w:lineRule="auto"/>
      </w:pPr>
      <w:r>
        <w:t>Yes</w:t>
      </w:r>
    </w:p>
    <w:p w:rsidR="007B30D8" w:rsidP="001958CA" w14:paraId="03FD7A7C" w14:textId="77777777">
      <w:pPr>
        <w:pStyle w:val="ListParagraph"/>
        <w:numPr>
          <w:ilvl w:val="2"/>
          <w:numId w:val="114"/>
        </w:numPr>
        <w:spacing w:after="0" w:line="240" w:lineRule="auto"/>
      </w:pPr>
      <w:r>
        <w:t>No</w:t>
      </w:r>
    </w:p>
    <w:p w:rsidR="007B30D8" w:rsidP="00D90E82" w14:paraId="30B5E96B" w14:textId="77777777"/>
    <w:p w:rsidR="00E63770" w:rsidP="00D90E82" w14:paraId="6C0CAD10" w14:textId="6BA25F58">
      <w:pPr>
        <w:pStyle w:val="ListParagraph"/>
        <w:numPr>
          <w:ilvl w:val="1"/>
          <w:numId w:val="114"/>
        </w:numPr>
        <w:spacing w:after="0" w:line="240" w:lineRule="auto"/>
      </w:pPr>
      <w:r>
        <w:t xml:space="preserve">[If </w:t>
      </w:r>
      <w:r w:rsidR="00C45770">
        <w:t>‘</w:t>
      </w:r>
      <w:r>
        <w:t>yes</w:t>
      </w:r>
      <w:r w:rsidR="00C45770">
        <w:t>’</w:t>
      </w:r>
      <w:r w:rsidR="00EB35BA">
        <w:t xml:space="preserve"> to </w:t>
      </w:r>
      <w:r w:rsidR="000975CE">
        <w:t>4.1.</w:t>
      </w:r>
      <w:r w:rsidR="005C4564">
        <w:t>2</w:t>
      </w:r>
      <w:r w:rsidR="000975CE">
        <w:t>a or 4.1.2b</w:t>
      </w:r>
      <w:r>
        <w:t>] Please explain</w:t>
      </w:r>
      <w:r w:rsidR="00650095">
        <w:t xml:space="preserve"> the extent to which </w:t>
      </w:r>
      <w:r w:rsidR="00505F08">
        <w:t xml:space="preserve">your </w:t>
      </w:r>
      <w:r w:rsidR="00B12556">
        <w:t>firm</w:t>
      </w:r>
      <w:r w:rsidR="00650095">
        <w:t xml:space="preserve"> </w:t>
      </w:r>
      <w:r w:rsidR="00392630">
        <w:t>casts aluminum body parts</w:t>
      </w:r>
      <w:r w:rsidR="00505F08">
        <w:t xml:space="preserve"> </w:t>
      </w:r>
      <w:r w:rsidR="00311C3F">
        <w:t>or plan</w:t>
      </w:r>
      <w:r w:rsidR="00916794">
        <w:t>s</w:t>
      </w:r>
      <w:r w:rsidR="00311C3F">
        <w:t xml:space="preserve"> to do so in the future</w:t>
      </w:r>
      <w:r w:rsidR="00212287">
        <w:t xml:space="preserve"> (e.g.,</w:t>
      </w:r>
      <w:r w:rsidR="006C7673">
        <w:t xml:space="preserve"> use in a few vehicle models, most vehicles, etc.)</w:t>
      </w:r>
      <w:r>
        <w:t>: ____________________</w:t>
      </w:r>
    </w:p>
    <w:p w:rsidR="007B30D8" w:rsidP="00B5143A" w14:paraId="7B596835" w14:textId="77777777">
      <w:pPr>
        <w:pStyle w:val="ListParagraph"/>
        <w:spacing w:after="0" w:line="240" w:lineRule="auto"/>
        <w:ind w:firstLine="720"/>
      </w:pPr>
    </w:p>
    <w:p w:rsidR="000E5FD6" w:rsidP="00C033F0" w14:paraId="28E8D39A" w14:textId="77BA307D">
      <w:pPr>
        <w:pStyle w:val="ListParagraph"/>
        <w:numPr>
          <w:ilvl w:val="1"/>
          <w:numId w:val="114"/>
        </w:numPr>
        <w:spacing w:after="0" w:line="240" w:lineRule="auto"/>
      </w:pPr>
      <w:r>
        <w:t xml:space="preserve">[If </w:t>
      </w:r>
      <w:r w:rsidR="00C45770">
        <w:t>‘</w:t>
      </w:r>
      <w:r>
        <w:t>yes</w:t>
      </w:r>
      <w:r w:rsidR="00C45770">
        <w:t>’</w:t>
      </w:r>
      <w:r>
        <w:t xml:space="preserve"> to </w:t>
      </w:r>
      <w:r w:rsidR="005C4564">
        <w:t>4.1.2a or 4.1.2b</w:t>
      </w:r>
      <w:r>
        <w:t xml:space="preserve">] </w:t>
      </w:r>
      <w:r w:rsidR="70FD90DE">
        <w:t xml:space="preserve">How impactful </w:t>
      </w:r>
      <w:r w:rsidR="005B3FFB">
        <w:t xml:space="preserve">is the use of </w:t>
      </w:r>
      <w:r w:rsidR="70FD90DE">
        <w:t xml:space="preserve">cast </w:t>
      </w:r>
      <w:r w:rsidR="005B3FFB">
        <w:t>versus</w:t>
      </w:r>
      <w:r w:rsidR="70FD90DE">
        <w:t xml:space="preserve"> stamped aluminum </w:t>
      </w:r>
      <w:r w:rsidR="00D171E5">
        <w:t>body parts</w:t>
      </w:r>
      <w:r w:rsidR="003D66E8">
        <w:t xml:space="preserve"> </w:t>
      </w:r>
      <w:r w:rsidR="00BF42E3">
        <w:t xml:space="preserve">on </w:t>
      </w:r>
      <w:r w:rsidR="70FD90DE">
        <w:t xml:space="preserve">the continued relevancy of the </w:t>
      </w:r>
      <w:r w:rsidR="003D66E8">
        <w:t xml:space="preserve">USMCA </w:t>
      </w:r>
      <w:r w:rsidR="70FD90DE">
        <w:t>automotive ROOs</w:t>
      </w:r>
      <w:r w:rsidR="003D66E8">
        <w:t xml:space="preserve"> related to these goods</w:t>
      </w:r>
      <w:r w:rsidR="70FD90DE">
        <w:t>?</w:t>
      </w:r>
    </w:p>
    <w:p w:rsidR="00F14185" w:rsidP="00D90E82" w14:paraId="1BA4F401" w14:textId="77777777"/>
    <w:tbl>
      <w:tblPr>
        <w:tblStyle w:val="TableGrid"/>
        <w:tblW w:w="5000" w:type="pct"/>
        <w:tblLook w:val="04A0"/>
      </w:tblPr>
      <w:tblGrid>
        <w:gridCol w:w="1995"/>
        <w:gridCol w:w="2012"/>
        <w:gridCol w:w="1984"/>
        <w:gridCol w:w="1833"/>
        <w:gridCol w:w="1526"/>
      </w:tblGrid>
      <w:tr w14:paraId="04C87B0B" w14:textId="77777777" w:rsidTr="00BA2BF2">
        <w:tblPrEx>
          <w:tblW w:w="5000" w:type="pct"/>
          <w:tblLook w:val="04A0"/>
        </w:tblPrEx>
        <w:trPr>
          <w:trHeight w:val="530"/>
        </w:trPr>
        <w:tc>
          <w:tcPr>
            <w:tcW w:w="1067" w:type="pct"/>
          </w:tcPr>
          <w:p w:rsidR="00592555" w:rsidRPr="00222129" w:rsidP="00B5143A" w14:paraId="0B89F8DB" w14:textId="77777777">
            <w:pPr>
              <w:rPr>
                <w:b/>
                <w:bCs/>
              </w:rPr>
            </w:pPr>
            <w:r w:rsidRPr="00222129">
              <w:rPr>
                <w:b/>
                <w:bCs/>
              </w:rPr>
              <w:t>Factor</w:t>
            </w:r>
          </w:p>
        </w:tc>
        <w:tc>
          <w:tcPr>
            <w:tcW w:w="1076" w:type="pct"/>
          </w:tcPr>
          <w:p w:rsidR="00592555" w:rsidRPr="00222129" w:rsidP="00B5143A" w14:paraId="471C9551" w14:textId="77777777">
            <w:pPr>
              <w:rPr>
                <w:b/>
                <w:bCs/>
              </w:rPr>
            </w:pPr>
            <w:r>
              <w:rPr>
                <w:b/>
                <w:bCs/>
              </w:rPr>
              <w:t>No impact</w:t>
            </w:r>
          </w:p>
        </w:tc>
        <w:tc>
          <w:tcPr>
            <w:tcW w:w="1061" w:type="pct"/>
          </w:tcPr>
          <w:p w:rsidR="00592555" w:rsidRPr="00222129" w:rsidP="00B5143A" w14:paraId="2E992143" w14:textId="6B558233">
            <w:pPr>
              <w:rPr>
                <w:b/>
                <w:bCs/>
              </w:rPr>
            </w:pPr>
            <w:r>
              <w:rPr>
                <w:b/>
                <w:bCs/>
              </w:rPr>
              <w:t>Minimal impact</w:t>
            </w:r>
          </w:p>
        </w:tc>
        <w:tc>
          <w:tcPr>
            <w:tcW w:w="980" w:type="pct"/>
          </w:tcPr>
          <w:p w:rsidR="00592555" w:rsidRPr="00222129" w:rsidP="00B5143A" w14:paraId="439DE334" w14:textId="6C199991">
            <w:pPr>
              <w:rPr>
                <w:b/>
                <w:bCs/>
              </w:rPr>
            </w:pPr>
            <w:r>
              <w:rPr>
                <w:b/>
                <w:bCs/>
              </w:rPr>
              <w:t>Some impact</w:t>
            </w:r>
          </w:p>
        </w:tc>
        <w:tc>
          <w:tcPr>
            <w:tcW w:w="817" w:type="pct"/>
          </w:tcPr>
          <w:p w:rsidR="00592555" w:rsidRPr="00222129" w:rsidP="00B5143A" w14:paraId="1B220FE5" w14:textId="289E707F">
            <w:pPr>
              <w:rPr>
                <w:b/>
                <w:bCs/>
              </w:rPr>
            </w:pPr>
            <w:r>
              <w:rPr>
                <w:b/>
                <w:bCs/>
              </w:rPr>
              <w:t xml:space="preserve">Large </w:t>
            </w:r>
            <w:r>
              <w:rPr>
                <w:b/>
                <w:bCs/>
              </w:rPr>
              <w:t>impact</w:t>
            </w:r>
          </w:p>
        </w:tc>
      </w:tr>
      <w:tr w14:paraId="171E6EE6" w14:textId="77777777" w:rsidTr="00BA2BF2">
        <w:tblPrEx>
          <w:tblW w:w="5000" w:type="pct"/>
          <w:tblLook w:val="04A0"/>
        </w:tblPrEx>
        <w:trPr>
          <w:trHeight w:val="517"/>
        </w:trPr>
        <w:tc>
          <w:tcPr>
            <w:tcW w:w="1067" w:type="pct"/>
          </w:tcPr>
          <w:p w:rsidR="00592555" w:rsidP="00B5143A" w14:paraId="1A2506FA" w14:textId="5934D15A">
            <w:r>
              <w:t>Differences between tariff-shift rules for stamped vs. cast aluminum body parts</w:t>
            </w:r>
          </w:p>
        </w:tc>
        <w:tc>
          <w:tcPr>
            <w:tcW w:w="1076" w:type="pct"/>
          </w:tcPr>
          <w:p w:rsidR="00592555" w:rsidP="00B5143A" w14:paraId="19895E38" w14:textId="77777777"/>
        </w:tc>
        <w:tc>
          <w:tcPr>
            <w:tcW w:w="1061" w:type="pct"/>
          </w:tcPr>
          <w:p w:rsidR="00592555" w:rsidP="00B5143A" w14:paraId="45F04310" w14:textId="77777777"/>
        </w:tc>
        <w:tc>
          <w:tcPr>
            <w:tcW w:w="980" w:type="pct"/>
          </w:tcPr>
          <w:p w:rsidR="00592555" w:rsidP="00B5143A" w14:paraId="2D49A9E9" w14:textId="77777777"/>
        </w:tc>
        <w:tc>
          <w:tcPr>
            <w:tcW w:w="817" w:type="pct"/>
          </w:tcPr>
          <w:p w:rsidR="00592555" w:rsidP="00B5143A" w14:paraId="7E081519" w14:textId="77777777"/>
        </w:tc>
      </w:tr>
    </w:tbl>
    <w:p w:rsidR="00BA2BF2" w:rsidP="00BA2BF2" w14:paraId="4C7B554E" w14:textId="77777777">
      <w:pPr>
        <w:pStyle w:val="ListParagraph"/>
        <w:spacing w:after="0" w:line="240" w:lineRule="auto"/>
        <w:ind w:left="360"/>
      </w:pPr>
    </w:p>
    <w:p w:rsidR="00AC0E28" w:rsidP="00D90E82" w14:paraId="5540A4C5" w14:textId="3A9786F9">
      <w:pPr>
        <w:pStyle w:val="ListParagraph"/>
        <w:numPr>
          <w:ilvl w:val="1"/>
          <w:numId w:val="114"/>
        </w:numPr>
      </w:pPr>
      <w:r>
        <w:t xml:space="preserve">[If ‘yes’ to 4.1.2a or 4.1.2b] </w:t>
      </w:r>
      <w:r w:rsidR="00592555">
        <w:t xml:space="preserve">Please </w:t>
      </w:r>
      <w:r w:rsidR="00027CD2">
        <w:t>exp</w:t>
      </w:r>
      <w:r w:rsidR="00010F72">
        <w:t>l</w:t>
      </w:r>
      <w:r w:rsidR="00027CD2">
        <w:t>ain</w:t>
      </w:r>
      <w:r w:rsidR="00592555">
        <w:t>: ____________________</w:t>
      </w:r>
    </w:p>
    <w:p w:rsidR="00135BD9" w:rsidP="00B5143A" w14:paraId="749C89C0" w14:textId="77777777">
      <w:pPr>
        <w:pStyle w:val="ListParagraph"/>
        <w:spacing w:after="0" w:line="240" w:lineRule="auto"/>
        <w:ind w:left="1440"/>
      </w:pPr>
    </w:p>
    <w:p w:rsidR="009A4E23" w:rsidRPr="00025AC2" w:rsidP="00025AC2" w14:paraId="756D5E9C" w14:textId="3961BD61">
      <w:pPr>
        <w:pStyle w:val="Heading3"/>
      </w:pPr>
      <w:r w:rsidRPr="00025AC2">
        <w:t xml:space="preserve">The increasing importance of nontraditional </w:t>
      </w:r>
      <w:r w:rsidR="00A43E37">
        <w:t>motor vehicle</w:t>
      </w:r>
      <w:r w:rsidRPr="00025AC2" w:rsidR="00A43E37">
        <w:t xml:space="preserve"> </w:t>
      </w:r>
      <w:r w:rsidRPr="00025AC2">
        <w:t>inputs</w:t>
      </w:r>
    </w:p>
    <w:p w:rsidR="00025AC2" w:rsidP="00025AC2" w14:paraId="6541342E" w14:textId="77777777"/>
    <w:p w:rsidR="00A72884" w:rsidP="00025AC2" w14:paraId="2DA3CC17" w14:textId="65E470A0">
      <w:r>
        <w:t xml:space="preserve">Brief description of the technological change and the potential impact on the relevancy of the USMCA </w:t>
      </w:r>
      <w:r w:rsidR="00A06489">
        <w:t>a</w:t>
      </w:r>
      <w:r>
        <w:t xml:space="preserve">utomotive ROOs: </w:t>
      </w:r>
      <w:r w:rsidRPr="00001B52" w:rsidR="009A4E23">
        <w:t xml:space="preserve">The value of </w:t>
      </w:r>
      <w:r w:rsidR="00111E39">
        <w:t xml:space="preserve">nontraditional </w:t>
      </w:r>
      <w:r w:rsidR="00A43E37">
        <w:t>motor vehicle</w:t>
      </w:r>
      <w:r w:rsidRPr="00001B52" w:rsidR="009A4E23">
        <w:t xml:space="preserve"> inputs in the </w:t>
      </w:r>
      <w:r w:rsidR="001F3421">
        <w:t>motor vehicle</w:t>
      </w:r>
      <w:r w:rsidRPr="00001B52" w:rsidR="001F3421">
        <w:t xml:space="preserve"> </w:t>
      </w:r>
      <w:r w:rsidRPr="00001B52" w:rsidR="009A4E23">
        <w:t xml:space="preserve">supply chain continues to rise, as does the share of the final </w:t>
      </w:r>
      <w:r w:rsidR="00BB382A">
        <w:t xml:space="preserve">motor </w:t>
      </w:r>
      <w:r w:rsidRPr="00001B52" w:rsidR="009A4E23">
        <w:t xml:space="preserve">vehicle cost encompassed by these inputs. </w:t>
      </w:r>
      <w:r w:rsidR="006D6D9A">
        <w:t>However</w:t>
      </w:r>
      <w:r w:rsidR="004758A9">
        <w:t>,</w:t>
      </w:r>
      <w:r w:rsidR="006D6D9A">
        <w:t xml:space="preserve"> these inputs are typically not classified as </w:t>
      </w:r>
      <w:r w:rsidR="001F3421">
        <w:t>motor vehicle</w:t>
      </w:r>
      <w:r w:rsidR="006D6D9A">
        <w:t xml:space="preserve"> parts in the H</w:t>
      </w:r>
      <w:r w:rsidR="00D71ECD">
        <w:t xml:space="preserve">armonized </w:t>
      </w:r>
      <w:r w:rsidR="00961C29">
        <w:t>System</w:t>
      </w:r>
      <w:r w:rsidR="00D71ECD">
        <w:t xml:space="preserve"> </w:t>
      </w:r>
      <w:r w:rsidR="004758A9">
        <w:t xml:space="preserve">and are typically not subject to any product-specific automotive rules of origin under </w:t>
      </w:r>
      <w:r w:rsidR="00A10550">
        <w:t xml:space="preserve">the </w:t>
      </w:r>
      <w:r w:rsidR="004758A9">
        <w:t>USMCA.</w:t>
      </w:r>
      <w:r w:rsidR="00D71ECD">
        <w:t xml:space="preserve"> </w:t>
      </w:r>
      <w:r w:rsidRPr="00001B52" w:rsidR="009A4E23">
        <w:t>Examples of these</w:t>
      </w:r>
      <w:r w:rsidR="005057F0">
        <w:t xml:space="preserve"> inputs</w:t>
      </w:r>
      <w:r w:rsidRPr="00001B52" w:rsidR="009A4E23">
        <w:t xml:space="preserve"> include semiconductors, sensors, cameras, and touch screens.</w:t>
      </w:r>
      <w:r>
        <w:rPr>
          <w:rStyle w:val="FootnoteReference"/>
        </w:rPr>
        <w:footnoteReference w:id="14"/>
      </w:r>
    </w:p>
    <w:p w:rsidR="00AC59C5" w:rsidP="00025AC2" w14:paraId="25274E1F" w14:textId="47A6A556"/>
    <w:p w:rsidR="00840A7A" w:rsidP="003C6A06" w14:paraId="3F54F487" w14:textId="6DCA749E">
      <w:r>
        <w:t>4.1.3</w:t>
      </w:r>
    </w:p>
    <w:p w:rsidR="007E6BE1" w:rsidRPr="00001B52" w:rsidP="00C033F0" w14:paraId="1D848033" w14:textId="460D5A16">
      <w:pPr>
        <w:pStyle w:val="ListParagraph"/>
        <w:numPr>
          <w:ilvl w:val="1"/>
          <w:numId w:val="115"/>
        </w:numPr>
        <w:spacing w:after="0" w:line="240" w:lineRule="auto"/>
      </w:pPr>
      <w:r>
        <w:t xml:space="preserve">How impactful </w:t>
      </w:r>
      <w:r w:rsidR="04E74984">
        <w:t xml:space="preserve">is </w:t>
      </w:r>
      <w:r>
        <w:t>th</w:t>
      </w:r>
      <w:r w:rsidR="4E79491C">
        <w:t>e</w:t>
      </w:r>
      <w:r>
        <w:t xml:space="preserve"> increasing importance of</w:t>
      </w:r>
      <w:r>
        <w:t xml:space="preserve"> </w:t>
      </w:r>
      <w:r>
        <w:t xml:space="preserve">nontraditional </w:t>
      </w:r>
      <w:r w:rsidR="00242E8A">
        <w:t xml:space="preserve">motor vehicle </w:t>
      </w:r>
      <w:r>
        <w:t>inputs</w:t>
      </w:r>
      <w:r>
        <w:t xml:space="preserve"> </w:t>
      </w:r>
      <w:r w:rsidR="0042406F">
        <w:t xml:space="preserve">(and the lack of USMCA automotive ROOs for these goods) </w:t>
      </w:r>
      <w:r>
        <w:t xml:space="preserve">on the </w:t>
      </w:r>
      <w:r w:rsidR="00F065AE">
        <w:t>continued</w:t>
      </w:r>
      <w:r>
        <w:t xml:space="preserve"> relevancy of the USMCA automotive ROOs?</w:t>
      </w:r>
    </w:p>
    <w:p w:rsidR="003E5350" w:rsidRPr="00001B52" w:rsidP="00D90E82" w14:paraId="0B5F5EFD" w14:textId="77777777">
      <w:pPr>
        <w:pStyle w:val="ListParagraph"/>
        <w:spacing w:after="0" w:line="240" w:lineRule="auto"/>
      </w:pPr>
    </w:p>
    <w:tbl>
      <w:tblPr>
        <w:tblStyle w:val="TableGrid"/>
        <w:tblW w:w="5000" w:type="pct"/>
        <w:tblLook w:val="04A0"/>
      </w:tblPr>
      <w:tblGrid>
        <w:gridCol w:w="1995"/>
        <w:gridCol w:w="2012"/>
        <w:gridCol w:w="1984"/>
        <w:gridCol w:w="1833"/>
        <w:gridCol w:w="1526"/>
      </w:tblGrid>
      <w:tr w14:paraId="38918021" w14:textId="77777777" w:rsidTr="00C558C0">
        <w:tblPrEx>
          <w:tblW w:w="5000" w:type="pct"/>
          <w:tblLook w:val="04A0"/>
        </w:tblPrEx>
        <w:trPr>
          <w:trHeight w:val="530"/>
        </w:trPr>
        <w:tc>
          <w:tcPr>
            <w:tcW w:w="1067" w:type="pct"/>
          </w:tcPr>
          <w:p w:rsidR="00681635" w:rsidRPr="0010510B" w:rsidP="00B5143A" w14:paraId="3C634439" w14:textId="77777777">
            <w:pPr>
              <w:rPr>
                <w:b/>
                <w:bCs/>
              </w:rPr>
            </w:pPr>
            <w:r w:rsidRPr="0010510B">
              <w:rPr>
                <w:b/>
                <w:bCs/>
              </w:rPr>
              <w:t>Factor</w:t>
            </w:r>
          </w:p>
        </w:tc>
        <w:tc>
          <w:tcPr>
            <w:tcW w:w="1076" w:type="pct"/>
          </w:tcPr>
          <w:p w:rsidR="00681635" w:rsidRPr="00222129" w:rsidP="00B5143A" w14:paraId="473D1553" w14:textId="11155906">
            <w:pPr>
              <w:rPr>
                <w:b/>
                <w:bCs/>
              </w:rPr>
            </w:pPr>
            <w:r>
              <w:rPr>
                <w:b/>
                <w:bCs/>
              </w:rPr>
              <w:t>No impact</w:t>
            </w:r>
          </w:p>
        </w:tc>
        <w:tc>
          <w:tcPr>
            <w:tcW w:w="1061" w:type="pct"/>
          </w:tcPr>
          <w:p w:rsidR="00681635" w:rsidRPr="00222129" w:rsidP="00B5143A" w14:paraId="0D67EA18" w14:textId="2BA208F6">
            <w:pPr>
              <w:rPr>
                <w:b/>
                <w:bCs/>
              </w:rPr>
            </w:pPr>
            <w:r>
              <w:rPr>
                <w:b/>
                <w:bCs/>
              </w:rPr>
              <w:t>Minimal impact</w:t>
            </w:r>
          </w:p>
        </w:tc>
        <w:tc>
          <w:tcPr>
            <w:tcW w:w="980" w:type="pct"/>
          </w:tcPr>
          <w:p w:rsidR="00681635" w:rsidRPr="00222129" w:rsidP="00B5143A" w14:paraId="668C657F" w14:textId="081EF444">
            <w:pPr>
              <w:rPr>
                <w:b/>
                <w:bCs/>
              </w:rPr>
            </w:pPr>
            <w:r>
              <w:rPr>
                <w:b/>
                <w:bCs/>
              </w:rPr>
              <w:t>Some impact</w:t>
            </w:r>
          </w:p>
        </w:tc>
        <w:tc>
          <w:tcPr>
            <w:tcW w:w="816" w:type="pct"/>
          </w:tcPr>
          <w:p w:rsidR="00681635" w:rsidRPr="00222129" w:rsidP="00B5143A" w14:paraId="331E9D9E" w14:textId="407E62BD">
            <w:pPr>
              <w:rPr>
                <w:b/>
                <w:bCs/>
              </w:rPr>
            </w:pPr>
            <w:r>
              <w:rPr>
                <w:b/>
                <w:bCs/>
              </w:rPr>
              <w:t>Large impact</w:t>
            </w:r>
          </w:p>
        </w:tc>
      </w:tr>
      <w:tr w14:paraId="247F4CFF" w14:textId="77777777" w:rsidTr="00C558C0">
        <w:tblPrEx>
          <w:tblW w:w="5000" w:type="pct"/>
          <w:tblLook w:val="04A0"/>
        </w:tblPrEx>
        <w:trPr>
          <w:trHeight w:val="517"/>
        </w:trPr>
        <w:tc>
          <w:tcPr>
            <w:tcW w:w="1067" w:type="pct"/>
          </w:tcPr>
          <w:p w:rsidR="00681635" w:rsidP="00B5143A" w14:paraId="40ED41A3" w14:textId="5A503F0A">
            <w:r>
              <w:t xml:space="preserve">Increased importance of nontraditional </w:t>
            </w:r>
            <w:r>
              <w:t>motor vehicle inputs</w:t>
            </w:r>
          </w:p>
        </w:tc>
        <w:tc>
          <w:tcPr>
            <w:tcW w:w="1076" w:type="pct"/>
          </w:tcPr>
          <w:p w:rsidR="00681635" w:rsidP="00B5143A" w14:paraId="68FBE746" w14:textId="77777777"/>
        </w:tc>
        <w:tc>
          <w:tcPr>
            <w:tcW w:w="1061" w:type="pct"/>
          </w:tcPr>
          <w:p w:rsidR="00681635" w:rsidP="00B5143A" w14:paraId="22E45933" w14:textId="77777777"/>
        </w:tc>
        <w:tc>
          <w:tcPr>
            <w:tcW w:w="980" w:type="pct"/>
          </w:tcPr>
          <w:p w:rsidR="00681635" w:rsidP="00B5143A" w14:paraId="2D3EBB2A" w14:textId="77777777"/>
        </w:tc>
        <w:tc>
          <w:tcPr>
            <w:tcW w:w="816" w:type="pct"/>
          </w:tcPr>
          <w:p w:rsidR="00681635" w:rsidP="00B5143A" w14:paraId="5A9F1897" w14:textId="77777777"/>
        </w:tc>
      </w:tr>
    </w:tbl>
    <w:p w:rsidR="00025AC2" w:rsidP="00025AC2" w14:paraId="4A67EFC3" w14:textId="77777777">
      <w:pPr>
        <w:pStyle w:val="ListParagraph"/>
        <w:spacing w:after="0" w:line="240" w:lineRule="auto"/>
        <w:ind w:left="360"/>
      </w:pPr>
    </w:p>
    <w:p w:rsidR="00813B6E" w:rsidP="00D90E82" w14:paraId="471522F3" w14:textId="39C473EE">
      <w:pPr>
        <w:pStyle w:val="ListParagraph"/>
        <w:numPr>
          <w:ilvl w:val="1"/>
          <w:numId w:val="115"/>
        </w:numPr>
      </w:pPr>
      <w:r>
        <w:t xml:space="preserve">Please </w:t>
      </w:r>
      <w:r w:rsidR="00027CD2">
        <w:t>explain</w:t>
      </w:r>
      <w:r>
        <w:t>: ____________________</w:t>
      </w:r>
    </w:p>
    <w:p w:rsidR="00B64EDC" w:rsidP="00B5143A" w14:paraId="59BE7EAC" w14:textId="77777777">
      <w:pPr>
        <w:pStyle w:val="ListParagraph"/>
        <w:spacing w:after="0" w:line="240" w:lineRule="auto"/>
        <w:ind w:left="1440"/>
      </w:pPr>
    </w:p>
    <w:p w:rsidR="00813B6E" w:rsidP="00025AC2" w14:paraId="5B59C310" w14:textId="7FC31B38">
      <w:pPr>
        <w:pStyle w:val="Heading3"/>
      </w:pPr>
      <w:r>
        <w:t xml:space="preserve">The </w:t>
      </w:r>
      <w:r w:rsidR="006C1011">
        <w:t>lack of recycling specific provisions for advanced batteries in the USMCA Automotive ROOs</w:t>
      </w:r>
    </w:p>
    <w:p w:rsidR="00025AC2" w:rsidP="00025AC2" w14:paraId="744595B6" w14:textId="77777777"/>
    <w:p w:rsidR="00B64EDC" w:rsidP="00025AC2" w14:paraId="15A608C4" w14:textId="6303F7F5">
      <w:r>
        <w:t xml:space="preserve">Brief description of the technological change and the potential impact on the relevancy of the USMCA </w:t>
      </w:r>
      <w:r w:rsidR="00F6636D">
        <w:t>a</w:t>
      </w:r>
      <w:r>
        <w:t>utomotive ROOs</w:t>
      </w:r>
      <w:r w:rsidRPr="00C03434" w:rsidR="00813B6E">
        <w:t xml:space="preserve">: </w:t>
      </w:r>
      <w:r w:rsidR="00D53981">
        <w:t>As the first generation of EV and hybrid vehicles reach their end-of-</w:t>
      </w:r>
      <w:r w:rsidR="0098119C">
        <w:t xml:space="preserve">life </w:t>
      </w:r>
      <w:r w:rsidR="00D53981">
        <w:t>cycle for the batteries powering those vehicles,</w:t>
      </w:r>
      <w:r w:rsidRPr="00C03434" w:rsidR="00813B6E">
        <w:t xml:space="preserve"> </w:t>
      </w:r>
      <w:r>
        <w:t>battery recycling will be an increasingly important part of the automotive supply chain. However, t</w:t>
      </w:r>
      <w:r w:rsidRPr="00C03434" w:rsidR="00813B6E">
        <w:t xml:space="preserve">he USMCA does not provide recycling-specific provisions </w:t>
      </w:r>
      <w:r w:rsidR="00200BA2">
        <w:t>for advanced batteries</w:t>
      </w:r>
      <w:r w:rsidRPr="00C03434" w:rsidR="00813B6E">
        <w:t xml:space="preserve"> in the </w:t>
      </w:r>
      <w:r w:rsidR="00A73BB3">
        <w:t xml:space="preserve">USMCA </w:t>
      </w:r>
      <w:r w:rsidRPr="00C03434" w:rsidR="00813B6E">
        <w:t xml:space="preserve">automotive ROOs. </w:t>
      </w:r>
      <w:r w:rsidR="00813B6E">
        <w:t xml:space="preserve">This means that the determination of whether the </w:t>
      </w:r>
      <w:r w:rsidR="005916EC">
        <w:t xml:space="preserve">advanced </w:t>
      </w:r>
      <w:r w:rsidR="00813B6E">
        <w:t>battery made using recycled materials</w:t>
      </w:r>
      <w:r w:rsidR="001F7BFD">
        <w:t xml:space="preserve"> (e.g., cathode active material, black mass)</w:t>
      </w:r>
      <w:r w:rsidR="00813B6E">
        <w:t xml:space="preserve"> qualifies as originating under the USMCA </w:t>
      </w:r>
      <w:r w:rsidR="00EC3134">
        <w:t xml:space="preserve">is made </w:t>
      </w:r>
      <w:r w:rsidR="00EC3134">
        <w:t>on the basis of</w:t>
      </w:r>
      <w:r w:rsidR="00EC3134">
        <w:t xml:space="preserve"> the </w:t>
      </w:r>
      <w:r w:rsidR="00813B6E">
        <w:t xml:space="preserve">same ROOs </w:t>
      </w:r>
      <w:r w:rsidR="00214BDA">
        <w:t xml:space="preserve">for </w:t>
      </w:r>
      <w:r w:rsidR="00813B6E">
        <w:t xml:space="preserve">the original battery, whether </w:t>
      </w:r>
      <w:r w:rsidR="00214BDA">
        <w:t xml:space="preserve">or not </w:t>
      </w:r>
      <w:r w:rsidR="00813B6E">
        <w:t xml:space="preserve">the cells were created </w:t>
      </w:r>
      <w:r w:rsidR="00AC3639">
        <w:t>with recycled material</w:t>
      </w:r>
      <w:r w:rsidR="00813B6E">
        <w:t>.</w:t>
      </w:r>
      <w:r w:rsidR="00096978">
        <w:t xml:space="preserve"> This lack of recycling-specific provisions </w:t>
      </w:r>
      <w:r w:rsidR="00D43D13">
        <w:t xml:space="preserve">will continue to increase in importance as more </w:t>
      </w:r>
      <w:r w:rsidR="00D43D13">
        <w:t>first generation</w:t>
      </w:r>
      <w:r w:rsidR="00D43D13">
        <w:t xml:space="preserve"> EV batteries reach their end-of-life cycle.</w:t>
      </w:r>
      <w:r>
        <w:rPr>
          <w:rStyle w:val="FootnoteReference"/>
        </w:rPr>
        <w:footnoteReference w:id="15"/>
      </w:r>
      <w:r w:rsidR="00D43D13">
        <w:t xml:space="preserve"> </w:t>
      </w:r>
    </w:p>
    <w:p w:rsidR="00FD2F66" w:rsidP="00C033F0" w14:paraId="4419D8BF" w14:textId="65489E36"/>
    <w:p w:rsidR="00C12240" w:rsidP="00D90E82" w14:paraId="2DEA641F" w14:textId="216CA0FC">
      <w:r>
        <w:t>4.1.4</w:t>
      </w:r>
    </w:p>
    <w:p w:rsidR="00B64EDC" w:rsidP="00D90E82" w14:paraId="68E30AEA" w14:textId="4379F929">
      <w:pPr>
        <w:pStyle w:val="ListParagraph"/>
        <w:numPr>
          <w:ilvl w:val="1"/>
          <w:numId w:val="116"/>
        </w:numPr>
        <w:spacing w:after="0" w:line="240" w:lineRule="auto"/>
      </w:pPr>
      <w:r>
        <w:t xml:space="preserve">Does your </w:t>
      </w:r>
      <w:r w:rsidR="00F16E14">
        <w:t xml:space="preserve">firm </w:t>
      </w:r>
      <w:r>
        <w:t xml:space="preserve">currently </w:t>
      </w:r>
      <w:r w:rsidR="73B7BA5A">
        <w:t xml:space="preserve">use </w:t>
      </w:r>
      <w:r w:rsidR="00BA2331">
        <w:t xml:space="preserve">advanced batteries with </w:t>
      </w:r>
      <w:r w:rsidR="33F5EB3A">
        <w:t xml:space="preserve">recycled </w:t>
      </w:r>
      <w:r w:rsidR="002B17FA">
        <w:t xml:space="preserve">inputs </w:t>
      </w:r>
      <w:r>
        <w:t xml:space="preserve">in its </w:t>
      </w:r>
      <w:r w:rsidR="00195B71">
        <w:t xml:space="preserve">North American </w:t>
      </w:r>
      <w:r>
        <w:t>supply chain</w:t>
      </w:r>
      <w:r w:rsidR="6A7FB5C5">
        <w:t xml:space="preserve"> (e.g., recycled cathode active material</w:t>
      </w:r>
      <w:r w:rsidR="00AD18D0">
        <w:t>, black mass</w:t>
      </w:r>
      <w:r w:rsidR="6A7FB5C5">
        <w:t>)</w:t>
      </w:r>
      <w:r>
        <w:t>?</w:t>
      </w:r>
    </w:p>
    <w:p w:rsidR="00F02237" w:rsidP="001958CA" w14:paraId="5FBF991A" w14:textId="77777777">
      <w:pPr>
        <w:pStyle w:val="ListParagraph"/>
        <w:numPr>
          <w:ilvl w:val="2"/>
          <w:numId w:val="116"/>
        </w:numPr>
        <w:spacing w:after="0" w:line="240" w:lineRule="auto"/>
      </w:pPr>
      <w:r>
        <w:t>Yes</w:t>
      </w:r>
    </w:p>
    <w:p w:rsidR="00F02237" w:rsidP="001958CA" w14:paraId="546171BB" w14:textId="77777777">
      <w:pPr>
        <w:pStyle w:val="ListParagraph"/>
        <w:numPr>
          <w:ilvl w:val="2"/>
          <w:numId w:val="116"/>
        </w:numPr>
        <w:spacing w:after="0" w:line="240" w:lineRule="auto"/>
      </w:pPr>
      <w:r>
        <w:t>No</w:t>
      </w:r>
    </w:p>
    <w:p w:rsidR="00F02237" w:rsidP="006D0390" w14:paraId="688A7F8B" w14:textId="77777777">
      <w:pPr>
        <w:pStyle w:val="ListParagraph"/>
        <w:spacing w:after="0" w:line="240" w:lineRule="auto"/>
      </w:pPr>
    </w:p>
    <w:p w:rsidR="00F02237" w:rsidP="00F02237" w14:paraId="321797C6" w14:textId="2852B3BA">
      <w:pPr>
        <w:pStyle w:val="ListParagraph"/>
        <w:numPr>
          <w:ilvl w:val="1"/>
          <w:numId w:val="116"/>
        </w:numPr>
        <w:spacing w:after="0" w:line="240" w:lineRule="auto"/>
      </w:pPr>
      <w:r>
        <w:t xml:space="preserve">[If </w:t>
      </w:r>
      <w:r w:rsidR="00F319D8">
        <w:t>‘no’ to 4.1.4a</w:t>
      </w:r>
      <w:r w:rsidR="006E5AE9">
        <w:t xml:space="preserve">] </w:t>
      </w:r>
      <w:r>
        <w:t xml:space="preserve">Does your </w:t>
      </w:r>
      <w:r w:rsidR="00F16E14">
        <w:t>firm</w:t>
      </w:r>
      <w:r>
        <w:t xml:space="preserve"> plan to use </w:t>
      </w:r>
      <w:r w:rsidR="00700489">
        <w:t xml:space="preserve">advanced batteries with </w:t>
      </w:r>
      <w:r>
        <w:t xml:space="preserve">recycled </w:t>
      </w:r>
      <w:r w:rsidR="00752A76">
        <w:t xml:space="preserve">inputs </w:t>
      </w:r>
      <w:r>
        <w:t xml:space="preserve">in its </w:t>
      </w:r>
      <w:r w:rsidR="00195B71">
        <w:t xml:space="preserve">North American </w:t>
      </w:r>
      <w:r>
        <w:t>supply chain</w:t>
      </w:r>
      <w:r>
        <w:t xml:space="preserve"> </w:t>
      </w:r>
      <w:r w:rsidR="0039488E">
        <w:t>by December 31,</w:t>
      </w:r>
      <w:r>
        <w:t xml:space="preserve"> 2025?</w:t>
      </w:r>
    </w:p>
    <w:p w:rsidR="00D970F6" w:rsidP="001958CA" w14:paraId="57117051" w14:textId="75B51463">
      <w:pPr>
        <w:pStyle w:val="ListParagraph"/>
        <w:numPr>
          <w:ilvl w:val="2"/>
          <w:numId w:val="116"/>
        </w:numPr>
        <w:spacing w:after="0" w:line="240" w:lineRule="auto"/>
      </w:pPr>
      <w:r>
        <w:t>Yes</w:t>
      </w:r>
    </w:p>
    <w:p w:rsidR="00FD2F66" w:rsidP="001958CA" w14:paraId="2FB05E1A" w14:textId="77777777">
      <w:pPr>
        <w:pStyle w:val="ListParagraph"/>
        <w:numPr>
          <w:ilvl w:val="2"/>
          <w:numId w:val="116"/>
        </w:numPr>
        <w:spacing w:after="0" w:line="240" w:lineRule="auto"/>
      </w:pPr>
      <w:r>
        <w:t>No</w:t>
      </w:r>
    </w:p>
    <w:p w:rsidR="00D36A69" w:rsidP="00C033F0" w14:paraId="0E3CC2EA" w14:textId="77777777"/>
    <w:p w:rsidR="00D36A69" w:rsidP="009A43FD" w14:paraId="216E9F12" w14:textId="07F3B906">
      <w:pPr>
        <w:pStyle w:val="ListParagraph"/>
        <w:numPr>
          <w:ilvl w:val="1"/>
          <w:numId w:val="116"/>
        </w:numPr>
      </w:pPr>
      <w:r>
        <w:t xml:space="preserve">[If </w:t>
      </w:r>
      <w:r w:rsidR="00967541">
        <w:t>‘</w:t>
      </w:r>
      <w:r>
        <w:t>yes</w:t>
      </w:r>
      <w:r w:rsidR="00967541">
        <w:t>’</w:t>
      </w:r>
      <w:r w:rsidR="006E5AE9">
        <w:t xml:space="preserve"> to </w:t>
      </w:r>
      <w:r w:rsidR="00967541">
        <w:t>4.1.4a or 4.1.4b</w:t>
      </w:r>
      <w:r>
        <w:t xml:space="preserve">] </w:t>
      </w:r>
      <w:r w:rsidR="00025AC2">
        <w:t>W</w:t>
      </w:r>
      <w:r w:rsidR="00CF5C3B">
        <w:t xml:space="preserve">here does </w:t>
      </w:r>
      <w:r w:rsidR="005876DE">
        <w:t xml:space="preserve">(or will) </w:t>
      </w:r>
      <w:r w:rsidR="00CF5C3B">
        <w:t>this recycling occur</w:t>
      </w:r>
      <w:r w:rsidR="00D6199A">
        <w:t xml:space="preserve"> (city, state/province/territory, country)</w:t>
      </w:r>
      <w:r w:rsidR="00CF5C3B">
        <w:t>? ____________________</w:t>
      </w:r>
    </w:p>
    <w:p w:rsidR="00025AC2" w:rsidP="009A43FD" w14:paraId="50B4088B" w14:textId="77777777">
      <w:pPr>
        <w:pStyle w:val="ListParagraph"/>
      </w:pPr>
    </w:p>
    <w:p w:rsidR="009B7410" w:rsidP="00C033F0" w14:paraId="20D3EDCF" w14:textId="11AC3E51">
      <w:pPr>
        <w:pStyle w:val="ListParagraph"/>
        <w:numPr>
          <w:ilvl w:val="1"/>
          <w:numId w:val="116"/>
        </w:numPr>
        <w:spacing w:after="0" w:line="240" w:lineRule="auto"/>
      </w:pPr>
      <w:r>
        <w:t xml:space="preserve">[If </w:t>
      </w:r>
      <w:r w:rsidR="00681D6E">
        <w:t>‘</w:t>
      </w:r>
      <w:r>
        <w:t>yes</w:t>
      </w:r>
      <w:r w:rsidR="00681D6E">
        <w:t>’</w:t>
      </w:r>
      <w:r>
        <w:t xml:space="preserve"> to </w:t>
      </w:r>
      <w:r w:rsidR="00EA306F">
        <w:t>4.1.4a or 4.1.4b</w:t>
      </w:r>
      <w:r>
        <w:t xml:space="preserve">] </w:t>
      </w:r>
      <w:r w:rsidR="0002763E">
        <w:t xml:space="preserve">How impactful </w:t>
      </w:r>
      <w:r w:rsidR="00310F49">
        <w:t>is</w:t>
      </w:r>
      <w:r w:rsidR="00EC7F61">
        <w:t xml:space="preserve"> </w:t>
      </w:r>
      <w:r w:rsidR="0002763E">
        <w:t xml:space="preserve">the lack of </w:t>
      </w:r>
      <w:r w:rsidR="00435DC4">
        <w:t xml:space="preserve">recycling specific provisions for advanced batteries </w:t>
      </w:r>
      <w:r w:rsidR="0002763E">
        <w:t>in the USMCA on the relevancy of the USMCA automotive ROO</w:t>
      </w:r>
      <w:r w:rsidR="00354D00">
        <w:t>s</w:t>
      </w:r>
      <w:r w:rsidR="00EA306F">
        <w:t xml:space="preserve"> r</w:t>
      </w:r>
      <w:r w:rsidR="00FC524F">
        <w:t>elated to these goods</w:t>
      </w:r>
      <w:r w:rsidR="0002763E">
        <w:t>?</w:t>
      </w:r>
    </w:p>
    <w:p w:rsidR="00D36A69" w:rsidP="009A43FD" w14:paraId="42BB27E2" w14:textId="77777777">
      <w:pPr>
        <w:pStyle w:val="ListParagraph"/>
        <w:spacing w:after="0" w:line="240" w:lineRule="auto"/>
      </w:pPr>
    </w:p>
    <w:tbl>
      <w:tblPr>
        <w:tblStyle w:val="TableGrid"/>
        <w:tblW w:w="5000" w:type="pct"/>
        <w:tblLook w:val="04A0"/>
      </w:tblPr>
      <w:tblGrid>
        <w:gridCol w:w="1995"/>
        <w:gridCol w:w="2012"/>
        <w:gridCol w:w="1984"/>
        <w:gridCol w:w="1833"/>
        <w:gridCol w:w="1526"/>
      </w:tblGrid>
      <w:tr w14:paraId="54671792" w14:textId="77777777" w:rsidTr="00C558C0">
        <w:tblPrEx>
          <w:tblW w:w="5000" w:type="pct"/>
          <w:tblLook w:val="04A0"/>
        </w:tblPrEx>
        <w:trPr>
          <w:trHeight w:val="530"/>
        </w:trPr>
        <w:tc>
          <w:tcPr>
            <w:tcW w:w="1067" w:type="pct"/>
          </w:tcPr>
          <w:p w:rsidR="002F1B99" w:rsidRPr="002F1B99" w:rsidP="00B5143A" w14:paraId="24311727" w14:textId="77777777">
            <w:pPr>
              <w:rPr>
                <w:b/>
                <w:bCs/>
              </w:rPr>
            </w:pPr>
            <w:r w:rsidRPr="002F1B99">
              <w:rPr>
                <w:b/>
                <w:bCs/>
              </w:rPr>
              <w:t>Factor</w:t>
            </w:r>
          </w:p>
        </w:tc>
        <w:tc>
          <w:tcPr>
            <w:tcW w:w="1076" w:type="pct"/>
          </w:tcPr>
          <w:p w:rsidR="002F1B99" w:rsidRPr="00222129" w:rsidP="00B5143A" w14:paraId="0A51F5B5" w14:textId="5F239269">
            <w:pPr>
              <w:rPr>
                <w:b/>
                <w:bCs/>
              </w:rPr>
            </w:pPr>
            <w:r>
              <w:rPr>
                <w:b/>
                <w:bCs/>
              </w:rPr>
              <w:t>No impact</w:t>
            </w:r>
          </w:p>
        </w:tc>
        <w:tc>
          <w:tcPr>
            <w:tcW w:w="1061" w:type="pct"/>
          </w:tcPr>
          <w:p w:rsidR="002F1B99" w:rsidRPr="00222129" w:rsidP="00B5143A" w14:paraId="054BDF9F" w14:textId="54551E49">
            <w:pPr>
              <w:rPr>
                <w:b/>
                <w:bCs/>
              </w:rPr>
            </w:pPr>
            <w:r>
              <w:rPr>
                <w:b/>
                <w:bCs/>
              </w:rPr>
              <w:t>Minimal impact</w:t>
            </w:r>
          </w:p>
        </w:tc>
        <w:tc>
          <w:tcPr>
            <w:tcW w:w="980" w:type="pct"/>
          </w:tcPr>
          <w:p w:rsidR="002F1B99" w:rsidRPr="00222129" w:rsidP="00B5143A" w14:paraId="4ACE9973" w14:textId="7D14F0B8">
            <w:pPr>
              <w:rPr>
                <w:b/>
                <w:bCs/>
              </w:rPr>
            </w:pPr>
            <w:r>
              <w:rPr>
                <w:b/>
                <w:bCs/>
              </w:rPr>
              <w:t>Some impact</w:t>
            </w:r>
          </w:p>
        </w:tc>
        <w:tc>
          <w:tcPr>
            <w:tcW w:w="816" w:type="pct"/>
          </w:tcPr>
          <w:p w:rsidR="002F1B99" w:rsidRPr="00222129" w:rsidP="00B5143A" w14:paraId="72E19D93" w14:textId="109880F2">
            <w:pPr>
              <w:rPr>
                <w:b/>
                <w:bCs/>
              </w:rPr>
            </w:pPr>
            <w:r>
              <w:rPr>
                <w:b/>
                <w:bCs/>
              </w:rPr>
              <w:t>Large impact</w:t>
            </w:r>
          </w:p>
        </w:tc>
      </w:tr>
      <w:tr w14:paraId="027265C0" w14:textId="77777777" w:rsidTr="00C558C0">
        <w:tblPrEx>
          <w:tblW w:w="5000" w:type="pct"/>
          <w:tblLook w:val="04A0"/>
        </w:tblPrEx>
        <w:trPr>
          <w:trHeight w:val="517"/>
        </w:trPr>
        <w:tc>
          <w:tcPr>
            <w:tcW w:w="1067" w:type="pct"/>
          </w:tcPr>
          <w:p w:rsidR="002F1B99" w:rsidP="00B5143A" w14:paraId="12002FF5" w14:textId="538F3833">
            <w:r>
              <w:t>L</w:t>
            </w:r>
            <w:r w:rsidRPr="00690A26">
              <w:t>ack of recycling specific provisions for advanced batteries</w:t>
            </w:r>
          </w:p>
        </w:tc>
        <w:tc>
          <w:tcPr>
            <w:tcW w:w="1076" w:type="pct"/>
          </w:tcPr>
          <w:p w:rsidR="002F1B99" w:rsidP="00B5143A" w14:paraId="2C3C7D68" w14:textId="77777777"/>
        </w:tc>
        <w:tc>
          <w:tcPr>
            <w:tcW w:w="1061" w:type="pct"/>
          </w:tcPr>
          <w:p w:rsidR="002F1B99" w:rsidP="00B5143A" w14:paraId="27A3C97D" w14:textId="77777777"/>
        </w:tc>
        <w:tc>
          <w:tcPr>
            <w:tcW w:w="980" w:type="pct"/>
          </w:tcPr>
          <w:p w:rsidR="002F1B99" w:rsidP="00B5143A" w14:paraId="5175778F" w14:textId="77777777"/>
        </w:tc>
        <w:tc>
          <w:tcPr>
            <w:tcW w:w="816" w:type="pct"/>
          </w:tcPr>
          <w:p w:rsidR="002F1B99" w:rsidP="00B5143A" w14:paraId="227876CD" w14:textId="77777777"/>
        </w:tc>
      </w:tr>
    </w:tbl>
    <w:p w:rsidR="00025AC2" w:rsidP="00025AC2" w14:paraId="630318C8" w14:textId="77777777">
      <w:pPr>
        <w:pStyle w:val="ListParagraph"/>
        <w:spacing w:after="0" w:line="240" w:lineRule="auto"/>
        <w:ind w:left="450"/>
      </w:pPr>
    </w:p>
    <w:p w:rsidR="00BE028A" w:rsidP="009A43FD" w14:paraId="00CB5613" w14:textId="50D14EFF">
      <w:pPr>
        <w:pStyle w:val="ListParagraph"/>
        <w:numPr>
          <w:ilvl w:val="1"/>
          <w:numId w:val="116"/>
        </w:numPr>
      </w:pPr>
      <w:r>
        <w:t xml:space="preserve">[If ‘yes’ to 4.1.4a or 4.1.4b] </w:t>
      </w:r>
      <w:r w:rsidR="002F1B99">
        <w:t xml:space="preserve">Please </w:t>
      </w:r>
      <w:r w:rsidR="00D63A03">
        <w:t>explain</w:t>
      </w:r>
      <w:r w:rsidR="002F1B99">
        <w:t>: ____________________</w:t>
      </w:r>
    </w:p>
    <w:p w:rsidR="003265F8" w:rsidP="00B5143A" w14:paraId="121DEAAD" w14:textId="77777777">
      <w:pPr>
        <w:pStyle w:val="ListParagraph"/>
        <w:spacing w:after="0" w:line="240" w:lineRule="auto"/>
        <w:ind w:left="1440"/>
      </w:pPr>
    </w:p>
    <w:p w:rsidR="00BE028A" w:rsidP="00025AC2" w14:paraId="5B68A5A1" w14:textId="64F6E631">
      <w:pPr>
        <w:pStyle w:val="Heading3"/>
      </w:pPr>
      <w:r>
        <w:t>The continued relevanc</w:t>
      </w:r>
      <w:r w:rsidR="00E5277A">
        <w:t>y</w:t>
      </w:r>
      <w:r>
        <w:t xml:space="preserve"> of the various USMCA </w:t>
      </w:r>
      <w:r w:rsidR="00F77C03">
        <w:t xml:space="preserve">motor vehicle </w:t>
      </w:r>
      <w:r>
        <w:t>parts lists</w:t>
      </w:r>
    </w:p>
    <w:p w:rsidR="00025AC2" w:rsidP="00025AC2" w14:paraId="15A13BAE" w14:textId="77777777"/>
    <w:p w:rsidR="00BC0548" w:rsidRPr="00025AC2" w:rsidP="00025AC2" w14:paraId="1AC52E18" w14:textId="25D38861">
      <w:pPr>
        <w:rPr>
          <w:b/>
          <w:bCs/>
          <w:u w:val="single"/>
        </w:rPr>
      </w:pPr>
      <w:r>
        <w:t xml:space="preserve">Brief description of the technological change and the potential impact on the relevancy of the USMCA </w:t>
      </w:r>
      <w:r w:rsidR="00FC1CF2">
        <w:t>a</w:t>
      </w:r>
      <w:r>
        <w:t xml:space="preserve">utomotive ROOs: </w:t>
      </w:r>
      <w:r w:rsidR="00220609">
        <w:t xml:space="preserve">There are many differences in the composition of an EV or hybrid vehicle compared to traditional vehicles powered by internal composition engines, and these differences </w:t>
      </w:r>
      <w:r w:rsidR="00B82D84">
        <w:t xml:space="preserve">are becoming increasingly important as a larger and larger share of </w:t>
      </w:r>
      <w:r w:rsidR="005E5E6A">
        <w:t>vehicles in North America are increasingly EVs or hybrid vehicles.</w:t>
      </w:r>
      <w:r w:rsidR="009A671A">
        <w:t xml:space="preserve"> </w:t>
      </w:r>
      <w:r w:rsidRPr="005319F4" w:rsidR="00BE028A">
        <w:t>During the course of</w:t>
      </w:r>
      <w:r w:rsidRPr="005319F4" w:rsidR="00BE028A">
        <w:t xml:space="preserve"> conducting the </w:t>
      </w:r>
      <w:r w:rsidR="00F55085">
        <w:t xml:space="preserve">Commission’s </w:t>
      </w:r>
      <w:r w:rsidR="009E165A">
        <w:t xml:space="preserve">2023 </w:t>
      </w:r>
      <w:r w:rsidR="00726A9A">
        <w:t>investigation, which produced</w:t>
      </w:r>
      <w:r w:rsidR="00F55085">
        <w:t xml:space="preserve"> </w:t>
      </w:r>
      <w:r w:rsidR="00F55085">
        <w:rPr>
          <w:i/>
          <w:iCs/>
        </w:rPr>
        <w:t xml:space="preserve">USMCA Automotive Rules of Origin: Economic Impact and Operation, 2023 </w:t>
      </w:r>
      <w:r w:rsidRPr="006D0390" w:rsidR="00F55085">
        <w:rPr>
          <w:i/>
        </w:rPr>
        <w:t>Report</w:t>
      </w:r>
      <w:r w:rsidRPr="005319F4" w:rsidR="00BE028A">
        <w:t xml:space="preserve">, stakeholders </w:t>
      </w:r>
      <w:r w:rsidR="00B41AEF">
        <w:t xml:space="preserve">disagreed </w:t>
      </w:r>
      <w:r w:rsidRPr="005319F4" w:rsidR="00BE028A">
        <w:t xml:space="preserve">about the extent to which the </w:t>
      </w:r>
      <w:r w:rsidR="009E5979">
        <w:t xml:space="preserve">core, </w:t>
      </w:r>
      <w:r w:rsidR="001158B4">
        <w:t>principal, and complementary</w:t>
      </w:r>
      <w:r w:rsidRPr="005319F4" w:rsidR="009E5979">
        <w:t xml:space="preserve"> </w:t>
      </w:r>
      <w:r w:rsidRPr="005319F4" w:rsidR="00BE028A">
        <w:t xml:space="preserve">parts lists in </w:t>
      </w:r>
      <w:r w:rsidR="00486827">
        <w:t>the</w:t>
      </w:r>
      <w:r w:rsidRPr="005319F4" w:rsidR="00BE028A">
        <w:t xml:space="preserve"> USMCA remain relevant in light of the shift to electric vehicles, as well as the need for continued monitoring and potential updating of the </w:t>
      </w:r>
      <w:r w:rsidR="009A1A6C">
        <w:t xml:space="preserve">USMCA’s </w:t>
      </w:r>
      <w:r w:rsidRPr="005319F4" w:rsidR="00BE028A">
        <w:t xml:space="preserve">various </w:t>
      </w:r>
      <w:r w:rsidR="009A1A6C">
        <w:t>motor vehicle</w:t>
      </w:r>
      <w:r w:rsidRPr="005319F4" w:rsidR="00BE028A">
        <w:t xml:space="preserve"> parts lists.</w:t>
      </w:r>
      <w:r>
        <w:rPr>
          <w:rStyle w:val="FootnoteReference"/>
        </w:rPr>
        <w:footnoteReference w:id="16"/>
      </w:r>
    </w:p>
    <w:p w:rsidR="00143068" w:rsidRPr="00BE028A" w:rsidP="00C033F0" w14:paraId="77E0F416" w14:textId="25D71CDE">
      <w:pPr>
        <w:rPr>
          <w:b/>
          <w:bCs/>
          <w:u w:val="single"/>
        </w:rPr>
      </w:pPr>
    </w:p>
    <w:p w:rsidR="001F5F15" w:rsidRPr="001F5F15" w:rsidP="00401209" w14:paraId="487B434B" w14:textId="2B740880">
      <w:r w:rsidRPr="00401209">
        <w:t>4.1.5</w:t>
      </w:r>
    </w:p>
    <w:p w:rsidR="00934D5B" w:rsidRPr="00143068" w:rsidP="00401209" w14:paraId="66FF5388" w14:textId="0D7556EC">
      <w:pPr>
        <w:pStyle w:val="ListParagraph"/>
        <w:numPr>
          <w:ilvl w:val="1"/>
          <w:numId w:val="117"/>
        </w:numPr>
        <w:spacing w:after="0" w:line="240" w:lineRule="auto"/>
        <w:rPr>
          <w:b/>
          <w:bCs/>
          <w:u w:val="single"/>
        </w:rPr>
      </w:pPr>
      <w:r w:rsidRPr="005319F4">
        <w:t xml:space="preserve">Does your </w:t>
      </w:r>
      <w:r w:rsidR="00811A21">
        <w:t>firm</w:t>
      </w:r>
      <w:r w:rsidRPr="005319F4" w:rsidR="00811A21">
        <w:t xml:space="preserve"> </w:t>
      </w:r>
      <w:r w:rsidRPr="005319F4">
        <w:t xml:space="preserve">view the USMCA </w:t>
      </w:r>
      <w:r w:rsidR="00AE2CF1">
        <w:t>motor vehicle</w:t>
      </w:r>
      <w:r w:rsidRPr="005319F4" w:rsidR="00AE2CF1">
        <w:t xml:space="preserve"> </w:t>
      </w:r>
      <w:r w:rsidRPr="005319F4">
        <w:t xml:space="preserve">parts lists (core, principal, and complementary) as still maintaining relevancy </w:t>
      </w:r>
      <w:r w:rsidRPr="005319F4">
        <w:t>in light of</w:t>
      </w:r>
      <w:r w:rsidRPr="005319F4">
        <w:t xml:space="preserve"> the shift to </w:t>
      </w:r>
      <w:r w:rsidR="000E0B3A">
        <w:t>EVs</w:t>
      </w:r>
      <w:r>
        <w:t xml:space="preserve"> </w:t>
      </w:r>
      <w:r w:rsidR="001C4D21">
        <w:t xml:space="preserve">and hybrid vehicles </w:t>
      </w:r>
      <w:r>
        <w:t>and any other industry shifts since entry</w:t>
      </w:r>
      <w:r w:rsidR="00883E33">
        <w:t xml:space="preserve"> </w:t>
      </w:r>
      <w:r>
        <w:t>into</w:t>
      </w:r>
      <w:r w:rsidR="00883E33">
        <w:t xml:space="preserve"> </w:t>
      </w:r>
      <w:r>
        <w:t xml:space="preserve">force of </w:t>
      </w:r>
      <w:r w:rsidR="002218EC">
        <w:t xml:space="preserve">the </w:t>
      </w:r>
      <w:r>
        <w:t>USMCA</w:t>
      </w:r>
      <w:r w:rsidRPr="005319F4">
        <w:t>?</w:t>
      </w:r>
    </w:p>
    <w:p w:rsidR="00D970F6" w:rsidP="001958CA" w14:paraId="012D17C9" w14:textId="77777777">
      <w:pPr>
        <w:pStyle w:val="ListParagraph"/>
        <w:numPr>
          <w:ilvl w:val="2"/>
          <w:numId w:val="117"/>
        </w:numPr>
        <w:spacing w:after="0" w:line="240" w:lineRule="auto"/>
      </w:pPr>
      <w:r>
        <w:t>Yes</w:t>
      </w:r>
    </w:p>
    <w:p w:rsidR="00770D2B" w:rsidP="001958CA" w14:paraId="552B1615" w14:textId="77777777">
      <w:pPr>
        <w:pStyle w:val="ListParagraph"/>
        <w:numPr>
          <w:ilvl w:val="2"/>
          <w:numId w:val="117"/>
        </w:numPr>
        <w:spacing w:after="0" w:line="240" w:lineRule="auto"/>
      </w:pPr>
      <w:r>
        <w:t>Maybe</w:t>
      </w:r>
    </w:p>
    <w:p w:rsidR="00143068" w:rsidP="001958CA" w14:paraId="31010B83" w14:textId="52381BA4">
      <w:pPr>
        <w:pStyle w:val="ListParagraph"/>
        <w:numPr>
          <w:ilvl w:val="2"/>
          <w:numId w:val="117"/>
        </w:numPr>
        <w:spacing w:after="0" w:line="240" w:lineRule="auto"/>
      </w:pPr>
      <w:r>
        <w:t>No</w:t>
      </w:r>
    </w:p>
    <w:p w:rsidR="009F30A4" w:rsidP="0007766D" w14:paraId="4D8954D8" w14:textId="77777777">
      <w:pPr>
        <w:pStyle w:val="ListParagraph"/>
        <w:spacing w:after="0" w:line="240" w:lineRule="auto"/>
        <w:ind w:left="1080"/>
      </w:pPr>
    </w:p>
    <w:p w:rsidR="0047242B" w:rsidP="0007766D" w14:paraId="61FB1614" w14:textId="3ECAB71C">
      <w:pPr>
        <w:pStyle w:val="ListParagraph"/>
        <w:numPr>
          <w:ilvl w:val="1"/>
          <w:numId w:val="117"/>
        </w:numPr>
        <w:spacing w:after="0" w:line="240" w:lineRule="auto"/>
      </w:pPr>
      <w:r>
        <w:t xml:space="preserve">Please </w:t>
      </w:r>
      <w:r w:rsidR="00D63A03">
        <w:t>explain: _</w:t>
      </w:r>
      <w:r>
        <w:t>__________________</w:t>
      </w:r>
    </w:p>
    <w:p w:rsidR="003265F8" w:rsidP="00401209" w14:paraId="34ABCF0E" w14:textId="77777777"/>
    <w:p w:rsidR="00F252CA" w:rsidP="00F252CA" w14:paraId="1AA1FA58" w14:textId="1C6EF6D4">
      <w:pPr>
        <w:pStyle w:val="ListParagraph"/>
        <w:numPr>
          <w:ilvl w:val="1"/>
          <w:numId w:val="117"/>
        </w:numPr>
        <w:spacing w:after="0" w:line="240" w:lineRule="auto"/>
      </w:pPr>
      <w:r>
        <w:t>How impactful</w:t>
      </w:r>
      <w:r w:rsidR="001B4615">
        <w:t xml:space="preserve"> </w:t>
      </w:r>
      <w:r w:rsidR="009B225D">
        <w:t>i</w:t>
      </w:r>
      <w:r w:rsidR="00D356B4">
        <w:t xml:space="preserve">s the continued shift to EVs and hybrid vehicles </w:t>
      </w:r>
      <w:r w:rsidR="00770D2B">
        <w:t>on the continued relevancy of the USMCA automotive ROOs</w:t>
      </w:r>
      <w:r w:rsidR="00AF75A3">
        <w:t xml:space="preserve"> related to these </w:t>
      </w:r>
      <w:r w:rsidR="004357A4">
        <w:t>vehicles</w:t>
      </w:r>
      <w:r w:rsidR="004C68ED">
        <w:t>?</w:t>
      </w:r>
    </w:p>
    <w:p w:rsidR="00753097" w:rsidP="006D0390" w14:paraId="5678A9EB" w14:textId="77777777">
      <w:pPr>
        <w:pStyle w:val="ListParagraph"/>
        <w:spacing w:after="0" w:line="240" w:lineRule="auto"/>
      </w:pPr>
    </w:p>
    <w:tbl>
      <w:tblPr>
        <w:tblStyle w:val="TableGrid"/>
        <w:tblW w:w="5000" w:type="pct"/>
        <w:tblLook w:val="04A0"/>
      </w:tblPr>
      <w:tblGrid>
        <w:gridCol w:w="1995"/>
        <w:gridCol w:w="2012"/>
        <w:gridCol w:w="1984"/>
        <w:gridCol w:w="1833"/>
        <w:gridCol w:w="1526"/>
      </w:tblGrid>
      <w:tr w14:paraId="1E16C116" w14:textId="77777777" w:rsidTr="00F252CA">
        <w:tblPrEx>
          <w:tblW w:w="5000" w:type="pct"/>
          <w:tblLook w:val="04A0"/>
        </w:tblPrEx>
        <w:trPr>
          <w:trHeight w:val="530"/>
        </w:trPr>
        <w:tc>
          <w:tcPr>
            <w:tcW w:w="1067" w:type="pct"/>
          </w:tcPr>
          <w:p w:rsidR="00F252CA" w:rsidRPr="002F1B99" w14:paraId="226D2F41" w14:textId="77777777">
            <w:pPr>
              <w:rPr>
                <w:b/>
                <w:bCs/>
              </w:rPr>
            </w:pPr>
            <w:r w:rsidRPr="002F1B99">
              <w:rPr>
                <w:b/>
                <w:bCs/>
              </w:rPr>
              <w:t>Factor</w:t>
            </w:r>
          </w:p>
        </w:tc>
        <w:tc>
          <w:tcPr>
            <w:tcW w:w="1076" w:type="pct"/>
          </w:tcPr>
          <w:p w:rsidR="00F252CA" w:rsidRPr="00222129" w14:paraId="51BA8B5B" w14:textId="48DD07A2">
            <w:pPr>
              <w:rPr>
                <w:b/>
                <w:bCs/>
              </w:rPr>
            </w:pPr>
            <w:r>
              <w:rPr>
                <w:b/>
                <w:bCs/>
              </w:rPr>
              <w:t>No impact</w:t>
            </w:r>
            <w:r w:rsidR="009E165A">
              <w:rPr>
                <w:b/>
                <w:bCs/>
              </w:rPr>
              <w:t xml:space="preserve"> on relevancy</w:t>
            </w:r>
          </w:p>
        </w:tc>
        <w:tc>
          <w:tcPr>
            <w:tcW w:w="1061" w:type="pct"/>
          </w:tcPr>
          <w:p w:rsidR="00F252CA" w:rsidRPr="00222129" w14:paraId="7C810B7B" w14:textId="3D57DF60">
            <w:pPr>
              <w:rPr>
                <w:b/>
                <w:bCs/>
              </w:rPr>
            </w:pPr>
            <w:r>
              <w:rPr>
                <w:b/>
                <w:bCs/>
              </w:rPr>
              <w:t>Minimal impact</w:t>
            </w:r>
            <w:r w:rsidR="009E165A">
              <w:rPr>
                <w:b/>
                <w:bCs/>
              </w:rPr>
              <w:t xml:space="preserve"> on relevancy</w:t>
            </w:r>
          </w:p>
        </w:tc>
        <w:tc>
          <w:tcPr>
            <w:tcW w:w="980" w:type="pct"/>
          </w:tcPr>
          <w:p w:rsidR="00F252CA" w:rsidRPr="00222129" w14:paraId="7DA25D53" w14:textId="55F4E90A">
            <w:pPr>
              <w:rPr>
                <w:b/>
                <w:bCs/>
              </w:rPr>
            </w:pPr>
            <w:r>
              <w:rPr>
                <w:b/>
                <w:bCs/>
              </w:rPr>
              <w:t>Some impact</w:t>
            </w:r>
            <w:r w:rsidR="009E165A">
              <w:rPr>
                <w:b/>
                <w:bCs/>
              </w:rPr>
              <w:t xml:space="preserve"> on relevancy</w:t>
            </w:r>
          </w:p>
        </w:tc>
        <w:tc>
          <w:tcPr>
            <w:tcW w:w="816" w:type="pct"/>
          </w:tcPr>
          <w:p w:rsidR="00F252CA" w:rsidRPr="00222129" w14:paraId="58E32BDE" w14:textId="0B2E2B14">
            <w:pPr>
              <w:rPr>
                <w:b/>
                <w:bCs/>
              </w:rPr>
            </w:pPr>
            <w:r>
              <w:rPr>
                <w:b/>
                <w:bCs/>
              </w:rPr>
              <w:t xml:space="preserve">Large </w:t>
            </w:r>
            <w:r>
              <w:rPr>
                <w:b/>
                <w:bCs/>
              </w:rPr>
              <w:t>impact</w:t>
            </w:r>
            <w:r w:rsidR="009E165A">
              <w:rPr>
                <w:b/>
                <w:bCs/>
              </w:rPr>
              <w:t xml:space="preserve"> on relevancy</w:t>
            </w:r>
          </w:p>
        </w:tc>
      </w:tr>
      <w:tr w14:paraId="37D620DE" w14:textId="77777777" w:rsidTr="00F252CA">
        <w:tblPrEx>
          <w:tblW w:w="5000" w:type="pct"/>
          <w:tblLook w:val="04A0"/>
        </w:tblPrEx>
        <w:trPr>
          <w:trHeight w:val="517"/>
        </w:trPr>
        <w:tc>
          <w:tcPr>
            <w:tcW w:w="1067" w:type="pct"/>
          </w:tcPr>
          <w:p w:rsidR="00F252CA" w14:paraId="69FA2FDF" w14:textId="44F36411">
            <w:r>
              <w:t xml:space="preserve">Continued </w:t>
            </w:r>
            <w:r w:rsidR="006431DD">
              <w:t>shift to EVs and hybrid vehicles</w:t>
            </w:r>
          </w:p>
        </w:tc>
        <w:tc>
          <w:tcPr>
            <w:tcW w:w="1076" w:type="pct"/>
          </w:tcPr>
          <w:p w:rsidR="00F252CA" w14:paraId="3E0B77C5" w14:textId="77777777"/>
        </w:tc>
        <w:tc>
          <w:tcPr>
            <w:tcW w:w="1061" w:type="pct"/>
          </w:tcPr>
          <w:p w:rsidR="00F252CA" w14:paraId="58FEA0C6" w14:textId="77777777"/>
        </w:tc>
        <w:tc>
          <w:tcPr>
            <w:tcW w:w="980" w:type="pct"/>
          </w:tcPr>
          <w:p w:rsidR="00F252CA" w14:paraId="3B6AAE76" w14:textId="77777777"/>
        </w:tc>
        <w:tc>
          <w:tcPr>
            <w:tcW w:w="816" w:type="pct"/>
          </w:tcPr>
          <w:p w:rsidR="00F252CA" w14:paraId="06B3B93E" w14:textId="77777777"/>
        </w:tc>
      </w:tr>
    </w:tbl>
    <w:p w:rsidR="00753097" w:rsidP="006D0390" w14:paraId="1CF0B3FB" w14:textId="77777777">
      <w:pPr>
        <w:pStyle w:val="ListParagraph"/>
      </w:pPr>
    </w:p>
    <w:p w:rsidR="00F252CA" w:rsidP="006D0390" w14:paraId="2FBC4559" w14:textId="55D1AA56">
      <w:pPr>
        <w:pStyle w:val="ListParagraph"/>
        <w:numPr>
          <w:ilvl w:val="1"/>
          <w:numId w:val="117"/>
        </w:numPr>
      </w:pPr>
      <w:r>
        <w:t xml:space="preserve">Please </w:t>
      </w:r>
      <w:r w:rsidR="00D63A03">
        <w:t>explain</w:t>
      </w:r>
      <w:r>
        <w:t>: ____________________</w:t>
      </w:r>
    </w:p>
    <w:p w:rsidR="00F252CA" w:rsidP="006D0390" w14:paraId="37C881B9" w14:textId="77777777">
      <w:pPr>
        <w:pStyle w:val="ListParagraph"/>
        <w:spacing w:after="0" w:line="240" w:lineRule="auto"/>
      </w:pPr>
    </w:p>
    <w:p w:rsidR="00F252CA" w:rsidP="00F252CA" w14:paraId="10881AC4" w14:textId="1EA54773">
      <w:pPr>
        <w:pStyle w:val="ListParagraph"/>
        <w:numPr>
          <w:ilvl w:val="1"/>
          <w:numId w:val="117"/>
        </w:numPr>
        <w:spacing w:after="0" w:line="240" w:lineRule="auto"/>
      </w:pPr>
      <w:r>
        <w:t>How impactful</w:t>
      </w:r>
      <w:r>
        <w:t xml:space="preserve"> would </w:t>
      </w:r>
      <w:r>
        <w:t>the</w:t>
      </w:r>
      <w:r>
        <w:t xml:space="preserve"> continued monitoring of the USMCA parts lists, and potential updates to those lists, </w:t>
      </w:r>
      <w:r w:rsidR="00A158FE">
        <w:t>be</w:t>
      </w:r>
      <w:r w:rsidR="00E6463C">
        <w:t xml:space="preserve"> </w:t>
      </w:r>
      <w:r>
        <w:t>on</w:t>
      </w:r>
      <w:r>
        <w:t xml:space="preserve"> your </w:t>
      </w:r>
      <w:r w:rsidR="0078380C">
        <w:t>firm</w:t>
      </w:r>
      <w:r>
        <w:t xml:space="preserve">’s ability </w:t>
      </w:r>
      <w:r w:rsidR="00405534">
        <w:t>comply with</w:t>
      </w:r>
      <w:r>
        <w:t xml:space="preserve"> the </w:t>
      </w:r>
      <w:r w:rsidR="00D6036B">
        <w:t xml:space="preserve">USMCA automotive </w:t>
      </w:r>
      <w:r>
        <w:t>ROOs?</w:t>
      </w:r>
    </w:p>
    <w:p w:rsidR="00753097" w:rsidP="006D0390" w14:paraId="32C2C658" w14:textId="77777777"/>
    <w:tbl>
      <w:tblPr>
        <w:tblStyle w:val="TableGrid"/>
        <w:tblW w:w="5000" w:type="pct"/>
        <w:tblLook w:val="04A0"/>
      </w:tblPr>
      <w:tblGrid>
        <w:gridCol w:w="1995"/>
        <w:gridCol w:w="2012"/>
        <w:gridCol w:w="1984"/>
        <w:gridCol w:w="1833"/>
        <w:gridCol w:w="1526"/>
      </w:tblGrid>
      <w:tr w14:paraId="7A2C6EE8" w14:textId="77777777">
        <w:tblPrEx>
          <w:tblW w:w="5000" w:type="pct"/>
          <w:tblLook w:val="04A0"/>
        </w:tblPrEx>
        <w:trPr>
          <w:trHeight w:val="530"/>
        </w:trPr>
        <w:tc>
          <w:tcPr>
            <w:tcW w:w="1067" w:type="pct"/>
          </w:tcPr>
          <w:p w:rsidR="00F252CA" w:rsidRPr="002F1B99" w14:paraId="1F46D9B6" w14:textId="77777777">
            <w:pPr>
              <w:rPr>
                <w:b/>
                <w:bCs/>
              </w:rPr>
            </w:pPr>
            <w:r w:rsidRPr="002F1B99">
              <w:rPr>
                <w:b/>
                <w:bCs/>
              </w:rPr>
              <w:t>Factor</w:t>
            </w:r>
          </w:p>
        </w:tc>
        <w:tc>
          <w:tcPr>
            <w:tcW w:w="1076" w:type="pct"/>
          </w:tcPr>
          <w:p w:rsidR="00F252CA" w:rsidRPr="00222129" w14:paraId="7C1AD88E" w14:textId="73606E8E">
            <w:pPr>
              <w:rPr>
                <w:b/>
                <w:bCs/>
              </w:rPr>
            </w:pPr>
            <w:r>
              <w:rPr>
                <w:b/>
                <w:bCs/>
              </w:rPr>
              <w:t>No impact</w:t>
            </w:r>
            <w:r w:rsidR="009E165A">
              <w:rPr>
                <w:b/>
                <w:bCs/>
              </w:rPr>
              <w:t xml:space="preserve"> on compliance</w:t>
            </w:r>
          </w:p>
        </w:tc>
        <w:tc>
          <w:tcPr>
            <w:tcW w:w="1061" w:type="pct"/>
          </w:tcPr>
          <w:p w:rsidR="00F252CA" w:rsidRPr="00222129" w14:paraId="2CF2BDB1" w14:textId="7B7FA0F1">
            <w:pPr>
              <w:rPr>
                <w:b/>
                <w:bCs/>
              </w:rPr>
            </w:pPr>
            <w:r>
              <w:rPr>
                <w:b/>
                <w:bCs/>
              </w:rPr>
              <w:t>Minimal impact</w:t>
            </w:r>
            <w:r w:rsidR="009E165A">
              <w:rPr>
                <w:b/>
                <w:bCs/>
              </w:rPr>
              <w:t xml:space="preserve"> on compliance</w:t>
            </w:r>
          </w:p>
        </w:tc>
        <w:tc>
          <w:tcPr>
            <w:tcW w:w="980" w:type="pct"/>
          </w:tcPr>
          <w:p w:rsidR="00F252CA" w:rsidRPr="00222129" w14:paraId="7763FDBF" w14:textId="57D2A2AB">
            <w:pPr>
              <w:rPr>
                <w:b/>
                <w:bCs/>
              </w:rPr>
            </w:pPr>
            <w:r>
              <w:rPr>
                <w:b/>
                <w:bCs/>
              </w:rPr>
              <w:t>Some impact</w:t>
            </w:r>
            <w:r w:rsidR="009E165A">
              <w:rPr>
                <w:b/>
                <w:bCs/>
              </w:rPr>
              <w:t xml:space="preserve"> on compliance</w:t>
            </w:r>
          </w:p>
        </w:tc>
        <w:tc>
          <w:tcPr>
            <w:tcW w:w="817" w:type="pct"/>
          </w:tcPr>
          <w:p w:rsidR="00F252CA" w:rsidRPr="00222129" w14:paraId="520A8F68" w14:textId="3076EC15">
            <w:pPr>
              <w:rPr>
                <w:b/>
                <w:bCs/>
              </w:rPr>
            </w:pPr>
            <w:r>
              <w:rPr>
                <w:b/>
                <w:bCs/>
              </w:rPr>
              <w:t xml:space="preserve">Large </w:t>
            </w:r>
            <w:r>
              <w:rPr>
                <w:b/>
                <w:bCs/>
              </w:rPr>
              <w:t>impact</w:t>
            </w:r>
            <w:r w:rsidR="009E165A">
              <w:rPr>
                <w:b/>
                <w:bCs/>
              </w:rPr>
              <w:t xml:space="preserve"> on compliance</w:t>
            </w:r>
          </w:p>
        </w:tc>
      </w:tr>
      <w:tr w14:paraId="0171A1D9" w14:textId="77777777">
        <w:tblPrEx>
          <w:tblW w:w="5000" w:type="pct"/>
          <w:tblLook w:val="04A0"/>
        </w:tblPrEx>
        <w:trPr>
          <w:trHeight w:val="517"/>
        </w:trPr>
        <w:tc>
          <w:tcPr>
            <w:tcW w:w="1067" w:type="pct"/>
          </w:tcPr>
          <w:p w:rsidR="00F252CA" w14:paraId="15A7AA3A" w14:textId="26F51668">
            <w:r>
              <w:t>Continued monitoring of, and potential updates to, the USMCA parts lists</w:t>
            </w:r>
          </w:p>
        </w:tc>
        <w:tc>
          <w:tcPr>
            <w:tcW w:w="1076" w:type="pct"/>
          </w:tcPr>
          <w:p w:rsidR="00F252CA" w14:paraId="5C3A34EE" w14:textId="77777777"/>
        </w:tc>
        <w:tc>
          <w:tcPr>
            <w:tcW w:w="1061" w:type="pct"/>
          </w:tcPr>
          <w:p w:rsidR="00F252CA" w14:paraId="400D81B3" w14:textId="77777777"/>
        </w:tc>
        <w:tc>
          <w:tcPr>
            <w:tcW w:w="980" w:type="pct"/>
          </w:tcPr>
          <w:p w:rsidR="00F252CA" w14:paraId="613597CD" w14:textId="77777777"/>
        </w:tc>
        <w:tc>
          <w:tcPr>
            <w:tcW w:w="817" w:type="pct"/>
          </w:tcPr>
          <w:p w:rsidR="00F252CA" w14:paraId="600D8344" w14:textId="77777777"/>
        </w:tc>
      </w:tr>
    </w:tbl>
    <w:p w:rsidR="00F252CA" w:rsidP="006D0390" w14:paraId="4BFB45F2" w14:textId="77777777"/>
    <w:p w:rsidR="00F252CA" w:rsidP="006D0390" w14:paraId="50252388" w14:textId="49E251AF">
      <w:pPr>
        <w:pStyle w:val="ListParagraph"/>
        <w:numPr>
          <w:ilvl w:val="1"/>
          <w:numId w:val="117"/>
        </w:numPr>
      </w:pPr>
      <w:r>
        <w:t xml:space="preserve">Please </w:t>
      </w:r>
      <w:r w:rsidR="00D63A03">
        <w:t>explain</w:t>
      </w:r>
      <w:r>
        <w:t>: ____________________</w:t>
      </w:r>
    </w:p>
    <w:p w:rsidR="00C12240" w:rsidRPr="00A90C53" w:rsidP="0026237E" w14:paraId="334654D8" w14:textId="77777777"/>
    <w:p w:rsidR="003856E5" w:rsidP="00025AC2" w14:paraId="77A3F8E9" w14:textId="08555326">
      <w:pPr>
        <w:pStyle w:val="Heading2"/>
        <w:numPr>
          <w:ilvl w:val="0"/>
          <w:numId w:val="108"/>
        </w:numPr>
        <w:ind w:left="360"/>
        <w:rPr>
          <w:b w:val="0"/>
        </w:rPr>
      </w:pPr>
      <w:r>
        <w:t>Impact on the future relevanc</w:t>
      </w:r>
      <w:r w:rsidR="00B22D7D">
        <w:t>y</w:t>
      </w:r>
      <w:r>
        <w:t xml:space="preserve"> of the </w:t>
      </w:r>
      <w:r w:rsidR="00362CC3">
        <w:t xml:space="preserve">USMCA </w:t>
      </w:r>
      <w:r w:rsidRPr="003C6A06">
        <w:t xml:space="preserve">automotive </w:t>
      </w:r>
      <w:r w:rsidRPr="003C6A06" w:rsidR="00362CC3">
        <w:t>ROOs</w:t>
      </w:r>
    </w:p>
    <w:p w:rsidR="00025AC2" w:rsidP="00B5143A" w14:paraId="35ADF17A" w14:textId="77777777"/>
    <w:p w:rsidR="00BC0548" w:rsidP="00B5143A" w14:paraId="11B63B6F" w14:textId="146A0A89">
      <w:r>
        <w:t>In addition to the five topics covered in the first report, the Commission is tasked with continuing to monitor and analyze technological changes that may impact the future relevanc</w:t>
      </w:r>
      <w:r w:rsidR="0025746D">
        <w:t>y</w:t>
      </w:r>
      <w:r>
        <w:t xml:space="preserve"> of the USMCA automotive ROOs.</w:t>
      </w:r>
    </w:p>
    <w:p w:rsidR="006B558E" w:rsidP="00B5143A" w14:paraId="0EB8E434" w14:textId="77777777"/>
    <w:p w:rsidR="004F3585" w:rsidRPr="004F3585" w:rsidP="003C6A06" w14:paraId="3BD69BB7" w14:textId="07C59BEC">
      <w:r>
        <w:t xml:space="preserve">4.2.1 </w:t>
      </w:r>
      <w:r w:rsidR="00DB1EDB">
        <w:t>Describe</w:t>
      </w:r>
      <w:r w:rsidR="2634A8AF">
        <w:t xml:space="preserve"> any other technological changes </w:t>
      </w:r>
      <w:r w:rsidR="00A40DFC">
        <w:t xml:space="preserve">that have occurred since </w:t>
      </w:r>
      <w:r w:rsidR="000D00E9">
        <w:t>January 1</w:t>
      </w:r>
      <w:r w:rsidR="00F02339">
        <w:t>,</w:t>
      </w:r>
      <w:r w:rsidR="000D00E9">
        <w:t xml:space="preserve"> 2018</w:t>
      </w:r>
      <w:r w:rsidR="00F02339">
        <w:t>,</w:t>
      </w:r>
      <w:r w:rsidR="000D00E9">
        <w:t xml:space="preserve"> </w:t>
      </w:r>
      <w:r w:rsidR="2634A8AF">
        <w:t xml:space="preserve">in the </w:t>
      </w:r>
      <w:r w:rsidR="009E165A">
        <w:t xml:space="preserve">North American </w:t>
      </w:r>
      <w:r w:rsidR="2634A8AF">
        <w:t xml:space="preserve">automotive industry that may </w:t>
      </w:r>
      <w:r w:rsidR="00A40DFC">
        <w:t xml:space="preserve">have </w:t>
      </w:r>
      <w:r w:rsidR="2634A8AF">
        <w:t>impact</w:t>
      </w:r>
      <w:r w:rsidR="004F5CFE">
        <w:t>ed</w:t>
      </w:r>
      <w:r w:rsidR="2634A8AF">
        <w:t xml:space="preserve"> the relevancy of the USMCA </w:t>
      </w:r>
      <w:r w:rsidR="73CB6CE9">
        <w:t xml:space="preserve">automotive </w:t>
      </w:r>
      <w:r w:rsidR="2634A8AF">
        <w:t>ROOs</w:t>
      </w:r>
      <w:r w:rsidR="7FCA5E1A">
        <w:t>.</w:t>
      </w:r>
      <w:r w:rsidR="2634A8AF">
        <w:t xml:space="preserve"> </w:t>
      </w:r>
      <w:r w:rsidR="00D94365">
        <w:t>This includes</w:t>
      </w:r>
      <w:r w:rsidR="2634A8AF">
        <w:t xml:space="preserve"> changes in the composition of motor vehicles, changes to key parts of motor vehicles, changes in production processes, etc.</w:t>
      </w:r>
      <w:r w:rsidR="7FCA5E1A">
        <w:t xml:space="preserve"> </w:t>
      </w:r>
      <w:r w:rsidR="0E801037">
        <w:t>____________________</w:t>
      </w:r>
    </w:p>
    <w:p w:rsidR="00405534" w:rsidP="00405534" w14:paraId="7D38FEAC" w14:textId="77777777"/>
    <w:p w:rsidR="00405534" w:rsidRPr="004F3585" w:rsidP="00405534" w14:paraId="3F9D1EE6" w14:textId="42FB6CCC">
      <w:r>
        <w:t xml:space="preserve">4.2.2 </w:t>
      </w:r>
      <w:r w:rsidR="00DB1EDB">
        <w:t>Describe</w:t>
      </w:r>
      <w:r>
        <w:t xml:space="preserve"> any other technological changes you expect to occur in the </w:t>
      </w:r>
      <w:r w:rsidR="009E165A">
        <w:t xml:space="preserve">North American </w:t>
      </w:r>
      <w:r>
        <w:t xml:space="preserve">automotive industry between now and the end of 2025 that may impact the relevancy of the USMCA automotive ROOs. </w:t>
      </w:r>
      <w:r w:rsidR="00D94365">
        <w:t>This includes</w:t>
      </w:r>
      <w:r>
        <w:t xml:space="preserve"> changes in the composition of motor vehicles, changes to key parts of motor vehicles, changes in production processes, etc. ____________________</w:t>
      </w:r>
    </w:p>
    <w:p w:rsidR="009A5791" w:rsidRPr="004F3585" w:rsidP="00405534" w14:paraId="436C16AD" w14:textId="77777777"/>
    <w:p w:rsidR="003856E5" w14:paraId="1CEDBEC1" w14:textId="143FFBD4">
      <w:pPr>
        <w:spacing w:after="160" w:line="259" w:lineRule="auto"/>
      </w:pPr>
      <w:r>
        <w:br w:type="page"/>
      </w:r>
    </w:p>
    <w:p w:rsidR="006F78B2" w:rsidP="009A2713" w14:paraId="46DBD50E" w14:textId="7585051D">
      <w:pPr>
        <w:pStyle w:val="Heading1"/>
        <w:jc w:val="left"/>
        <w:rPr>
          <w:b w:val="0"/>
        </w:rPr>
      </w:pPr>
      <w:r>
        <w:t xml:space="preserve">SECTION </w:t>
      </w:r>
      <w:r w:rsidRPr="000E4038" w:rsidR="00025AC2">
        <w:t>5</w:t>
      </w:r>
      <w:r w:rsidRPr="000E4038">
        <w:t>. Other Information [NARRATIVE RESPONSE PROMPT]</w:t>
      </w:r>
    </w:p>
    <w:p w:rsidR="006F78B2" w:rsidP="00B5143A" w14:paraId="7A8957F8" w14:textId="77777777">
      <w:pPr>
        <w:pStyle w:val="ListParagraph"/>
        <w:spacing w:after="0" w:line="240" w:lineRule="auto"/>
        <w:ind w:left="590" w:hanging="590"/>
        <w:jc w:val="both"/>
      </w:pPr>
    </w:p>
    <w:p w:rsidR="006F78B2" w:rsidP="00B5143A" w14:paraId="0200B5CA" w14:textId="36C9E271">
      <w:pPr>
        <w:pStyle w:val="ListParagraph"/>
        <w:numPr>
          <w:ilvl w:val="0"/>
          <w:numId w:val="29"/>
        </w:numPr>
        <w:spacing w:after="0" w:line="240" w:lineRule="auto"/>
        <w:jc w:val="both"/>
      </w:pPr>
      <w:r>
        <w:t xml:space="preserve">If your </w:t>
      </w:r>
      <w:r w:rsidR="000406FF">
        <w:t>firm</w:t>
      </w:r>
      <w:r>
        <w:t xml:space="preserve"> would like to further explain any of the responses in this </w:t>
      </w:r>
      <w:r>
        <w:t>questionnaire</w:t>
      </w:r>
      <w:r w:rsidR="000C6BCC">
        <w:t xml:space="preserve"> or</w:t>
      </w:r>
      <w:r w:rsidR="007714D4">
        <w:t xml:space="preserve"> provide additional</w:t>
      </w:r>
      <w:r w:rsidR="00FF103B">
        <w:t xml:space="preserve"> information about </w:t>
      </w:r>
      <w:r w:rsidR="007D55B1">
        <w:t>impacts of the USMCA automotive ROOs to your firm,</w:t>
      </w:r>
      <w:r w:rsidR="007714D4">
        <w:t xml:space="preserve"> </w:t>
      </w:r>
      <w:r>
        <w:t>use the space below. As with all answers to this questionnaire, your response will be confidential and will only be referenced if we can ensure anonymity.</w:t>
      </w:r>
    </w:p>
    <w:p w:rsidR="004D2D91" w:rsidP="00B5143A" w14:paraId="1CB8F492" w14:textId="6AEEB23F">
      <w:pPr>
        <w:rPr>
          <w:b/>
          <w:sz w:val="28"/>
          <w:szCs w:val="28"/>
        </w:rPr>
      </w:pPr>
      <w:r>
        <w:rPr>
          <w:b/>
          <w:sz w:val="28"/>
          <w:szCs w:val="28"/>
        </w:rPr>
        <w:br w:type="page"/>
      </w:r>
    </w:p>
    <w:p w:rsidR="00E01636" w:rsidRPr="006B7155" w:rsidP="009A2713" w14:paraId="50BDC2AA" w14:textId="2943FE94">
      <w:pPr>
        <w:pStyle w:val="Heading1"/>
        <w:jc w:val="left"/>
        <w:rPr>
          <w:b w:val="0"/>
        </w:rPr>
      </w:pPr>
      <w:r w:rsidRPr="006B7155">
        <w:t>SECTION</w:t>
      </w:r>
      <w:r w:rsidRPr="00414764">
        <w:rPr>
          <w:bCs/>
        </w:rPr>
        <w:t xml:space="preserve"> </w:t>
      </w:r>
      <w:r w:rsidRPr="000E4038" w:rsidR="00D660F2">
        <w:rPr>
          <w:bCs/>
        </w:rPr>
        <w:t>6</w:t>
      </w:r>
      <w:r w:rsidRPr="000E4038">
        <w:rPr>
          <w:bCs/>
        </w:rPr>
        <w:t>. Certification</w:t>
      </w:r>
    </w:p>
    <w:p w:rsidR="00E01636" w:rsidP="00B5143A" w14:paraId="1AE1D9AA" w14:textId="77777777"/>
    <w:p w:rsidR="009400F4" w:rsidP="00B5143A" w14:paraId="4E41290A" w14:textId="4EF9C09F">
      <w:pPr>
        <w:jc w:val="both"/>
      </w:pPr>
      <w:r w:rsidRPr="00FC4FC7">
        <w:t xml:space="preserve">The undersigned certifies that the information supplied herein in response to this questionnaire is complete and </w:t>
      </w:r>
      <w:r w:rsidR="00403EE7">
        <w:t>accurate</w:t>
      </w:r>
      <w:r>
        <w:t xml:space="preserve"> </w:t>
      </w:r>
      <w:r w:rsidRPr="00FC4FC7">
        <w:t xml:space="preserve">to the best of </w:t>
      </w:r>
      <w:r w:rsidR="005C6256">
        <w:t>their</w:t>
      </w:r>
      <w:r w:rsidRPr="00FC4FC7">
        <w:t xml:space="preserve"> knowledge and belief</w:t>
      </w:r>
      <w:r>
        <w:t>.</w:t>
      </w:r>
      <w:r w:rsidRPr="00FC4FC7">
        <w:t xml:space="preserve"> Section 332(g) of the Tariff Act of 1930 (19 U.S.C. </w:t>
      </w:r>
      <w:r w:rsidR="005B24FD">
        <w:rPr>
          <w:rFonts w:cstheme="minorHAnsi"/>
        </w:rPr>
        <w:t>§</w:t>
      </w:r>
      <w:r w:rsidR="005B24FD">
        <w:t xml:space="preserve"> </w:t>
      </w:r>
      <w:r w:rsidRPr="00FC4FC7">
        <w:t xml:space="preserve">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 </w:t>
      </w:r>
    </w:p>
    <w:p w:rsidR="009400F4" w:rsidP="00B5143A" w14:paraId="335CD0B7" w14:textId="77777777">
      <w:pPr>
        <w:jc w:val="both"/>
      </w:pPr>
    </w:p>
    <w:p w:rsidR="009400F4" w:rsidP="00B5143A" w14:paraId="58138AF8" w14:textId="77777777">
      <w:pPr>
        <w:jc w:val="both"/>
      </w:pPr>
      <w:r w:rsidRPr="00FC4FC7">
        <w:t>The undersigned acknowledges that all information, including confidential business information, submitted in this questionnaire response and throughout this investigation may be disclosed to and used</w:t>
      </w:r>
      <w:r w:rsidR="00176F53">
        <w:t xml:space="preserve"> by</w:t>
      </w:r>
      <w:r w:rsidRPr="00FC4FC7">
        <w:t xml:space="preserve">: </w:t>
      </w:r>
    </w:p>
    <w:p w:rsidR="00A20AD6" w:rsidP="00B5143A" w14:paraId="011F88EE" w14:textId="23696874">
      <w:pPr>
        <w:ind w:firstLine="720"/>
        <w:jc w:val="both"/>
      </w:pPr>
      <w:r w:rsidRPr="00FC4FC7">
        <w:t xml:space="preserve">(i) the Commission, its employees and Offices, and contract personnel </w:t>
      </w:r>
    </w:p>
    <w:p w:rsidR="00A20AD6" w:rsidP="00B5143A" w14:paraId="47DE5A2D" w14:textId="77777777">
      <w:pPr>
        <w:ind w:left="720" w:firstLine="720"/>
        <w:jc w:val="both"/>
      </w:pPr>
      <w:r>
        <w:t xml:space="preserve">(a) for developing or maintaining the records of this or a related proceeding, or </w:t>
      </w:r>
    </w:p>
    <w:p w:rsidR="00A20AD6" w:rsidP="00B5143A" w14:paraId="1683BCB5" w14:textId="77777777">
      <w:pPr>
        <w:ind w:left="1440"/>
        <w:jc w:val="both"/>
      </w:pPr>
      <w:r w:rsidRPr="00FC4FC7">
        <w:t xml:space="preserve">(b) in internal investigations, audits, reviews, and evaluations relating to the programs, personnel, and operations of the Commission including under 5 U.S.C. Appendix 3; or </w:t>
      </w:r>
    </w:p>
    <w:p w:rsidR="00A20AD6" w:rsidP="00B5143A" w14:paraId="15228BB8" w14:textId="1DD8E75C">
      <w:pPr>
        <w:ind w:firstLine="720"/>
        <w:jc w:val="both"/>
      </w:pPr>
      <w:r w:rsidRPr="00FC4FC7">
        <w:t xml:space="preserve">(ii) U.S. government employees and contract personnel </w:t>
      </w:r>
    </w:p>
    <w:p w:rsidR="00A20AD6" w:rsidP="00B5143A" w14:paraId="44B0E05C" w14:textId="77777777">
      <w:pPr>
        <w:ind w:left="720" w:firstLine="720"/>
        <w:jc w:val="both"/>
      </w:pPr>
      <w:r w:rsidRPr="00FC4FC7">
        <w:t xml:space="preserve">(a) for cybersecurity purposes or </w:t>
      </w:r>
    </w:p>
    <w:p w:rsidR="00A20AD6" w:rsidP="00B5143A" w14:paraId="0E43FB59" w14:textId="77777777">
      <w:pPr>
        <w:ind w:left="720" w:firstLine="720"/>
        <w:jc w:val="both"/>
      </w:pPr>
      <w:r w:rsidRPr="00FC4FC7">
        <w:t xml:space="preserve">(b) in monitoring user activity on U.S. government classified networks. </w:t>
      </w:r>
    </w:p>
    <w:p w:rsidR="00A20AD6" w:rsidP="00B5143A" w14:paraId="7B8BF903" w14:textId="77777777">
      <w:pPr>
        <w:ind w:firstLine="720"/>
        <w:jc w:val="both"/>
      </w:pPr>
    </w:p>
    <w:p w:rsidR="00C864B3" w:rsidRPr="00FC4FC7" w:rsidP="00B5143A" w14:paraId="2D1BB1D6" w14:textId="7A00B0F6">
      <w:pPr>
        <w:jc w:val="both"/>
      </w:pPr>
      <w:r>
        <w:t>The undersigned understands that all contract personnel will sign appropriate nondisclosure agreements.</w:t>
      </w:r>
      <w:r w:rsidR="33BF2A90">
        <w:t xml:space="preserve"> </w:t>
      </w:r>
      <w:r>
        <w:t xml:space="preserve">The Commission will not disclose any confidential business </w:t>
      </w:r>
      <w:r>
        <w:t>information</w:t>
      </w:r>
      <w:r w:rsidR="64BA5D3F">
        <w:t>, unless</w:t>
      </w:r>
      <w:r w:rsidR="64BA5D3F">
        <w:t xml:space="preserve"> </w:t>
      </w:r>
      <w:r w:rsidR="348B61B3">
        <w:t xml:space="preserve">such information is otherwise </w:t>
      </w:r>
      <w:r w:rsidR="52C91622">
        <w:t>available to the public</w:t>
      </w:r>
      <w:r>
        <w:t xml:space="preserve">. </w:t>
      </w:r>
      <w:r w:rsidRPr="000A457B" w:rsidR="00900584">
        <w:rPr>
          <w:highlight w:val="lightGray"/>
        </w:rPr>
        <w:t xml:space="preserve">The Commission may aggregate the information you provide with information from other questionnaire responses, but the Commission will not publish information obtained from your questionnaire or an aggregation of your and other questionnaire responses in a manner that would identify your </w:t>
      </w:r>
      <w:r w:rsidR="00900584">
        <w:rPr>
          <w:highlight w:val="lightGray"/>
        </w:rPr>
        <w:t>firm</w:t>
      </w:r>
      <w:r w:rsidRPr="000A457B" w:rsidR="00900584">
        <w:rPr>
          <w:highlight w:val="lightGray"/>
        </w:rPr>
        <w:t xml:space="preserve"> or reveal the operations of your </w:t>
      </w:r>
      <w:r w:rsidR="00900584">
        <w:t>firm</w:t>
      </w:r>
      <w:r>
        <w:t>.</w:t>
      </w:r>
    </w:p>
    <w:p w:rsidR="00E01636" w:rsidP="00B5143A" w14:paraId="62588766" w14:textId="77777777"/>
    <w:tbl>
      <w:tblPr>
        <w:tblStyle w:val="TableGrid"/>
        <w:tblW w:w="0" w:type="auto"/>
        <w:tblLook w:val="04A0"/>
      </w:tblPr>
      <w:tblGrid>
        <w:gridCol w:w="4672"/>
        <w:gridCol w:w="4678"/>
      </w:tblGrid>
      <w:tr w14:paraId="32B1BB96" w14:textId="77777777" w:rsidTr="007004A1">
        <w:tblPrEx>
          <w:tblW w:w="0" w:type="auto"/>
          <w:tblLook w:val="04A0"/>
        </w:tblPrEx>
        <w:tc>
          <w:tcPr>
            <w:tcW w:w="4672" w:type="dxa"/>
          </w:tcPr>
          <w:p w:rsidR="00E01636" w:rsidP="00B5143A" w14:paraId="794F383B" w14:textId="73D5D9D7"/>
        </w:tc>
        <w:tc>
          <w:tcPr>
            <w:tcW w:w="4678" w:type="dxa"/>
          </w:tcPr>
          <w:p w:rsidR="00E01636" w:rsidP="00B5143A" w14:paraId="6F2D2A04" w14:textId="6E12FF25"/>
        </w:tc>
      </w:tr>
      <w:tr w14:paraId="1D6A18FE" w14:textId="77777777" w:rsidTr="007004A1">
        <w:tblPrEx>
          <w:tblW w:w="0" w:type="auto"/>
          <w:tblLook w:val="04A0"/>
        </w:tblPrEx>
        <w:tc>
          <w:tcPr>
            <w:tcW w:w="4672" w:type="dxa"/>
          </w:tcPr>
          <w:p w:rsidR="00E01636" w:rsidP="00B5143A" w14:paraId="67764521" w14:textId="77777777">
            <w:r>
              <w:t>Certifier’s name and title</w:t>
            </w:r>
          </w:p>
        </w:tc>
        <w:tc>
          <w:tcPr>
            <w:tcW w:w="4678" w:type="dxa"/>
          </w:tcPr>
          <w:p w:rsidR="00E01636" w:rsidP="00B5143A" w14:paraId="3F46E273" w14:textId="77777777">
            <w:r>
              <w:t>Date of certification</w:t>
            </w:r>
          </w:p>
        </w:tc>
      </w:tr>
    </w:tbl>
    <w:p w:rsidR="00E01636" w:rsidP="00B5143A" w14:paraId="26632489" w14:textId="77777777"/>
    <w:p w:rsidR="00097A10" w:rsidP="00B5143A" w14:paraId="07CAE1D5" w14:textId="56CF256B">
      <w:pPr>
        <w:jc w:val="both"/>
      </w:pPr>
      <w:r w:rsidRPr="00FC4FC7">
        <w:t xml:space="preserve">Check the box below in place of a written signature to indicate that the authorized official listed </w:t>
      </w:r>
      <w:r w:rsidR="003A17E2">
        <w:t>above</w:t>
      </w:r>
      <w:r w:rsidRPr="00FC4FC7">
        <w:t xml:space="preserve"> has certified the information provided. </w:t>
      </w:r>
    </w:p>
    <w:p w:rsidR="00097A10" w:rsidRPr="00FC4FC7" w:rsidP="00B5143A" w14:paraId="0D4667EC" w14:textId="77777777"/>
    <w:p w:rsidR="00097A10" w:rsidRPr="00FC4FC7" w:rsidP="00B5143A" w14:paraId="610D7D68" w14:textId="5A3B8B20">
      <w:r>
        <w:fldChar w:fldCharType="begin">
          <w:ffData>
            <w:name w:val="s7_certify_check"/>
            <w:enabled/>
            <w:calcOnExit w:val="0"/>
            <w:checkBox>
              <w:sizeAuto/>
              <w:default w:val="0"/>
            </w:checkBox>
          </w:ffData>
        </w:fldChar>
      </w:r>
      <w:bookmarkStart w:id="4" w:name="s7_certify_check"/>
      <w:r>
        <w:instrText xml:space="preserve"> FORMCHECKBOX </w:instrText>
      </w:r>
      <w:r w:rsidR="00AA781E">
        <w:fldChar w:fldCharType="separate"/>
      </w:r>
      <w:r>
        <w:fldChar w:fldCharType="end"/>
      </w:r>
      <w:bookmarkEnd w:id="4"/>
      <w:r>
        <w:t xml:space="preserve"> </w:t>
      </w:r>
      <w:r w:rsidRPr="00FC4FC7">
        <w:t>Certified</w:t>
      </w:r>
    </w:p>
    <w:p w:rsidR="00CF6877" w:rsidP="00B5143A" w14:paraId="349E93AB" w14:textId="4F1A2656"/>
    <w:p w:rsidR="00AE0EA9" w:rsidP="00B5143A" w14:paraId="393D9AD1" w14:textId="0C81882F">
      <w:r>
        <w:t>Before submitting you</w:t>
      </w:r>
      <w:r w:rsidR="004A0A09">
        <w:t>r</w:t>
      </w:r>
      <w:r>
        <w:t xml:space="preserve"> </w:t>
      </w:r>
      <w:r w:rsidR="000406FF">
        <w:t>firm’s</w:t>
      </w:r>
      <w:r>
        <w:t xml:space="preserve"> completed questionnaire, report the actual number of hours required and the cost to your </w:t>
      </w:r>
      <w:r w:rsidR="004A0A09">
        <w:t>business</w:t>
      </w:r>
      <w:r>
        <w:t xml:space="preserve"> of completing this questionnaire, including all preparatory activities.</w:t>
      </w:r>
    </w:p>
    <w:p w:rsidR="003B7FBB" w:rsidP="00B5143A" w14:paraId="764D0FB0" w14:textId="77777777"/>
    <w:p w:rsidR="003B7FBB" w:rsidP="00B5143A" w14:paraId="6E64C452" w14:textId="285CABD2">
      <w:r>
        <w:t>Number of hours:</w:t>
      </w:r>
      <w:r w:rsidR="000772FC">
        <w:t xml:space="preserve"> _____</w:t>
      </w:r>
    </w:p>
    <w:p w:rsidR="00CF6877" w:rsidP="00B5143A" w14:paraId="0D715B1F" w14:textId="4685B985">
      <w:r>
        <w:t xml:space="preserve">Cost ($): </w:t>
      </w:r>
      <w:r w:rsidR="000772FC">
        <w:t>____</w:t>
      </w:r>
      <w:r>
        <w:t xml:space="preserve"> </w:t>
      </w:r>
    </w:p>
    <w:p w:rsidR="00781E30" w:rsidRPr="000D1992" w:rsidP="00B5143A" w14:paraId="607A75ED" w14:textId="454EAC9A"/>
    <w:sectPr w:rsidSect="00FB0AFE">
      <w:headerReference w:type="default" r:id="rId30"/>
      <w:footerReference w:type="defaul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355989"/>
      <w:docPartObj>
        <w:docPartGallery w:val="Page Numbers (Bottom of Page)"/>
        <w:docPartUnique/>
      </w:docPartObj>
    </w:sdtPr>
    <w:sdtEndPr>
      <w:rPr>
        <w:noProof/>
      </w:rPr>
    </w:sdtEndPr>
    <w:sdtContent>
      <w:p w:rsidR="007C5E49" w14:paraId="25D9644E" w14:textId="6531E43E">
        <w:pPr>
          <w:pStyle w:val="Footer"/>
        </w:pPr>
        <w:r>
          <w:fldChar w:fldCharType="begin"/>
        </w:r>
        <w:r>
          <w:instrText xml:space="preserve"> PAGE   \* MERGEFORMAT </w:instrText>
        </w:r>
        <w:r>
          <w:fldChar w:fldCharType="separate"/>
        </w:r>
        <w:r>
          <w:rPr>
            <w:noProof/>
          </w:rPr>
          <w:t>2</w:t>
        </w:r>
        <w:r>
          <w:rPr>
            <w:noProof/>
          </w:rPr>
          <w:fldChar w:fldCharType="end"/>
        </w:r>
      </w:p>
    </w:sdtContent>
  </w:sdt>
  <w:p w:rsidR="00964BE9" w14:paraId="64A7EE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047B" w:rsidP="00D90B64" w14:paraId="00B92C9E" w14:textId="77777777">
      <w:r>
        <w:separator/>
      </w:r>
    </w:p>
  </w:footnote>
  <w:footnote w:type="continuationSeparator" w:id="1">
    <w:p w:rsidR="0065047B" w:rsidP="00D90B64" w14:paraId="7AEED33D" w14:textId="77777777">
      <w:r>
        <w:continuationSeparator/>
      </w:r>
    </w:p>
  </w:footnote>
  <w:footnote w:type="continuationNotice" w:id="2">
    <w:p w:rsidR="0065047B" w14:paraId="00E233DD" w14:textId="77777777"/>
  </w:footnote>
  <w:footnote w:id="3">
    <w:p w:rsidR="00132A52" w:rsidP="00544A3C" w14:paraId="0D4A7D93" w14:textId="5C606A4C">
      <w:pPr>
        <w:pStyle w:val="FootnoteText"/>
      </w:pPr>
      <w:r>
        <w:rPr>
          <w:rStyle w:val="FootnoteReference"/>
        </w:rPr>
        <w:footnoteRef/>
      </w:r>
      <w:r>
        <w:t xml:space="preserve"> </w:t>
      </w:r>
      <w:r w:rsidR="00707885">
        <w:t>USMCA rules were written using HS 2012 nomenclature</w:t>
      </w:r>
      <w:r w:rsidR="005F30D1">
        <w:t xml:space="preserve">. Heavy trucks under USMCA are those that would have been classified under the listed codes </w:t>
      </w:r>
      <w:r w:rsidR="00B64A09">
        <w:t xml:space="preserve">using that nomenclature, even though in many cases those codes have changed (e.g., 8701.20 </w:t>
      </w:r>
      <w:r w:rsidR="007817FB">
        <w:t xml:space="preserve">was replaced in </w:t>
      </w:r>
      <w:r w:rsidR="0016672A">
        <w:t>HS 2022 with 8701</w:t>
      </w:r>
      <w:r w:rsidR="00D97E03">
        <w:t>.21–8701.29</w:t>
      </w:r>
      <w:r w:rsidR="007C3BED">
        <w:t>)</w:t>
      </w:r>
      <w:r w:rsidR="00753BF7">
        <w:t>. T</w:t>
      </w:r>
      <w:r w:rsidR="008B4BB1">
        <w:t xml:space="preserve">o check how HS 2012 codes </w:t>
      </w:r>
      <w:r w:rsidR="00FA2991">
        <w:t>correspond to</w:t>
      </w:r>
      <w:r w:rsidR="008B4BB1">
        <w:t xml:space="preserve"> HS 2022 codes</w:t>
      </w:r>
      <w:r w:rsidR="00FA2991">
        <w:t>,</w:t>
      </w:r>
      <w:r w:rsidR="008B4BB1">
        <w:t xml:space="preserve"> see </w:t>
      </w:r>
      <w:hyperlink r:id="rId1" w:history="1">
        <w:r w:rsidRPr="00715653" w:rsidR="006E55AC">
          <w:rPr>
            <w:rStyle w:val="Hyperlink"/>
          </w:rPr>
          <w:t>https://hstracker.wto.org/?_inputs_&amp;sidebarCollapsed=false&amp;page=%22visualizer%22</w:t>
        </w:r>
      </w:hyperlink>
      <w:r w:rsidR="009B1702">
        <w:t>;</w:t>
      </w:r>
      <w:r>
        <w:t xml:space="preserve"> </w:t>
      </w:r>
      <w:r w:rsidR="00544A3C">
        <w:t>USMCA, Appendix to Annex 4-B, Provisions Related to the Product-Specific Rules of Origin for Automotive Goods,</w:t>
      </w:r>
      <w:r w:rsidR="00DD6064">
        <w:t xml:space="preserve"> </w:t>
      </w:r>
      <w:r w:rsidR="00544A3C">
        <w:t>4-B-1-1. As defined in</w:t>
      </w:r>
      <w:r w:rsidR="00992480">
        <w:t xml:space="preserve"> </w:t>
      </w:r>
      <w:r w:rsidR="009F2CE9">
        <w:t xml:space="preserve">the </w:t>
      </w:r>
      <w:r w:rsidR="00544A3C">
        <w:t>USMCA, a</w:t>
      </w:r>
      <w:r>
        <w:t xml:space="preserve"> good of heading 8706, for the purposes of this definition, means a chassis fitted with engines for a </w:t>
      </w:r>
      <w:r w:rsidR="00DC475C">
        <w:t xml:space="preserve">motor </w:t>
      </w:r>
      <w:r>
        <w:t xml:space="preserve">vehicle under subheading 8701.20, 8704.22, 8704.23, 8704.32, 8704.90, except for a </w:t>
      </w:r>
      <w:r w:rsidR="00DC475C">
        <w:t xml:space="preserve">motor </w:t>
      </w:r>
      <w:r>
        <w:t>vehicle that is solely or principally designed for off-road use.</w:t>
      </w:r>
      <w:r w:rsidR="0035705D">
        <w:t xml:space="preserve"> </w:t>
      </w:r>
    </w:p>
  </w:footnote>
  <w:footnote w:id="4">
    <w:p w:rsidR="00342666" w14:paraId="4223C5E7" w14:textId="79DADD6B">
      <w:pPr>
        <w:pStyle w:val="FootnoteText"/>
      </w:pPr>
      <w:r>
        <w:rPr>
          <w:rStyle w:val="FootnoteReference"/>
        </w:rPr>
        <w:footnoteRef/>
      </w:r>
      <w:r>
        <w:t xml:space="preserve"> </w:t>
      </w:r>
      <w:r w:rsidR="00480CA7">
        <w:t>Related to the explanation in</w:t>
      </w:r>
      <w:r>
        <w:t xml:space="preserve"> footnote 1, HS subheading </w:t>
      </w:r>
      <w:r w:rsidR="00C10A2E">
        <w:t>8704</w:t>
      </w:r>
      <w:r>
        <w:t xml:space="preserve">.90 (other </w:t>
      </w:r>
      <w:r w:rsidR="00C10A2E">
        <w:t>trucks) had six</w:t>
      </w:r>
      <w:r>
        <w:t xml:space="preserve"> new subheadings (</w:t>
      </w:r>
      <w:r w:rsidR="00C10A2E">
        <w:rPr>
          <w:rFonts w:eastAsia="Times New Roman"/>
        </w:rPr>
        <w:t>8704.41, 8704.42, 874.43, 8704.51, 8704.52</w:t>
      </w:r>
      <w:r>
        <w:rPr>
          <w:rFonts w:eastAsia="Times New Roman"/>
        </w:rPr>
        <w:t xml:space="preserve">, and </w:t>
      </w:r>
      <w:r w:rsidR="00C10A2E">
        <w:rPr>
          <w:rFonts w:eastAsia="Times New Roman"/>
        </w:rPr>
        <w:t>8704.60) broken out from it</w:t>
      </w:r>
      <w:r>
        <w:rPr>
          <w:rFonts w:eastAsia="Times New Roman"/>
        </w:rPr>
        <w:t xml:space="preserve"> as of the </w:t>
      </w:r>
      <w:r w:rsidR="00C10A2E">
        <w:rPr>
          <w:rFonts w:eastAsia="Times New Roman"/>
        </w:rPr>
        <w:t>2022</w:t>
      </w:r>
      <w:r>
        <w:rPr>
          <w:rFonts w:eastAsia="Times New Roman"/>
        </w:rPr>
        <w:t xml:space="preserve"> HS revisions.</w:t>
      </w:r>
      <w:r w:rsidR="00C10A2E">
        <w:rPr>
          <w:rFonts w:eastAsia="Times New Roman"/>
        </w:rPr>
        <w:t xml:space="preserve"> Products classified under any of these subheadings follow the product-specific ROOs for subheading 8704.90, and are thus also classified as heavy trucks under the USMCA.</w:t>
      </w:r>
    </w:p>
  </w:footnote>
  <w:footnote w:id="5">
    <w:p w:rsidR="0028637C" w14:paraId="2D0A8DF9" w14:textId="7410E1B1">
      <w:pPr>
        <w:pStyle w:val="FootnoteText"/>
      </w:pPr>
      <w:r>
        <w:rPr>
          <w:rStyle w:val="FootnoteReference"/>
        </w:rPr>
        <w:footnoteRef/>
      </w:r>
      <w:r>
        <w:t xml:space="preserve"> </w:t>
      </w:r>
      <w:r w:rsidR="00D26793">
        <w:t>Related to the explanation in</w:t>
      </w:r>
      <w:r>
        <w:t xml:space="preserve"> footnote 2, HS subheading 8701.90 (other tractors) was split up into five new subheadings (</w:t>
      </w:r>
      <w:r>
        <w:rPr>
          <w:rFonts w:eastAsia="Times New Roman"/>
        </w:rPr>
        <w:t>8701.91, 8701.92, 8701.93, 8701.94, and 8701.95) as of the 2017 HS revisions. Products classified under any of these subheadings follow the product-specific ROOs for subheading 8701.90.</w:t>
      </w:r>
    </w:p>
  </w:footnote>
  <w:footnote w:id="6">
    <w:p w:rsidR="00BB40B0" w:rsidP="00BB40B0" w14:paraId="639EAEEE" w14:textId="46AF37F7">
      <w:pPr>
        <w:pStyle w:val="FootnoteText"/>
      </w:pPr>
      <w:r>
        <w:rPr>
          <w:rStyle w:val="FootnoteReference"/>
        </w:rPr>
        <w:footnoteRef/>
      </w:r>
      <w:r>
        <w:t xml:space="preserve"> </w:t>
      </w:r>
      <w:r w:rsidR="00D26793">
        <w:t>Related to the explanation in</w:t>
      </w:r>
      <w:r>
        <w:t xml:space="preserve"> footnote 3, a good of heading 8706, for the purposes of this definition, means a chassis fitted with engines for a motor vehicle under subheading 8701.20, 8704.22, 8704.23, 8704.32, 8704.90, except for a motor vehicle that is solely or principally designed for off-road use. </w:t>
      </w:r>
    </w:p>
  </w:footnote>
  <w:footnote w:id="7">
    <w:p w:rsidR="00214216" w14:paraId="78961B91" w14:textId="5EF68EA8">
      <w:pPr>
        <w:pStyle w:val="FootnoteText"/>
      </w:pPr>
      <w:r>
        <w:rPr>
          <w:rStyle w:val="FootnoteReference"/>
        </w:rPr>
        <w:footnoteRef/>
      </w:r>
      <w:r>
        <w:t xml:space="preserve"> The</w:t>
      </w:r>
      <w:r w:rsidR="00776A43">
        <w:t xml:space="preserve"> later</w:t>
      </w:r>
      <w:r>
        <w:t xml:space="preserve"> questions in section 2.</w:t>
      </w:r>
      <w:r w:rsidR="00546FB0">
        <w:t>2</w:t>
      </w:r>
      <w:r>
        <w:t xml:space="preserve"> are broken up into nine subsections which ask about the seven core parts under the USMCA, as well as steel and aluminum purchases. For more information on any of the core parts, see </w:t>
      </w:r>
      <w:r w:rsidRPr="00721A84">
        <w:t xml:space="preserve">USMCA, Appendix to Annex 4-B, </w:t>
      </w:r>
      <w:r>
        <w:t>Core Parts for Passenger Vehicles and Light Trucks</w:t>
      </w:r>
      <w:r w:rsidRPr="00721A84">
        <w:t xml:space="preserve">, </w:t>
      </w:r>
      <w:r>
        <w:t>t</w:t>
      </w:r>
      <w:r w:rsidRPr="00721A84">
        <w:t>able A.1</w:t>
      </w:r>
      <w:r>
        <w:t>.</w:t>
      </w:r>
    </w:p>
  </w:footnote>
  <w:footnote w:id="8">
    <w:p w:rsidR="00462351" w14:paraId="3F2698E8" w14:textId="413FB9BA">
      <w:pPr>
        <w:pStyle w:val="FootnoteText"/>
      </w:pPr>
      <w:r>
        <w:rPr>
          <w:rStyle w:val="FootnoteReference"/>
        </w:rPr>
        <w:footnoteRef/>
      </w:r>
      <w:r>
        <w:t xml:space="preserve"> For heavy trucks, sourcing changes are only needed for steel and aluminum materials, not the core parts. </w:t>
      </w:r>
    </w:p>
  </w:footnote>
  <w:footnote w:id="9">
    <w:p w:rsidR="00DB3203" w:rsidP="00DB3203" w14:paraId="00AFA883" w14:textId="462CF6DE">
      <w:pPr>
        <w:pStyle w:val="FootnoteText"/>
      </w:pPr>
      <w:r>
        <w:rPr>
          <w:rStyle w:val="FootnoteReference"/>
        </w:rPr>
        <w:footnoteRef/>
      </w:r>
      <w:r>
        <w:t xml:space="preserve"> Section 202A(g)(2)(C) of the Act (19 U.S.C. § 4532(g)(2)(C)) directs the Commission in its report to examine “whether the automotive rules of origin are relevant in light of technological changes in the United States.” </w:t>
      </w:r>
      <w:r w:rsidR="00E94AA1">
        <w:t>T</w:t>
      </w:r>
      <w:r>
        <w:t xml:space="preserve">he Act does not define “relevant.” </w:t>
      </w:r>
    </w:p>
  </w:footnote>
  <w:footnote w:id="10">
    <w:p w:rsidR="00A303D7" w:rsidP="00A303D7" w14:paraId="013F80FB" w14:textId="19B472AF">
      <w:pPr>
        <w:pStyle w:val="FootnoteText"/>
      </w:pPr>
      <w:r>
        <w:rPr>
          <w:rStyle w:val="FootnoteReference"/>
        </w:rPr>
        <w:footnoteRef/>
      </w:r>
      <w:r>
        <w:t xml:space="preserve"> </w:t>
      </w:r>
      <w:r w:rsidR="00DB3203">
        <w:t xml:space="preserve">Each of these topics was discussed in more detail in chapter 4 of the Commission’s </w:t>
      </w:r>
      <w:r w:rsidR="00DB3203">
        <w:rPr>
          <w:i/>
          <w:iCs/>
        </w:rPr>
        <w:t>USMCA Automotive Rules of Origin: Economic Impact and Operation, 2023 Report</w:t>
      </w:r>
      <w:r w:rsidR="00DB3203">
        <w:t xml:space="preserve">, which can be found </w:t>
      </w:r>
      <w:hyperlink r:id="rId2" w:history="1">
        <w:r w:rsidRPr="00150AD9" w:rsidR="00DB3203">
          <w:rPr>
            <w:rStyle w:val="Hyperlink"/>
          </w:rPr>
          <w:t>here</w:t>
        </w:r>
      </w:hyperlink>
      <w:r w:rsidR="00DB3203">
        <w:t>.</w:t>
      </w:r>
    </w:p>
  </w:footnote>
  <w:footnote w:id="11">
    <w:p w:rsidR="00C51EC4" w:rsidP="00C51EC4" w14:paraId="7EEC4D7A" w14:textId="63CFE8B4">
      <w:pPr>
        <w:pStyle w:val="FootnoteText"/>
      </w:pPr>
      <w:r>
        <w:rPr>
          <w:rStyle w:val="FootnoteReference"/>
        </w:rPr>
        <w:footnoteRef/>
      </w:r>
      <w:r>
        <w:t xml:space="preserve"> In February 2024, CBP published a CROSS ruling that certain hybrid pickup trucks would have been classified under a light truck subheading (8704.31) using 2012 nomenclature. U.S. Customs and Border Protection, “</w:t>
      </w:r>
      <w:r w:rsidRPr="00012DCD">
        <w:t>N337574: The tariff classification of a Toyota Tacoma i-FORCE MAX hybrid pick-up truck from Mexico</w:t>
      </w:r>
      <w:r>
        <w:t>,” February 8, 2024.</w:t>
      </w:r>
    </w:p>
  </w:footnote>
  <w:footnote w:id="12">
    <w:p w:rsidR="003D1A3A" w:rsidRPr="0098511A" w14:paraId="5D8D8631" w14:textId="146824CE">
      <w:pPr>
        <w:pStyle w:val="FootnoteText"/>
      </w:pPr>
      <w:r>
        <w:rPr>
          <w:rStyle w:val="FootnoteReference"/>
        </w:rPr>
        <w:footnoteRef/>
      </w:r>
      <w:r>
        <w:t xml:space="preserve"> For more </w:t>
      </w:r>
      <w:r w:rsidR="0024262C">
        <w:t>information</w:t>
      </w:r>
      <w:r w:rsidR="00D26793">
        <w:t>,</w:t>
      </w:r>
      <w:r w:rsidR="0024262C">
        <w:t xml:space="preserve"> </w:t>
      </w:r>
      <w:r>
        <w:t xml:space="preserve">see </w:t>
      </w:r>
      <w:r>
        <w:rPr>
          <w:i/>
          <w:iCs/>
        </w:rPr>
        <w:t>USMCA Automotive Rules of Origin: Economic Impact and Operation, 2023 Report</w:t>
      </w:r>
      <w:r>
        <w:t>,</w:t>
      </w:r>
      <w:r w:rsidR="0098511A">
        <w:t xml:space="preserve"> 88–90.</w:t>
      </w:r>
    </w:p>
  </w:footnote>
  <w:footnote w:id="13">
    <w:p w:rsidR="0098511A" w14:paraId="34A337B4" w14:textId="555766A3">
      <w:pPr>
        <w:pStyle w:val="FootnoteText"/>
      </w:pPr>
      <w:r>
        <w:rPr>
          <w:rStyle w:val="FootnoteReference"/>
        </w:rPr>
        <w:footnoteRef/>
      </w:r>
      <w:r>
        <w:t xml:space="preserve"> For more </w:t>
      </w:r>
      <w:r w:rsidR="001074F0">
        <w:t>information,</w:t>
      </w:r>
      <w:r>
        <w:t xml:space="preserve"> see </w:t>
      </w:r>
      <w:r>
        <w:rPr>
          <w:i/>
          <w:iCs/>
        </w:rPr>
        <w:t>USMCA Automotive Rules of Origin: Economic Impact and Operation, 2023 Report</w:t>
      </w:r>
      <w:r>
        <w:t xml:space="preserve">, </w:t>
      </w:r>
      <w:r w:rsidR="00F07ABC">
        <w:t>91–93</w:t>
      </w:r>
      <w:r>
        <w:t>.</w:t>
      </w:r>
    </w:p>
  </w:footnote>
  <w:footnote w:id="14">
    <w:p w:rsidR="00F633DA" w14:paraId="07C18C96" w14:textId="766A1218">
      <w:pPr>
        <w:pStyle w:val="FootnoteText"/>
      </w:pPr>
      <w:r>
        <w:rPr>
          <w:rStyle w:val="FootnoteReference"/>
        </w:rPr>
        <w:footnoteRef/>
      </w:r>
      <w:r>
        <w:t xml:space="preserve"> For more </w:t>
      </w:r>
      <w:r w:rsidR="00E40CD2">
        <w:t>information,</w:t>
      </w:r>
      <w:r>
        <w:t xml:space="preserve"> see </w:t>
      </w:r>
      <w:r>
        <w:rPr>
          <w:i/>
          <w:iCs/>
        </w:rPr>
        <w:t>USMCA Automotive Rules of Origin: Economic Impact and Operation, 2023 Report</w:t>
      </w:r>
      <w:r>
        <w:t>, 96–99.</w:t>
      </w:r>
    </w:p>
  </w:footnote>
  <w:footnote w:id="15">
    <w:p w:rsidR="00F633DA" w14:paraId="3ABD18A9" w14:textId="0B2070EF">
      <w:pPr>
        <w:pStyle w:val="FootnoteText"/>
      </w:pPr>
      <w:r>
        <w:rPr>
          <w:rStyle w:val="FootnoteReference"/>
        </w:rPr>
        <w:footnoteRef/>
      </w:r>
      <w:r>
        <w:t xml:space="preserve"> </w:t>
      </w:r>
      <w:r w:rsidR="00A61E7C">
        <w:t xml:space="preserve">For more </w:t>
      </w:r>
      <w:r w:rsidR="007941F6">
        <w:t>information,</w:t>
      </w:r>
      <w:r w:rsidR="00A61E7C">
        <w:t xml:space="preserve"> see </w:t>
      </w:r>
      <w:r w:rsidR="00A61E7C">
        <w:rPr>
          <w:i/>
          <w:iCs/>
        </w:rPr>
        <w:t>USMCA Automotive Rules of Origin: Economic Impact and Operation, 2023 Report</w:t>
      </w:r>
      <w:r w:rsidR="00A61E7C">
        <w:t>, 99.</w:t>
      </w:r>
    </w:p>
  </w:footnote>
  <w:footnote w:id="16">
    <w:p w:rsidR="006B3C2F" w14:paraId="3F23C53C" w14:textId="5241A90A">
      <w:pPr>
        <w:pStyle w:val="FootnoteText"/>
      </w:pPr>
      <w:r>
        <w:rPr>
          <w:rStyle w:val="FootnoteReference"/>
        </w:rPr>
        <w:footnoteRef/>
      </w:r>
      <w:r>
        <w:t xml:space="preserve"> For more </w:t>
      </w:r>
      <w:r w:rsidR="008E6C7C">
        <w:t>information,</w:t>
      </w:r>
      <w:r>
        <w:t xml:space="preserve"> see </w:t>
      </w:r>
      <w:r>
        <w:rPr>
          <w:i/>
          <w:iCs/>
        </w:rPr>
        <w:t>USMCA Automotive Rules of Origin: Economic Impact and Operation, 2023 Report</w:t>
      </w:r>
      <w:r>
        <w:t>, 94–96.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AFE" w14:paraId="02FA9D32" w14:textId="03599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F08B2BE"/>
    <w:lvl w:ilvl="0">
      <w:start w:val="1"/>
      <w:numFmt w:val="decimal"/>
      <w:pStyle w:val="ListNumber5"/>
      <w:lvlText w:val="%1."/>
      <w:lvlJc w:val="left"/>
      <w:pPr>
        <w:tabs>
          <w:tab w:val="num" w:pos="1170"/>
        </w:tabs>
        <w:ind w:left="1170" w:hanging="360"/>
      </w:pPr>
    </w:lvl>
  </w:abstractNum>
  <w:abstractNum w:abstractNumId="1">
    <w:nsid w:val="FFFFFF7D"/>
    <w:multiLevelType w:val="singleLevel"/>
    <w:tmpl w:val="CB7CE6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E283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3CE8D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B46C0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A608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0A66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3A0A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925D1E"/>
    <w:lvl w:ilvl="0">
      <w:start w:val="1"/>
      <w:numFmt w:val="decimal"/>
      <w:pStyle w:val="ListNumber"/>
      <w:lvlText w:val="%1."/>
      <w:lvlJc w:val="left"/>
      <w:pPr>
        <w:tabs>
          <w:tab w:val="num" w:pos="360"/>
        </w:tabs>
        <w:ind w:left="360" w:hanging="360"/>
      </w:pPr>
    </w:lvl>
  </w:abstractNum>
  <w:abstractNum w:abstractNumId="9">
    <w:nsid w:val="FFFFFF89"/>
    <w:multiLevelType w:val="singleLevel"/>
    <w:tmpl w:val="A5C632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54777"/>
    <w:multiLevelType w:val="multilevel"/>
    <w:tmpl w:val="632C1DD6"/>
    <w:lvl w:ilvl="0">
      <w:start w:val="2"/>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1FC4699"/>
    <w:multiLevelType w:val="hybridMultilevel"/>
    <w:tmpl w:val="5A4466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2B04769"/>
    <w:multiLevelType w:val="hybridMultilevel"/>
    <w:tmpl w:val="C6683F84"/>
    <w:lvl w:ilvl="0">
      <w:start w:val="2"/>
      <w:numFmt w:val="lowerLetter"/>
      <w:lvlText w:val="%1."/>
      <w:lvlJc w:val="left"/>
      <w:pPr>
        <w:ind w:left="144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2F17886"/>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5B435B"/>
    <w:multiLevelType w:val="hybridMultilevel"/>
    <w:tmpl w:val="5FD62CE4"/>
    <w:lvl w:ilvl="0">
      <w:start w:val="1"/>
      <w:numFmt w:val="lowerLetter"/>
      <w:lvlText w:val="%1."/>
      <w:lvlJc w:val="left"/>
      <w:pPr>
        <w:ind w:left="720" w:hanging="360"/>
      </w:pPr>
    </w:lvl>
    <w:lvl w:ilvl="1">
      <w:start w:val="1"/>
      <w:numFmt w:val="bullet"/>
      <w:lvlText w:val="o"/>
      <w:lvlJc w:val="left"/>
      <w:pPr>
        <w:ind w:left="2340" w:hanging="360"/>
      </w:pPr>
      <w:rPr>
        <w:rFonts w:ascii="Courier New" w:hAnsi="Courier New" w:cs="Courier New" w:hint="default"/>
      </w:rPr>
    </w:lvl>
    <w:lvl w:ilvl="2">
      <w:start w:val="1"/>
      <w:numFmt w:val="bullet"/>
      <w:lvlText w:val="o"/>
      <w:lvlJc w:val="left"/>
      <w:pPr>
        <w:ind w:left="1710" w:hanging="360"/>
      </w:pPr>
      <w:rPr>
        <w:rFonts w:ascii="Courier New" w:hAnsi="Courier New" w:cs="Courier New" w:hint="default"/>
      </w:rPr>
    </w:lvl>
    <w:lvl w:ilvl="3">
      <w:start w:val="1"/>
      <w:numFmt w:val="decimal"/>
      <w:lvlText w:val="4.2.%4."/>
      <w:lvlJc w:val="left"/>
      <w:pPr>
        <w:ind w:left="360" w:hanging="360"/>
      </w:pPr>
      <w:rPr>
        <w:rFonts w:hint="default"/>
        <w:b w:val="0"/>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50A70BD"/>
    <w:multiLevelType w:val="hybridMultilevel"/>
    <w:tmpl w:val="80A0DFA4"/>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63F42A6"/>
    <w:multiLevelType w:val="hybridMultilevel"/>
    <w:tmpl w:val="C77ED306"/>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727091D"/>
    <w:multiLevelType w:val="multilevel"/>
    <w:tmpl w:val="47BC8B2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lvl>
    <w:lvl w:ilvl="8">
      <w:start w:val="1"/>
      <w:numFmt w:val="lowerRoman"/>
      <w:lvlText w:val="%9."/>
      <w:lvlJc w:val="left"/>
      <w:pPr>
        <w:ind w:left="3240" w:hanging="360"/>
      </w:pPr>
    </w:lvl>
  </w:abstractNum>
  <w:abstractNum w:abstractNumId="18">
    <w:nsid w:val="08380B54"/>
    <w:multiLevelType w:val="hybridMultilevel"/>
    <w:tmpl w:val="ECFC132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8BB11C5"/>
    <w:multiLevelType w:val="multilevel"/>
    <w:tmpl w:val="B998B2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8F7297C"/>
    <w:multiLevelType w:val="hybridMultilevel"/>
    <w:tmpl w:val="978C44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9AC4D8F"/>
    <w:multiLevelType w:val="multilevel"/>
    <w:tmpl w:val="B55894DE"/>
    <w:lvl w:ilvl="0">
      <w:start w:val="11"/>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A2671ED"/>
    <w:multiLevelType w:val="hybridMultilevel"/>
    <w:tmpl w:val="B55E6476"/>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AA62761"/>
    <w:multiLevelType w:val="hybridMultilevel"/>
    <w:tmpl w:val="C896D6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0B02704F"/>
    <w:multiLevelType w:val="hybridMultilevel"/>
    <w:tmpl w:val="6B2C11C0"/>
    <w:lvl w:ilvl="0">
      <w:start w:val="1"/>
      <w:numFmt w:val="decimal"/>
      <w:lvlText w:val="%1."/>
      <w:lvlJc w:val="left"/>
      <w:pPr>
        <w:ind w:left="360" w:hanging="360"/>
      </w:pPr>
    </w:lvl>
    <w:lvl w:ilvl="1">
      <w:start w:val="1"/>
      <w:numFmt w:val="decimal"/>
      <w:lvlText w:val="4.1.%2 "/>
      <w:lvlJc w:val="left"/>
      <w:pPr>
        <w:ind w:left="1440" w:hanging="360"/>
      </w:pPr>
      <w:rPr>
        <w:rFonts w:hint="default"/>
        <w:b w:val="0"/>
        <w:bCs w:val="0"/>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B475530"/>
    <w:multiLevelType w:val="hybridMultilevel"/>
    <w:tmpl w:val="A33CBC8C"/>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BA85EFD"/>
    <w:multiLevelType w:val="hybridMultilevel"/>
    <w:tmpl w:val="CBD2E99C"/>
    <w:lvl w:ilvl="0">
      <w:start w:val="1"/>
      <w:numFmt w:val="lowerLetter"/>
      <w:lvlText w:val="%1."/>
      <w:lvlJc w:val="left"/>
      <w:pPr>
        <w:ind w:left="1440" w:hanging="360"/>
      </w:pPr>
      <w:rPr>
        <w:rFonts w:asciiTheme="minorHAnsi" w:hAnsiTheme="minorHAnsi" w:cstheme="minorHAnsi"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BF16087"/>
    <w:multiLevelType w:val="hybridMultilevel"/>
    <w:tmpl w:val="BDF020F0"/>
    <w:lvl w:ilvl="0">
      <w:start w:val="1"/>
      <w:numFmt w:val="lowerLetter"/>
      <w:lvlText w:val="%1."/>
      <w:lvlJc w:val="left"/>
      <w:pPr>
        <w:ind w:left="720" w:hanging="360"/>
      </w:pPr>
      <w:rPr>
        <w:rFonts w:hint="default"/>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C2E66BF"/>
    <w:multiLevelType w:val="hybridMultilevel"/>
    <w:tmpl w:val="27B6D3A8"/>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D3C643D"/>
    <w:multiLevelType w:val="multilevel"/>
    <w:tmpl w:val="F368824A"/>
    <w:lvl w:ilvl="0">
      <w:start w:val="1"/>
      <w:numFmt w:val="decimal"/>
      <w:lvlText w:val="2.%1"/>
      <w:lvlJc w:val="left"/>
      <w:pPr>
        <w:ind w:left="360" w:hanging="360"/>
      </w:pPr>
      <w:rPr>
        <w:rFonts w:hint="default"/>
        <w:b w:val="0"/>
        <w:bCs/>
      </w:rPr>
    </w:lvl>
    <w:lvl w:ilvl="1">
      <w:start w:val="1"/>
      <w:numFmt w:val="bullet"/>
      <w:lvlText w:val="o"/>
      <w:lvlJc w:val="left"/>
      <w:pPr>
        <w:ind w:left="81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0D92503C"/>
    <w:multiLevelType w:val="multilevel"/>
    <w:tmpl w:val="7B2E0EC0"/>
    <w:lvl w:ilvl="0">
      <w:start w:val="1"/>
      <w:numFmt w:val="decimal"/>
      <w:lvlText w:val="%1)"/>
      <w:lvlJc w:val="left"/>
      <w:pPr>
        <w:ind w:left="360" w:hanging="360"/>
      </w:pPr>
      <w:rPr>
        <w:rFonts w:hint="default"/>
      </w:rPr>
    </w:lvl>
    <w:lvl w:ilvl="1">
      <w:start w:val="1"/>
      <w:numFmt w:val="lowerLetter"/>
      <w:lvlText w:val="%2."/>
      <w:lvlJc w:val="left"/>
      <w:pPr>
        <w:ind w:left="16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lvl>
    <w:lvl w:ilvl="8">
      <w:start w:val="1"/>
      <w:numFmt w:val="lowerRoman"/>
      <w:lvlText w:val="%9."/>
      <w:lvlJc w:val="left"/>
      <w:pPr>
        <w:ind w:left="3240" w:hanging="360"/>
      </w:pPr>
    </w:lvl>
  </w:abstractNum>
  <w:abstractNum w:abstractNumId="31">
    <w:nsid w:val="0DA10515"/>
    <w:multiLevelType w:val="multilevel"/>
    <w:tmpl w:val="B0C2B522"/>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0DB2067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0FA7257A"/>
    <w:multiLevelType w:val="multilevel"/>
    <w:tmpl w:val="1736F8DC"/>
    <w:lvl w:ilvl="0">
      <w:start w:val="1"/>
      <w:numFmt w:val="decimal"/>
      <w:lvlText w:val="5.%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0FF27CA8"/>
    <w:multiLevelType w:val="hybridMultilevel"/>
    <w:tmpl w:val="5C5498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FF37E54"/>
    <w:multiLevelType w:val="hybridMultilevel"/>
    <w:tmpl w:val="3E3CDCC4"/>
    <w:lvl w:ilvl="0">
      <w:start w:val="1"/>
      <w:numFmt w:val="lowerLetter"/>
      <w:lvlText w:val="%1."/>
      <w:lvlJc w:val="left"/>
      <w:pPr>
        <w:ind w:left="1440" w:hanging="360"/>
      </w:pPr>
      <w:rPr>
        <w:rFonts w:asciiTheme="minorHAnsi" w:hAnsiTheme="minorHAnsi" w:cstheme="minorHAnsi"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0FFD1330"/>
    <w:multiLevelType w:val="hybridMultilevel"/>
    <w:tmpl w:val="2006F140"/>
    <w:lvl w:ilvl="0">
      <w:start w:val="1"/>
      <w:numFmt w:val="decimal"/>
      <w:lvlText w:val="3.2.%1 "/>
      <w:lvlJc w:val="left"/>
      <w:pPr>
        <w:ind w:left="9720" w:hanging="360"/>
      </w:pPr>
      <w:rPr>
        <w:rFonts w:hint="default"/>
        <w:b w:val="0"/>
        <w:bCs w:val="0"/>
        <w:sz w:val="22"/>
        <w:szCs w:val="22"/>
      </w:rPr>
    </w:lvl>
    <w:lvl w:ilvl="1">
      <w:start w:val="1"/>
      <w:numFmt w:val="lowerLetter"/>
      <w:lvlText w:val="%2."/>
      <w:lvlJc w:val="left"/>
      <w:pPr>
        <w:ind w:left="1440" w:hanging="360"/>
      </w:pPr>
      <w:rPr>
        <w:rFonts w:asciiTheme="minorHAnsi" w:hAnsiTheme="minorHAnsi" w:cstheme="minorHAnsi" w:hint="default"/>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0831BAA"/>
    <w:multiLevelType w:val="multilevel"/>
    <w:tmpl w:val="A3488D56"/>
    <w:lvl w:ilvl="0">
      <w:start w:val="1"/>
      <w:numFmt w:val="decimal"/>
      <w:lvlText w:val="1.%1"/>
      <w:lvlJc w:val="left"/>
      <w:pPr>
        <w:ind w:left="360" w:hanging="360"/>
      </w:pPr>
      <w:rPr>
        <w:rFonts w:hint="default"/>
        <w:b w:val="0"/>
        <w:bCs/>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10F37B96"/>
    <w:multiLevelType w:val="hybridMultilevel"/>
    <w:tmpl w:val="DED2B0B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1021FA0"/>
    <w:multiLevelType w:val="multilevel"/>
    <w:tmpl w:val="EB526AA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lowerLetter"/>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0">
    <w:nsid w:val="1253405F"/>
    <w:multiLevelType w:val="hybridMultilevel"/>
    <w:tmpl w:val="5A1C3A9E"/>
    <w:lvl w:ilvl="0">
      <w:start w:val="1"/>
      <w:numFmt w:val="lowerLetter"/>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1">
    <w:nsid w:val="12F31FDF"/>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303201B"/>
    <w:multiLevelType w:val="multilevel"/>
    <w:tmpl w:val="D1CE86F0"/>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145F318F"/>
    <w:multiLevelType w:val="hybridMultilevel"/>
    <w:tmpl w:val="F162E3A6"/>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4">
    <w:nsid w:val="14832989"/>
    <w:multiLevelType w:val="multilevel"/>
    <w:tmpl w:val="A69883FC"/>
    <w:lvl w:ilvl="0">
      <w:start w:val="1"/>
      <w:numFmt w:val="decimal"/>
      <w:lvlText w:val="2.%1"/>
      <w:lvlJc w:val="left"/>
      <w:pPr>
        <w:ind w:left="360" w:hanging="360"/>
      </w:pPr>
      <w:rPr>
        <w:rFonts w:hint="default"/>
        <w:b w:val="0"/>
        <w:bCs/>
      </w:rPr>
    </w:lvl>
    <w:lvl w:ilvl="1">
      <w:start w:val="1"/>
      <w:numFmt w:val="lowerLetter"/>
      <w:lvlText w:val="%2."/>
      <w:lvlJc w:val="left"/>
      <w:pPr>
        <w:ind w:left="810" w:hanging="360"/>
      </w:pPr>
    </w:lvl>
    <w:lvl w:ilvl="2">
      <w:start w:val="1"/>
      <w:numFmt w:val="bullet"/>
      <w:lvlText w:val="□"/>
      <w:lvlJc w:val="left"/>
      <w:pPr>
        <w:ind w:left="1080" w:hanging="360"/>
      </w:pPr>
      <w:rPr>
        <w:rFonts w:ascii="Calibri" w:hAnsi="Calibri"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16185C55"/>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6451AEC"/>
    <w:multiLevelType w:val="hybridMultilevel"/>
    <w:tmpl w:val="28EE7E1C"/>
    <w:lvl w:ilvl="0">
      <w:start w:val="1"/>
      <w:numFmt w:val="decimal"/>
      <w:lvlText w:val="1.%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47">
    <w:nsid w:val="177777D8"/>
    <w:multiLevelType w:val="hybridMultilevel"/>
    <w:tmpl w:val="CB228134"/>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17FD0509"/>
    <w:multiLevelType w:val="hybridMultilevel"/>
    <w:tmpl w:val="03DEB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84F512D"/>
    <w:multiLevelType w:val="hybridMultilevel"/>
    <w:tmpl w:val="D8245B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8634222"/>
    <w:multiLevelType w:val="multilevel"/>
    <w:tmpl w:val="B5F03452"/>
    <w:lvl w:ilvl="0">
      <w:start w:val="1"/>
      <w:numFmt w:val="bullet"/>
      <w:lvlText w:val="o"/>
      <w:lvlJc w:val="left"/>
      <w:pPr>
        <w:ind w:left="720" w:hanging="360"/>
      </w:pPr>
      <w:rPr>
        <w:rFonts w:ascii="Courier New" w:hAnsi="Courier New" w:cs="Courier New"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nsid w:val="19947085"/>
    <w:multiLevelType w:val="multilevel"/>
    <w:tmpl w:val="E970F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nsid w:val="1B111E6D"/>
    <w:multiLevelType w:val="multilevel"/>
    <w:tmpl w:val="6CA44F5A"/>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1C4C5283"/>
    <w:multiLevelType w:val="hybridMultilevel"/>
    <w:tmpl w:val="A052F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1D1E4260"/>
    <w:multiLevelType w:val="multilevel"/>
    <w:tmpl w:val="49B86790"/>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1D4929B8"/>
    <w:multiLevelType w:val="multilevel"/>
    <w:tmpl w:val="CCB82B36"/>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lvl>
    <w:lvl w:ilvl="8">
      <w:start w:val="1"/>
      <w:numFmt w:val="lowerRoman"/>
      <w:lvlText w:val="%9."/>
      <w:lvlJc w:val="left"/>
      <w:pPr>
        <w:ind w:left="3240" w:hanging="360"/>
      </w:pPr>
    </w:lvl>
  </w:abstractNum>
  <w:abstractNum w:abstractNumId="56">
    <w:nsid w:val="1DEA4A8C"/>
    <w:multiLevelType w:val="hybridMultilevel"/>
    <w:tmpl w:val="4328BE7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1EA252A1"/>
    <w:multiLevelType w:val="hybridMultilevel"/>
    <w:tmpl w:val="A5BCCA1A"/>
    <w:lvl w:ilvl="0">
      <w:start w:val="1"/>
      <w:numFmt w:val="lowerLetter"/>
      <w:lvlText w:val="%1."/>
      <w:lvlJc w:val="left"/>
      <w:pPr>
        <w:ind w:left="720" w:hanging="360"/>
      </w:pPr>
      <w:rPr>
        <w:rFonts w:asciiTheme="minorHAnsi" w:eastAsiaTheme="minorHAnsi" w:hAnsiTheme="minorHAnsi" w:cstheme="minorHAnsi"/>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1FF07738"/>
    <w:multiLevelType w:val="multilevel"/>
    <w:tmpl w:val="A844A95A"/>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2"/>
      <w:numFmt w:val="decimal"/>
      <w:lvlText w:val="%1.%2.%3"/>
      <w:lvlJc w:val="left"/>
      <w:pPr>
        <w:ind w:left="1440" w:hanging="720"/>
      </w:pPr>
      <w:rPr>
        <w:rFonts w:hint="default"/>
        <w:b/>
      </w:rPr>
    </w:lvl>
    <w:lvl w:ilvl="3">
      <w:start w:val="1"/>
      <w:numFmt w:val="lowerLetter"/>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9">
    <w:nsid w:val="200E7352"/>
    <w:multiLevelType w:val="hybridMultilevel"/>
    <w:tmpl w:val="E520A4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23397DC2"/>
    <w:multiLevelType w:val="multilevel"/>
    <w:tmpl w:val="257C546C"/>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23E5357C"/>
    <w:multiLevelType w:val="hybridMultilevel"/>
    <w:tmpl w:val="6AEA2C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25E62B42"/>
    <w:multiLevelType w:val="hybridMultilevel"/>
    <w:tmpl w:val="454E0C3E"/>
    <w:lvl w:ilvl="0">
      <w:start w:val="1"/>
      <w:numFmt w:val="bullet"/>
      <w:lvlText w:val="o"/>
      <w:lvlJc w:val="left"/>
      <w:pPr>
        <w:ind w:left="720" w:hanging="360"/>
      </w:pPr>
      <w:rPr>
        <w:rFonts w:ascii="Courier New" w:hAnsi="Courier New" w:cs="Courier New"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66526E0"/>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7564136"/>
    <w:multiLevelType w:val="multilevel"/>
    <w:tmpl w:val="8A8CC3F2"/>
    <w:lvl w:ilvl="0">
      <w:start w:val="6"/>
      <w:numFmt w:val="decimal"/>
      <w:lvlText w:val="1.%1"/>
      <w:lvlJc w:val="left"/>
      <w:pPr>
        <w:ind w:left="360" w:hanging="360"/>
      </w:pPr>
      <w:rPr>
        <w:rFonts w:hint="default"/>
        <w:b w:val="0"/>
        <w:bCs/>
      </w:rPr>
    </w:lvl>
    <w:lvl w:ilvl="1">
      <w:start w:val="2"/>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27BC16DA"/>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28D10E7A"/>
    <w:multiLevelType w:val="hybridMultilevel"/>
    <w:tmpl w:val="28BC35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9BA7B27"/>
    <w:multiLevelType w:val="hybridMultilevel"/>
    <w:tmpl w:val="AAEA5DD6"/>
    <w:lvl w:ilvl="0">
      <w:start w:val="2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A537FF2"/>
    <w:multiLevelType w:val="hybridMultilevel"/>
    <w:tmpl w:val="AB4E42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A6A5014"/>
    <w:multiLevelType w:val="hybridMultilevel"/>
    <w:tmpl w:val="91A8707A"/>
    <w:lvl w:ilvl="0">
      <w:start w:val="1"/>
      <w:numFmt w:val="decimal"/>
      <w:lvlText w:val="4.%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2DB52FB8"/>
    <w:multiLevelType w:val="multilevel"/>
    <w:tmpl w:val="197E6402"/>
    <w:lvl w:ilvl="0">
      <w:start w:val="1"/>
      <w:numFmt w:val="decimal"/>
      <w:lvlText w:val="5.%1 "/>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2E163CA9"/>
    <w:multiLevelType w:val="hybridMultilevel"/>
    <w:tmpl w:val="9ABA69CA"/>
    <w:lvl w:ilvl="0">
      <w:start w:val="1"/>
      <w:numFmt w:val="decimal"/>
      <w:lvlText w:val="%1."/>
      <w:lvlJc w:val="left"/>
      <w:pPr>
        <w:ind w:left="720" w:hanging="360"/>
      </w:pPr>
      <w:rPr>
        <w:rFonts w:ascii="Calibri" w:hAnsi="Calibri" w:cs="Calibri"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2E621DBE"/>
    <w:multiLevelType w:val="hybridMultilevel"/>
    <w:tmpl w:val="F84E7D90"/>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E7A399D"/>
    <w:multiLevelType w:val="hybridMultilevel"/>
    <w:tmpl w:val="0E844A26"/>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4">
    <w:nsid w:val="2F977B15"/>
    <w:multiLevelType w:val="multilevel"/>
    <w:tmpl w:val="633A2A26"/>
    <w:lvl w:ilvl="0">
      <w:start w:val="2"/>
      <w:numFmt w:val="decimal"/>
      <w:lvlText w:val="%1"/>
      <w:lvlJc w:val="left"/>
      <w:pPr>
        <w:ind w:left="384" w:hanging="384"/>
      </w:pPr>
      <w:rPr>
        <w:rFonts w:hint="default"/>
      </w:rPr>
    </w:lvl>
    <w:lvl w:ilvl="1">
      <w:start w:val="12"/>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75">
    <w:nsid w:val="302B2B40"/>
    <w:multiLevelType w:val="hybridMultilevel"/>
    <w:tmpl w:val="562429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16C2D9D"/>
    <w:multiLevelType w:val="hybridMultilevel"/>
    <w:tmpl w:val="6B58750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7">
    <w:nsid w:val="316F7D9B"/>
    <w:multiLevelType w:val="multilevel"/>
    <w:tmpl w:val="FFFFFFFF"/>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20A6D85"/>
    <w:multiLevelType w:val="multilevel"/>
    <w:tmpl w:val="940E880E"/>
    <w:lvl w:ilvl="0">
      <w:start w:val="2"/>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3230165D"/>
    <w:multiLevelType w:val="multilevel"/>
    <w:tmpl w:val="0F4E6102"/>
    <w:lvl w:ilvl="0">
      <w:start w:val="1"/>
      <w:numFmt w:val="bullet"/>
      <w:lvlText w:val="o"/>
      <w:lvlJc w:val="left"/>
      <w:pPr>
        <w:ind w:left="360" w:hanging="360"/>
      </w:pPr>
      <w:rPr>
        <w:rFonts w:ascii="Courier New" w:hAnsi="Courier New" w:cs="Courier New" w:hint="default"/>
        <w:b w:val="0"/>
        <w:bCs/>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32BD426E"/>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39A5BF4"/>
    <w:multiLevelType w:val="hybridMultilevel"/>
    <w:tmpl w:val="6994CF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4C34833"/>
    <w:multiLevelType w:val="multilevel"/>
    <w:tmpl w:val="359C2380"/>
    <w:lvl w:ilvl="0">
      <w:start w:val="1"/>
      <w:numFmt w:val="decimal"/>
      <w:lvlText w:val="3.%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35192DDA"/>
    <w:multiLevelType w:val="multilevel"/>
    <w:tmpl w:val="C5A00BA4"/>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b w:val="0"/>
        <w:bCs w:val="0"/>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352B78C0"/>
    <w:multiLevelType w:val="multilevel"/>
    <w:tmpl w:val="C5A00BA4"/>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b w:val="0"/>
        <w:bCs w:val="0"/>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3652DE4F"/>
    <w:multiLevelType w:val="multilevel"/>
    <w:tmpl w:val="FFFFFFFF"/>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6EE0B19"/>
    <w:multiLevelType w:val="multilevel"/>
    <w:tmpl w:val="C5A00BA4"/>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b w:val="0"/>
        <w:bCs w:val="0"/>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39535383"/>
    <w:multiLevelType w:val="hybridMultilevel"/>
    <w:tmpl w:val="FD52F800"/>
    <w:lvl w:ilvl="0">
      <w:start w:val="1"/>
      <w:numFmt w:val="decimal"/>
      <w:lvlText w:val="3.%1 "/>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3A104197"/>
    <w:multiLevelType w:val="hybridMultilevel"/>
    <w:tmpl w:val="FEA814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ABE3DDC"/>
    <w:multiLevelType w:val="hybridMultilevel"/>
    <w:tmpl w:val="D750B8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3B864160"/>
    <w:multiLevelType w:val="multilevel"/>
    <w:tmpl w:val="93FCCB7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1">
    <w:nsid w:val="3C0E298C"/>
    <w:multiLevelType w:val="hybridMultilevel"/>
    <w:tmpl w:val="12CC606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3C3C041F"/>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DE540FF"/>
    <w:multiLevelType w:val="hybridMultilevel"/>
    <w:tmpl w:val="F3F0EE06"/>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71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E8F34FE"/>
    <w:multiLevelType w:val="hybridMultilevel"/>
    <w:tmpl w:val="5FFCBE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3FE626AF"/>
    <w:multiLevelType w:val="hybridMultilevel"/>
    <w:tmpl w:val="9B34A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406645D3"/>
    <w:multiLevelType w:val="hybridMultilevel"/>
    <w:tmpl w:val="4CB2CB46"/>
    <w:lvl w:ilvl="0">
      <w:start w:val="1"/>
      <w:numFmt w:val="bullet"/>
      <w:lvlText w:val="o"/>
      <w:lvlJc w:val="left"/>
      <w:pPr>
        <w:ind w:left="720" w:hanging="360"/>
      </w:pPr>
      <w:rPr>
        <w:rFonts w:ascii="Courier New" w:hAnsi="Courier New" w:cs="Courier New" w:hint="default"/>
        <w:b w:val="0"/>
        <w:bCs w:val="0"/>
        <w:sz w:val="22"/>
        <w:szCs w:val="22"/>
      </w:rPr>
    </w:lvl>
    <w:lvl w:ilvl="1">
      <w:start w:val="1"/>
      <w:numFmt w:val="lowerLetter"/>
      <w:lvlText w:val="%2."/>
      <w:lvlJc w:val="left"/>
      <w:pPr>
        <w:ind w:left="1440" w:hanging="360"/>
      </w:pPr>
      <w:rPr>
        <w:rFonts w:asciiTheme="minorHAnsi" w:hAnsiTheme="minorHAnsi" w:cstheme="minorHAnsi"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D16348"/>
    <w:multiLevelType w:val="hybridMultilevel"/>
    <w:tmpl w:val="4BAEAF36"/>
    <w:lvl w:ilvl="0">
      <w:start w:val="1"/>
      <w:numFmt w:val="decimal"/>
      <w:lvlText w:val="%1."/>
      <w:lvlJc w:val="left"/>
      <w:pPr>
        <w:ind w:left="720" w:hanging="360"/>
      </w:pPr>
      <w:rPr>
        <w:rFonts w:ascii="Calibri" w:hAnsi="Calibri" w:cs="Calibri"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41674B2B"/>
    <w:multiLevelType w:val="multilevel"/>
    <w:tmpl w:val="CCB82B36"/>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lvl>
    <w:lvl w:ilvl="8">
      <w:start w:val="1"/>
      <w:numFmt w:val="lowerRoman"/>
      <w:lvlText w:val="%9."/>
      <w:lvlJc w:val="left"/>
      <w:pPr>
        <w:ind w:left="3240" w:hanging="360"/>
      </w:pPr>
    </w:lvl>
  </w:abstractNum>
  <w:abstractNum w:abstractNumId="99">
    <w:nsid w:val="42D47454"/>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30E325A"/>
    <w:multiLevelType w:val="hybridMultilevel"/>
    <w:tmpl w:val="E6FCE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43140B98"/>
    <w:multiLevelType w:val="hybridMultilevel"/>
    <w:tmpl w:val="FBB4E910"/>
    <w:lvl w:ilvl="0">
      <w:start w:val="1"/>
      <w:numFmt w:val="lowerLetter"/>
      <w:lvlText w:val="%1."/>
      <w:lvlJc w:val="left"/>
      <w:pPr>
        <w:ind w:left="1440" w:hanging="360"/>
      </w:pPr>
      <w:rPr>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43E90796"/>
    <w:multiLevelType w:val="multilevel"/>
    <w:tmpl w:val="B88A3BC4"/>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630" w:hanging="360"/>
      </w:pPr>
      <w:rPr>
        <w:rFonts w:hint="default"/>
      </w:rPr>
    </w:lvl>
    <w:lvl w:ilvl="8">
      <w:start w:val="1"/>
      <w:numFmt w:val="lowerRoman"/>
      <w:lvlText w:val="%9."/>
      <w:lvlJc w:val="left"/>
      <w:pPr>
        <w:ind w:left="3240" w:hanging="360"/>
      </w:pPr>
      <w:rPr>
        <w:rFonts w:hint="default"/>
      </w:rPr>
    </w:lvl>
  </w:abstractNum>
  <w:abstractNum w:abstractNumId="103">
    <w:nsid w:val="442F10C7"/>
    <w:multiLevelType w:val="hybridMultilevel"/>
    <w:tmpl w:val="C4965B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44925346"/>
    <w:multiLevelType w:val="hybridMultilevel"/>
    <w:tmpl w:val="A9CECDF6"/>
    <w:lvl w:ilvl="0">
      <w:start w:val="1"/>
      <w:numFmt w:val="decimal"/>
      <w:lvlText w:val="3.1.%1 "/>
      <w:lvlJc w:val="left"/>
      <w:pPr>
        <w:ind w:left="360" w:hanging="360"/>
      </w:pPr>
      <w:rPr>
        <w:rFonts w:hint="default"/>
        <w:b w:val="0"/>
        <w:bCs w:val="0"/>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455E6583"/>
    <w:multiLevelType w:val="hybridMultilevel"/>
    <w:tmpl w:val="E0F84D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7ED0FE7"/>
    <w:multiLevelType w:val="hybridMultilevel"/>
    <w:tmpl w:val="2DE06126"/>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82D38A5"/>
    <w:multiLevelType w:val="hybridMultilevel"/>
    <w:tmpl w:val="9A8674A2"/>
    <w:lvl w:ilvl="0">
      <w:start w:val="1"/>
      <w:numFmt w:val="lowerLetter"/>
      <w:lvlText w:val="%1."/>
      <w:lvlJc w:val="left"/>
      <w:pPr>
        <w:ind w:left="1440" w:hanging="360"/>
      </w:pPr>
      <w:rPr>
        <w:rFonts w:hint="default"/>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8E136F7"/>
    <w:multiLevelType w:val="hybridMultilevel"/>
    <w:tmpl w:val="B6EAB3B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90D30E1"/>
    <w:multiLevelType w:val="multilevel"/>
    <w:tmpl w:val="D8C4767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49727026"/>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9754D4B"/>
    <w:multiLevelType w:val="hybridMultilevel"/>
    <w:tmpl w:val="50424C0A"/>
    <w:lvl w:ilvl="0">
      <w:start w:val="1"/>
      <w:numFmt w:val="decimal"/>
      <w:lvlText w:val="4.%1 "/>
      <w:lvlJc w:val="left"/>
      <w:pPr>
        <w:ind w:left="2160" w:hanging="360"/>
      </w:pPr>
      <w:rPr>
        <w:rFonts w:hint="default"/>
        <w:b/>
        <w:bCs/>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2">
    <w:nsid w:val="4BA409D3"/>
    <w:multiLevelType w:val="hybridMultilevel"/>
    <w:tmpl w:val="CCD238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D0B6809"/>
    <w:multiLevelType w:val="hybridMultilevel"/>
    <w:tmpl w:val="C5E6B0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D172E83"/>
    <w:multiLevelType w:val="multilevel"/>
    <w:tmpl w:val="435806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nsid w:val="4DDC36A0"/>
    <w:multiLevelType w:val="multilevel"/>
    <w:tmpl w:val="B55894DE"/>
    <w:lvl w:ilvl="0">
      <w:start w:val="11"/>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4E5444C1"/>
    <w:multiLevelType w:val="hybridMultilevel"/>
    <w:tmpl w:val="D7D240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4F890BCE"/>
    <w:multiLevelType w:val="multilevel"/>
    <w:tmpl w:val="F5E4DBCE"/>
    <w:lvl w:ilvl="0">
      <w:start w:val="1"/>
      <w:numFmt w:val="decimal"/>
      <w:lvlText w:val="2.%1"/>
      <w:lvlJc w:val="left"/>
      <w:pPr>
        <w:ind w:left="360" w:hanging="360"/>
      </w:pPr>
      <w:rPr>
        <w:rFonts w:hint="default"/>
        <w:b w:val="0"/>
        <w:bCs/>
      </w:rPr>
    </w:lvl>
    <w:lvl w:ilvl="1">
      <w:start w:val="1"/>
      <w:numFmt w:val="lowerLetter"/>
      <w:lvlText w:val="%2."/>
      <w:lvlJc w:val="left"/>
      <w:pPr>
        <w:ind w:left="810" w:hanging="360"/>
      </w:p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4FA76CD8"/>
    <w:multiLevelType w:val="hybridMultilevel"/>
    <w:tmpl w:val="B5A27C4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9">
    <w:nsid w:val="501B6D72"/>
    <w:multiLevelType w:val="hybridMultilevel"/>
    <w:tmpl w:val="4F62B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504066DF"/>
    <w:multiLevelType w:val="hybridMultilevel"/>
    <w:tmpl w:val="AAD2C8F6"/>
    <w:lvl w:ilvl="0">
      <w:start w:val="3"/>
      <w:numFmt w:val="lowerLetter"/>
      <w:lvlText w:val="%1."/>
      <w:lvlJc w:val="left"/>
      <w:pPr>
        <w:ind w:left="1440" w:hanging="360"/>
      </w:pPr>
      <w:rPr>
        <w:rFonts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51D4030F"/>
    <w:multiLevelType w:val="multilevel"/>
    <w:tmpl w:val="F4621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nsid w:val="524B3D78"/>
    <w:multiLevelType w:val="hybridMultilevel"/>
    <w:tmpl w:val="1B748296"/>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53140088"/>
    <w:multiLevelType w:val="hybridMultilevel"/>
    <w:tmpl w:val="CCD238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53180B87"/>
    <w:multiLevelType w:val="hybridMultilevel"/>
    <w:tmpl w:val="1F706F18"/>
    <w:lvl w:ilvl="0">
      <w:start w:val="1"/>
      <w:numFmt w:val="lowerLetter"/>
      <w:lvlText w:val="%1."/>
      <w:lvlJc w:val="left"/>
      <w:pPr>
        <w:ind w:left="1800" w:hanging="360"/>
      </w:pPr>
      <w:rPr>
        <w:rFonts w:cstheme="minorHAnsi" w:hint="default"/>
        <w:b w:val="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5">
    <w:nsid w:val="539705FE"/>
    <w:multiLevelType w:val="hybridMultilevel"/>
    <w:tmpl w:val="19AC31AA"/>
    <w:lvl w:ilvl="0">
      <w:start w:val="1"/>
      <w:numFmt w:val="bullet"/>
      <w:lvlText w:val="o"/>
      <w:lvlJc w:val="left"/>
      <w:pPr>
        <w:ind w:left="810" w:hanging="360"/>
      </w:pPr>
      <w:rPr>
        <w:rFonts w:ascii="Courier New" w:hAnsi="Courier New" w:cs="Courier New" w:hint="default"/>
        <w:b w:val="0"/>
        <w:bCs/>
        <w:sz w:val="22"/>
        <w:szCs w:val="22"/>
      </w:rPr>
    </w:lvl>
    <w:lvl w:ilvl="1">
      <w:start w:val="1"/>
      <w:numFmt w:val="lowerLetter"/>
      <w:lvlText w:val="%2."/>
      <w:lvlJc w:val="left"/>
      <w:pPr>
        <w:ind w:left="1440" w:hanging="360"/>
      </w:pPr>
      <w:rPr>
        <w:b w:val="0"/>
        <w:bCs/>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53971D08"/>
    <w:multiLevelType w:val="hybridMultilevel"/>
    <w:tmpl w:val="4716A6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55957071"/>
    <w:multiLevelType w:val="hybridMultilevel"/>
    <w:tmpl w:val="4AC604C4"/>
    <w:lvl w:ilvl="0">
      <w:start w:val="1"/>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8">
    <w:nsid w:val="55A972DE"/>
    <w:multiLevelType w:val="multilevel"/>
    <w:tmpl w:val="EAA6879A"/>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nsid w:val="55E33253"/>
    <w:multiLevelType w:val="hybridMultilevel"/>
    <w:tmpl w:val="BF36F6D0"/>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5E33DF2"/>
    <w:multiLevelType w:val="hybridMultilevel"/>
    <w:tmpl w:val="B9F46B24"/>
    <w:lvl w:ilvl="0">
      <w:start w:val="1"/>
      <w:numFmt w:val="lowerLetter"/>
      <w:lvlText w:val="%1."/>
      <w:lvlJc w:val="left"/>
      <w:pPr>
        <w:ind w:left="1440" w:hanging="360"/>
      </w:pPr>
      <w:rPr>
        <w:b w:val="0"/>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77A37AF"/>
    <w:multiLevelType w:val="hybridMultilevel"/>
    <w:tmpl w:val="E88608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9DF17AA"/>
    <w:multiLevelType w:val="multilevel"/>
    <w:tmpl w:val="EB526AA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lowerLetter"/>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33">
    <w:nsid w:val="5A327FE2"/>
    <w:multiLevelType w:val="multilevel"/>
    <w:tmpl w:val="C8BEB87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4">
    <w:nsid w:val="5BD6671C"/>
    <w:multiLevelType w:val="hybridMultilevel"/>
    <w:tmpl w:val="C6683F84"/>
    <w:lvl w:ilvl="0">
      <w:start w:val="2"/>
      <w:numFmt w:val="lowerLetter"/>
      <w:lvlText w:val="%1."/>
      <w:lvlJc w:val="left"/>
      <w:pPr>
        <w:ind w:left="144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5CEF0103"/>
    <w:multiLevelType w:val="multilevel"/>
    <w:tmpl w:val="E11A581A"/>
    <w:lvl w:ilvl="0">
      <w:start w:val="1"/>
      <w:numFmt w:val="bullet"/>
      <w:lvlText w:val="o"/>
      <w:lvlJc w:val="left"/>
      <w:pPr>
        <w:ind w:left="720" w:hanging="360"/>
      </w:pPr>
      <w:rPr>
        <w:rFonts w:ascii="Courier New" w:hAnsi="Courier New" w:cs="Courier New" w:hint="default"/>
        <w:b w:val="0"/>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6">
    <w:nsid w:val="5CFC0083"/>
    <w:multiLevelType w:val="hybridMultilevel"/>
    <w:tmpl w:val="B73A9E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D4B4FF5"/>
    <w:multiLevelType w:val="hybridMultilevel"/>
    <w:tmpl w:val="63B219B4"/>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8">
    <w:nsid w:val="5E1E7603"/>
    <w:multiLevelType w:val="hybridMultilevel"/>
    <w:tmpl w:val="6BEE149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9">
    <w:nsid w:val="5E757953"/>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F410965"/>
    <w:multiLevelType w:val="hybridMultilevel"/>
    <w:tmpl w:val="23A01D8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1">
    <w:nsid w:val="5F94042F"/>
    <w:multiLevelType w:val="multilevel"/>
    <w:tmpl w:val="B15A5A0C"/>
    <w:lvl w:ilvl="0">
      <w:start w:val="1"/>
      <w:numFmt w:val="decimal"/>
      <w:lvlText w:val="2.%1"/>
      <w:lvlJc w:val="left"/>
      <w:pPr>
        <w:ind w:left="360" w:hanging="360"/>
      </w:pPr>
      <w:rPr>
        <w:rFonts w:hint="default"/>
        <w:b w:val="0"/>
        <w:bCs/>
      </w:rPr>
    </w:lvl>
    <w:lvl w:ilvl="1">
      <w:start w:val="1"/>
      <w:numFmt w:val="lowerLetter"/>
      <w:lvlText w:val="%2."/>
      <w:lvlJc w:val="left"/>
      <w:pPr>
        <w:ind w:left="810" w:hanging="360"/>
      </w:p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nsid w:val="5FEC3BD4"/>
    <w:multiLevelType w:val="hybridMultilevel"/>
    <w:tmpl w:val="E05E2D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60957E0F"/>
    <w:multiLevelType w:val="hybridMultilevel"/>
    <w:tmpl w:val="BBD444A2"/>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60D47AFD"/>
    <w:multiLevelType w:val="multilevel"/>
    <w:tmpl w:val="A3488D56"/>
    <w:lvl w:ilvl="0">
      <w:start w:val="1"/>
      <w:numFmt w:val="decimal"/>
      <w:lvlText w:val="1.%1"/>
      <w:lvlJc w:val="left"/>
      <w:pPr>
        <w:ind w:left="360" w:hanging="360"/>
      </w:pPr>
      <w:rPr>
        <w:rFonts w:hint="default"/>
        <w:b w:val="0"/>
        <w:bCs/>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61182776"/>
    <w:multiLevelType w:val="multilevel"/>
    <w:tmpl w:val="CCB82B36"/>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lvl>
    <w:lvl w:ilvl="8">
      <w:start w:val="1"/>
      <w:numFmt w:val="lowerRoman"/>
      <w:lvlText w:val="%9."/>
      <w:lvlJc w:val="left"/>
      <w:pPr>
        <w:ind w:left="3240" w:hanging="360"/>
      </w:pPr>
    </w:lvl>
  </w:abstractNum>
  <w:abstractNum w:abstractNumId="146">
    <w:nsid w:val="626F01CA"/>
    <w:multiLevelType w:val="hybridMultilevel"/>
    <w:tmpl w:val="7C126612"/>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62CB4EDB"/>
    <w:multiLevelType w:val="hybridMultilevel"/>
    <w:tmpl w:val="FEB2BC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634067BD"/>
    <w:multiLevelType w:val="hybridMultilevel"/>
    <w:tmpl w:val="BEA42E6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9">
    <w:nsid w:val="645E28AA"/>
    <w:multiLevelType w:val="hybridMultilevel"/>
    <w:tmpl w:val="09B60A92"/>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646C59D9"/>
    <w:multiLevelType w:val="hybridMultilevel"/>
    <w:tmpl w:val="C6683F84"/>
    <w:lvl w:ilvl="0">
      <w:start w:val="2"/>
      <w:numFmt w:val="lowerLetter"/>
      <w:lvlText w:val="%1."/>
      <w:lvlJc w:val="left"/>
      <w:pPr>
        <w:ind w:left="144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64A42BEF"/>
    <w:multiLevelType w:val="hybridMultilevel"/>
    <w:tmpl w:val="4990A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64F012E6"/>
    <w:multiLevelType w:val="multilevel"/>
    <w:tmpl w:val="01E62450"/>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nsid w:val="64FC5737"/>
    <w:multiLevelType w:val="hybridMultilevel"/>
    <w:tmpl w:val="7D0460E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661C0341"/>
    <w:multiLevelType w:val="hybridMultilevel"/>
    <w:tmpl w:val="046E361A"/>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69773F62"/>
    <w:multiLevelType w:val="hybridMultilevel"/>
    <w:tmpl w:val="BCF0D6B8"/>
    <w:lvl w:ilvl="0">
      <w:start w:val="1"/>
      <w:numFmt w:val="lowerLetter"/>
      <w:lvlText w:val="%1."/>
      <w:lvlJc w:val="left"/>
      <w:pPr>
        <w:ind w:left="1440" w:hanging="360"/>
      </w:pPr>
      <w:rPr>
        <w:rFonts w:asciiTheme="minorHAnsi" w:hAnsiTheme="minorHAnsi" w:cstheme="minorHAnsi"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6C815003"/>
    <w:multiLevelType w:val="hybridMultilevel"/>
    <w:tmpl w:val="CA469886"/>
    <w:lvl w:ilvl="0">
      <w:start w:val="1"/>
      <w:numFmt w:val="lowerLetter"/>
      <w:lvlText w:val="(%1)."/>
      <w:lvlJc w:val="left"/>
      <w:pPr>
        <w:ind w:left="144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6CE1367A"/>
    <w:multiLevelType w:val="multilevel"/>
    <w:tmpl w:val="B88A3BC4"/>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630" w:hanging="360"/>
      </w:pPr>
      <w:rPr>
        <w:rFonts w:hint="default"/>
      </w:rPr>
    </w:lvl>
    <w:lvl w:ilvl="8">
      <w:start w:val="1"/>
      <w:numFmt w:val="lowerRoman"/>
      <w:lvlText w:val="%9."/>
      <w:lvlJc w:val="left"/>
      <w:pPr>
        <w:ind w:left="3240" w:hanging="360"/>
      </w:pPr>
      <w:rPr>
        <w:rFonts w:hint="default"/>
      </w:rPr>
    </w:lvl>
  </w:abstractNum>
  <w:abstractNum w:abstractNumId="158">
    <w:nsid w:val="6DCE5931"/>
    <w:multiLevelType w:val="hybridMultilevel"/>
    <w:tmpl w:val="F1C014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6E1E5380"/>
    <w:multiLevelType w:val="hybridMultilevel"/>
    <w:tmpl w:val="3FA89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6E23141C"/>
    <w:multiLevelType w:val="hybridMultilevel"/>
    <w:tmpl w:val="A3FA22AC"/>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70A11BF4"/>
    <w:multiLevelType w:val="multilevel"/>
    <w:tmpl w:val="01E62450"/>
    <w:lvl w:ilvl="0">
      <w:start w:val="12"/>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nsid w:val="70DF6955"/>
    <w:multiLevelType w:val="multilevel"/>
    <w:tmpl w:val="5B62531E"/>
    <w:lvl w:ilvl="0">
      <w:start w:val="2"/>
      <w:numFmt w:val="decimal"/>
      <w:lvlText w:val="%1"/>
      <w:lvlJc w:val="left"/>
      <w:pPr>
        <w:ind w:left="360" w:hanging="360"/>
      </w:pPr>
      <w:rPr>
        <w:rFonts w:ascii="Calibri" w:hAnsi="Calibri" w:cs="Calibri" w:hint="default"/>
        <w:color w:val="000000"/>
      </w:rPr>
    </w:lvl>
    <w:lvl w:ilvl="1">
      <w:start w:val="9"/>
      <w:numFmt w:val="decimal"/>
      <w:lvlText w:val="%1.%2"/>
      <w:lvlJc w:val="left"/>
      <w:pPr>
        <w:ind w:left="360" w:hanging="360"/>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163">
    <w:nsid w:val="719E06A5"/>
    <w:multiLevelType w:val="hybridMultilevel"/>
    <w:tmpl w:val="4C9453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4">
    <w:nsid w:val="727C5692"/>
    <w:multiLevelType w:val="hybridMultilevel"/>
    <w:tmpl w:val="CDA249C6"/>
    <w:lvl w:ilvl="0">
      <w:start w:val="1"/>
      <w:numFmt w:val="decimal"/>
      <w:lvlText w:val="1.%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65">
    <w:nsid w:val="72A16C5B"/>
    <w:multiLevelType w:val="hybridMultilevel"/>
    <w:tmpl w:val="0CF8C3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72B733C0"/>
    <w:multiLevelType w:val="hybridMultilevel"/>
    <w:tmpl w:val="266C84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7">
    <w:nsid w:val="743C0549"/>
    <w:multiLevelType w:val="hybridMultilevel"/>
    <w:tmpl w:val="EC2CEF9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8">
    <w:nsid w:val="74D43FAF"/>
    <w:multiLevelType w:val="hybridMultilevel"/>
    <w:tmpl w:val="A04AD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9">
    <w:nsid w:val="75075BE0"/>
    <w:multiLevelType w:val="hybridMultilevel"/>
    <w:tmpl w:val="48381AA8"/>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rPr>
        <w:rFonts w:asciiTheme="minorHAnsi" w:hAnsiTheme="minorHAnsi" w:cstheme="minorHAnsi"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7689332C"/>
    <w:multiLevelType w:val="multilevel"/>
    <w:tmpl w:val="B88A3BC4"/>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630" w:hanging="360"/>
      </w:pPr>
      <w:rPr>
        <w:rFonts w:hint="default"/>
      </w:rPr>
    </w:lvl>
    <w:lvl w:ilvl="8">
      <w:start w:val="1"/>
      <w:numFmt w:val="lowerRoman"/>
      <w:lvlText w:val="%9."/>
      <w:lvlJc w:val="left"/>
      <w:pPr>
        <w:ind w:left="3240" w:hanging="360"/>
      </w:pPr>
      <w:rPr>
        <w:rFonts w:hint="default"/>
      </w:rPr>
    </w:lvl>
  </w:abstractNum>
  <w:abstractNum w:abstractNumId="171">
    <w:nsid w:val="768B0EB3"/>
    <w:multiLevelType w:val="hybridMultilevel"/>
    <w:tmpl w:val="1734A1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77734124"/>
    <w:multiLevelType w:val="hybridMultilevel"/>
    <w:tmpl w:val="9552DE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77BA6786"/>
    <w:multiLevelType w:val="multilevel"/>
    <w:tmpl w:val="A94A0E84"/>
    <w:lvl w:ilvl="0">
      <w:start w:val="1"/>
      <w:numFmt w:val="decimal"/>
      <w:lvlText w:val="4.%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nsid w:val="78412966"/>
    <w:multiLevelType w:val="hybridMultilevel"/>
    <w:tmpl w:val="AE30FD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787C6D3E"/>
    <w:multiLevelType w:val="hybridMultilevel"/>
    <w:tmpl w:val="506A6F88"/>
    <w:lvl w:ilvl="0">
      <w:start w:val="1"/>
      <w:numFmt w:val="bullet"/>
      <w:lvlText w:val="o"/>
      <w:lvlJc w:val="left"/>
      <w:pPr>
        <w:ind w:left="720" w:hanging="360"/>
      </w:pPr>
      <w:rPr>
        <w:rFonts w:ascii="Courier New" w:hAnsi="Courier New" w:cs="Courier New" w:hint="default"/>
        <w:b w:val="0"/>
        <w:bCs/>
        <w:sz w:val="22"/>
        <w:szCs w:val="22"/>
      </w:rPr>
    </w:lvl>
    <w:lvl w:ilvl="1">
      <w:start w:val="1"/>
      <w:numFmt w:val="lowerLetter"/>
      <w:lvlText w:val="%2."/>
      <w:lvlJc w:val="left"/>
      <w:pPr>
        <w:ind w:left="1440" w:hanging="360"/>
      </w:pPr>
      <w:rPr>
        <w:b w:val="0"/>
        <w:bCs/>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7C56333D"/>
    <w:multiLevelType w:val="hybridMultilevel"/>
    <w:tmpl w:val="D57C7F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7CBC001A"/>
    <w:multiLevelType w:val="hybridMultilevel"/>
    <w:tmpl w:val="0D4ECE1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8">
    <w:nsid w:val="7DE4710D"/>
    <w:multiLevelType w:val="multilevel"/>
    <w:tmpl w:val="C4A4415E"/>
    <w:lvl w:ilvl="0">
      <w:start w:val="11"/>
      <w:numFmt w:val="decimal"/>
      <w:lvlText w:val="2.%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7E1964C5"/>
    <w:multiLevelType w:val="multilevel"/>
    <w:tmpl w:val="953811F0"/>
    <w:lvl w:ilvl="0">
      <w:start w:val="1"/>
      <w:numFmt w:val="decimal"/>
      <w:lvlText w:val="1.%1"/>
      <w:lvlJc w:val="left"/>
      <w:pPr>
        <w:ind w:left="360" w:hanging="360"/>
      </w:pPr>
      <w:rPr>
        <w:rFonts w:hint="default"/>
        <w:b w:val="0"/>
        <w:bCs/>
      </w:rPr>
    </w:lvl>
    <w:lvl w:ilvl="1">
      <w:start w:val="2"/>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0">
    <w:nsid w:val="7E875B5B"/>
    <w:multiLevelType w:val="hybridMultilevel"/>
    <w:tmpl w:val="C024A8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7F61035A"/>
    <w:multiLevelType w:val="multilevel"/>
    <w:tmpl w:val="82F6864E"/>
    <w:lvl w:ilvl="0">
      <w:start w:val="1"/>
      <w:numFmt w:val="bullet"/>
      <w:lvlText w:val="o"/>
      <w:lvlJc w:val="left"/>
      <w:pPr>
        <w:ind w:left="720" w:hanging="360"/>
      </w:pPr>
      <w:rPr>
        <w:rFonts w:ascii="Courier New" w:hAnsi="Courier New" w:cs="Courier New"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2">
    <w:nsid w:val="7F9B2F63"/>
    <w:multiLevelType w:val="hybridMultilevel"/>
    <w:tmpl w:val="C19E7AD0"/>
    <w:lvl w:ilvl="0">
      <w:start w:val="1"/>
      <w:numFmt w:val="bullet"/>
      <w:lvlText w:val="o"/>
      <w:lvlJc w:val="left"/>
      <w:pPr>
        <w:ind w:left="720" w:hanging="360"/>
      </w:pPr>
      <w:rPr>
        <w:rFonts w:ascii="Courier New" w:hAnsi="Courier New" w:cs="Courier New" w:hint="default"/>
        <w:b w:val="0"/>
        <w:bCs w:val="0"/>
        <w:sz w:val="22"/>
      </w:rPr>
    </w:lvl>
    <w:lvl w:ilvl="1">
      <w:start w:val="1"/>
      <w:numFmt w:val="lowerLetter"/>
      <w:lvlText w:val="%2."/>
      <w:lvlJc w:val="left"/>
      <w:pPr>
        <w:ind w:left="1440" w:hanging="360"/>
      </w:pPr>
      <w:rPr>
        <w:b w:val="0"/>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0444372">
    <w:abstractNumId w:val="148"/>
  </w:num>
  <w:num w:numId="2" w16cid:durableId="1809471944">
    <w:abstractNumId w:val="67"/>
  </w:num>
  <w:num w:numId="3" w16cid:durableId="2101634251">
    <w:abstractNumId w:val="144"/>
  </w:num>
  <w:num w:numId="4" w16cid:durableId="1468284515">
    <w:abstractNumId w:val="89"/>
  </w:num>
  <w:num w:numId="5" w16cid:durableId="547767130">
    <w:abstractNumId w:val="137"/>
  </w:num>
  <w:num w:numId="6" w16cid:durableId="125046296">
    <w:abstractNumId w:val="176"/>
  </w:num>
  <w:num w:numId="7" w16cid:durableId="2044164706">
    <w:abstractNumId w:val="136"/>
  </w:num>
  <w:num w:numId="8" w16cid:durableId="1550220736">
    <w:abstractNumId w:val="20"/>
  </w:num>
  <w:num w:numId="9" w16cid:durableId="583151237">
    <w:abstractNumId w:val="116"/>
  </w:num>
  <w:num w:numId="10" w16cid:durableId="1530681615">
    <w:abstractNumId w:val="147"/>
  </w:num>
  <w:num w:numId="11" w16cid:durableId="419645664">
    <w:abstractNumId w:val="11"/>
  </w:num>
  <w:num w:numId="12" w16cid:durableId="692730539">
    <w:abstractNumId w:val="142"/>
  </w:num>
  <w:num w:numId="13" w16cid:durableId="1178038192">
    <w:abstractNumId w:val="88"/>
  </w:num>
  <w:num w:numId="14" w16cid:durableId="969550250">
    <w:abstractNumId w:val="30"/>
  </w:num>
  <w:num w:numId="15" w16cid:durableId="1148398038">
    <w:abstractNumId w:val="68"/>
  </w:num>
  <w:num w:numId="16" w16cid:durableId="1238900327">
    <w:abstractNumId w:val="181"/>
  </w:num>
  <w:num w:numId="17" w16cid:durableId="1632789616">
    <w:abstractNumId w:val="50"/>
  </w:num>
  <w:num w:numId="18" w16cid:durableId="2099909215">
    <w:abstractNumId w:val="168"/>
  </w:num>
  <w:num w:numId="19" w16cid:durableId="370616756">
    <w:abstractNumId w:val="138"/>
  </w:num>
  <w:num w:numId="20" w16cid:durableId="1373186871">
    <w:abstractNumId w:val="174"/>
  </w:num>
  <w:num w:numId="21" w16cid:durableId="1122656167">
    <w:abstractNumId w:val="100"/>
  </w:num>
  <w:num w:numId="22" w16cid:durableId="1503664622">
    <w:abstractNumId w:val="151"/>
  </w:num>
  <w:num w:numId="23" w16cid:durableId="1381244508">
    <w:abstractNumId w:val="113"/>
  </w:num>
  <w:num w:numId="24" w16cid:durableId="1063989473">
    <w:abstractNumId w:val="98"/>
  </w:num>
  <w:num w:numId="25" w16cid:durableId="1631672057">
    <w:abstractNumId w:val="141"/>
  </w:num>
  <w:num w:numId="26" w16cid:durableId="431627617">
    <w:abstractNumId w:val="82"/>
  </w:num>
  <w:num w:numId="27" w16cid:durableId="1588808878">
    <w:abstractNumId w:val="173"/>
  </w:num>
  <w:num w:numId="28" w16cid:durableId="1745105941">
    <w:abstractNumId w:val="33"/>
  </w:num>
  <w:num w:numId="29" w16cid:durableId="1276987465">
    <w:abstractNumId w:val="70"/>
  </w:num>
  <w:num w:numId="30" w16cid:durableId="2049908459">
    <w:abstractNumId w:val="9"/>
  </w:num>
  <w:num w:numId="31" w16cid:durableId="1867716373">
    <w:abstractNumId w:val="7"/>
  </w:num>
  <w:num w:numId="32" w16cid:durableId="1460339965">
    <w:abstractNumId w:val="6"/>
  </w:num>
  <w:num w:numId="33" w16cid:durableId="1837070194">
    <w:abstractNumId w:val="5"/>
  </w:num>
  <w:num w:numId="34" w16cid:durableId="803815534">
    <w:abstractNumId w:val="4"/>
  </w:num>
  <w:num w:numId="35" w16cid:durableId="1673872727">
    <w:abstractNumId w:val="8"/>
  </w:num>
  <w:num w:numId="36" w16cid:durableId="1946031878">
    <w:abstractNumId w:val="3"/>
  </w:num>
  <w:num w:numId="37" w16cid:durableId="872305069">
    <w:abstractNumId w:val="2"/>
  </w:num>
  <w:num w:numId="38" w16cid:durableId="209344395">
    <w:abstractNumId w:val="1"/>
  </w:num>
  <w:num w:numId="39" w16cid:durableId="2101952288">
    <w:abstractNumId w:val="0"/>
  </w:num>
  <w:num w:numId="40" w16cid:durableId="909928480">
    <w:abstractNumId w:val="131"/>
  </w:num>
  <w:num w:numId="41" w16cid:durableId="1175343607">
    <w:abstractNumId w:val="135"/>
  </w:num>
  <w:num w:numId="42" w16cid:durableId="1414888462">
    <w:abstractNumId w:val="180"/>
  </w:num>
  <w:num w:numId="43" w16cid:durableId="742488634">
    <w:abstractNumId w:val="48"/>
  </w:num>
  <w:num w:numId="44" w16cid:durableId="538981706">
    <w:abstractNumId w:val="32"/>
  </w:num>
  <w:num w:numId="45" w16cid:durableId="1092124149">
    <w:abstractNumId w:val="114"/>
  </w:num>
  <w:num w:numId="46" w16cid:durableId="1910309156">
    <w:abstractNumId w:val="38"/>
  </w:num>
  <w:num w:numId="47" w16cid:durableId="224410840">
    <w:abstractNumId w:val="172"/>
  </w:num>
  <w:num w:numId="48" w16cid:durableId="1327054512">
    <w:abstractNumId w:val="76"/>
  </w:num>
  <w:num w:numId="49" w16cid:durableId="725494281">
    <w:abstractNumId w:val="34"/>
  </w:num>
  <w:num w:numId="50" w16cid:durableId="908419128">
    <w:abstractNumId w:val="24"/>
  </w:num>
  <w:num w:numId="51" w16cid:durableId="359162579">
    <w:abstractNumId w:val="14"/>
  </w:num>
  <w:num w:numId="52" w16cid:durableId="2054890786">
    <w:abstractNumId w:val="95"/>
  </w:num>
  <w:num w:numId="53" w16cid:durableId="1000083651">
    <w:abstractNumId w:val="165"/>
  </w:num>
  <w:num w:numId="54" w16cid:durableId="1093283970">
    <w:abstractNumId w:val="71"/>
  </w:num>
  <w:num w:numId="55" w16cid:durableId="568855652">
    <w:abstractNumId w:val="153"/>
  </w:num>
  <w:num w:numId="56" w16cid:durableId="422579279">
    <w:abstractNumId w:val="99"/>
  </w:num>
  <w:num w:numId="57" w16cid:durableId="1965693757">
    <w:abstractNumId w:val="13"/>
  </w:num>
  <w:num w:numId="58" w16cid:durableId="871459855">
    <w:abstractNumId w:val="63"/>
  </w:num>
  <w:num w:numId="59" w16cid:durableId="1486820668">
    <w:abstractNumId w:val="92"/>
  </w:num>
  <w:num w:numId="60" w16cid:durableId="1518692360">
    <w:abstractNumId w:val="139"/>
  </w:num>
  <w:num w:numId="61" w16cid:durableId="1496798861">
    <w:abstractNumId w:val="97"/>
  </w:num>
  <w:num w:numId="62" w16cid:durableId="372078671">
    <w:abstractNumId w:val="124"/>
  </w:num>
  <w:num w:numId="63" w16cid:durableId="950358799">
    <w:abstractNumId w:val="72"/>
  </w:num>
  <w:num w:numId="64" w16cid:durableId="637803332">
    <w:abstractNumId w:val="125"/>
  </w:num>
  <w:num w:numId="65" w16cid:durableId="1104959248">
    <w:abstractNumId w:val="105"/>
  </w:num>
  <w:num w:numId="66" w16cid:durableId="975840996">
    <w:abstractNumId w:val="177"/>
  </w:num>
  <w:num w:numId="67" w16cid:durableId="717318493">
    <w:abstractNumId w:val="43"/>
  </w:num>
  <w:num w:numId="68" w16cid:durableId="1517227702">
    <w:abstractNumId w:val="118"/>
  </w:num>
  <w:num w:numId="69" w16cid:durableId="165831069">
    <w:abstractNumId w:val="166"/>
  </w:num>
  <w:num w:numId="70" w16cid:durableId="572738597">
    <w:abstractNumId w:val="81"/>
  </w:num>
  <w:num w:numId="71" w16cid:durableId="2117093083">
    <w:abstractNumId w:val="53"/>
  </w:num>
  <w:num w:numId="72" w16cid:durableId="78253743">
    <w:abstractNumId w:val="79"/>
  </w:num>
  <w:num w:numId="73" w16cid:durableId="1970865428">
    <w:abstractNumId w:val="127"/>
  </w:num>
  <w:num w:numId="74" w16cid:durableId="1849558443">
    <w:abstractNumId w:val="126"/>
  </w:num>
  <w:num w:numId="75" w16cid:durableId="492838766">
    <w:abstractNumId w:val="42"/>
  </w:num>
  <w:num w:numId="76" w16cid:durableId="152264054">
    <w:abstractNumId w:val="128"/>
  </w:num>
  <w:num w:numId="77" w16cid:durableId="915019386">
    <w:abstractNumId w:val="167"/>
  </w:num>
  <w:num w:numId="78" w16cid:durableId="2041465431">
    <w:abstractNumId w:val="28"/>
  </w:num>
  <w:num w:numId="79" w16cid:durableId="906955674">
    <w:abstractNumId w:val="47"/>
  </w:num>
  <w:num w:numId="80" w16cid:durableId="1286691257">
    <w:abstractNumId w:val="93"/>
  </w:num>
  <w:num w:numId="81" w16cid:durableId="1474175117">
    <w:abstractNumId w:val="175"/>
  </w:num>
  <w:num w:numId="82" w16cid:durableId="1475754676">
    <w:abstractNumId w:val="73"/>
  </w:num>
  <w:num w:numId="83" w16cid:durableId="1476725736">
    <w:abstractNumId w:val="122"/>
  </w:num>
  <w:num w:numId="84" w16cid:durableId="1655335973">
    <w:abstractNumId w:val="106"/>
  </w:num>
  <w:num w:numId="85" w16cid:durableId="728916577">
    <w:abstractNumId w:val="160"/>
  </w:num>
  <w:num w:numId="86" w16cid:durableId="1964068540">
    <w:abstractNumId w:val="182"/>
  </w:num>
  <w:num w:numId="87" w16cid:durableId="1603882627">
    <w:abstractNumId w:val="149"/>
  </w:num>
  <w:num w:numId="88" w16cid:durableId="853156113">
    <w:abstractNumId w:val="154"/>
  </w:num>
  <w:num w:numId="89" w16cid:durableId="857698237">
    <w:abstractNumId w:val="57"/>
  </w:num>
  <w:num w:numId="90" w16cid:durableId="510921914">
    <w:abstractNumId w:val="62"/>
  </w:num>
  <w:num w:numId="91" w16cid:durableId="1080714071">
    <w:abstractNumId w:val="101"/>
  </w:num>
  <w:num w:numId="92" w16cid:durableId="1348215080">
    <w:abstractNumId w:val="120"/>
  </w:num>
  <w:num w:numId="93" w16cid:durableId="1479689109">
    <w:abstractNumId w:val="16"/>
  </w:num>
  <w:num w:numId="94" w16cid:durableId="505486822">
    <w:abstractNumId w:val="75"/>
  </w:num>
  <w:num w:numId="95" w16cid:durableId="1177496986">
    <w:abstractNumId w:val="56"/>
  </w:num>
  <w:num w:numId="96" w16cid:durableId="542525073">
    <w:abstractNumId w:val="158"/>
  </w:num>
  <w:num w:numId="97" w16cid:durableId="2145613305">
    <w:abstractNumId w:val="40"/>
  </w:num>
  <w:num w:numId="98" w16cid:durableId="1231892803">
    <w:abstractNumId w:val="17"/>
  </w:num>
  <w:num w:numId="99" w16cid:durableId="386029608">
    <w:abstractNumId w:val="91"/>
  </w:num>
  <w:num w:numId="100" w16cid:durableId="506411588">
    <w:abstractNumId w:val="23"/>
  </w:num>
  <w:num w:numId="101" w16cid:durableId="606039357">
    <w:abstractNumId w:val="49"/>
  </w:num>
  <w:num w:numId="102" w16cid:durableId="1137452761">
    <w:abstractNumId w:val="18"/>
  </w:num>
  <w:num w:numId="103" w16cid:durableId="1497841417">
    <w:abstractNumId w:val="31"/>
  </w:num>
  <w:num w:numId="104" w16cid:durableId="1029453508">
    <w:abstractNumId w:val="87"/>
  </w:num>
  <w:num w:numId="105" w16cid:durableId="521170315">
    <w:abstractNumId w:val="104"/>
  </w:num>
  <w:num w:numId="106" w16cid:durableId="1549293854">
    <w:abstractNumId w:val="27"/>
  </w:num>
  <w:num w:numId="107" w16cid:durableId="1219131096">
    <w:abstractNumId w:val="36"/>
  </w:num>
  <w:num w:numId="108" w16cid:durableId="881790170">
    <w:abstractNumId w:val="111"/>
  </w:num>
  <w:num w:numId="109" w16cid:durableId="1216432046">
    <w:abstractNumId w:val="69"/>
  </w:num>
  <w:num w:numId="110" w16cid:durableId="1377050521">
    <w:abstractNumId w:val="169"/>
  </w:num>
  <w:num w:numId="111" w16cid:durableId="1768193371">
    <w:abstractNumId w:val="96"/>
  </w:num>
  <w:num w:numId="112" w16cid:durableId="1555893695">
    <w:abstractNumId w:val="115"/>
  </w:num>
  <w:num w:numId="113" w16cid:durableId="831873898">
    <w:abstractNumId w:val="103"/>
  </w:num>
  <w:num w:numId="114" w16cid:durableId="65761962">
    <w:abstractNumId w:val="52"/>
  </w:num>
  <w:num w:numId="115" w16cid:durableId="2110346691">
    <w:abstractNumId w:val="60"/>
  </w:num>
  <w:num w:numId="116" w16cid:durableId="1578594707">
    <w:abstractNumId w:val="152"/>
  </w:num>
  <w:num w:numId="117" w16cid:durableId="414981181">
    <w:abstractNumId w:val="84"/>
  </w:num>
  <w:num w:numId="118" w16cid:durableId="1482503856">
    <w:abstractNumId w:val="140"/>
  </w:num>
  <w:num w:numId="119" w16cid:durableId="633099487">
    <w:abstractNumId w:val="108"/>
  </w:num>
  <w:num w:numId="120" w16cid:durableId="1982926042">
    <w:abstractNumId w:val="61"/>
  </w:num>
  <w:num w:numId="121" w16cid:durableId="1335449725">
    <w:abstractNumId w:val="159"/>
  </w:num>
  <w:num w:numId="122" w16cid:durableId="1996447138">
    <w:abstractNumId w:val="134"/>
  </w:num>
  <w:num w:numId="123" w16cid:durableId="2133479642">
    <w:abstractNumId w:val="178"/>
  </w:num>
  <w:num w:numId="124" w16cid:durableId="4677910">
    <w:abstractNumId w:val="161"/>
  </w:num>
  <w:num w:numId="125" w16cid:durableId="1726416497">
    <w:abstractNumId w:val="86"/>
  </w:num>
  <w:num w:numId="126" w16cid:durableId="1538081925">
    <w:abstractNumId w:val="83"/>
  </w:num>
  <w:num w:numId="127" w16cid:durableId="1947227978">
    <w:abstractNumId w:val="77"/>
  </w:num>
  <w:num w:numId="128" w16cid:durableId="1789466587">
    <w:abstractNumId w:val="85"/>
  </w:num>
  <w:num w:numId="129" w16cid:durableId="617101640">
    <w:abstractNumId w:val="29"/>
  </w:num>
  <w:num w:numId="130" w16cid:durableId="1982297795">
    <w:abstractNumId w:val="21"/>
  </w:num>
  <w:num w:numId="131" w16cid:durableId="134758672">
    <w:abstractNumId w:val="19"/>
  </w:num>
  <w:num w:numId="132" w16cid:durableId="1003774604">
    <w:abstractNumId w:val="123"/>
  </w:num>
  <w:num w:numId="133" w16cid:durableId="345795472">
    <w:abstractNumId w:val="112"/>
  </w:num>
  <w:num w:numId="134" w16cid:durableId="1188719285">
    <w:abstractNumId w:val="51"/>
  </w:num>
  <w:num w:numId="135" w16cid:durableId="186916849">
    <w:abstractNumId w:val="119"/>
  </w:num>
  <w:num w:numId="136" w16cid:durableId="341514134">
    <w:abstractNumId w:val="90"/>
  </w:num>
  <w:num w:numId="137" w16cid:durableId="1821001318">
    <w:abstractNumId w:val="171"/>
  </w:num>
  <w:num w:numId="138" w16cid:durableId="260842897">
    <w:abstractNumId w:val="59"/>
  </w:num>
  <w:num w:numId="139" w16cid:durableId="270363608">
    <w:abstractNumId w:val="162"/>
  </w:num>
  <w:num w:numId="140" w16cid:durableId="2069759821">
    <w:abstractNumId w:val="78"/>
  </w:num>
  <w:num w:numId="141" w16cid:durableId="724179649">
    <w:abstractNumId w:val="74"/>
  </w:num>
  <w:num w:numId="142" w16cid:durableId="195585576">
    <w:abstractNumId w:val="10"/>
  </w:num>
  <w:num w:numId="143" w16cid:durableId="1330451111">
    <w:abstractNumId w:val="121"/>
  </w:num>
  <w:num w:numId="144" w16cid:durableId="1324040936">
    <w:abstractNumId w:val="133"/>
  </w:num>
  <w:num w:numId="145" w16cid:durableId="797453344">
    <w:abstractNumId w:val="109"/>
  </w:num>
  <w:num w:numId="146" w16cid:durableId="47652074">
    <w:abstractNumId w:val="25"/>
  </w:num>
  <w:num w:numId="147" w16cid:durableId="75127352">
    <w:abstractNumId w:val="143"/>
  </w:num>
  <w:num w:numId="148" w16cid:durableId="1814443931">
    <w:abstractNumId w:val="46"/>
  </w:num>
  <w:num w:numId="149" w16cid:durableId="1952396873">
    <w:abstractNumId w:val="129"/>
  </w:num>
  <w:num w:numId="150" w16cid:durableId="1192955763">
    <w:abstractNumId w:val="164"/>
  </w:num>
  <w:num w:numId="151" w16cid:durableId="1580289747">
    <w:abstractNumId w:val="22"/>
  </w:num>
  <w:num w:numId="152" w16cid:durableId="258299377">
    <w:abstractNumId w:val="117"/>
  </w:num>
  <w:num w:numId="153" w16cid:durableId="1780485973">
    <w:abstractNumId w:val="146"/>
  </w:num>
  <w:num w:numId="154" w16cid:durableId="569929081">
    <w:abstractNumId w:val="15"/>
  </w:num>
  <w:num w:numId="155" w16cid:durableId="830367650">
    <w:abstractNumId w:val="156"/>
  </w:num>
  <w:num w:numId="156" w16cid:durableId="736708101">
    <w:abstractNumId w:val="55"/>
  </w:num>
  <w:num w:numId="157" w16cid:durableId="140314511">
    <w:abstractNumId w:val="37"/>
  </w:num>
  <w:num w:numId="158" w16cid:durableId="1040933677">
    <w:abstractNumId w:val="179"/>
  </w:num>
  <w:num w:numId="159" w16cid:durableId="462575531">
    <w:abstractNumId w:val="39"/>
  </w:num>
  <w:num w:numId="160" w16cid:durableId="1706709638">
    <w:abstractNumId w:val="64"/>
  </w:num>
  <w:num w:numId="161" w16cid:durableId="788166872">
    <w:abstractNumId w:val="107"/>
  </w:num>
  <w:num w:numId="162" w16cid:durableId="1450316230">
    <w:abstractNumId w:val="41"/>
  </w:num>
  <w:num w:numId="163" w16cid:durableId="959335819">
    <w:abstractNumId w:val="110"/>
  </w:num>
  <w:num w:numId="164" w16cid:durableId="2005275851">
    <w:abstractNumId w:val="45"/>
  </w:num>
  <w:num w:numId="165" w16cid:durableId="520439560">
    <w:abstractNumId w:val="130"/>
  </w:num>
  <w:num w:numId="166" w16cid:durableId="1645892305">
    <w:abstractNumId w:val="65"/>
  </w:num>
  <w:num w:numId="167" w16cid:durableId="717362361">
    <w:abstractNumId w:val="80"/>
  </w:num>
  <w:num w:numId="168" w16cid:durableId="1146437749">
    <w:abstractNumId w:val="35"/>
  </w:num>
  <w:num w:numId="169" w16cid:durableId="1624311675">
    <w:abstractNumId w:val="26"/>
  </w:num>
  <w:num w:numId="170" w16cid:durableId="1733773995">
    <w:abstractNumId w:val="163"/>
  </w:num>
  <w:num w:numId="171" w16cid:durableId="269246276">
    <w:abstractNumId w:val="150"/>
  </w:num>
  <w:num w:numId="172" w16cid:durableId="194078041">
    <w:abstractNumId w:val="145"/>
  </w:num>
  <w:num w:numId="173" w16cid:durableId="1973244572">
    <w:abstractNumId w:val="66"/>
  </w:num>
  <w:num w:numId="174" w16cid:durableId="595478619">
    <w:abstractNumId w:val="94"/>
  </w:num>
  <w:num w:numId="175" w16cid:durableId="402290665">
    <w:abstractNumId w:val="157"/>
  </w:num>
  <w:num w:numId="176" w16cid:durableId="606549690">
    <w:abstractNumId w:val="170"/>
  </w:num>
  <w:num w:numId="177" w16cid:durableId="1691449323">
    <w:abstractNumId w:val="132"/>
  </w:num>
  <w:num w:numId="178" w16cid:durableId="990476653">
    <w:abstractNumId w:val="12"/>
  </w:num>
  <w:num w:numId="179" w16cid:durableId="1800877729">
    <w:abstractNumId w:val="44"/>
  </w:num>
  <w:num w:numId="180" w16cid:durableId="989479096">
    <w:abstractNumId w:val="58"/>
  </w:num>
  <w:num w:numId="181" w16cid:durableId="668025697">
    <w:abstractNumId w:val="155"/>
  </w:num>
  <w:num w:numId="182" w16cid:durableId="486096972">
    <w:abstractNumId w:val="102"/>
  </w:num>
  <w:num w:numId="183" w16cid:durableId="1466386493">
    <w:abstractNumId w:val="5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5"/>
    <w:rsid w:val="0000003A"/>
    <w:rsid w:val="000000DD"/>
    <w:rsid w:val="00000221"/>
    <w:rsid w:val="000003EB"/>
    <w:rsid w:val="0000049D"/>
    <w:rsid w:val="00000609"/>
    <w:rsid w:val="00000653"/>
    <w:rsid w:val="00000659"/>
    <w:rsid w:val="0000087D"/>
    <w:rsid w:val="000009BE"/>
    <w:rsid w:val="00000A2D"/>
    <w:rsid w:val="00000B30"/>
    <w:rsid w:val="00000BA7"/>
    <w:rsid w:val="00000C5F"/>
    <w:rsid w:val="00000CAE"/>
    <w:rsid w:val="00000E74"/>
    <w:rsid w:val="000010E2"/>
    <w:rsid w:val="000011A3"/>
    <w:rsid w:val="000011DF"/>
    <w:rsid w:val="000012C3"/>
    <w:rsid w:val="00001432"/>
    <w:rsid w:val="00001488"/>
    <w:rsid w:val="000014B1"/>
    <w:rsid w:val="000015CE"/>
    <w:rsid w:val="000015F5"/>
    <w:rsid w:val="00001687"/>
    <w:rsid w:val="000016DD"/>
    <w:rsid w:val="00001814"/>
    <w:rsid w:val="00001889"/>
    <w:rsid w:val="000018B1"/>
    <w:rsid w:val="00001A84"/>
    <w:rsid w:val="00001AC7"/>
    <w:rsid w:val="00001B52"/>
    <w:rsid w:val="00001C22"/>
    <w:rsid w:val="00001D0C"/>
    <w:rsid w:val="00001E24"/>
    <w:rsid w:val="00001F58"/>
    <w:rsid w:val="00001FF4"/>
    <w:rsid w:val="00002220"/>
    <w:rsid w:val="00002301"/>
    <w:rsid w:val="0000238A"/>
    <w:rsid w:val="000023EC"/>
    <w:rsid w:val="0000243E"/>
    <w:rsid w:val="00002503"/>
    <w:rsid w:val="00002686"/>
    <w:rsid w:val="00002688"/>
    <w:rsid w:val="00002828"/>
    <w:rsid w:val="000028EC"/>
    <w:rsid w:val="00002964"/>
    <w:rsid w:val="000029CB"/>
    <w:rsid w:val="000029D0"/>
    <w:rsid w:val="00002A68"/>
    <w:rsid w:val="00002D51"/>
    <w:rsid w:val="00002DDF"/>
    <w:rsid w:val="00002F10"/>
    <w:rsid w:val="0000303D"/>
    <w:rsid w:val="000030BE"/>
    <w:rsid w:val="000032A3"/>
    <w:rsid w:val="000033BC"/>
    <w:rsid w:val="000033CC"/>
    <w:rsid w:val="00003497"/>
    <w:rsid w:val="0000355D"/>
    <w:rsid w:val="00003728"/>
    <w:rsid w:val="0000384E"/>
    <w:rsid w:val="000038C1"/>
    <w:rsid w:val="00003A76"/>
    <w:rsid w:val="00003AB7"/>
    <w:rsid w:val="00003AC1"/>
    <w:rsid w:val="00003B40"/>
    <w:rsid w:val="00003CB4"/>
    <w:rsid w:val="00003CFF"/>
    <w:rsid w:val="00003F67"/>
    <w:rsid w:val="00004133"/>
    <w:rsid w:val="0000414C"/>
    <w:rsid w:val="000041B6"/>
    <w:rsid w:val="00004357"/>
    <w:rsid w:val="0000440E"/>
    <w:rsid w:val="00004482"/>
    <w:rsid w:val="000044A8"/>
    <w:rsid w:val="00004656"/>
    <w:rsid w:val="0000472D"/>
    <w:rsid w:val="00004B70"/>
    <w:rsid w:val="00004C63"/>
    <w:rsid w:val="00004D55"/>
    <w:rsid w:val="00004EC2"/>
    <w:rsid w:val="00004EF2"/>
    <w:rsid w:val="00004F60"/>
    <w:rsid w:val="000050A2"/>
    <w:rsid w:val="00005120"/>
    <w:rsid w:val="00005203"/>
    <w:rsid w:val="00005318"/>
    <w:rsid w:val="0000534A"/>
    <w:rsid w:val="00005434"/>
    <w:rsid w:val="000054AC"/>
    <w:rsid w:val="00005676"/>
    <w:rsid w:val="000056D9"/>
    <w:rsid w:val="0000570E"/>
    <w:rsid w:val="00005B18"/>
    <w:rsid w:val="00005E00"/>
    <w:rsid w:val="00005E1F"/>
    <w:rsid w:val="00005E5E"/>
    <w:rsid w:val="00006142"/>
    <w:rsid w:val="0000626D"/>
    <w:rsid w:val="00006331"/>
    <w:rsid w:val="0000633B"/>
    <w:rsid w:val="00006469"/>
    <w:rsid w:val="000064BC"/>
    <w:rsid w:val="00006659"/>
    <w:rsid w:val="00006AFB"/>
    <w:rsid w:val="00006B41"/>
    <w:rsid w:val="00006B46"/>
    <w:rsid w:val="00006C00"/>
    <w:rsid w:val="00006C72"/>
    <w:rsid w:val="00006CF9"/>
    <w:rsid w:val="00006D10"/>
    <w:rsid w:val="00006E75"/>
    <w:rsid w:val="00006FF8"/>
    <w:rsid w:val="0000707E"/>
    <w:rsid w:val="00007118"/>
    <w:rsid w:val="000071FA"/>
    <w:rsid w:val="0000728D"/>
    <w:rsid w:val="000072C5"/>
    <w:rsid w:val="0000732E"/>
    <w:rsid w:val="00007347"/>
    <w:rsid w:val="0000734A"/>
    <w:rsid w:val="000075E7"/>
    <w:rsid w:val="000076AA"/>
    <w:rsid w:val="000076EE"/>
    <w:rsid w:val="00007728"/>
    <w:rsid w:val="00007746"/>
    <w:rsid w:val="00007805"/>
    <w:rsid w:val="0000788C"/>
    <w:rsid w:val="00007978"/>
    <w:rsid w:val="00007C42"/>
    <w:rsid w:val="00007C6D"/>
    <w:rsid w:val="00007D01"/>
    <w:rsid w:val="00007D2F"/>
    <w:rsid w:val="00007D4B"/>
    <w:rsid w:val="00007F08"/>
    <w:rsid w:val="00010345"/>
    <w:rsid w:val="000105B3"/>
    <w:rsid w:val="000105E4"/>
    <w:rsid w:val="00010715"/>
    <w:rsid w:val="000108EC"/>
    <w:rsid w:val="00010AA1"/>
    <w:rsid w:val="00010D95"/>
    <w:rsid w:val="00010E58"/>
    <w:rsid w:val="00010F72"/>
    <w:rsid w:val="00011011"/>
    <w:rsid w:val="00011018"/>
    <w:rsid w:val="00011150"/>
    <w:rsid w:val="00011161"/>
    <w:rsid w:val="0001116A"/>
    <w:rsid w:val="00011413"/>
    <w:rsid w:val="00011864"/>
    <w:rsid w:val="0001192C"/>
    <w:rsid w:val="000119A3"/>
    <w:rsid w:val="00011BB9"/>
    <w:rsid w:val="00011C2A"/>
    <w:rsid w:val="00011D43"/>
    <w:rsid w:val="00011D8A"/>
    <w:rsid w:val="00011DCC"/>
    <w:rsid w:val="00011E8B"/>
    <w:rsid w:val="00011F02"/>
    <w:rsid w:val="00011F43"/>
    <w:rsid w:val="0001220C"/>
    <w:rsid w:val="000122E7"/>
    <w:rsid w:val="00012310"/>
    <w:rsid w:val="000123F6"/>
    <w:rsid w:val="00012696"/>
    <w:rsid w:val="00012771"/>
    <w:rsid w:val="00012904"/>
    <w:rsid w:val="00012AAB"/>
    <w:rsid w:val="00012C0C"/>
    <w:rsid w:val="00012C26"/>
    <w:rsid w:val="00012C49"/>
    <w:rsid w:val="00012C8E"/>
    <w:rsid w:val="00012CA1"/>
    <w:rsid w:val="00012D33"/>
    <w:rsid w:val="00012DCD"/>
    <w:rsid w:val="00012FA7"/>
    <w:rsid w:val="00013196"/>
    <w:rsid w:val="000131E8"/>
    <w:rsid w:val="0001351B"/>
    <w:rsid w:val="00013568"/>
    <w:rsid w:val="00013615"/>
    <w:rsid w:val="0001368C"/>
    <w:rsid w:val="00013A27"/>
    <w:rsid w:val="00013B0B"/>
    <w:rsid w:val="00013BA1"/>
    <w:rsid w:val="00013C0F"/>
    <w:rsid w:val="00013DE7"/>
    <w:rsid w:val="00013EC0"/>
    <w:rsid w:val="00013F8C"/>
    <w:rsid w:val="00013FE1"/>
    <w:rsid w:val="000141FA"/>
    <w:rsid w:val="00014266"/>
    <w:rsid w:val="000142B3"/>
    <w:rsid w:val="00014323"/>
    <w:rsid w:val="00014354"/>
    <w:rsid w:val="0001436B"/>
    <w:rsid w:val="000143BD"/>
    <w:rsid w:val="000143E7"/>
    <w:rsid w:val="0001441D"/>
    <w:rsid w:val="00014444"/>
    <w:rsid w:val="00014448"/>
    <w:rsid w:val="000145AF"/>
    <w:rsid w:val="0001460D"/>
    <w:rsid w:val="0001473D"/>
    <w:rsid w:val="0001485A"/>
    <w:rsid w:val="0001495A"/>
    <w:rsid w:val="00014A50"/>
    <w:rsid w:val="00014B78"/>
    <w:rsid w:val="00014FA4"/>
    <w:rsid w:val="000150F7"/>
    <w:rsid w:val="00015131"/>
    <w:rsid w:val="00015329"/>
    <w:rsid w:val="0001552F"/>
    <w:rsid w:val="00015B58"/>
    <w:rsid w:val="00015BCE"/>
    <w:rsid w:val="00015D10"/>
    <w:rsid w:val="00015FCE"/>
    <w:rsid w:val="000160E1"/>
    <w:rsid w:val="000162A1"/>
    <w:rsid w:val="00016306"/>
    <w:rsid w:val="00016489"/>
    <w:rsid w:val="0001650B"/>
    <w:rsid w:val="000165D0"/>
    <w:rsid w:val="00016938"/>
    <w:rsid w:val="00016A46"/>
    <w:rsid w:val="00016B50"/>
    <w:rsid w:val="00016C0D"/>
    <w:rsid w:val="00016C88"/>
    <w:rsid w:val="00016DAF"/>
    <w:rsid w:val="00017047"/>
    <w:rsid w:val="000170C7"/>
    <w:rsid w:val="00017174"/>
    <w:rsid w:val="00017195"/>
    <w:rsid w:val="000174A3"/>
    <w:rsid w:val="00017558"/>
    <w:rsid w:val="00017606"/>
    <w:rsid w:val="00017639"/>
    <w:rsid w:val="00017780"/>
    <w:rsid w:val="000178E1"/>
    <w:rsid w:val="0001795F"/>
    <w:rsid w:val="00017B9B"/>
    <w:rsid w:val="00017DD4"/>
    <w:rsid w:val="00017E1C"/>
    <w:rsid w:val="00017EB0"/>
    <w:rsid w:val="00017F4F"/>
    <w:rsid w:val="000200FA"/>
    <w:rsid w:val="00020254"/>
    <w:rsid w:val="000204C6"/>
    <w:rsid w:val="000204D5"/>
    <w:rsid w:val="00020505"/>
    <w:rsid w:val="0002059F"/>
    <w:rsid w:val="000205B8"/>
    <w:rsid w:val="000206C8"/>
    <w:rsid w:val="00020A1C"/>
    <w:rsid w:val="00020B28"/>
    <w:rsid w:val="00020CEB"/>
    <w:rsid w:val="00020F14"/>
    <w:rsid w:val="00020F5B"/>
    <w:rsid w:val="00021057"/>
    <w:rsid w:val="000212D4"/>
    <w:rsid w:val="000212EF"/>
    <w:rsid w:val="0002143F"/>
    <w:rsid w:val="000214C5"/>
    <w:rsid w:val="000216C1"/>
    <w:rsid w:val="00021721"/>
    <w:rsid w:val="00021753"/>
    <w:rsid w:val="000217A0"/>
    <w:rsid w:val="0002181B"/>
    <w:rsid w:val="00021858"/>
    <w:rsid w:val="00021A2F"/>
    <w:rsid w:val="00021ADD"/>
    <w:rsid w:val="00021C2A"/>
    <w:rsid w:val="00021C92"/>
    <w:rsid w:val="00021CB4"/>
    <w:rsid w:val="00021DF1"/>
    <w:rsid w:val="00021F7A"/>
    <w:rsid w:val="0002206D"/>
    <w:rsid w:val="000226B4"/>
    <w:rsid w:val="00022798"/>
    <w:rsid w:val="000227CE"/>
    <w:rsid w:val="000228D3"/>
    <w:rsid w:val="00022937"/>
    <w:rsid w:val="00022AA5"/>
    <w:rsid w:val="00022AD5"/>
    <w:rsid w:val="00022BE9"/>
    <w:rsid w:val="00022D83"/>
    <w:rsid w:val="00022DC2"/>
    <w:rsid w:val="00022E36"/>
    <w:rsid w:val="00022FC5"/>
    <w:rsid w:val="0002300B"/>
    <w:rsid w:val="00023020"/>
    <w:rsid w:val="0002303B"/>
    <w:rsid w:val="0002308C"/>
    <w:rsid w:val="000230A0"/>
    <w:rsid w:val="000230E1"/>
    <w:rsid w:val="000231D0"/>
    <w:rsid w:val="000231F0"/>
    <w:rsid w:val="0002325D"/>
    <w:rsid w:val="000233BD"/>
    <w:rsid w:val="0002347D"/>
    <w:rsid w:val="00023596"/>
    <w:rsid w:val="00023642"/>
    <w:rsid w:val="000237EA"/>
    <w:rsid w:val="000238FE"/>
    <w:rsid w:val="000239F9"/>
    <w:rsid w:val="00023B90"/>
    <w:rsid w:val="00023C88"/>
    <w:rsid w:val="00023D09"/>
    <w:rsid w:val="00023D50"/>
    <w:rsid w:val="00023D93"/>
    <w:rsid w:val="00023EDD"/>
    <w:rsid w:val="00023F35"/>
    <w:rsid w:val="000240A1"/>
    <w:rsid w:val="0002443A"/>
    <w:rsid w:val="0002450D"/>
    <w:rsid w:val="0002463E"/>
    <w:rsid w:val="0002464F"/>
    <w:rsid w:val="000247BB"/>
    <w:rsid w:val="000247F2"/>
    <w:rsid w:val="00024893"/>
    <w:rsid w:val="00024A73"/>
    <w:rsid w:val="00024A97"/>
    <w:rsid w:val="00024B57"/>
    <w:rsid w:val="00024C26"/>
    <w:rsid w:val="00024C64"/>
    <w:rsid w:val="00024CD0"/>
    <w:rsid w:val="00024CE9"/>
    <w:rsid w:val="00024E5B"/>
    <w:rsid w:val="0002506B"/>
    <w:rsid w:val="00025104"/>
    <w:rsid w:val="00025169"/>
    <w:rsid w:val="0002530E"/>
    <w:rsid w:val="00025329"/>
    <w:rsid w:val="000254EC"/>
    <w:rsid w:val="00025523"/>
    <w:rsid w:val="00025567"/>
    <w:rsid w:val="0002558D"/>
    <w:rsid w:val="000255A0"/>
    <w:rsid w:val="000255F0"/>
    <w:rsid w:val="00025789"/>
    <w:rsid w:val="00025890"/>
    <w:rsid w:val="00025AC2"/>
    <w:rsid w:val="00025B19"/>
    <w:rsid w:val="00025B78"/>
    <w:rsid w:val="00025C28"/>
    <w:rsid w:val="00025C64"/>
    <w:rsid w:val="00025DB5"/>
    <w:rsid w:val="00025DEA"/>
    <w:rsid w:val="00025F7E"/>
    <w:rsid w:val="00025FBD"/>
    <w:rsid w:val="00025FC7"/>
    <w:rsid w:val="00026028"/>
    <w:rsid w:val="0002602F"/>
    <w:rsid w:val="000260C2"/>
    <w:rsid w:val="000260C7"/>
    <w:rsid w:val="00026110"/>
    <w:rsid w:val="0002622E"/>
    <w:rsid w:val="000264B8"/>
    <w:rsid w:val="000265AC"/>
    <w:rsid w:val="000266EC"/>
    <w:rsid w:val="00026723"/>
    <w:rsid w:val="00026790"/>
    <w:rsid w:val="00026798"/>
    <w:rsid w:val="000267D4"/>
    <w:rsid w:val="0002681A"/>
    <w:rsid w:val="0002695C"/>
    <w:rsid w:val="00026A9A"/>
    <w:rsid w:val="00026BB2"/>
    <w:rsid w:val="00026D25"/>
    <w:rsid w:val="00026D49"/>
    <w:rsid w:val="00026FCD"/>
    <w:rsid w:val="00027010"/>
    <w:rsid w:val="00027054"/>
    <w:rsid w:val="0002705F"/>
    <w:rsid w:val="00027078"/>
    <w:rsid w:val="00027191"/>
    <w:rsid w:val="000273FF"/>
    <w:rsid w:val="0002749F"/>
    <w:rsid w:val="000274AB"/>
    <w:rsid w:val="00027577"/>
    <w:rsid w:val="000275B8"/>
    <w:rsid w:val="000275CF"/>
    <w:rsid w:val="0002763E"/>
    <w:rsid w:val="00027759"/>
    <w:rsid w:val="00027880"/>
    <w:rsid w:val="00027B51"/>
    <w:rsid w:val="00027CC6"/>
    <w:rsid w:val="00027CD2"/>
    <w:rsid w:val="00027DA0"/>
    <w:rsid w:val="00027E47"/>
    <w:rsid w:val="00027FD4"/>
    <w:rsid w:val="000301C9"/>
    <w:rsid w:val="0003021C"/>
    <w:rsid w:val="000303DC"/>
    <w:rsid w:val="00030471"/>
    <w:rsid w:val="0003049A"/>
    <w:rsid w:val="00030564"/>
    <w:rsid w:val="00030587"/>
    <w:rsid w:val="0003062D"/>
    <w:rsid w:val="00030742"/>
    <w:rsid w:val="000309F0"/>
    <w:rsid w:val="000309F5"/>
    <w:rsid w:val="00030A58"/>
    <w:rsid w:val="00030B84"/>
    <w:rsid w:val="00030C48"/>
    <w:rsid w:val="00030DE0"/>
    <w:rsid w:val="00030DF6"/>
    <w:rsid w:val="00030E90"/>
    <w:rsid w:val="00030F24"/>
    <w:rsid w:val="000314DE"/>
    <w:rsid w:val="00031679"/>
    <w:rsid w:val="000316E3"/>
    <w:rsid w:val="000317C6"/>
    <w:rsid w:val="0003184B"/>
    <w:rsid w:val="00031926"/>
    <w:rsid w:val="00031A08"/>
    <w:rsid w:val="00031A25"/>
    <w:rsid w:val="00031AF5"/>
    <w:rsid w:val="00031B1B"/>
    <w:rsid w:val="00031C3F"/>
    <w:rsid w:val="00031CAD"/>
    <w:rsid w:val="00031CB9"/>
    <w:rsid w:val="00031D4D"/>
    <w:rsid w:val="00031D64"/>
    <w:rsid w:val="00031DBB"/>
    <w:rsid w:val="00031F60"/>
    <w:rsid w:val="00031FC4"/>
    <w:rsid w:val="00032081"/>
    <w:rsid w:val="0003227A"/>
    <w:rsid w:val="00032381"/>
    <w:rsid w:val="000325A3"/>
    <w:rsid w:val="000326B2"/>
    <w:rsid w:val="000326B3"/>
    <w:rsid w:val="000326FD"/>
    <w:rsid w:val="000327BB"/>
    <w:rsid w:val="00032871"/>
    <w:rsid w:val="000329ED"/>
    <w:rsid w:val="00032A4C"/>
    <w:rsid w:val="00032D86"/>
    <w:rsid w:val="00032DEA"/>
    <w:rsid w:val="00032E67"/>
    <w:rsid w:val="00032ED2"/>
    <w:rsid w:val="00032F90"/>
    <w:rsid w:val="000332C5"/>
    <w:rsid w:val="00033F13"/>
    <w:rsid w:val="00033FDB"/>
    <w:rsid w:val="00034183"/>
    <w:rsid w:val="000341CF"/>
    <w:rsid w:val="00034240"/>
    <w:rsid w:val="00034448"/>
    <w:rsid w:val="000344D6"/>
    <w:rsid w:val="00034550"/>
    <w:rsid w:val="000346AE"/>
    <w:rsid w:val="000348BC"/>
    <w:rsid w:val="0003492E"/>
    <w:rsid w:val="0003496E"/>
    <w:rsid w:val="00034B1D"/>
    <w:rsid w:val="00034D69"/>
    <w:rsid w:val="00034F7A"/>
    <w:rsid w:val="00035132"/>
    <w:rsid w:val="00035404"/>
    <w:rsid w:val="0003557D"/>
    <w:rsid w:val="00035604"/>
    <w:rsid w:val="00035611"/>
    <w:rsid w:val="0003566A"/>
    <w:rsid w:val="000357DF"/>
    <w:rsid w:val="00035872"/>
    <w:rsid w:val="0003593E"/>
    <w:rsid w:val="00035BD5"/>
    <w:rsid w:val="00035CB5"/>
    <w:rsid w:val="00035CF7"/>
    <w:rsid w:val="00035D4F"/>
    <w:rsid w:val="00035D5B"/>
    <w:rsid w:val="00035EA4"/>
    <w:rsid w:val="00035ECF"/>
    <w:rsid w:val="00035F68"/>
    <w:rsid w:val="000361F7"/>
    <w:rsid w:val="000362DC"/>
    <w:rsid w:val="000362E0"/>
    <w:rsid w:val="00036358"/>
    <w:rsid w:val="00036374"/>
    <w:rsid w:val="000363AA"/>
    <w:rsid w:val="0003643E"/>
    <w:rsid w:val="00036470"/>
    <w:rsid w:val="000365C2"/>
    <w:rsid w:val="00036635"/>
    <w:rsid w:val="0003688C"/>
    <w:rsid w:val="0003691D"/>
    <w:rsid w:val="00036948"/>
    <w:rsid w:val="00036A11"/>
    <w:rsid w:val="00036A55"/>
    <w:rsid w:val="00036A6B"/>
    <w:rsid w:val="00036BDB"/>
    <w:rsid w:val="00036C41"/>
    <w:rsid w:val="00036D0B"/>
    <w:rsid w:val="00036E95"/>
    <w:rsid w:val="00036EEF"/>
    <w:rsid w:val="00037007"/>
    <w:rsid w:val="000370DE"/>
    <w:rsid w:val="000370F2"/>
    <w:rsid w:val="0003719E"/>
    <w:rsid w:val="000371ED"/>
    <w:rsid w:val="000376B0"/>
    <w:rsid w:val="000377CE"/>
    <w:rsid w:val="00037864"/>
    <w:rsid w:val="0003786E"/>
    <w:rsid w:val="000378F3"/>
    <w:rsid w:val="0003791E"/>
    <w:rsid w:val="000379DA"/>
    <w:rsid w:val="00037CB3"/>
    <w:rsid w:val="00037CF0"/>
    <w:rsid w:val="00037E55"/>
    <w:rsid w:val="00037EAB"/>
    <w:rsid w:val="000400ED"/>
    <w:rsid w:val="00040131"/>
    <w:rsid w:val="000401FE"/>
    <w:rsid w:val="0004032B"/>
    <w:rsid w:val="000403D6"/>
    <w:rsid w:val="0004045B"/>
    <w:rsid w:val="00040487"/>
    <w:rsid w:val="00040534"/>
    <w:rsid w:val="00040602"/>
    <w:rsid w:val="0004065B"/>
    <w:rsid w:val="000406FF"/>
    <w:rsid w:val="00040842"/>
    <w:rsid w:val="00040972"/>
    <w:rsid w:val="00040987"/>
    <w:rsid w:val="00040ABE"/>
    <w:rsid w:val="00040BA8"/>
    <w:rsid w:val="00040BD6"/>
    <w:rsid w:val="00040C70"/>
    <w:rsid w:val="00041045"/>
    <w:rsid w:val="0004124B"/>
    <w:rsid w:val="00041264"/>
    <w:rsid w:val="0004127C"/>
    <w:rsid w:val="000414D9"/>
    <w:rsid w:val="0004163C"/>
    <w:rsid w:val="000416E1"/>
    <w:rsid w:val="000418F2"/>
    <w:rsid w:val="0004194E"/>
    <w:rsid w:val="00041ACC"/>
    <w:rsid w:val="00041B11"/>
    <w:rsid w:val="00041C33"/>
    <w:rsid w:val="00041D54"/>
    <w:rsid w:val="00041E14"/>
    <w:rsid w:val="00041E16"/>
    <w:rsid w:val="00041E51"/>
    <w:rsid w:val="00041E7E"/>
    <w:rsid w:val="00041EF3"/>
    <w:rsid w:val="00041F27"/>
    <w:rsid w:val="00041F4B"/>
    <w:rsid w:val="00042095"/>
    <w:rsid w:val="000420A9"/>
    <w:rsid w:val="00042307"/>
    <w:rsid w:val="00042373"/>
    <w:rsid w:val="00042607"/>
    <w:rsid w:val="000426C6"/>
    <w:rsid w:val="00042745"/>
    <w:rsid w:val="00042904"/>
    <w:rsid w:val="00042939"/>
    <w:rsid w:val="00042A14"/>
    <w:rsid w:val="00042A40"/>
    <w:rsid w:val="00042A90"/>
    <w:rsid w:val="00042ACE"/>
    <w:rsid w:val="00042AFA"/>
    <w:rsid w:val="00042B85"/>
    <w:rsid w:val="00042D15"/>
    <w:rsid w:val="00042E04"/>
    <w:rsid w:val="00042EC2"/>
    <w:rsid w:val="00042FA4"/>
    <w:rsid w:val="00042FF4"/>
    <w:rsid w:val="000430E2"/>
    <w:rsid w:val="00043350"/>
    <w:rsid w:val="0004374A"/>
    <w:rsid w:val="000438EF"/>
    <w:rsid w:val="00043987"/>
    <w:rsid w:val="00043A45"/>
    <w:rsid w:val="00043A78"/>
    <w:rsid w:val="00043B2F"/>
    <w:rsid w:val="00043BFE"/>
    <w:rsid w:val="00043C62"/>
    <w:rsid w:val="00043D0E"/>
    <w:rsid w:val="00043EB6"/>
    <w:rsid w:val="00043F71"/>
    <w:rsid w:val="00043F7C"/>
    <w:rsid w:val="00044055"/>
    <w:rsid w:val="000440DB"/>
    <w:rsid w:val="00044328"/>
    <w:rsid w:val="0004432C"/>
    <w:rsid w:val="00044359"/>
    <w:rsid w:val="00044419"/>
    <w:rsid w:val="000444AD"/>
    <w:rsid w:val="0004454F"/>
    <w:rsid w:val="000445E1"/>
    <w:rsid w:val="0004474E"/>
    <w:rsid w:val="00044892"/>
    <w:rsid w:val="0004490B"/>
    <w:rsid w:val="0004493F"/>
    <w:rsid w:val="00044A2F"/>
    <w:rsid w:val="00044A6B"/>
    <w:rsid w:val="00044BEE"/>
    <w:rsid w:val="00044CEF"/>
    <w:rsid w:val="00044DBE"/>
    <w:rsid w:val="00044DD2"/>
    <w:rsid w:val="00044F95"/>
    <w:rsid w:val="0004502B"/>
    <w:rsid w:val="000450B6"/>
    <w:rsid w:val="000451CE"/>
    <w:rsid w:val="000451EE"/>
    <w:rsid w:val="00045216"/>
    <w:rsid w:val="000452C4"/>
    <w:rsid w:val="000452D8"/>
    <w:rsid w:val="0004550B"/>
    <w:rsid w:val="000455D4"/>
    <w:rsid w:val="0004568D"/>
    <w:rsid w:val="0004581B"/>
    <w:rsid w:val="00045842"/>
    <w:rsid w:val="000458DF"/>
    <w:rsid w:val="000459C2"/>
    <w:rsid w:val="00045A48"/>
    <w:rsid w:val="00045A5B"/>
    <w:rsid w:val="00045A86"/>
    <w:rsid w:val="00045C20"/>
    <w:rsid w:val="00045CD7"/>
    <w:rsid w:val="00045D5C"/>
    <w:rsid w:val="00045DD6"/>
    <w:rsid w:val="00045E3B"/>
    <w:rsid w:val="00045F5B"/>
    <w:rsid w:val="000460E4"/>
    <w:rsid w:val="000463E9"/>
    <w:rsid w:val="00046527"/>
    <w:rsid w:val="00046659"/>
    <w:rsid w:val="000466E9"/>
    <w:rsid w:val="00046705"/>
    <w:rsid w:val="000468B7"/>
    <w:rsid w:val="000468D2"/>
    <w:rsid w:val="00046978"/>
    <w:rsid w:val="00046B94"/>
    <w:rsid w:val="00046C15"/>
    <w:rsid w:val="00046CAA"/>
    <w:rsid w:val="00046D38"/>
    <w:rsid w:val="00046E12"/>
    <w:rsid w:val="00046E24"/>
    <w:rsid w:val="00046EC4"/>
    <w:rsid w:val="00046EDB"/>
    <w:rsid w:val="00046EFF"/>
    <w:rsid w:val="00046F8A"/>
    <w:rsid w:val="00046FA9"/>
    <w:rsid w:val="0004707D"/>
    <w:rsid w:val="000471CC"/>
    <w:rsid w:val="000471D6"/>
    <w:rsid w:val="0004724D"/>
    <w:rsid w:val="000473DD"/>
    <w:rsid w:val="00047450"/>
    <w:rsid w:val="0004757F"/>
    <w:rsid w:val="000475DF"/>
    <w:rsid w:val="00047671"/>
    <w:rsid w:val="00047808"/>
    <w:rsid w:val="00047995"/>
    <w:rsid w:val="00047B2F"/>
    <w:rsid w:val="00047B6A"/>
    <w:rsid w:val="00047DDE"/>
    <w:rsid w:val="00050037"/>
    <w:rsid w:val="000500A4"/>
    <w:rsid w:val="0005015D"/>
    <w:rsid w:val="000503DA"/>
    <w:rsid w:val="000504B4"/>
    <w:rsid w:val="000505BD"/>
    <w:rsid w:val="000508C6"/>
    <w:rsid w:val="000508F6"/>
    <w:rsid w:val="00050B7A"/>
    <w:rsid w:val="00050CEF"/>
    <w:rsid w:val="00050D09"/>
    <w:rsid w:val="00050D29"/>
    <w:rsid w:val="00050E82"/>
    <w:rsid w:val="00051322"/>
    <w:rsid w:val="0005136E"/>
    <w:rsid w:val="000515E7"/>
    <w:rsid w:val="000515E8"/>
    <w:rsid w:val="00051637"/>
    <w:rsid w:val="000516C3"/>
    <w:rsid w:val="000517D9"/>
    <w:rsid w:val="000519EE"/>
    <w:rsid w:val="00051AE5"/>
    <w:rsid w:val="00051AFE"/>
    <w:rsid w:val="00051D57"/>
    <w:rsid w:val="00051DDA"/>
    <w:rsid w:val="00051EAD"/>
    <w:rsid w:val="00051F94"/>
    <w:rsid w:val="00051FF5"/>
    <w:rsid w:val="00052069"/>
    <w:rsid w:val="0005206E"/>
    <w:rsid w:val="0005244F"/>
    <w:rsid w:val="0005257C"/>
    <w:rsid w:val="00052732"/>
    <w:rsid w:val="00052954"/>
    <w:rsid w:val="000529CB"/>
    <w:rsid w:val="000529DC"/>
    <w:rsid w:val="00052A8B"/>
    <w:rsid w:val="00052B2C"/>
    <w:rsid w:val="00052DC5"/>
    <w:rsid w:val="00052ED4"/>
    <w:rsid w:val="00052FA4"/>
    <w:rsid w:val="0005304B"/>
    <w:rsid w:val="00053225"/>
    <w:rsid w:val="00053262"/>
    <w:rsid w:val="00053481"/>
    <w:rsid w:val="0005349E"/>
    <w:rsid w:val="000534EE"/>
    <w:rsid w:val="000536D4"/>
    <w:rsid w:val="00053797"/>
    <w:rsid w:val="0005396F"/>
    <w:rsid w:val="0005399B"/>
    <w:rsid w:val="00053B98"/>
    <w:rsid w:val="00053D37"/>
    <w:rsid w:val="00053FA2"/>
    <w:rsid w:val="00053FFD"/>
    <w:rsid w:val="0005405B"/>
    <w:rsid w:val="0005414B"/>
    <w:rsid w:val="0005419D"/>
    <w:rsid w:val="00054339"/>
    <w:rsid w:val="00054425"/>
    <w:rsid w:val="000545F1"/>
    <w:rsid w:val="0005466F"/>
    <w:rsid w:val="00054884"/>
    <w:rsid w:val="00054BA1"/>
    <w:rsid w:val="00054C5F"/>
    <w:rsid w:val="00054E2F"/>
    <w:rsid w:val="00054F5E"/>
    <w:rsid w:val="0005503D"/>
    <w:rsid w:val="000551CB"/>
    <w:rsid w:val="00055244"/>
    <w:rsid w:val="000553E6"/>
    <w:rsid w:val="0005558C"/>
    <w:rsid w:val="00055599"/>
    <w:rsid w:val="000555C9"/>
    <w:rsid w:val="000555F4"/>
    <w:rsid w:val="000556CE"/>
    <w:rsid w:val="0005578F"/>
    <w:rsid w:val="0005583B"/>
    <w:rsid w:val="000558C9"/>
    <w:rsid w:val="000559A3"/>
    <w:rsid w:val="00055C36"/>
    <w:rsid w:val="00055C6D"/>
    <w:rsid w:val="00055D67"/>
    <w:rsid w:val="00055F72"/>
    <w:rsid w:val="000560E6"/>
    <w:rsid w:val="00056155"/>
    <w:rsid w:val="00056156"/>
    <w:rsid w:val="00056281"/>
    <w:rsid w:val="0005650F"/>
    <w:rsid w:val="000569AB"/>
    <w:rsid w:val="00056AA3"/>
    <w:rsid w:val="00056B3C"/>
    <w:rsid w:val="00056C31"/>
    <w:rsid w:val="00056CB6"/>
    <w:rsid w:val="00056D56"/>
    <w:rsid w:val="00056D68"/>
    <w:rsid w:val="00056DFB"/>
    <w:rsid w:val="00056F2A"/>
    <w:rsid w:val="00057099"/>
    <w:rsid w:val="000570ED"/>
    <w:rsid w:val="00057185"/>
    <w:rsid w:val="000571B8"/>
    <w:rsid w:val="0005720A"/>
    <w:rsid w:val="000573E8"/>
    <w:rsid w:val="00057490"/>
    <w:rsid w:val="00057506"/>
    <w:rsid w:val="000576A4"/>
    <w:rsid w:val="000576A9"/>
    <w:rsid w:val="0005795B"/>
    <w:rsid w:val="0005798C"/>
    <w:rsid w:val="00057A11"/>
    <w:rsid w:val="00057A68"/>
    <w:rsid w:val="00057AC2"/>
    <w:rsid w:val="00057BB3"/>
    <w:rsid w:val="00057D1B"/>
    <w:rsid w:val="00057E3D"/>
    <w:rsid w:val="00057F90"/>
    <w:rsid w:val="00057FFB"/>
    <w:rsid w:val="00060092"/>
    <w:rsid w:val="0006015F"/>
    <w:rsid w:val="0006033C"/>
    <w:rsid w:val="000603B6"/>
    <w:rsid w:val="000603D7"/>
    <w:rsid w:val="000605D9"/>
    <w:rsid w:val="00060783"/>
    <w:rsid w:val="00060A1A"/>
    <w:rsid w:val="00060C0D"/>
    <w:rsid w:val="00060D8D"/>
    <w:rsid w:val="00060DB7"/>
    <w:rsid w:val="00060ECF"/>
    <w:rsid w:val="000610D8"/>
    <w:rsid w:val="0006112D"/>
    <w:rsid w:val="00061209"/>
    <w:rsid w:val="00061488"/>
    <w:rsid w:val="000614CD"/>
    <w:rsid w:val="000615C4"/>
    <w:rsid w:val="00061611"/>
    <w:rsid w:val="000617C5"/>
    <w:rsid w:val="00061873"/>
    <w:rsid w:val="00061A6C"/>
    <w:rsid w:val="00061C10"/>
    <w:rsid w:val="00061CFC"/>
    <w:rsid w:val="00061F49"/>
    <w:rsid w:val="00061F53"/>
    <w:rsid w:val="00061F83"/>
    <w:rsid w:val="00062081"/>
    <w:rsid w:val="000620F7"/>
    <w:rsid w:val="000621FF"/>
    <w:rsid w:val="00062289"/>
    <w:rsid w:val="000622E3"/>
    <w:rsid w:val="00062375"/>
    <w:rsid w:val="000623B4"/>
    <w:rsid w:val="0006241F"/>
    <w:rsid w:val="000624D4"/>
    <w:rsid w:val="0006254E"/>
    <w:rsid w:val="0006255D"/>
    <w:rsid w:val="00062642"/>
    <w:rsid w:val="0006264D"/>
    <w:rsid w:val="000628BB"/>
    <w:rsid w:val="000628CC"/>
    <w:rsid w:val="00062AA1"/>
    <w:rsid w:val="00062B86"/>
    <w:rsid w:val="00062B95"/>
    <w:rsid w:val="00062E4B"/>
    <w:rsid w:val="00062E9D"/>
    <w:rsid w:val="00062F3A"/>
    <w:rsid w:val="00062FCF"/>
    <w:rsid w:val="0006301A"/>
    <w:rsid w:val="000631F6"/>
    <w:rsid w:val="00063213"/>
    <w:rsid w:val="000633A4"/>
    <w:rsid w:val="000633B5"/>
    <w:rsid w:val="000633C9"/>
    <w:rsid w:val="0006366F"/>
    <w:rsid w:val="00063690"/>
    <w:rsid w:val="000636E0"/>
    <w:rsid w:val="000636EC"/>
    <w:rsid w:val="0006396D"/>
    <w:rsid w:val="00063A19"/>
    <w:rsid w:val="00063AE8"/>
    <w:rsid w:val="00063B64"/>
    <w:rsid w:val="00063BE9"/>
    <w:rsid w:val="00063D75"/>
    <w:rsid w:val="00063D7B"/>
    <w:rsid w:val="00063FD2"/>
    <w:rsid w:val="00064082"/>
    <w:rsid w:val="000642BA"/>
    <w:rsid w:val="00064603"/>
    <w:rsid w:val="0006482D"/>
    <w:rsid w:val="00064832"/>
    <w:rsid w:val="00064925"/>
    <w:rsid w:val="00064980"/>
    <w:rsid w:val="00064ABD"/>
    <w:rsid w:val="00064BF9"/>
    <w:rsid w:val="00064CC2"/>
    <w:rsid w:val="00064D95"/>
    <w:rsid w:val="00064DD7"/>
    <w:rsid w:val="00064EBA"/>
    <w:rsid w:val="00064FCA"/>
    <w:rsid w:val="00064FE1"/>
    <w:rsid w:val="0006500B"/>
    <w:rsid w:val="000653A4"/>
    <w:rsid w:val="00065445"/>
    <w:rsid w:val="00065488"/>
    <w:rsid w:val="000655C3"/>
    <w:rsid w:val="000656F0"/>
    <w:rsid w:val="00065715"/>
    <w:rsid w:val="00065870"/>
    <w:rsid w:val="000659D6"/>
    <w:rsid w:val="000659DE"/>
    <w:rsid w:val="00065A25"/>
    <w:rsid w:val="00065AC8"/>
    <w:rsid w:val="00065B26"/>
    <w:rsid w:val="00065C6C"/>
    <w:rsid w:val="00065EE2"/>
    <w:rsid w:val="00065FF1"/>
    <w:rsid w:val="000660D3"/>
    <w:rsid w:val="000660DB"/>
    <w:rsid w:val="0006613E"/>
    <w:rsid w:val="0006627D"/>
    <w:rsid w:val="000662CD"/>
    <w:rsid w:val="00066424"/>
    <w:rsid w:val="0006643F"/>
    <w:rsid w:val="00066520"/>
    <w:rsid w:val="000665A0"/>
    <w:rsid w:val="0006662E"/>
    <w:rsid w:val="000666CE"/>
    <w:rsid w:val="00066852"/>
    <w:rsid w:val="00066936"/>
    <w:rsid w:val="000669E0"/>
    <w:rsid w:val="00066ADC"/>
    <w:rsid w:val="00066ADE"/>
    <w:rsid w:val="00066BB1"/>
    <w:rsid w:val="00066D0B"/>
    <w:rsid w:val="00066FE5"/>
    <w:rsid w:val="0006706B"/>
    <w:rsid w:val="000670FC"/>
    <w:rsid w:val="00067116"/>
    <w:rsid w:val="000671ED"/>
    <w:rsid w:val="0006738E"/>
    <w:rsid w:val="0006743B"/>
    <w:rsid w:val="0006744F"/>
    <w:rsid w:val="00067589"/>
    <w:rsid w:val="000675DB"/>
    <w:rsid w:val="000677FE"/>
    <w:rsid w:val="00067971"/>
    <w:rsid w:val="000679B1"/>
    <w:rsid w:val="000679F0"/>
    <w:rsid w:val="00067AF8"/>
    <w:rsid w:val="00067B15"/>
    <w:rsid w:val="00067DCA"/>
    <w:rsid w:val="00067E4A"/>
    <w:rsid w:val="00070032"/>
    <w:rsid w:val="000700A6"/>
    <w:rsid w:val="000700C1"/>
    <w:rsid w:val="000703DF"/>
    <w:rsid w:val="00070449"/>
    <w:rsid w:val="000705E5"/>
    <w:rsid w:val="0007063E"/>
    <w:rsid w:val="0007074E"/>
    <w:rsid w:val="0007097D"/>
    <w:rsid w:val="00070A03"/>
    <w:rsid w:val="00070A8D"/>
    <w:rsid w:val="00070B31"/>
    <w:rsid w:val="00070C46"/>
    <w:rsid w:val="00070CC4"/>
    <w:rsid w:val="000710E1"/>
    <w:rsid w:val="00071148"/>
    <w:rsid w:val="00071259"/>
    <w:rsid w:val="000712C5"/>
    <w:rsid w:val="000712E3"/>
    <w:rsid w:val="00071342"/>
    <w:rsid w:val="00071493"/>
    <w:rsid w:val="000716FF"/>
    <w:rsid w:val="0007175A"/>
    <w:rsid w:val="00071772"/>
    <w:rsid w:val="000717AC"/>
    <w:rsid w:val="00071872"/>
    <w:rsid w:val="00071898"/>
    <w:rsid w:val="00071A18"/>
    <w:rsid w:val="00071D95"/>
    <w:rsid w:val="00071DA4"/>
    <w:rsid w:val="0007200E"/>
    <w:rsid w:val="0007203F"/>
    <w:rsid w:val="0007209E"/>
    <w:rsid w:val="000724FD"/>
    <w:rsid w:val="0007262E"/>
    <w:rsid w:val="000727A9"/>
    <w:rsid w:val="000727EC"/>
    <w:rsid w:val="000727EF"/>
    <w:rsid w:val="000728DE"/>
    <w:rsid w:val="0007299D"/>
    <w:rsid w:val="00072BCB"/>
    <w:rsid w:val="00072D5A"/>
    <w:rsid w:val="00072F96"/>
    <w:rsid w:val="00073145"/>
    <w:rsid w:val="00073159"/>
    <w:rsid w:val="000731E9"/>
    <w:rsid w:val="000733D1"/>
    <w:rsid w:val="0007343B"/>
    <w:rsid w:val="000734F3"/>
    <w:rsid w:val="00073852"/>
    <w:rsid w:val="00073A9E"/>
    <w:rsid w:val="00073C2A"/>
    <w:rsid w:val="00073D51"/>
    <w:rsid w:val="00073DC3"/>
    <w:rsid w:val="00073F25"/>
    <w:rsid w:val="000740A5"/>
    <w:rsid w:val="000740E4"/>
    <w:rsid w:val="00074281"/>
    <w:rsid w:val="00074338"/>
    <w:rsid w:val="00074395"/>
    <w:rsid w:val="00074513"/>
    <w:rsid w:val="00074764"/>
    <w:rsid w:val="000749FF"/>
    <w:rsid w:val="00074B9A"/>
    <w:rsid w:val="00074BC9"/>
    <w:rsid w:val="00074BD9"/>
    <w:rsid w:val="00074C3D"/>
    <w:rsid w:val="00074CF5"/>
    <w:rsid w:val="00074D63"/>
    <w:rsid w:val="00074EA7"/>
    <w:rsid w:val="000750AB"/>
    <w:rsid w:val="0007517C"/>
    <w:rsid w:val="00075314"/>
    <w:rsid w:val="000753D8"/>
    <w:rsid w:val="000753DA"/>
    <w:rsid w:val="000754E9"/>
    <w:rsid w:val="00075593"/>
    <w:rsid w:val="0007583C"/>
    <w:rsid w:val="0007597A"/>
    <w:rsid w:val="00075AE0"/>
    <w:rsid w:val="00075B3A"/>
    <w:rsid w:val="00075B9F"/>
    <w:rsid w:val="00075C7B"/>
    <w:rsid w:val="00075EBB"/>
    <w:rsid w:val="00075ECB"/>
    <w:rsid w:val="00075F34"/>
    <w:rsid w:val="000760C7"/>
    <w:rsid w:val="00076185"/>
    <w:rsid w:val="00076540"/>
    <w:rsid w:val="000765F1"/>
    <w:rsid w:val="0007661E"/>
    <w:rsid w:val="00076669"/>
    <w:rsid w:val="00076677"/>
    <w:rsid w:val="00076852"/>
    <w:rsid w:val="00076877"/>
    <w:rsid w:val="000768D7"/>
    <w:rsid w:val="0007692F"/>
    <w:rsid w:val="00076A1B"/>
    <w:rsid w:val="00076A62"/>
    <w:rsid w:val="00076C36"/>
    <w:rsid w:val="00076C49"/>
    <w:rsid w:val="00076D00"/>
    <w:rsid w:val="00076E53"/>
    <w:rsid w:val="00076FA4"/>
    <w:rsid w:val="00077069"/>
    <w:rsid w:val="000771CA"/>
    <w:rsid w:val="000772A0"/>
    <w:rsid w:val="000772FC"/>
    <w:rsid w:val="000773B9"/>
    <w:rsid w:val="00077470"/>
    <w:rsid w:val="000774AE"/>
    <w:rsid w:val="0007752D"/>
    <w:rsid w:val="000775E5"/>
    <w:rsid w:val="00077601"/>
    <w:rsid w:val="0007766D"/>
    <w:rsid w:val="000777F6"/>
    <w:rsid w:val="00077834"/>
    <w:rsid w:val="0007785C"/>
    <w:rsid w:val="000779C1"/>
    <w:rsid w:val="00077A36"/>
    <w:rsid w:val="00077D9E"/>
    <w:rsid w:val="00077E38"/>
    <w:rsid w:val="00077EBC"/>
    <w:rsid w:val="00077FB5"/>
    <w:rsid w:val="00077FD9"/>
    <w:rsid w:val="0008000B"/>
    <w:rsid w:val="0008007F"/>
    <w:rsid w:val="0008015B"/>
    <w:rsid w:val="000801A5"/>
    <w:rsid w:val="000801A6"/>
    <w:rsid w:val="000801BD"/>
    <w:rsid w:val="00080380"/>
    <w:rsid w:val="0008073D"/>
    <w:rsid w:val="0008082C"/>
    <w:rsid w:val="000809AA"/>
    <w:rsid w:val="00080B6D"/>
    <w:rsid w:val="00080B8E"/>
    <w:rsid w:val="00080BDE"/>
    <w:rsid w:val="00080C1C"/>
    <w:rsid w:val="00080C35"/>
    <w:rsid w:val="00080DA9"/>
    <w:rsid w:val="00080EB8"/>
    <w:rsid w:val="00080F78"/>
    <w:rsid w:val="00080F7D"/>
    <w:rsid w:val="00080FB4"/>
    <w:rsid w:val="00080FB9"/>
    <w:rsid w:val="00080FF3"/>
    <w:rsid w:val="00080FF6"/>
    <w:rsid w:val="00081322"/>
    <w:rsid w:val="00081449"/>
    <w:rsid w:val="000814AE"/>
    <w:rsid w:val="000814DC"/>
    <w:rsid w:val="0008159A"/>
    <w:rsid w:val="000815D8"/>
    <w:rsid w:val="000817B8"/>
    <w:rsid w:val="000818A9"/>
    <w:rsid w:val="000818B1"/>
    <w:rsid w:val="000819A4"/>
    <w:rsid w:val="00081CD1"/>
    <w:rsid w:val="00081CF7"/>
    <w:rsid w:val="00081E56"/>
    <w:rsid w:val="00081E7D"/>
    <w:rsid w:val="00081F2D"/>
    <w:rsid w:val="000820DE"/>
    <w:rsid w:val="00082434"/>
    <w:rsid w:val="000826B3"/>
    <w:rsid w:val="000826D2"/>
    <w:rsid w:val="0008278F"/>
    <w:rsid w:val="000827C1"/>
    <w:rsid w:val="00082A3C"/>
    <w:rsid w:val="00082A84"/>
    <w:rsid w:val="00082C0B"/>
    <w:rsid w:val="00082D78"/>
    <w:rsid w:val="00082D7A"/>
    <w:rsid w:val="0008301F"/>
    <w:rsid w:val="0008304C"/>
    <w:rsid w:val="00083118"/>
    <w:rsid w:val="000832E7"/>
    <w:rsid w:val="00083349"/>
    <w:rsid w:val="0008382B"/>
    <w:rsid w:val="00083836"/>
    <w:rsid w:val="00083840"/>
    <w:rsid w:val="00083906"/>
    <w:rsid w:val="0008392B"/>
    <w:rsid w:val="000839C4"/>
    <w:rsid w:val="00083A11"/>
    <w:rsid w:val="00083B7B"/>
    <w:rsid w:val="00083C93"/>
    <w:rsid w:val="00083D68"/>
    <w:rsid w:val="00083DF6"/>
    <w:rsid w:val="00083EF8"/>
    <w:rsid w:val="00084049"/>
    <w:rsid w:val="00084094"/>
    <w:rsid w:val="0008411E"/>
    <w:rsid w:val="00084164"/>
    <w:rsid w:val="00084186"/>
    <w:rsid w:val="000841C1"/>
    <w:rsid w:val="00084306"/>
    <w:rsid w:val="00084385"/>
    <w:rsid w:val="00084410"/>
    <w:rsid w:val="000845AC"/>
    <w:rsid w:val="000847AA"/>
    <w:rsid w:val="00084892"/>
    <w:rsid w:val="000848CE"/>
    <w:rsid w:val="00084918"/>
    <w:rsid w:val="00084976"/>
    <w:rsid w:val="00084A22"/>
    <w:rsid w:val="00084BE9"/>
    <w:rsid w:val="00084D06"/>
    <w:rsid w:val="00084DC2"/>
    <w:rsid w:val="00084E24"/>
    <w:rsid w:val="000850DD"/>
    <w:rsid w:val="000851F8"/>
    <w:rsid w:val="00085223"/>
    <w:rsid w:val="000852FB"/>
    <w:rsid w:val="0008544E"/>
    <w:rsid w:val="000854A8"/>
    <w:rsid w:val="00085504"/>
    <w:rsid w:val="00085521"/>
    <w:rsid w:val="00085575"/>
    <w:rsid w:val="000855F3"/>
    <w:rsid w:val="000855F9"/>
    <w:rsid w:val="000857C4"/>
    <w:rsid w:val="00085AD3"/>
    <w:rsid w:val="00085B3F"/>
    <w:rsid w:val="00085BC5"/>
    <w:rsid w:val="00085C81"/>
    <w:rsid w:val="00085E46"/>
    <w:rsid w:val="000860CB"/>
    <w:rsid w:val="000864E5"/>
    <w:rsid w:val="0008683C"/>
    <w:rsid w:val="000868A3"/>
    <w:rsid w:val="00086974"/>
    <w:rsid w:val="000869C3"/>
    <w:rsid w:val="00086A07"/>
    <w:rsid w:val="00086B35"/>
    <w:rsid w:val="00086CB5"/>
    <w:rsid w:val="00086D69"/>
    <w:rsid w:val="00086FA7"/>
    <w:rsid w:val="00087151"/>
    <w:rsid w:val="000871A1"/>
    <w:rsid w:val="000871BE"/>
    <w:rsid w:val="00087207"/>
    <w:rsid w:val="00087283"/>
    <w:rsid w:val="00087678"/>
    <w:rsid w:val="00087A4B"/>
    <w:rsid w:val="00087E33"/>
    <w:rsid w:val="00087E88"/>
    <w:rsid w:val="00087E8A"/>
    <w:rsid w:val="00087F8D"/>
    <w:rsid w:val="00090347"/>
    <w:rsid w:val="000903F6"/>
    <w:rsid w:val="000905BC"/>
    <w:rsid w:val="00090669"/>
    <w:rsid w:val="000906B7"/>
    <w:rsid w:val="000906BE"/>
    <w:rsid w:val="0009073A"/>
    <w:rsid w:val="000907C4"/>
    <w:rsid w:val="000907D4"/>
    <w:rsid w:val="0009089C"/>
    <w:rsid w:val="000908AB"/>
    <w:rsid w:val="00090A1A"/>
    <w:rsid w:val="00090A5B"/>
    <w:rsid w:val="00090B13"/>
    <w:rsid w:val="00090DAB"/>
    <w:rsid w:val="0009118B"/>
    <w:rsid w:val="0009140C"/>
    <w:rsid w:val="000918AB"/>
    <w:rsid w:val="000918D6"/>
    <w:rsid w:val="00091AEC"/>
    <w:rsid w:val="00091B4A"/>
    <w:rsid w:val="00091B79"/>
    <w:rsid w:val="00091C8E"/>
    <w:rsid w:val="00091D75"/>
    <w:rsid w:val="00091ECD"/>
    <w:rsid w:val="00091F7F"/>
    <w:rsid w:val="00092025"/>
    <w:rsid w:val="00092049"/>
    <w:rsid w:val="00092088"/>
    <w:rsid w:val="000920DB"/>
    <w:rsid w:val="00092123"/>
    <w:rsid w:val="00092222"/>
    <w:rsid w:val="00092397"/>
    <w:rsid w:val="00092414"/>
    <w:rsid w:val="000924EB"/>
    <w:rsid w:val="000925FE"/>
    <w:rsid w:val="0009260E"/>
    <w:rsid w:val="00092690"/>
    <w:rsid w:val="00092954"/>
    <w:rsid w:val="000929BE"/>
    <w:rsid w:val="00092C8E"/>
    <w:rsid w:val="00092DCA"/>
    <w:rsid w:val="00092DF1"/>
    <w:rsid w:val="00092EF7"/>
    <w:rsid w:val="00092F4B"/>
    <w:rsid w:val="0009307B"/>
    <w:rsid w:val="0009308B"/>
    <w:rsid w:val="000931D3"/>
    <w:rsid w:val="00093260"/>
    <w:rsid w:val="000932AE"/>
    <w:rsid w:val="000932CF"/>
    <w:rsid w:val="000932D6"/>
    <w:rsid w:val="00093423"/>
    <w:rsid w:val="00093486"/>
    <w:rsid w:val="00093610"/>
    <w:rsid w:val="00093702"/>
    <w:rsid w:val="0009371A"/>
    <w:rsid w:val="00093735"/>
    <w:rsid w:val="000939DB"/>
    <w:rsid w:val="000939F0"/>
    <w:rsid w:val="00093A78"/>
    <w:rsid w:val="00093B2B"/>
    <w:rsid w:val="00093BAA"/>
    <w:rsid w:val="00093BEB"/>
    <w:rsid w:val="00093CB0"/>
    <w:rsid w:val="00093DFB"/>
    <w:rsid w:val="00093F1A"/>
    <w:rsid w:val="000941A8"/>
    <w:rsid w:val="0009459D"/>
    <w:rsid w:val="0009480D"/>
    <w:rsid w:val="00094826"/>
    <w:rsid w:val="00094953"/>
    <w:rsid w:val="00094B24"/>
    <w:rsid w:val="00094B79"/>
    <w:rsid w:val="00094C22"/>
    <w:rsid w:val="00094CDC"/>
    <w:rsid w:val="00094DC6"/>
    <w:rsid w:val="00094DEF"/>
    <w:rsid w:val="00094DF4"/>
    <w:rsid w:val="00094EDC"/>
    <w:rsid w:val="00094F63"/>
    <w:rsid w:val="0009505F"/>
    <w:rsid w:val="0009515B"/>
    <w:rsid w:val="00095192"/>
    <w:rsid w:val="000952CB"/>
    <w:rsid w:val="00095384"/>
    <w:rsid w:val="000954FC"/>
    <w:rsid w:val="0009552E"/>
    <w:rsid w:val="000957AE"/>
    <w:rsid w:val="0009580A"/>
    <w:rsid w:val="00095911"/>
    <w:rsid w:val="00095930"/>
    <w:rsid w:val="000959A3"/>
    <w:rsid w:val="00095A05"/>
    <w:rsid w:val="00095B12"/>
    <w:rsid w:val="00095C2F"/>
    <w:rsid w:val="00095C72"/>
    <w:rsid w:val="00095CE7"/>
    <w:rsid w:val="00095D4E"/>
    <w:rsid w:val="00095E4F"/>
    <w:rsid w:val="00095EB7"/>
    <w:rsid w:val="00095FD7"/>
    <w:rsid w:val="00095FE5"/>
    <w:rsid w:val="000960FD"/>
    <w:rsid w:val="00096127"/>
    <w:rsid w:val="00096131"/>
    <w:rsid w:val="000963F3"/>
    <w:rsid w:val="00096487"/>
    <w:rsid w:val="000964CD"/>
    <w:rsid w:val="0009673C"/>
    <w:rsid w:val="000968C8"/>
    <w:rsid w:val="00096978"/>
    <w:rsid w:val="00096C76"/>
    <w:rsid w:val="00096CBF"/>
    <w:rsid w:val="00096E73"/>
    <w:rsid w:val="00096F15"/>
    <w:rsid w:val="00097129"/>
    <w:rsid w:val="00097323"/>
    <w:rsid w:val="000975CE"/>
    <w:rsid w:val="000975FD"/>
    <w:rsid w:val="0009764B"/>
    <w:rsid w:val="0009768F"/>
    <w:rsid w:val="000977E9"/>
    <w:rsid w:val="000977F0"/>
    <w:rsid w:val="000978CC"/>
    <w:rsid w:val="00097A10"/>
    <w:rsid w:val="00097A39"/>
    <w:rsid w:val="00097B61"/>
    <w:rsid w:val="00097C40"/>
    <w:rsid w:val="00097CEC"/>
    <w:rsid w:val="00097DFF"/>
    <w:rsid w:val="00097E55"/>
    <w:rsid w:val="00097E9D"/>
    <w:rsid w:val="00097EC6"/>
    <w:rsid w:val="000A0288"/>
    <w:rsid w:val="000A028E"/>
    <w:rsid w:val="000A0441"/>
    <w:rsid w:val="000A0548"/>
    <w:rsid w:val="000A055C"/>
    <w:rsid w:val="000A0609"/>
    <w:rsid w:val="000A0654"/>
    <w:rsid w:val="000A06D1"/>
    <w:rsid w:val="000A06D7"/>
    <w:rsid w:val="000A06DA"/>
    <w:rsid w:val="000A06FF"/>
    <w:rsid w:val="000A09DA"/>
    <w:rsid w:val="000A0B28"/>
    <w:rsid w:val="000A0BD6"/>
    <w:rsid w:val="000A0BEC"/>
    <w:rsid w:val="000A0CBF"/>
    <w:rsid w:val="000A0F70"/>
    <w:rsid w:val="000A12A1"/>
    <w:rsid w:val="000A1329"/>
    <w:rsid w:val="000A13E0"/>
    <w:rsid w:val="000A13F0"/>
    <w:rsid w:val="000A1489"/>
    <w:rsid w:val="000A1583"/>
    <w:rsid w:val="000A15FA"/>
    <w:rsid w:val="000A1749"/>
    <w:rsid w:val="000A17F4"/>
    <w:rsid w:val="000A192C"/>
    <w:rsid w:val="000A194E"/>
    <w:rsid w:val="000A1994"/>
    <w:rsid w:val="000A199C"/>
    <w:rsid w:val="000A19A8"/>
    <w:rsid w:val="000A1A3D"/>
    <w:rsid w:val="000A1C12"/>
    <w:rsid w:val="000A1DC9"/>
    <w:rsid w:val="000A1E8C"/>
    <w:rsid w:val="000A1EE5"/>
    <w:rsid w:val="000A20A6"/>
    <w:rsid w:val="000A2148"/>
    <w:rsid w:val="000A21D1"/>
    <w:rsid w:val="000A2229"/>
    <w:rsid w:val="000A2620"/>
    <w:rsid w:val="000A26CD"/>
    <w:rsid w:val="000A27F0"/>
    <w:rsid w:val="000A289D"/>
    <w:rsid w:val="000A296B"/>
    <w:rsid w:val="000A2ABC"/>
    <w:rsid w:val="000A2B92"/>
    <w:rsid w:val="000A3033"/>
    <w:rsid w:val="000A30C8"/>
    <w:rsid w:val="000A3101"/>
    <w:rsid w:val="000A32BE"/>
    <w:rsid w:val="000A33A2"/>
    <w:rsid w:val="000A340A"/>
    <w:rsid w:val="000A3484"/>
    <w:rsid w:val="000A3592"/>
    <w:rsid w:val="000A38DB"/>
    <w:rsid w:val="000A3A5D"/>
    <w:rsid w:val="000A3F2B"/>
    <w:rsid w:val="000A3F6B"/>
    <w:rsid w:val="000A3FDA"/>
    <w:rsid w:val="000A3FF8"/>
    <w:rsid w:val="000A40B9"/>
    <w:rsid w:val="000A41E2"/>
    <w:rsid w:val="000A457B"/>
    <w:rsid w:val="000A45D7"/>
    <w:rsid w:val="000A461C"/>
    <w:rsid w:val="000A4916"/>
    <w:rsid w:val="000A497E"/>
    <w:rsid w:val="000A49A9"/>
    <w:rsid w:val="000A4A1E"/>
    <w:rsid w:val="000A4A43"/>
    <w:rsid w:val="000A4C6C"/>
    <w:rsid w:val="000A4F8F"/>
    <w:rsid w:val="000A510D"/>
    <w:rsid w:val="000A5227"/>
    <w:rsid w:val="000A52E7"/>
    <w:rsid w:val="000A534B"/>
    <w:rsid w:val="000A538F"/>
    <w:rsid w:val="000A53E4"/>
    <w:rsid w:val="000A5586"/>
    <w:rsid w:val="000A569C"/>
    <w:rsid w:val="000A5A49"/>
    <w:rsid w:val="000A5A8F"/>
    <w:rsid w:val="000A5B03"/>
    <w:rsid w:val="000A5B93"/>
    <w:rsid w:val="000A5BD6"/>
    <w:rsid w:val="000A5C1F"/>
    <w:rsid w:val="000A5E28"/>
    <w:rsid w:val="000A5EB8"/>
    <w:rsid w:val="000A5F89"/>
    <w:rsid w:val="000A5F93"/>
    <w:rsid w:val="000A6065"/>
    <w:rsid w:val="000A60A1"/>
    <w:rsid w:val="000A6131"/>
    <w:rsid w:val="000A627D"/>
    <w:rsid w:val="000A65C1"/>
    <w:rsid w:val="000A6637"/>
    <w:rsid w:val="000A6782"/>
    <w:rsid w:val="000A67BA"/>
    <w:rsid w:val="000A6952"/>
    <w:rsid w:val="000A6955"/>
    <w:rsid w:val="000A69BA"/>
    <w:rsid w:val="000A6A82"/>
    <w:rsid w:val="000A6AFA"/>
    <w:rsid w:val="000A6B37"/>
    <w:rsid w:val="000A6BD1"/>
    <w:rsid w:val="000A6CB9"/>
    <w:rsid w:val="000A6D26"/>
    <w:rsid w:val="000A6D73"/>
    <w:rsid w:val="000A6E0E"/>
    <w:rsid w:val="000A6E98"/>
    <w:rsid w:val="000A6F6A"/>
    <w:rsid w:val="000A6FD3"/>
    <w:rsid w:val="000A7104"/>
    <w:rsid w:val="000A7175"/>
    <w:rsid w:val="000A7210"/>
    <w:rsid w:val="000A729A"/>
    <w:rsid w:val="000A72FF"/>
    <w:rsid w:val="000A743A"/>
    <w:rsid w:val="000A7446"/>
    <w:rsid w:val="000A74BD"/>
    <w:rsid w:val="000A75A3"/>
    <w:rsid w:val="000A7602"/>
    <w:rsid w:val="000A7683"/>
    <w:rsid w:val="000A7684"/>
    <w:rsid w:val="000A7786"/>
    <w:rsid w:val="000A7802"/>
    <w:rsid w:val="000A7889"/>
    <w:rsid w:val="000A7B87"/>
    <w:rsid w:val="000A7D8D"/>
    <w:rsid w:val="000A7F00"/>
    <w:rsid w:val="000A7F82"/>
    <w:rsid w:val="000A7FD9"/>
    <w:rsid w:val="000B00A7"/>
    <w:rsid w:val="000B00C5"/>
    <w:rsid w:val="000B0103"/>
    <w:rsid w:val="000B0196"/>
    <w:rsid w:val="000B01B7"/>
    <w:rsid w:val="000B026C"/>
    <w:rsid w:val="000B0393"/>
    <w:rsid w:val="000B04D7"/>
    <w:rsid w:val="000B064B"/>
    <w:rsid w:val="000B065B"/>
    <w:rsid w:val="000B0765"/>
    <w:rsid w:val="000B0870"/>
    <w:rsid w:val="000B08E4"/>
    <w:rsid w:val="000B090C"/>
    <w:rsid w:val="000B093B"/>
    <w:rsid w:val="000B0C5F"/>
    <w:rsid w:val="000B0C9A"/>
    <w:rsid w:val="000B0D19"/>
    <w:rsid w:val="000B0E8B"/>
    <w:rsid w:val="000B0EB9"/>
    <w:rsid w:val="000B0F90"/>
    <w:rsid w:val="000B1205"/>
    <w:rsid w:val="000B1264"/>
    <w:rsid w:val="000B13DE"/>
    <w:rsid w:val="000B13EC"/>
    <w:rsid w:val="000B1513"/>
    <w:rsid w:val="000B1520"/>
    <w:rsid w:val="000B157D"/>
    <w:rsid w:val="000B168C"/>
    <w:rsid w:val="000B18BD"/>
    <w:rsid w:val="000B1BD1"/>
    <w:rsid w:val="000B1C25"/>
    <w:rsid w:val="000B1D83"/>
    <w:rsid w:val="000B1D8D"/>
    <w:rsid w:val="000B1F1E"/>
    <w:rsid w:val="000B1F36"/>
    <w:rsid w:val="000B1F3D"/>
    <w:rsid w:val="000B215D"/>
    <w:rsid w:val="000B21A5"/>
    <w:rsid w:val="000B21F5"/>
    <w:rsid w:val="000B22CB"/>
    <w:rsid w:val="000B2353"/>
    <w:rsid w:val="000B23CA"/>
    <w:rsid w:val="000B2522"/>
    <w:rsid w:val="000B254C"/>
    <w:rsid w:val="000B2610"/>
    <w:rsid w:val="000B26B1"/>
    <w:rsid w:val="000B2750"/>
    <w:rsid w:val="000B277A"/>
    <w:rsid w:val="000B27EA"/>
    <w:rsid w:val="000B29D3"/>
    <w:rsid w:val="000B2C24"/>
    <w:rsid w:val="000B2EBC"/>
    <w:rsid w:val="000B3089"/>
    <w:rsid w:val="000B30E5"/>
    <w:rsid w:val="000B30ED"/>
    <w:rsid w:val="000B3107"/>
    <w:rsid w:val="000B314B"/>
    <w:rsid w:val="000B32B7"/>
    <w:rsid w:val="000B32F4"/>
    <w:rsid w:val="000B335F"/>
    <w:rsid w:val="000B33FD"/>
    <w:rsid w:val="000B3434"/>
    <w:rsid w:val="000B3473"/>
    <w:rsid w:val="000B34D2"/>
    <w:rsid w:val="000B3501"/>
    <w:rsid w:val="000B386A"/>
    <w:rsid w:val="000B3923"/>
    <w:rsid w:val="000B3925"/>
    <w:rsid w:val="000B3935"/>
    <w:rsid w:val="000B39C9"/>
    <w:rsid w:val="000B3A3A"/>
    <w:rsid w:val="000B3ADA"/>
    <w:rsid w:val="000B3DB2"/>
    <w:rsid w:val="000B3F2A"/>
    <w:rsid w:val="000B402A"/>
    <w:rsid w:val="000B404C"/>
    <w:rsid w:val="000B40E0"/>
    <w:rsid w:val="000B411C"/>
    <w:rsid w:val="000B41E2"/>
    <w:rsid w:val="000B437A"/>
    <w:rsid w:val="000B4392"/>
    <w:rsid w:val="000B43B1"/>
    <w:rsid w:val="000B453F"/>
    <w:rsid w:val="000B4607"/>
    <w:rsid w:val="000B4756"/>
    <w:rsid w:val="000B483A"/>
    <w:rsid w:val="000B49B8"/>
    <w:rsid w:val="000B4A0E"/>
    <w:rsid w:val="000B4AEA"/>
    <w:rsid w:val="000B4BB7"/>
    <w:rsid w:val="000B502B"/>
    <w:rsid w:val="000B50E6"/>
    <w:rsid w:val="000B52D0"/>
    <w:rsid w:val="000B53CF"/>
    <w:rsid w:val="000B54A1"/>
    <w:rsid w:val="000B565B"/>
    <w:rsid w:val="000B58D3"/>
    <w:rsid w:val="000B5990"/>
    <w:rsid w:val="000B59F6"/>
    <w:rsid w:val="000B5A79"/>
    <w:rsid w:val="000B5C79"/>
    <w:rsid w:val="000B5E87"/>
    <w:rsid w:val="000B5F10"/>
    <w:rsid w:val="000B6373"/>
    <w:rsid w:val="000B6465"/>
    <w:rsid w:val="000B64D5"/>
    <w:rsid w:val="000B678D"/>
    <w:rsid w:val="000B67F9"/>
    <w:rsid w:val="000B6BF7"/>
    <w:rsid w:val="000B6C3E"/>
    <w:rsid w:val="000B6D28"/>
    <w:rsid w:val="000B6D5D"/>
    <w:rsid w:val="000B6F18"/>
    <w:rsid w:val="000B71D9"/>
    <w:rsid w:val="000B74DF"/>
    <w:rsid w:val="000B7573"/>
    <w:rsid w:val="000B7924"/>
    <w:rsid w:val="000B7A67"/>
    <w:rsid w:val="000B7D9D"/>
    <w:rsid w:val="000B7EB7"/>
    <w:rsid w:val="000C00BF"/>
    <w:rsid w:val="000C00C4"/>
    <w:rsid w:val="000C0185"/>
    <w:rsid w:val="000C0251"/>
    <w:rsid w:val="000C0354"/>
    <w:rsid w:val="000C03B5"/>
    <w:rsid w:val="000C040A"/>
    <w:rsid w:val="000C0522"/>
    <w:rsid w:val="000C06C2"/>
    <w:rsid w:val="000C070D"/>
    <w:rsid w:val="000C0794"/>
    <w:rsid w:val="000C0806"/>
    <w:rsid w:val="000C09EC"/>
    <w:rsid w:val="000C0A82"/>
    <w:rsid w:val="000C0AFE"/>
    <w:rsid w:val="000C0B60"/>
    <w:rsid w:val="000C0B7C"/>
    <w:rsid w:val="000C0B98"/>
    <w:rsid w:val="000C0C55"/>
    <w:rsid w:val="000C0D59"/>
    <w:rsid w:val="000C0D8B"/>
    <w:rsid w:val="000C0DA5"/>
    <w:rsid w:val="000C1050"/>
    <w:rsid w:val="000C106C"/>
    <w:rsid w:val="000C10B2"/>
    <w:rsid w:val="000C1391"/>
    <w:rsid w:val="000C1494"/>
    <w:rsid w:val="000C150C"/>
    <w:rsid w:val="000C15C6"/>
    <w:rsid w:val="000C176E"/>
    <w:rsid w:val="000C17A3"/>
    <w:rsid w:val="000C17B5"/>
    <w:rsid w:val="000C187B"/>
    <w:rsid w:val="000C1A23"/>
    <w:rsid w:val="000C1AA7"/>
    <w:rsid w:val="000C1BAB"/>
    <w:rsid w:val="000C1CCF"/>
    <w:rsid w:val="000C1DAC"/>
    <w:rsid w:val="000C1DAE"/>
    <w:rsid w:val="000C1F05"/>
    <w:rsid w:val="000C1FC4"/>
    <w:rsid w:val="000C2245"/>
    <w:rsid w:val="000C22D1"/>
    <w:rsid w:val="000C2337"/>
    <w:rsid w:val="000C2382"/>
    <w:rsid w:val="000C2387"/>
    <w:rsid w:val="000C2391"/>
    <w:rsid w:val="000C2395"/>
    <w:rsid w:val="000C23C6"/>
    <w:rsid w:val="000C2537"/>
    <w:rsid w:val="000C261F"/>
    <w:rsid w:val="000C2633"/>
    <w:rsid w:val="000C2909"/>
    <w:rsid w:val="000C2991"/>
    <w:rsid w:val="000C2A87"/>
    <w:rsid w:val="000C2D4D"/>
    <w:rsid w:val="000C2FB6"/>
    <w:rsid w:val="000C3098"/>
    <w:rsid w:val="000C3211"/>
    <w:rsid w:val="000C326E"/>
    <w:rsid w:val="000C32AF"/>
    <w:rsid w:val="000C32F7"/>
    <w:rsid w:val="000C3370"/>
    <w:rsid w:val="000C3381"/>
    <w:rsid w:val="000C357D"/>
    <w:rsid w:val="000C3784"/>
    <w:rsid w:val="000C37D0"/>
    <w:rsid w:val="000C3B7D"/>
    <w:rsid w:val="000C3C05"/>
    <w:rsid w:val="000C3C0A"/>
    <w:rsid w:val="000C3C6C"/>
    <w:rsid w:val="000C3FFE"/>
    <w:rsid w:val="000C404E"/>
    <w:rsid w:val="000C4127"/>
    <w:rsid w:val="000C4148"/>
    <w:rsid w:val="000C418D"/>
    <w:rsid w:val="000C41CF"/>
    <w:rsid w:val="000C44E9"/>
    <w:rsid w:val="000C4522"/>
    <w:rsid w:val="000C4588"/>
    <w:rsid w:val="000C46DF"/>
    <w:rsid w:val="000C4845"/>
    <w:rsid w:val="000C4A1A"/>
    <w:rsid w:val="000C4A1D"/>
    <w:rsid w:val="000C4ADD"/>
    <w:rsid w:val="000C4B1C"/>
    <w:rsid w:val="000C4D72"/>
    <w:rsid w:val="000C4DC1"/>
    <w:rsid w:val="000C4EA4"/>
    <w:rsid w:val="000C4F31"/>
    <w:rsid w:val="000C4FCA"/>
    <w:rsid w:val="000C4FEE"/>
    <w:rsid w:val="000C50F0"/>
    <w:rsid w:val="000C53CA"/>
    <w:rsid w:val="000C5440"/>
    <w:rsid w:val="000C5617"/>
    <w:rsid w:val="000C5639"/>
    <w:rsid w:val="000C574D"/>
    <w:rsid w:val="000C576F"/>
    <w:rsid w:val="000C57A0"/>
    <w:rsid w:val="000C5B67"/>
    <w:rsid w:val="000C5B71"/>
    <w:rsid w:val="000C5DB8"/>
    <w:rsid w:val="000C6019"/>
    <w:rsid w:val="000C602C"/>
    <w:rsid w:val="000C6079"/>
    <w:rsid w:val="000C6197"/>
    <w:rsid w:val="000C65BD"/>
    <w:rsid w:val="000C65DD"/>
    <w:rsid w:val="000C671F"/>
    <w:rsid w:val="000C6727"/>
    <w:rsid w:val="000C673F"/>
    <w:rsid w:val="000C6746"/>
    <w:rsid w:val="000C67E2"/>
    <w:rsid w:val="000C6808"/>
    <w:rsid w:val="000C68A1"/>
    <w:rsid w:val="000C68AB"/>
    <w:rsid w:val="000C68E8"/>
    <w:rsid w:val="000C694A"/>
    <w:rsid w:val="000C69C7"/>
    <w:rsid w:val="000C69D1"/>
    <w:rsid w:val="000C6A81"/>
    <w:rsid w:val="000C6AEC"/>
    <w:rsid w:val="000C6BCC"/>
    <w:rsid w:val="000C6CEC"/>
    <w:rsid w:val="000C6D9E"/>
    <w:rsid w:val="000C6ED4"/>
    <w:rsid w:val="000C6F74"/>
    <w:rsid w:val="000C72FF"/>
    <w:rsid w:val="000C73FC"/>
    <w:rsid w:val="000C75FA"/>
    <w:rsid w:val="000C7611"/>
    <w:rsid w:val="000C7625"/>
    <w:rsid w:val="000C763A"/>
    <w:rsid w:val="000C766E"/>
    <w:rsid w:val="000C7731"/>
    <w:rsid w:val="000C7759"/>
    <w:rsid w:val="000C77A5"/>
    <w:rsid w:val="000C77DB"/>
    <w:rsid w:val="000C7879"/>
    <w:rsid w:val="000C787E"/>
    <w:rsid w:val="000C79E4"/>
    <w:rsid w:val="000C7AE0"/>
    <w:rsid w:val="000C7B35"/>
    <w:rsid w:val="000C7B7B"/>
    <w:rsid w:val="000C7BC9"/>
    <w:rsid w:val="000C7BE7"/>
    <w:rsid w:val="000C7C68"/>
    <w:rsid w:val="000C7D6A"/>
    <w:rsid w:val="000D008A"/>
    <w:rsid w:val="000D00AC"/>
    <w:rsid w:val="000D00E9"/>
    <w:rsid w:val="000D02AD"/>
    <w:rsid w:val="000D0310"/>
    <w:rsid w:val="000D0425"/>
    <w:rsid w:val="000D04B1"/>
    <w:rsid w:val="000D04D2"/>
    <w:rsid w:val="000D053C"/>
    <w:rsid w:val="000D05A0"/>
    <w:rsid w:val="000D05BA"/>
    <w:rsid w:val="000D05F5"/>
    <w:rsid w:val="000D06D5"/>
    <w:rsid w:val="000D0707"/>
    <w:rsid w:val="000D070B"/>
    <w:rsid w:val="000D07E9"/>
    <w:rsid w:val="000D082B"/>
    <w:rsid w:val="000D0F7F"/>
    <w:rsid w:val="000D11A1"/>
    <w:rsid w:val="000D11E9"/>
    <w:rsid w:val="000D11FF"/>
    <w:rsid w:val="000D127B"/>
    <w:rsid w:val="000D12A1"/>
    <w:rsid w:val="000D140B"/>
    <w:rsid w:val="000D143F"/>
    <w:rsid w:val="000D1484"/>
    <w:rsid w:val="000D1568"/>
    <w:rsid w:val="000D1769"/>
    <w:rsid w:val="000D1851"/>
    <w:rsid w:val="000D1992"/>
    <w:rsid w:val="000D1A4A"/>
    <w:rsid w:val="000D1A60"/>
    <w:rsid w:val="000D1AF9"/>
    <w:rsid w:val="000D1E4D"/>
    <w:rsid w:val="000D1E4E"/>
    <w:rsid w:val="000D1F59"/>
    <w:rsid w:val="000D1F6B"/>
    <w:rsid w:val="000D200D"/>
    <w:rsid w:val="000D20EB"/>
    <w:rsid w:val="000D22B8"/>
    <w:rsid w:val="000D22CB"/>
    <w:rsid w:val="000D23C8"/>
    <w:rsid w:val="000D2405"/>
    <w:rsid w:val="000D2424"/>
    <w:rsid w:val="000D2465"/>
    <w:rsid w:val="000D24BF"/>
    <w:rsid w:val="000D26D4"/>
    <w:rsid w:val="000D26EA"/>
    <w:rsid w:val="000D2767"/>
    <w:rsid w:val="000D27B6"/>
    <w:rsid w:val="000D2938"/>
    <w:rsid w:val="000D2C7A"/>
    <w:rsid w:val="000D2CF6"/>
    <w:rsid w:val="000D2D36"/>
    <w:rsid w:val="000D2E05"/>
    <w:rsid w:val="000D2E1B"/>
    <w:rsid w:val="000D2E93"/>
    <w:rsid w:val="000D2ED9"/>
    <w:rsid w:val="000D2F1D"/>
    <w:rsid w:val="000D2F30"/>
    <w:rsid w:val="000D3085"/>
    <w:rsid w:val="000D30AC"/>
    <w:rsid w:val="000D31C6"/>
    <w:rsid w:val="000D3364"/>
    <w:rsid w:val="000D345C"/>
    <w:rsid w:val="000D34CC"/>
    <w:rsid w:val="000D3504"/>
    <w:rsid w:val="000D35AC"/>
    <w:rsid w:val="000D365F"/>
    <w:rsid w:val="000D3666"/>
    <w:rsid w:val="000D3677"/>
    <w:rsid w:val="000D36C0"/>
    <w:rsid w:val="000D36C9"/>
    <w:rsid w:val="000D3874"/>
    <w:rsid w:val="000D38C4"/>
    <w:rsid w:val="000D3A79"/>
    <w:rsid w:val="000D3BC3"/>
    <w:rsid w:val="000D3BF9"/>
    <w:rsid w:val="000D3D60"/>
    <w:rsid w:val="000D3E2A"/>
    <w:rsid w:val="000D3E32"/>
    <w:rsid w:val="000D3E67"/>
    <w:rsid w:val="000D3E6C"/>
    <w:rsid w:val="000D404C"/>
    <w:rsid w:val="000D407A"/>
    <w:rsid w:val="000D42D0"/>
    <w:rsid w:val="000D4375"/>
    <w:rsid w:val="000D4446"/>
    <w:rsid w:val="000D44DB"/>
    <w:rsid w:val="000D4596"/>
    <w:rsid w:val="000D45FE"/>
    <w:rsid w:val="000D4759"/>
    <w:rsid w:val="000D47F3"/>
    <w:rsid w:val="000D48D4"/>
    <w:rsid w:val="000D4B3B"/>
    <w:rsid w:val="000D4C15"/>
    <w:rsid w:val="000D4DB5"/>
    <w:rsid w:val="000D4F18"/>
    <w:rsid w:val="000D4FB9"/>
    <w:rsid w:val="000D4FF4"/>
    <w:rsid w:val="000D522B"/>
    <w:rsid w:val="000D52E0"/>
    <w:rsid w:val="000D52EA"/>
    <w:rsid w:val="000D531F"/>
    <w:rsid w:val="000D5522"/>
    <w:rsid w:val="000D55A8"/>
    <w:rsid w:val="000D5730"/>
    <w:rsid w:val="000D5792"/>
    <w:rsid w:val="000D582B"/>
    <w:rsid w:val="000D5858"/>
    <w:rsid w:val="000D5912"/>
    <w:rsid w:val="000D5A51"/>
    <w:rsid w:val="000D5AC2"/>
    <w:rsid w:val="000D5BAF"/>
    <w:rsid w:val="000D5BEF"/>
    <w:rsid w:val="000D5C36"/>
    <w:rsid w:val="000D5C8C"/>
    <w:rsid w:val="000D5FDD"/>
    <w:rsid w:val="000D60B3"/>
    <w:rsid w:val="000D60BB"/>
    <w:rsid w:val="000D6376"/>
    <w:rsid w:val="000D6486"/>
    <w:rsid w:val="000D663D"/>
    <w:rsid w:val="000D66B5"/>
    <w:rsid w:val="000D692F"/>
    <w:rsid w:val="000D6945"/>
    <w:rsid w:val="000D6948"/>
    <w:rsid w:val="000D6B43"/>
    <w:rsid w:val="000D6C24"/>
    <w:rsid w:val="000D6DF4"/>
    <w:rsid w:val="000D6EC5"/>
    <w:rsid w:val="000D6F7C"/>
    <w:rsid w:val="000D6F88"/>
    <w:rsid w:val="000D6FE0"/>
    <w:rsid w:val="000D7021"/>
    <w:rsid w:val="000D7035"/>
    <w:rsid w:val="000D70A7"/>
    <w:rsid w:val="000D7121"/>
    <w:rsid w:val="000D726B"/>
    <w:rsid w:val="000D72F9"/>
    <w:rsid w:val="000D736D"/>
    <w:rsid w:val="000D7580"/>
    <w:rsid w:val="000D7650"/>
    <w:rsid w:val="000D7771"/>
    <w:rsid w:val="000D7893"/>
    <w:rsid w:val="000D78D9"/>
    <w:rsid w:val="000D79A2"/>
    <w:rsid w:val="000D79CB"/>
    <w:rsid w:val="000D7A6F"/>
    <w:rsid w:val="000D7A75"/>
    <w:rsid w:val="000D7D9D"/>
    <w:rsid w:val="000D7E38"/>
    <w:rsid w:val="000D7EC4"/>
    <w:rsid w:val="000D7F48"/>
    <w:rsid w:val="000D7F51"/>
    <w:rsid w:val="000E00D7"/>
    <w:rsid w:val="000E01AF"/>
    <w:rsid w:val="000E0299"/>
    <w:rsid w:val="000E03AB"/>
    <w:rsid w:val="000E04A1"/>
    <w:rsid w:val="000E08C6"/>
    <w:rsid w:val="000E0914"/>
    <w:rsid w:val="000E0B3A"/>
    <w:rsid w:val="000E0BDD"/>
    <w:rsid w:val="000E0BEC"/>
    <w:rsid w:val="000E0D67"/>
    <w:rsid w:val="000E0ED3"/>
    <w:rsid w:val="000E0F71"/>
    <w:rsid w:val="000E0FE8"/>
    <w:rsid w:val="000E10DB"/>
    <w:rsid w:val="000E10FC"/>
    <w:rsid w:val="000E11BD"/>
    <w:rsid w:val="000E144A"/>
    <w:rsid w:val="000E158D"/>
    <w:rsid w:val="000E160F"/>
    <w:rsid w:val="000E1A4B"/>
    <w:rsid w:val="000E1A57"/>
    <w:rsid w:val="000E1A9E"/>
    <w:rsid w:val="000E1DB4"/>
    <w:rsid w:val="000E1E5D"/>
    <w:rsid w:val="000E1E71"/>
    <w:rsid w:val="000E1F8E"/>
    <w:rsid w:val="000E2011"/>
    <w:rsid w:val="000E205F"/>
    <w:rsid w:val="000E2066"/>
    <w:rsid w:val="000E211B"/>
    <w:rsid w:val="000E21C2"/>
    <w:rsid w:val="000E23AD"/>
    <w:rsid w:val="000E23BA"/>
    <w:rsid w:val="000E24ED"/>
    <w:rsid w:val="000E279A"/>
    <w:rsid w:val="000E27E6"/>
    <w:rsid w:val="000E290C"/>
    <w:rsid w:val="000E2955"/>
    <w:rsid w:val="000E2A1A"/>
    <w:rsid w:val="000E2B30"/>
    <w:rsid w:val="000E2B70"/>
    <w:rsid w:val="000E2C69"/>
    <w:rsid w:val="000E2D04"/>
    <w:rsid w:val="000E2E2E"/>
    <w:rsid w:val="000E2EB6"/>
    <w:rsid w:val="000E31E3"/>
    <w:rsid w:val="000E324A"/>
    <w:rsid w:val="000E3291"/>
    <w:rsid w:val="000E32B9"/>
    <w:rsid w:val="000E32EF"/>
    <w:rsid w:val="000E336D"/>
    <w:rsid w:val="000E33AE"/>
    <w:rsid w:val="000E3420"/>
    <w:rsid w:val="000E34EC"/>
    <w:rsid w:val="000E375A"/>
    <w:rsid w:val="000E37DF"/>
    <w:rsid w:val="000E38F9"/>
    <w:rsid w:val="000E3996"/>
    <w:rsid w:val="000E3A7B"/>
    <w:rsid w:val="000E3AF4"/>
    <w:rsid w:val="000E3DA0"/>
    <w:rsid w:val="000E3FA3"/>
    <w:rsid w:val="000E4038"/>
    <w:rsid w:val="000E4088"/>
    <w:rsid w:val="000E4125"/>
    <w:rsid w:val="000E416F"/>
    <w:rsid w:val="000E4199"/>
    <w:rsid w:val="000E4216"/>
    <w:rsid w:val="000E433E"/>
    <w:rsid w:val="000E43DE"/>
    <w:rsid w:val="000E43FE"/>
    <w:rsid w:val="000E441D"/>
    <w:rsid w:val="000E445F"/>
    <w:rsid w:val="000E45F3"/>
    <w:rsid w:val="000E4852"/>
    <w:rsid w:val="000E48A4"/>
    <w:rsid w:val="000E48CC"/>
    <w:rsid w:val="000E48F1"/>
    <w:rsid w:val="000E4AE8"/>
    <w:rsid w:val="000E4B1A"/>
    <w:rsid w:val="000E4DBD"/>
    <w:rsid w:val="000E4DC1"/>
    <w:rsid w:val="000E4DCA"/>
    <w:rsid w:val="000E4F90"/>
    <w:rsid w:val="000E506C"/>
    <w:rsid w:val="000E51D1"/>
    <w:rsid w:val="000E52A0"/>
    <w:rsid w:val="000E52B6"/>
    <w:rsid w:val="000E52CF"/>
    <w:rsid w:val="000E5361"/>
    <w:rsid w:val="000E539F"/>
    <w:rsid w:val="000E547B"/>
    <w:rsid w:val="000E5480"/>
    <w:rsid w:val="000E553B"/>
    <w:rsid w:val="000E5586"/>
    <w:rsid w:val="000E5609"/>
    <w:rsid w:val="000E5670"/>
    <w:rsid w:val="000E5673"/>
    <w:rsid w:val="000E594F"/>
    <w:rsid w:val="000E5A2A"/>
    <w:rsid w:val="000E5C34"/>
    <w:rsid w:val="000E5C4D"/>
    <w:rsid w:val="000E5D49"/>
    <w:rsid w:val="000E5DF8"/>
    <w:rsid w:val="000E5EB9"/>
    <w:rsid w:val="000E5EE4"/>
    <w:rsid w:val="000E5EEB"/>
    <w:rsid w:val="000E5FD6"/>
    <w:rsid w:val="000E6158"/>
    <w:rsid w:val="000E61EA"/>
    <w:rsid w:val="000E6395"/>
    <w:rsid w:val="000E6413"/>
    <w:rsid w:val="000E646F"/>
    <w:rsid w:val="000E65D8"/>
    <w:rsid w:val="000E6742"/>
    <w:rsid w:val="000E6941"/>
    <w:rsid w:val="000E6A77"/>
    <w:rsid w:val="000E6D77"/>
    <w:rsid w:val="000E6E1D"/>
    <w:rsid w:val="000E6E54"/>
    <w:rsid w:val="000E6FD9"/>
    <w:rsid w:val="000E7052"/>
    <w:rsid w:val="000E71BA"/>
    <w:rsid w:val="000E727F"/>
    <w:rsid w:val="000E7401"/>
    <w:rsid w:val="000E749C"/>
    <w:rsid w:val="000E76A4"/>
    <w:rsid w:val="000E7704"/>
    <w:rsid w:val="000E78A1"/>
    <w:rsid w:val="000E79F9"/>
    <w:rsid w:val="000E79FE"/>
    <w:rsid w:val="000E7A12"/>
    <w:rsid w:val="000E7A78"/>
    <w:rsid w:val="000E7BFC"/>
    <w:rsid w:val="000E7BFE"/>
    <w:rsid w:val="000E7E53"/>
    <w:rsid w:val="000E7E5C"/>
    <w:rsid w:val="000E7E78"/>
    <w:rsid w:val="000E7E7C"/>
    <w:rsid w:val="000E7F12"/>
    <w:rsid w:val="000E7FE8"/>
    <w:rsid w:val="000F001D"/>
    <w:rsid w:val="000F01AA"/>
    <w:rsid w:val="000F02D6"/>
    <w:rsid w:val="000F057A"/>
    <w:rsid w:val="000F05D1"/>
    <w:rsid w:val="000F072F"/>
    <w:rsid w:val="000F0853"/>
    <w:rsid w:val="000F0905"/>
    <w:rsid w:val="000F099D"/>
    <w:rsid w:val="000F0A28"/>
    <w:rsid w:val="000F0A89"/>
    <w:rsid w:val="000F0AA8"/>
    <w:rsid w:val="000F0AE8"/>
    <w:rsid w:val="000F0B2E"/>
    <w:rsid w:val="000F0B51"/>
    <w:rsid w:val="000F0B99"/>
    <w:rsid w:val="000F0BE0"/>
    <w:rsid w:val="000F0CAF"/>
    <w:rsid w:val="000F0CDC"/>
    <w:rsid w:val="000F0DCD"/>
    <w:rsid w:val="000F0E3A"/>
    <w:rsid w:val="000F0E71"/>
    <w:rsid w:val="000F0FEF"/>
    <w:rsid w:val="000F1066"/>
    <w:rsid w:val="000F10D0"/>
    <w:rsid w:val="000F12BC"/>
    <w:rsid w:val="000F12E5"/>
    <w:rsid w:val="000F1460"/>
    <w:rsid w:val="000F1523"/>
    <w:rsid w:val="000F155D"/>
    <w:rsid w:val="000F156E"/>
    <w:rsid w:val="000F1651"/>
    <w:rsid w:val="000F16DE"/>
    <w:rsid w:val="000F1761"/>
    <w:rsid w:val="000F17D7"/>
    <w:rsid w:val="000F1820"/>
    <w:rsid w:val="000F18AC"/>
    <w:rsid w:val="000F1A1F"/>
    <w:rsid w:val="000F1AAF"/>
    <w:rsid w:val="000F1C51"/>
    <w:rsid w:val="000F1C6F"/>
    <w:rsid w:val="000F1C9E"/>
    <w:rsid w:val="000F2496"/>
    <w:rsid w:val="000F25EE"/>
    <w:rsid w:val="000F2674"/>
    <w:rsid w:val="000F26D5"/>
    <w:rsid w:val="000F2752"/>
    <w:rsid w:val="000F2AA7"/>
    <w:rsid w:val="000F2BC3"/>
    <w:rsid w:val="000F2E16"/>
    <w:rsid w:val="000F2E9D"/>
    <w:rsid w:val="000F2F09"/>
    <w:rsid w:val="000F32B3"/>
    <w:rsid w:val="000F3359"/>
    <w:rsid w:val="000F33BD"/>
    <w:rsid w:val="000F3504"/>
    <w:rsid w:val="000F35C6"/>
    <w:rsid w:val="000F35E0"/>
    <w:rsid w:val="000F392D"/>
    <w:rsid w:val="000F3AB8"/>
    <w:rsid w:val="000F3B67"/>
    <w:rsid w:val="000F3C47"/>
    <w:rsid w:val="000F3C87"/>
    <w:rsid w:val="000F3CBC"/>
    <w:rsid w:val="000F3D06"/>
    <w:rsid w:val="000F3D3A"/>
    <w:rsid w:val="000F3E19"/>
    <w:rsid w:val="000F3EBC"/>
    <w:rsid w:val="000F3F0E"/>
    <w:rsid w:val="000F3F64"/>
    <w:rsid w:val="000F3FBC"/>
    <w:rsid w:val="000F3FDA"/>
    <w:rsid w:val="000F407F"/>
    <w:rsid w:val="000F4085"/>
    <w:rsid w:val="000F40FE"/>
    <w:rsid w:val="000F4171"/>
    <w:rsid w:val="000F43DE"/>
    <w:rsid w:val="000F43E3"/>
    <w:rsid w:val="000F4411"/>
    <w:rsid w:val="000F44B5"/>
    <w:rsid w:val="000F461A"/>
    <w:rsid w:val="000F46AA"/>
    <w:rsid w:val="000F479B"/>
    <w:rsid w:val="000F4BA3"/>
    <w:rsid w:val="000F4C15"/>
    <w:rsid w:val="000F50E3"/>
    <w:rsid w:val="000F51C9"/>
    <w:rsid w:val="000F53EA"/>
    <w:rsid w:val="000F54A1"/>
    <w:rsid w:val="000F5529"/>
    <w:rsid w:val="000F5530"/>
    <w:rsid w:val="000F553D"/>
    <w:rsid w:val="000F56A4"/>
    <w:rsid w:val="000F57B6"/>
    <w:rsid w:val="000F5814"/>
    <w:rsid w:val="000F5B10"/>
    <w:rsid w:val="000F5B2D"/>
    <w:rsid w:val="000F5BA0"/>
    <w:rsid w:val="000F5D0E"/>
    <w:rsid w:val="000F5F40"/>
    <w:rsid w:val="000F6000"/>
    <w:rsid w:val="000F61E8"/>
    <w:rsid w:val="000F6230"/>
    <w:rsid w:val="000F63D0"/>
    <w:rsid w:val="000F66C8"/>
    <w:rsid w:val="000F6761"/>
    <w:rsid w:val="000F677D"/>
    <w:rsid w:val="000F67E7"/>
    <w:rsid w:val="000F683C"/>
    <w:rsid w:val="000F68D9"/>
    <w:rsid w:val="000F6A17"/>
    <w:rsid w:val="000F6A9E"/>
    <w:rsid w:val="000F6B30"/>
    <w:rsid w:val="000F6C24"/>
    <w:rsid w:val="000F6C82"/>
    <w:rsid w:val="000F6D13"/>
    <w:rsid w:val="000F6E0A"/>
    <w:rsid w:val="000F6EB4"/>
    <w:rsid w:val="000F73CC"/>
    <w:rsid w:val="000F7458"/>
    <w:rsid w:val="000F75BB"/>
    <w:rsid w:val="000F78B4"/>
    <w:rsid w:val="000F7934"/>
    <w:rsid w:val="000F7ADB"/>
    <w:rsid w:val="00100161"/>
    <w:rsid w:val="00100202"/>
    <w:rsid w:val="001002A6"/>
    <w:rsid w:val="00100537"/>
    <w:rsid w:val="001005D9"/>
    <w:rsid w:val="001006D1"/>
    <w:rsid w:val="001007C1"/>
    <w:rsid w:val="001007D4"/>
    <w:rsid w:val="0010088E"/>
    <w:rsid w:val="00100C23"/>
    <w:rsid w:val="00100C5B"/>
    <w:rsid w:val="00100D89"/>
    <w:rsid w:val="00100D9A"/>
    <w:rsid w:val="00100DAA"/>
    <w:rsid w:val="00100EF6"/>
    <w:rsid w:val="00101027"/>
    <w:rsid w:val="00101452"/>
    <w:rsid w:val="001014CE"/>
    <w:rsid w:val="001015C3"/>
    <w:rsid w:val="001015D2"/>
    <w:rsid w:val="00101A02"/>
    <w:rsid w:val="00101AD5"/>
    <w:rsid w:val="00101BBB"/>
    <w:rsid w:val="00101C08"/>
    <w:rsid w:val="00101C67"/>
    <w:rsid w:val="00101CDE"/>
    <w:rsid w:val="00101DD5"/>
    <w:rsid w:val="00101E39"/>
    <w:rsid w:val="00101E3E"/>
    <w:rsid w:val="00101E72"/>
    <w:rsid w:val="00101F3A"/>
    <w:rsid w:val="001020FF"/>
    <w:rsid w:val="0010210D"/>
    <w:rsid w:val="00102217"/>
    <w:rsid w:val="00102419"/>
    <w:rsid w:val="0010244A"/>
    <w:rsid w:val="0010255E"/>
    <w:rsid w:val="00102733"/>
    <w:rsid w:val="0010294B"/>
    <w:rsid w:val="00102A18"/>
    <w:rsid w:val="00102A8F"/>
    <w:rsid w:val="00102B00"/>
    <w:rsid w:val="00102B9F"/>
    <w:rsid w:val="00102D36"/>
    <w:rsid w:val="00102D51"/>
    <w:rsid w:val="00102FF8"/>
    <w:rsid w:val="0010301E"/>
    <w:rsid w:val="001030F6"/>
    <w:rsid w:val="0010319A"/>
    <w:rsid w:val="00103385"/>
    <w:rsid w:val="001033C3"/>
    <w:rsid w:val="0010341F"/>
    <w:rsid w:val="0010368E"/>
    <w:rsid w:val="0010373E"/>
    <w:rsid w:val="00103743"/>
    <w:rsid w:val="00103ADD"/>
    <w:rsid w:val="00103B2F"/>
    <w:rsid w:val="00103B77"/>
    <w:rsid w:val="00103D01"/>
    <w:rsid w:val="00103DD8"/>
    <w:rsid w:val="00103ECD"/>
    <w:rsid w:val="00103EE2"/>
    <w:rsid w:val="00104100"/>
    <w:rsid w:val="00104307"/>
    <w:rsid w:val="001046A5"/>
    <w:rsid w:val="001046D6"/>
    <w:rsid w:val="00104717"/>
    <w:rsid w:val="00104892"/>
    <w:rsid w:val="001049CF"/>
    <w:rsid w:val="001049F2"/>
    <w:rsid w:val="00104B0D"/>
    <w:rsid w:val="00104B6C"/>
    <w:rsid w:val="00104E0D"/>
    <w:rsid w:val="00104FFE"/>
    <w:rsid w:val="001050B1"/>
    <w:rsid w:val="001050C5"/>
    <w:rsid w:val="001050F2"/>
    <w:rsid w:val="001050FD"/>
    <w:rsid w:val="0010510B"/>
    <w:rsid w:val="0010523F"/>
    <w:rsid w:val="00105268"/>
    <w:rsid w:val="00105382"/>
    <w:rsid w:val="001053F9"/>
    <w:rsid w:val="001055A8"/>
    <w:rsid w:val="00105646"/>
    <w:rsid w:val="0010564D"/>
    <w:rsid w:val="00105657"/>
    <w:rsid w:val="001057EA"/>
    <w:rsid w:val="0010584D"/>
    <w:rsid w:val="001058AD"/>
    <w:rsid w:val="001059F1"/>
    <w:rsid w:val="00105D85"/>
    <w:rsid w:val="00105E1A"/>
    <w:rsid w:val="00105EE0"/>
    <w:rsid w:val="00106014"/>
    <w:rsid w:val="001060EF"/>
    <w:rsid w:val="001061C2"/>
    <w:rsid w:val="001061FD"/>
    <w:rsid w:val="001062F3"/>
    <w:rsid w:val="00106394"/>
    <w:rsid w:val="00106456"/>
    <w:rsid w:val="001065B2"/>
    <w:rsid w:val="001065C1"/>
    <w:rsid w:val="00106838"/>
    <w:rsid w:val="00106886"/>
    <w:rsid w:val="0010689F"/>
    <w:rsid w:val="00106988"/>
    <w:rsid w:val="00106A5F"/>
    <w:rsid w:val="00106BDA"/>
    <w:rsid w:val="00106C51"/>
    <w:rsid w:val="00106DDE"/>
    <w:rsid w:val="00106E06"/>
    <w:rsid w:val="00107004"/>
    <w:rsid w:val="00107184"/>
    <w:rsid w:val="001071EE"/>
    <w:rsid w:val="001074F0"/>
    <w:rsid w:val="0010757D"/>
    <w:rsid w:val="001075C9"/>
    <w:rsid w:val="0010760C"/>
    <w:rsid w:val="001076C2"/>
    <w:rsid w:val="001078FC"/>
    <w:rsid w:val="00107915"/>
    <w:rsid w:val="0010798B"/>
    <w:rsid w:val="001079F6"/>
    <w:rsid w:val="00107AEB"/>
    <w:rsid w:val="00107B09"/>
    <w:rsid w:val="00107D5B"/>
    <w:rsid w:val="00107D7C"/>
    <w:rsid w:val="00107E9C"/>
    <w:rsid w:val="00107EBC"/>
    <w:rsid w:val="00107F8A"/>
    <w:rsid w:val="00107F9C"/>
    <w:rsid w:val="0011015C"/>
    <w:rsid w:val="001101D5"/>
    <w:rsid w:val="0011035B"/>
    <w:rsid w:val="00110371"/>
    <w:rsid w:val="0011054B"/>
    <w:rsid w:val="0011096E"/>
    <w:rsid w:val="001109FF"/>
    <w:rsid w:val="00110C0F"/>
    <w:rsid w:val="00110D3F"/>
    <w:rsid w:val="00110FA9"/>
    <w:rsid w:val="00111019"/>
    <w:rsid w:val="00111023"/>
    <w:rsid w:val="00111202"/>
    <w:rsid w:val="00111236"/>
    <w:rsid w:val="0011125D"/>
    <w:rsid w:val="00111493"/>
    <w:rsid w:val="0011153F"/>
    <w:rsid w:val="00111637"/>
    <w:rsid w:val="001117A8"/>
    <w:rsid w:val="001117D2"/>
    <w:rsid w:val="00111E39"/>
    <w:rsid w:val="00111E56"/>
    <w:rsid w:val="00111E92"/>
    <w:rsid w:val="00112014"/>
    <w:rsid w:val="00112083"/>
    <w:rsid w:val="001121F6"/>
    <w:rsid w:val="001121FB"/>
    <w:rsid w:val="00112252"/>
    <w:rsid w:val="00112386"/>
    <w:rsid w:val="0011238F"/>
    <w:rsid w:val="001123C0"/>
    <w:rsid w:val="00112437"/>
    <w:rsid w:val="00112441"/>
    <w:rsid w:val="0011246D"/>
    <w:rsid w:val="001124C7"/>
    <w:rsid w:val="001124CE"/>
    <w:rsid w:val="001125A9"/>
    <w:rsid w:val="00112658"/>
    <w:rsid w:val="001128AF"/>
    <w:rsid w:val="001128D0"/>
    <w:rsid w:val="001129DE"/>
    <w:rsid w:val="00112ABA"/>
    <w:rsid w:val="00112BCA"/>
    <w:rsid w:val="00112D51"/>
    <w:rsid w:val="00112D5F"/>
    <w:rsid w:val="00112D72"/>
    <w:rsid w:val="0011307C"/>
    <w:rsid w:val="00113128"/>
    <w:rsid w:val="001131DC"/>
    <w:rsid w:val="001131E1"/>
    <w:rsid w:val="0011332F"/>
    <w:rsid w:val="001134ED"/>
    <w:rsid w:val="0011376C"/>
    <w:rsid w:val="00113906"/>
    <w:rsid w:val="001139CB"/>
    <w:rsid w:val="00113E38"/>
    <w:rsid w:val="00113EB0"/>
    <w:rsid w:val="00114095"/>
    <w:rsid w:val="00114151"/>
    <w:rsid w:val="0011426D"/>
    <w:rsid w:val="00114270"/>
    <w:rsid w:val="00114376"/>
    <w:rsid w:val="00114385"/>
    <w:rsid w:val="001143B1"/>
    <w:rsid w:val="0011459A"/>
    <w:rsid w:val="00114647"/>
    <w:rsid w:val="00114701"/>
    <w:rsid w:val="00114A57"/>
    <w:rsid w:val="00114B46"/>
    <w:rsid w:val="00114B5F"/>
    <w:rsid w:val="00115110"/>
    <w:rsid w:val="00115129"/>
    <w:rsid w:val="00115256"/>
    <w:rsid w:val="0011537D"/>
    <w:rsid w:val="0011537F"/>
    <w:rsid w:val="001153A7"/>
    <w:rsid w:val="001153B5"/>
    <w:rsid w:val="001153D7"/>
    <w:rsid w:val="00115499"/>
    <w:rsid w:val="001154E4"/>
    <w:rsid w:val="001156A1"/>
    <w:rsid w:val="001157AC"/>
    <w:rsid w:val="0011584F"/>
    <w:rsid w:val="0011586A"/>
    <w:rsid w:val="001158B4"/>
    <w:rsid w:val="00115919"/>
    <w:rsid w:val="0011591E"/>
    <w:rsid w:val="00115B61"/>
    <w:rsid w:val="00115D59"/>
    <w:rsid w:val="00115D68"/>
    <w:rsid w:val="00115D83"/>
    <w:rsid w:val="00115E29"/>
    <w:rsid w:val="0011604D"/>
    <w:rsid w:val="0011615A"/>
    <w:rsid w:val="00116238"/>
    <w:rsid w:val="001162E6"/>
    <w:rsid w:val="001162F9"/>
    <w:rsid w:val="0011642B"/>
    <w:rsid w:val="001164AE"/>
    <w:rsid w:val="001164B1"/>
    <w:rsid w:val="0011655B"/>
    <w:rsid w:val="00116675"/>
    <w:rsid w:val="001166B4"/>
    <w:rsid w:val="0011683B"/>
    <w:rsid w:val="00116891"/>
    <w:rsid w:val="00116DF0"/>
    <w:rsid w:val="00116F52"/>
    <w:rsid w:val="00117006"/>
    <w:rsid w:val="001170DF"/>
    <w:rsid w:val="001172E3"/>
    <w:rsid w:val="00117467"/>
    <w:rsid w:val="001174D3"/>
    <w:rsid w:val="0011759B"/>
    <w:rsid w:val="0011771C"/>
    <w:rsid w:val="00117737"/>
    <w:rsid w:val="001177B0"/>
    <w:rsid w:val="001177EA"/>
    <w:rsid w:val="0011792C"/>
    <w:rsid w:val="00117935"/>
    <w:rsid w:val="00117F62"/>
    <w:rsid w:val="0012004C"/>
    <w:rsid w:val="00120062"/>
    <w:rsid w:val="00120142"/>
    <w:rsid w:val="001201BB"/>
    <w:rsid w:val="001201DE"/>
    <w:rsid w:val="00120217"/>
    <w:rsid w:val="0012021F"/>
    <w:rsid w:val="00120221"/>
    <w:rsid w:val="00120339"/>
    <w:rsid w:val="001203F9"/>
    <w:rsid w:val="001205A1"/>
    <w:rsid w:val="001206A8"/>
    <w:rsid w:val="0012079C"/>
    <w:rsid w:val="001208DC"/>
    <w:rsid w:val="00120974"/>
    <w:rsid w:val="001209D0"/>
    <w:rsid w:val="00120AE0"/>
    <w:rsid w:val="00120AE3"/>
    <w:rsid w:val="00120DA1"/>
    <w:rsid w:val="001214E6"/>
    <w:rsid w:val="00121545"/>
    <w:rsid w:val="00121715"/>
    <w:rsid w:val="001218BB"/>
    <w:rsid w:val="00121C21"/>
    <w:rsid w:val="00121DE7"/>
    <w:rsid w:val="00121F97"/>
    <w:rsid w:val="00122008"/>
    <w:rsid w:val="0012211B"/>
    <w:rsid w:val="0012246C"/>
    <w:rsid w:val="00122495"/>
    <w:rsid w:val="0012251B"/>
    <w:rsid w:val="00122579"/>
    <w:rsid w:val="001225B9"/>
    <w:rsid w:val="001225D0"/>
    <w:rsid w:val="001225FE"/>
    <w:rsid w:val="00122614"/>
    <w:rsid w:val="00122957"/>
    <w:rsid w:val="0012295E"/>
    <w:rsid w:val="001229A4"/>
    <w:rsid w:val="00122B3F"/>
    <w:rsid w:val="00122B5F"/>
    <w:rsid w:val="00122C9E"/>
    <w:rsid w:val="00122D55"/>
    <w:rsid w:val="00122DC4"/>
    <w:rsid w:val="00122E45"/>
    <w:rsid w:val="00122EF8"/>
    <w:rsid w:val="00123099"/>
    <w:rsid w:val="0012317F"/>
    <w:rsid w:val="00123213"/>
    <w:rsid w:val="00123258"/>
    <w:rsid w:val="001232E3"/>
    <w:rsid w:val="00123357"/>
    <w:rsid w:val="001236A7"/>
    <w:rsid w:val="0012381F"/>
    <w:rsid w:val="0012387A"/>
    <w:rsid w:val="00123A1F"/>
    <w:rsid w:val="00123BC0"/>
    <w:rsid w:val="00123DA5"/>
    <w:rsid w:val="00123DC2"/>
    <w:rsid w:val="00123F7A"/>
    <w:rsid w:val="00123F84"/>
    <w:rsid w:val="00123FBC"/>
    <w:rsid w:val="0012400E"/>
    <w:rsid w:val="00124169"/>
    <w:rsid w:val="001243BE"/>
    <w:rsid w:val="001243CD"/>
    <w:rsid w:val="001243CE"/>
    <w:rsid w:val="0012452B"/>
    <w:rsid w:val="001245B9"/>
    <w:rsid w:val="00124608"/>
    <w:rsid w:val="001246A7"/>
    <w:rsid w:val="0012480E"/>
    <w:rsid w:val="001248FB"/>
    <w:rsid w:val="001249CB"/>
    <w:rsid w:val="00124A0E"/>
    <w:rsid w:val="00124A89"/>
    <w:rsid w:val="00124A92"/>
    <w:rsid w:val="00124AB1"/>
    <w:rsid w:val="00124BBD"/>
    <w:rsid w:val="00124C65"/>
    <w:rsid w:val="00124D5E"/>
    <w:rsid w:val="00124D7F"/>
    <w:rsid w:val="00124ED4"/>
    <w:rsid w:val="00124F7E"/>
    <w:rsid w:val="00125026"/>
    <w:rsid w:val="00125048"/>
    <w:rsid w:val="00125166"/>
    <w:rsid w:val="0012522D"/>
    <w:rsid w:val="001253DC"/>
    <w:rsid w:val="001257C2"/>
    <w:rsid w:val="00125875"/>
    <w:rsid w:val="00125881"/>
    <w:rsid w:val="00125928"/>
    <w:rsid w:val="00125B0E"/>
    <w:rsid w:val="00125C19"/>
    <w:rsid w:val="00125C99"/>
    <w:rsid w:val="00125CDB"/>
    <w:rsid w:val="00125D6B"/>
    <w:rsid w:val="00125D6C"/>
    <w:rsid w:val="00125DA7"/>
    <w:rsid w:val="00125DE4"/>
    <w:rsid w:val="00125E41"/>
    <w:rsid w:val="00125EFF"/>
    <w:rsid w:val="00125F48"/>
    <w:rsid w:val="00126181"/>
    <w:rsid w:val="001262D6"/>
    <w:rsid w:val="0012630F"/>
    <w:rsid w:val="001263BF"/>
    <w:rsid w:val="00126683"/>
    <w:rsid w:val="00126699"/>
    <w:rsid w:val="001267C6"/>
    <w:rsid w:val="001268E2"/>
    <w:rsid w:val="001268EE"/>
    <w:rsid w:val="00126954"/>
    <w:rsid w:val="00126A48"/>
    <w:rsid w:val="00126B61"/>
    <w:rsid w:val="00126B87"/>
    <w:rsid w:val="00126C1F"/>
    <w:rsid w:val="00126C7C"/>
    <w:rsid w:val="00126D57"/>
    <w:rsid w:val="00126F4C"/>
    <w:rsid w:val="00127216"/>
    <w:rsid w:val="00127309"/>
    <w:rsid w:val="001273AA"/>
    <w:rsid w:val="0012745E"/>
    <w:rsid w:val="0012746D"/>
    <w:rsid w:val="0012769C"/>
    <w:rsid w:val="0012771C"/>
    <w:rsid w:val="00127726"/>
    <w:rsid w:val="00127884"/>
    <w:rsid w:val="00127A73"/>
    <w:rsid w:val="00127AB4"/>
    <w:rsid w:val="00127ADC"/>
    <w:rsid w:val="00127AF3"/>
    <w:rsid w:val="00127D25"/>
    <w:rsid w:val="00127E51"/>
    <w:rsid w:val="00127EBE"/>
    <w:rsid w:val="00127F1E"/>
    <w:rsid w:val="00127F3E"/>
    <w:rsid w:val="00127FE0"/>
    <w:rsid w:val="001301E1"/>
    <w:rsid w:val="001302C7"/>
    <w:rsid w:val="00130467"/>
    <w:rsid w:val="00130654"/>
    <w:rsid w:val="0013084B"/>
    <w:rsid w:val="00130892"/>
    <w:rsid w:val="001308C1"/>
    <w:rsid w:val="00130A2E"/>
    <w:rsid w:val="00130A32"/>
    <w:rsid w:val="00130D77"/>
    <w:rsid w:val="00130FBB"/>
    <w:rsid w:val="00131002"/>
    <w:rsid w:val="001310CF"/>
    <w:rsid w:val="00131129"/>
    <w:rsid w:val="0013115B"/>
    <w:rsid w:val="00131170"/>
    <w:rsid w:val="001312E4"/>
    <w:rsid w:val="0013175C"/>
    <w:rsid w:val="00131821"/>
    <w:rsid w:val="00131907"/>
    <w:rsid w:val="0013196C"/>
    <w:rsid w:val="00131D51"/>
    <w:rsid w:val="00131DF7"/>
    <w:rsid w:val="00132008"/>
    <w:rsid w:val="0013207F"/>
    <w:rsid w:val="001320A8"/>
    <w:rsid w:val="0013228E"/>
    <w:rsid w:val="001322B3"/>
    <w:rsid w:val="0013232A"/>
    <w:rsid w:val="001324B1"/>
    <w:rsid w:val="001324E0"/>
    <w:rsid w:val="001324F9"/>
    <w:rsid w:val="00132552"/>
    <w:rsid w:val="00132814"/>
    <w:rsid w:val="00132A52"/>
    <w:rsid w:val="00132B7D"/>
    <w:rsid w:val="00132D98"/>
    <w:rsid w:val="00132DA3"/>
    <w:rsid w:val="00132E8C"/>
    <w:rsid w:val="00132EA1"/>
    <w:rsid w:val="00132ED2"/>
    <w:rsid w:val="00132F11"/>
    <w:rsid w:val="0013312A"/>
    <w:rsid w:val="00133426"/>
    <w:rsid w:val="0013378A"/>
    <w:rsid w:val="001337CC"/>
    <w:rsid w:val="00133915"/>
    <w:rsid w:val="00133947"/>
    <w:rsid w:val="00133BC3"/>
    <w:rsid w:val="00133D85"/>
    <w:rsid w:val="00133EE0"/>
    <w:rsid w:val="00133F40"/>
    <w:rsid w:val="00133FA8"/>
    <w:rsid w:val="00133FF6"/>
    <w:rsid w:val="001340C2"/>
    <w:rsid w:val="00134184"/>
    <w:rsid w:val="0013419D"/>
    <w:rsid w:val="001341A3"/>
    <w:rsid w:val="001342AC"/>
    <w:rsid w:val="001345AC"/>
    <w:rsid w:val="001345C7"/>
    <w:rsid w:val="001346E2"/>
    <w:rsid w:val="00134705"/>
    <w:rsid w:val="0013488B"/>
    <w:rsid w:val="001348E0"/>
    <w:rsid w:val="001349BC"/>
    <w:rsid w:val="00134A99"/>
    <w:rsid w:val="00134B4A"/>
    <w:rsid w:val="00134C8A"/>
    <w:rsid w:val="00134CC5"/>
    <w:rsid w:val="00134CD5"/>
    <w:rsid w:val="00134DA5"/>
    <w:rsid w:val="00134ECB"/>
    <w:rsid w:val="00134F78"/>
    <w:rsid w:val="00135161"/>
    <w:rsid w:val="00135172"/>
    <w:rsid w:val="001352B6"/>
    <w:rsid w:val="001355C3"/>
    <w:rsid w:val="00135781"/>
    <w:rsid w:val="00135A1C"/>
    <w:rsid w:val="00135A9E"/>
    <w:rsid w:val="00135B22"/>
    <w:rsid w:val="00135BD9"/>
    <w:rsid w:val="00135C81"/>
    <w:rsid w:val="00135D25"/>
    <w:rsid w:val="00135DD1"/>
    <w:rsid w:val="00135DE7"/>
    <w:rsid w:val="0013604F"/>
    <w:rsid w:val="00136076"/>
    <w:rsid w:val="0013616E"/>
    <w:rsid w:val="00136269"/>
    <w:rsid w:val="001362F0"/>
    <w:rsid w:val="001367EF"/>
    <w:rsid w:val="001368A1"/>
    <w:rsid w:val="0013692D"/>
    <w:rsid w:val="00136A18"/>
    <w:rsid w:val="00136AF1"/>
    <w:rsid w:val="00136BAF"/>
    <w:rsid w:val="00136BDB"/>
    <w:rsid w:val="00136C11"/>
    <w:rsid w:val="00136C95"/>
    <w:rsid w:val="00136D5B"/>
    <w:rsid w:val="00136E07"/>
    <w:rsid w:val="00136EC0"/>
    <w:rsid w:val="00136F17"/>
    <w:rsid w:val="00137057"/>
    <w:rsid w:val="001370BC"/>
    <w:rsid w:val="0013736D"/>
    <w:rsid w:val="001373A6"/>
    <w:rsid w:val="001373AE"/>
    <w:rsid w:val="001373F1"/>
    <w:rsid w:val="00137498"/>
    <w:rsid w:val="001374F5"/>
    <w:rsid w:val="00137508"/>
    <w:rsid w:val="00137731"/>
    <w:rsid w:val="00137833"/>
    <w:rsid w:val="001378BB"/>
    <w:rsid w:val="0013798A"/>
    <w:rsid w:val="001379BA"/>
    <w:rsid w:val="00137AB5"/>
    <w:rsid w:val="00137B08"/>
    <w:rsid w:val="00137C92"/>
    <w:rsid w:val="00137E2B"/>
    <w:rsid w:val="00137F03"/>
    <w:rsid w:val="00137F9B"/>
    <w:rsid w:val="00137FC6"/>
    <w:rsid w:val="00140150"/>
    <w:rsid w:val="00140158"/>
    <w:rsid w:val="001401A1"/>
    <w:rsid w:val="00140247"/>
    <w:rsid w:val="00140276"/>
    <w:rsid w:val="00140546"/>
    <w:rsid w:val="0014070F"/>
    <w:rsid w:val="00140900"/>
    <w:rsid w:val="00140ADE"/>
    <w:rsid w:val="00140B0D"/>
    <w:rsid w:val="00140B46"/>
    <w:rsid w:val="00140BE0"/>
    <w:rsid w:val="00140C52"/>
    <w:rsid w:val="00140CD5"/>
    <w:rsid w:val="00140D27"/>
    <w:rsid w:val="00140DF6"/>
    <w:rsid w:val="00140E43"/>
    <w:rsid w:val="00140EEA"/>
    <w:rsid w:val="00140FDA"/>
    <w:rsid w:val="001411D6"/>
    <w:rsid w:val="0014132F"/>
    <w:rsid w:val="001413AF"/>
    <w:rsid w:val="00141583"/>
    <w:rsid w:val="00141663"/>
    <w:rsid w:val="001416D8"/>
    <w:rsid w:val="00141732"/>
    <w:rsid w:val="00141820"/>
    <w:rsid w:val="00141834"/>
    <w:rsid w:val="00141B6B"/>
    <w:rsid w:val="00141CD8"/>
    <w:rsid w:val="00141E80"/>
    <w:rsid w:val="00141F5F"/>
    <w:rsid w:val="00141FDB"/>
    <w:rsid w:val="00142108"/>
    <w:rsid w:val="0014216A"/>
    <w:rsid w:val="0014224B"/>
    <w:rsid w:val="00142349"/>
    <w:rsid w:val="00142358"/>
    <w:rsid w:val="0014246B"/>
    <w:rsid w:val="001424D8"/>
    <w:rsid w:val="001425A5"/>
    <w:rsid w:val="001426D3"/>
    <w:rsid w:val="001426FE"/>
    <w:rsid w:val="001427A0"/>
    <w:rsid w:val="00142858"/>
    <w:rsid w:val="00142893"/>
    <w:rsid w:val="00142987"/>
    <w:rsid w:val="00142B93"/>
    <w:rsid w:val="00142CE3"/>
    <w:rsid w:val="00142D2B"/>
    <w:rsid w:val="00142DAA"/>
    <w:rsid w:val="00142DC0"/>
    <w:rsid w:val="00142DC3"/>
    <w:rsid w:val="00142E3A"/>
    <w:rsid w:val="00142FBB"/>
    <w:rsid w:val="00143068"/>
    <w:rsid w:val="00143088"/>
    <w:rsid w:val="0014331F"/>
    <w:rsid w:val="00143329"/>
    <w:rsid w:val="00143583"/>
    <w:rsid w:val="00143667"/>
    <w:rsid w:val="001438B3"/>
    <w:rsid w:val="00143A18"/>
    <w:rsid w:val="00143AC1"/>
    <w:rsid w:val="00143D5D"/>
    <w:rsid w:val="00143D7D"/>
    <w:rsid w:val="00143E02"/>
    <w:rsid w:val="00143FE5"/>
    <w:rsid w:val="0014401E"/>
    <w:rsid w:val="00144347"/>
    <w:rsid w:val="00144365"/>
    <w:rsid w:val="00144532"/>
    <w:rsid w:val="00144768"/>
    <w:rsid w:val="001449B9"/>
    <w:rsid w:val="001449CF"/>
    <w:rsid w:val="00144A70"/>
    <w:rsid w:val="00144AA2"/>
    <w:rsid w:val="00144BDF"/>
    <w:rsid w:val="00144BE3"/>
    <w:rsid w:val="00144D4C"/>
    <w:rsid w:val="00144E0C"/>
    <w:rsid w:val="00144E9B"/>
    <w:rsid w:val="00144FE6"/>
    <w:rsid w:val="0014512C"/>
    <w:rsid w:val="00145146"/>
    <w:rsid w:val="001451A2"/>
    <w:rsid w:val="00145216"/>
    <w:rsid w:val="001454D7"/>
    <w:rsid w:val="00145720"/>
    <w:rsid w:val="0014590D"/>
    <w:rsid w:val="0014593D"/>
    <w:rsid w:val="00145AE3"/>
    <w:rsid w:val="00145AFB"/>
    <w:rsid w:val="00145BF2"/>
    <w:rsid w:val="00145CDB"/>
    <w:rsid w:val="00145D0A"/>
    <w:rsid w:val="00145D74"/>
    <w:rsid w:val="00145E36"/>
    <w:rsid w:val="00145ED7"/>
    <w:rsid w:val="00146049"/>
    <w:rsid w:val="0014625E"/>
    <w:rsid w:val="001462CF"/>
    <w:rsid w:val="00146370"/>
    <w:rsid w:val="001464B7"/>
    <w:rsid w:val="00146634"/>
    <w:rsid w:val="001466C2"/>
    <w:rsid w:val="001466D7"/>
    <w:rsid w:val="001467B4"/>
    <w:rsid w:val="0014691D"/>
    <w:rsid w:val="00146A7D"/>
    <w:rsid w:val="00146A92"/>
    <w:rsid w:val="00146C2D"/>
    <w:rsid w:val="00146CE6"/>
    <w:rsid w:val="00146E5B"/>
    <w:rsid w:val="00146E7B"/>
    <w:rsid w:val="00146E97"/>
    <w:rsid w:val="00146F13"/>
    <w:rsid w:val="00146F3E"/>
    <w:rsid w:val="00146F79"/>
    <w:rsid w:val="0014704F"/>
    <w:rsid w:val="00147069"/>
    <w:rsid w:val="00147115"/>
    <w:rsid w:val="001471A5"/>
    <w:rsid w:val="0014725B"/>
    <w:rsid w:val="001472E5"/>
    <w:rsid w:val="00147391"/>
    <w:rsid w:val="00147494"/>
    <w:rsid w:val="001475A8"/>
    <w:rsid w:val="00147A62"/>
    <w:rsid w:val="00147AD3"/>
    <w:rsid w:val="00147B3A"/>
    <w:rsid w:val="00147B81"/>
    <w:rsid w:val="00147C8F"/>
    <w:rsid w:val="00147D78"/>
    <w:rsid w:val="00147FEA"/>
    <w:rsid w:val="00150076"/>
    <w:rsid w:val="00150113"/>
    <w:rsid w:val="00150228"/>
    <w:rsid w:val="001504F7"/>
    <w:rsid w:val="00150589"/>
    <w:rsid w:val="001505FE"/>
    <w:rsid w:val="0015069C"/>
    <w:rsid w:val="0015089B"/>
    <w:rsid w:val="001508ED"/>
    <w:rsid w:val="00150991"/>
    <w:rsid w:val="00150A9B"/>
    <w:rsid w:val="00150AAF"/>
    <w:rsid w:val="00150ACA"/>
    <w:rsid w:val="00150AD9"/>
    <w:rsid w:val="00150D6E"/>
    <w:rsid w:val="00150D70"/>
    <w:rsid w:val="00150E65"/>
    <w:rsid w:val="00151123"/>
    <w:rsid w:val="00151186"/>
    <w:rsid w:val="001511D6"/>
    <w:rsid w:val="00151207"/>
    <w:rsid w:val="00151251"/>
    <w:rsid w:val="00151277"/>
    <w:rsid w:val="001513ED"/>
    <w:rsid w:val="001514A9"/>
    <w:rsid w:val="001515BE"/>
    <w:rsid w:val="0015179C"/>
    <w:rsid w:val="0015199F"/>
    <w:rsid w:val="001519F4"/>
    <w:rsid w:val="00151B60"/>
    <w:rsid w:val="00151C34"/>
    <w:rsid w:val="00151CCC"/>
    <w:rsid w:val="00151DF7"/>
    <w:rsid w:val="00151EC2"/>
    <w:rsid w:val="00151EDE"/>
    <w:rsid w:val="00152215"/>
    <w:rsid w:val="0015249A"/>
    <w:rsid w:val="0015255F"/>
    <w:rsid w:val="00152590"/>
    <w:rsid w:val="0015266B"/>
    <w:rsid w:val="0015269B"/>
    <w:rsid w:val="00152892"/>
    <w:rsid w:val="001528F7"/>
    <w:rsid w:val="00152971"/>
    <w:rsid w:val="00152A55"/>
    <w:rsid w:val="00152B28"/>
    <w:rsid w:val="00152BA4"/>
    <w:rsid w:val="0015313A"/>
    <w:rsid w:val="00153157"/>
    <w:rsid w:val="00153196"/>
    <w:rsid w:val="0015321F"/>
    <w:rsid w:val="00153240"/>
    <w:rsid w:val="001533CA"/>
    <w:rsid w:val="001533E9"/>
    <w:rsid w:val="00153426"/>
    <w:rsid w:val="00153454"/>
    <w:rsid w:val="001539E3"/>
    <w:rsid w:val="00153A43"/>
    <w:rsid w:val="00153B61"/>
    <w:rsid w:val="00153E3E"/>
    <w:rsid w:val="00153FDF"/>
    <w:rsid w:val="00154023"/>
    <w:rsid w:val="001541FF"/>
    <w:rsid w:val="001542D1"/>
    <w:rsid w:val="00154660"/>
    <w:rsid w:val="00154924"/>
    <w:rsid w:val="001549DE"/>
    <w:rsid w:val="00154CCD"/>
    <w:rsid w:val="00154D29"/>
    <w:rsid w:val="00154E17"/>
    <w:rsid w:val="00154E2E"/>
    <w:rsid w:val="00154E74"/>
    <w:rsid w:val="00154F65"/>
    <w:rsid w:val="001552EC"/>
    <w:rsid w:val="0015546A"/>
    <w:rsid w:val="001554A3"/>
    <w:rsid w:val="0015554A"/>
    <w:rsid w:val="0015559F"/>
    <w:rsid w:val="001555C1"/>
    <w:rsid w:val="001555D5"/>
    <w:rsid w:val="0015566D"/>
    <w:rsid w:val="00155DC9"/>
    <w:rsid w:val="001561BC"/>
    <w:rsid w:val="0015621F"/>
    <w:rsid w:val="001562BE"/>
    <w:rsid w:val="001562D1"/>
    <w:rsid w:val="00156467"/>
    <w:rsid w:val="00156652"/>
    <w:rsid w:val="0015669D"/>
    <w:rsid w:val="00156731"/>
    <w:rsid w:val="001569FD"/>
    <w:rsid w:val="00156C3E"/>
    <w:rsid w:val="00156C6F"/>
    <w:rsid w:val="00156E07"/>
    <w:rsid w:val="00156E34"/>
    <w:rsid w:val="00156E9F"/>
    <w:rsid w:val="00156FB1"/>
    <w:rsid w:val="0015701A"/>
    <w:rsid w:val="00157046"/>
    <w:rsid w:val="001570EF"/>
    <w:rsid w:val="001571BF"/>
    <w:rsid w:val="00157293"/>
    <w:rsid w:val="001573DB"/>
    <w:rsid w:val="0015743E"/>
    <w:rsid w:val="00157449"/>
    <w:rsid w:val="00157463"/>
    <w:rsid w:val="001574ED"/>
    <w:rsid w:val="00157576"/>
    <w:rsid w:val="001577AE"/>
    <w:rsid w:val="001577BA"/>
    <w:rsid w:val="001577C5"/>
    <w:rsid w:val="0015781D"/>
    <w:rsid w:val="00157867"/>
    <w:rsid w:val="00157965"/>
    <w:rsid w:val="00157ACF"/>
    <w:rsid w:val="00157B07"/>
    <w:rsid w:val="00157C3E"/>
    <w:rsid w:val="00157CE2"/>
    <w:rsid w:val="00157D56"/>
    <w:rsid w:val="00157DA6"/>
    <w:rsid w:val="00157FA2"/>
    <w:rsid w:val="001605AE"/>
    <w:rsid w:val="00160887"/>
    <w:rsid w:val="0016093B"/>
    <w:rsid w:val="00160A23"/>
    <w:rsid w:val="00160C67"/>
    <w:rsid w:val="00160D64"/>
    <w:rsid w:val="00160E24"/>
    <w:rsid w:val="00160E53"/>
    <w:rsid w:val="00160E55"/>
    <w:rsid w:val="00160EBE"/>
    <w:rsid w:val="00160F66"/>
    <w:rsid w:val="00160FC6"/>
    <w:rsid w:val="00161168"/>
    <w:rsid w:val="001611D3"/>
    <w:rsid w:val="001613BE"/>
    <w:rsid w:val="00161597"/>
    <w:rsid w:val="00161605"/>
    <w:rsid w:val="00161648"/>
    <w:rsid w:val="001617D6"/>
    <w:rsid w:val="00161863"/>
    <w:rsid w:val="00161BF9"/>
    <w:rsid w:val="00161CB8"/>
    <w:rsid w:val="00161E8B"/>
    <w:rsid w:val="00161F31"/>
    <w:rsid w:val="001620A8"/>
    <w:rsid w:val="0016215A"/>
    <w:rsid w:val="0016218C"/>
    <w:rsid w:val="0016229F"/>
    <w:rsid w:val="001622E4"/>
    <w:rsid w:val="00162647"/>
    <w:rsid w:val="00162759"/>
    <w:rsid w:val="00162785"/>
    <w:rsid w:val="00162814"/>
    <w:rsid w:val="00162820"/>
    <w:rsid w:val="00162ADE"/>
    <w:rsid w:val="00162AE1"/>
    <w:rsid w:val="00162B97"/>
    <w:rsid w:val="00162D0C"/>
    <w:rsid w:val="00162E02"/>
    <w:rsid w:val="00162EB7"/>
    <w:rsid w:val="00162F6E"/>
    <w:rsid w:val="00163039"/>
    <w:rsid w:val="001631C7"/>
    <w:rsid w:val="00163353"/>
    <w:rsid w:val="00163377"/>
    <w:rsid w:val="001635F8"/>
    <w:rsid w:val="0016362C"/>
    <w:rsid w:val="001636D5"/>
    <w:rsid w:val="00163820"/>
    <w:rsid w:val="0016385A"/>
    <w:rsid w:val="0016392F"/>
    <w:rsid w:val="00163B3F"/>
    <w:rsid w:val="00163BC3"/>
    <w:rsid w:val="00163CEC"/>
    <w:rsid w:val="00163E56"/>
    <w:rsid w:val="00163E67"/>
    <w:rsid w:val="001641A0"/>
    <w:rsid w:val="0016431B"/>
    <w:rsid w:val="0016445B"/>
    <w:rsid w:val="00164498"/>
    <w:rsid w:val="001646AD"/>
    <w:rsid w:val="001646E1"/>
    <w:rsid w:val="001647B1"/>
    <w:rsid w:val="001647E9"/>
    <w:rsid w:val="00164815"/>
    <w:rsid w:val="00164838"/>
    <w:rsid w:val="0016485B"/>
    <w:rsid w:val="001648BD"/>
    <w:rsid w:val="001648F8"/>
    <w:rsid w:val="00164A33"/>
    <w:rsid w:val="00164A6C"/>
    <w:rsid w:val="00164A71"/>
    <w:rsid w:val="00164CD3"/>
    <w:rsid w:val="00164D3F"/>
    <w:rsid w:val="00164ED6"/>
    <w:rsid w:val="0016515A"/>
    <w:rsid w:val="001651BD"/>
    <w:rsid w:val="001652F8"/>
    <w:rsid w:val="001654B0"/>
    <w:rsid w:val="00165993"/>
    <w:rsid w:val="00165E04"/>
    <w:rsid w:val="00166107"/>
    <w:rsid w:val="001662CB"/>
    <w:rsid w:val="00166329"/>
    <w:rsid w:val="0016632D"/>
    <w:rsid w:val="0016639E"/>
    <w:rsid w:val="001663C8"/>
    <w:rsid w:val="00166413"/>
    <w:rsid w:val="00166417"/>
    <w:rsid w:val="00166584"/>
    <w:rsid w:val="0016664E"/>
    <w:rsid w:val="0016672A"/>
    <w:rsid w:val="0016680D"/>
    <w:rsid w:val="00166901"/>
    <w:rsid w:val="0016690C"/>
    <w:rsid w:val="00166A74"/>
    <w:rsid w:val="00166AB9"/>
    <w:rsid w:val="00166BB9"/>
    <w:rsid w:val="00166C83"/>
    <w:rsid w:val="00166DB8"/>
    <w:rsid w:val="00166E9A"/>
    <w:rsid w:val="00166F14"/>
    <w:rsid w:val="00166F74"/>
    <w:rsid w:val="00166FE9"/>
    <w:rsid w:val="00167447"/>
    <w:rsid w:val="00167595"/>
    <w:rsid w:val="001675A7"/>
    <w:rsid w:val="001675BF"/>
    <w:rsid w:val="00167794"/>
    <w:rsid w:val="001677F4"/>
    <w:rsid w:val="001678C0"/>
    <w:rsid w:val="001679E2"/>
    <w:rsid w:val="00167A1D"/>
    <w:rsid w:val="00167A42"/>
    <w:rsid w:val="00167A91"/>
    <w:rsid w:val="00167AD8"/>
    <w:rsid w:val="00167D5C"/>
    <w:rsid w:val="00167DDC"/>
    <w:rsid w:val="00167DF3"/>
    <w:rsid w:val="00167E47"/>
    <w:rsid w:val="00167FDB"/>
    <w:rsid w:val="00170047"/>
    <w:rsid w:val="00170059"/>
    <w:rsid w:val="00170176"/>
    <w:rsid w:val="00170179"/>
    <w:rsid w:val="0017029C"/>
    <w:rsid w:val="001702B6"/>
    <w:rsid w:val="0017043D"/>
    <w:rsid w:val="00170493"/>
    <w:rsid w:val="001705D8"/>
    <w:rsid w:val="001705FF"/>
    <w:rsid w:val="00170606"/>
    <w:rsid w:val="00170629"/>
    <w:rsid w:val="00170787"/>
    <w:rsid w:val="0017083C"/>
    <w:rsid w:val="0017096E"/>
    <w:rsid w:val="00170AE1"/>
    <w:rsid w:val="00170B36"/>
    <w:rsid w:val="00170C27"/>
    <w:rsid w:val="00170DE0"/>
    <w:rsid w:val="00170FE8"/>
    <w:rsid w:val="00171034"/>
    <w:rsid w:val="00171043"/>
    <w:rsid w:val="00171053"/>
    <w:rsid w:val="00171094"/>
    <w:rsid w:val="001710BF"/>
    <w:rsid w:val="0017113C"/>
    <w:rsid w:val="00171164"/>
    <w:rsid w:val="001711B8"/>
    <w:rsid w:val="001712BB"/>
    <w:rsid w:val="0017138D"/>
    <w:rsid w:val="00171450"/>
    <w:rsid w:val="00171734"/>
    <w:rsid w:val="001717F4"/>
    <w:rsid w:val="00171947"/>
    <w:rsid w:val="00171AA5"/>
    <w:rsid w:val="00171B9F"/>
    <w:rsid w:val="00171BE6"/>
    <w:rsid w:val="00171D57"/>
    <w:rsid w:val="00171D9A"/>
    <w:rsid w:val="00171DD3"/>
    <w:rsid w:val="00171DD8"/>
    <w:rsid w:val="00171F23"/>
    <w:rsid w:val="00171F49"/>
    <w:rsid w:val="001720A2"/>
    <w:rsid w:val="001720A7"/>
    <w:rsid w:val="001722CF"/>
    <w:rsid w:val="00172327"/>
    <w:rsid w:val="001726CE"/>
    <w:rsid w:val="00172799"/>
    <w:rsid w:val="00172A24"/>
    <w:rsid w:val="00172A76"/>
    <w:rsid w:val="00172B43"/>
    <w:rsid w:val="00172BBE"/>
    <w:rsid w:val="00172CE7"/>
    <w:rsid w:val="00172D5F"/>
    <w:rsid w:val="00172FCC"/>
    <w:rsid w:val="00173096"/>
    <w:rsid w:val="001731E7"/>
    <w:rsid w:val="001732E5"/>
    <w:rsid w:val="001733A9"/>
    <w:rsid w:val="001733C4"/>
    <w:rsid w:val="0017343A"/>
    <w:rsid w:val="0017367C"/>
    <w:rsid w:val="0017367F"/>
    <w:rsid w:val="00173681"/>
    <w:rsid w:val="00173701"/>
    <w:rsid w:val="001739DC"/>
    <w:rsid w:val="00173A0D"/>
    <w:rsid w:val="00173B13"/>
    <w:rsid w:val="00173C53"/>
    <w:rsid w:val="0017425F"/>
    <w:rsid w:val="00174520"/>
    <w:rsid w:val="0017460F"/>
    <w:rsid w:val="00174747"/>
    <w:rsid w:val="0017481F"/>
    <w:rsid w:val="00174893"/>
    <w:rsid w:val="0017495A"/>
    <w:rsid w:val="00174A89"/>
    <w:rsid w:val="00174C0E"/>
    <w:rsid w:val="00174F76"/>
    <w:rsid w:val="00175028"/>
    <w:rsid w:val="0017509F"/>
    <w:rsid w:val="001750D9"/>
    <w:rsid w:val="0017517D"/>
    <w:rsid w:val="001752DA"/>
    <w:rsid w:val="00175506"/>
    <w:rsid w:val="00175583"/>
    <w:rsid w:val="00175695"/>
    <w:rsid w:val="0017570B"/>
    <w:rsid w:val="00175770"/>
    <w:rsid w:val="00175892"/>
    <w:rsid w:val="001758AB"/>
    <w:rsid w:val="001758B5"/>
    <w:rsid w:val="0017594F"/>
    <w:rsid w:val="00175A49"/>
    <w:rsid w:val="00175BB2"/>
    <w:rsid w:val="00175D6F"/>
    <w:rsid w:val="00175DF1"/>
    <w:rsid w:val="00175F44"/>
    <w:rsid w:val="001761EC"/>
    <w:rsid w:val="001762AA"/>
    <w:rsid w:val="001762D3"/>
    <w:rsid w:val="0017639D"/>
    <w:rsid w:val="00176412"/>
    <w:rsid w:val="0017666D"/>
    <w:rsid w:val="00176732"/>
    <w:rsid w:val="0017673E"/>
    <w:rsid w:val="0017674D"/>
    <w:rsid w:val="001769E4"/>
    <w:rsid w:val="00176C8F"/>
    <w:rsid w:val="00176CB6"/>
    <w:rsid w:val="00176E34"/>
    <w:rsid w:val="00176F53"/>
    <w:rsid w:val="00176FC6"/>
    <w:rsid w:val="00176FE5"/>
    <w:rsid w:val="0017708F"/>
    <w:rsid w:val="00177461"/>
    <w:rsid w:val="00177556"/>
    <w:rsid w:val="00177595"/>
    <w:rsid w:val="00177758"/>
    <w:rsid w:val="0017778A"/>
    <w:rsid w:val="001778A0"/>
    <w:rsid w:val="001778B3"/>
    <w:rsid w:val="00177912"/>
    <w:rsid w:val="00177AE5"/>
    <w:rsid w:val="00177B72"/>
    <w:rsid w:val="00177C23"/>
    <w:rsid w:val="00177D0D"/>
    <w:rsid w:val="00180033"/>
    <w:rsid w:val="001803B0"/>
    <w:rsid w:val="0018042D"/>
    <w:rsid w:val="00180459"/>
    <w:rsid w:val="00180718"/>
    <w:rsid w:val="00180953"/>
    <w:rsid w:val="00180A21"/>
    <w:rsid w:val="00180A4F"/>
    <w:rsid w:val="00180D8D"/>
    <w:rsid w:val="00180E26"/>
    <w:rsid w:val="00180E32"/>
    <w:rsid w:val="00180F02"/>
    <w:rsid w:val="00180F4C"/>
    <w:rsid w:val="00180F6F"/>
    <w:rsid w:val="0018103A"/>
    <w:rsid w:val="0018130D"/>
    <w:rsid w:val="001814CC"/>
    <w:rsid w:val="00181643"/>
    <w:rsid w:val="001817C2"/>
    <w:rsid w:val="001817CE"/>
    <w:rsid w:val="00181811"/>
    <w:rsid w:val="001819F5"/>
    <w:rsid w:val="00181A2A"/>
    <w:rsid w:val="00181AA6"/>
    <w:rsid w:val="00181CAF"/>
    <w:rsid w:val="00181CBC"/>
    <w:rsid w:val="00181D29"/>
    <w:rsid w:val="00181DD4"/>
    <w:rsid w:val="00181EED"/>
    <w:rsid w:val="00181F51"/>
    <w:rsid w:val="00181FAE"/>
    <w:rsid w:val="00182011"/>
    <w:rsid w:val="00182397"/>
    <w:rsid w:val="001828A9"/>
    <w:rsid w:val="0018293E"/>
    <w:rsid w:val="00182955"/>
    <w:rsid w:val="00182B1B"/>
    <w:rsid w:val="00182C85"/>
    <w:rsid w:val="00182C8C"/>
    <w:rsid w:val="00182CDC"/>
    <w:rsid w:val="00182D0F"/>
    <w:rsid w:val="00182D8A"/>
    <w:rsid w:val="00182E3E"/>
    <w:rsid w:val="00182EA0"/>
    <w:rsid w:val="00182ED6"/>
    <w:rsid w:val="00182F50"/>
    <w:rsid w:val="00183292"/>
    <w:rsid w:val="001833B7"/>
    <w:rsid w:val="00183549"/>
    <w:rsid w:val="00183570"/>
    <w:rsid w:val="0018361B"/>
    <w:rsid w:val="00183774"/>
    <w:rsid w:val="00183797"/>
    <w:rsid w:val="001837DC"/>
    <w:rsid w:val="00183AC8"/>
    <w:rsid w:val="00183BFF"/>
    <w:rsid w:val="00183C5A"/>
    <w:rsid w:val="00183E0E"/>
    <w:rsid w:val="00183E63"/>
    <w:rsid w:val="00183ED1"/>
    <w:rsid w:val="00183F9E"/>
    <w:rsid w:val="00184015"/>
    <w:rsid w:val="0018417A"/>
    <w:rsid w:val="001841F7"/>
    <w:rsid w:val="001842DC"/>
    <w:rsid w:val="001843E2"/>
    <w:rsid w:val="00184748"/>
    <w:rsid w:val="00184AEF"/>
    <w:rsid w:val="00184C15"/>
    <w:rsid w:val="00184C71"/>
    <w:rsid w:val="00185165"/>
    <w:rsid w:val="00185305"/>
    <w:rsid w:val="0018536E"/>
    <w:rsid w:val="001854A7"/>
    <w:rsid w:val="00185622"/>
    <w:rsid w:val="001857DA"/>
    <w:rsid w:val="00185814"/>
    <w:rsid w:val="00185BE2"/>
    <w:rsid w:val="00185C00"/>
    <w:rsid w:val="00185C4F"/>
    <w:rsid w:val="00185C7D"/>
    <w:rsid w:val="00185C98"/>
    <w:rsid w:val="00185CB5"/>
    <w:rsid w:val="00185D16"/>
    <w:rsid w:val="00185DA6"/>
    <w:rsid w:val="00186044"/>
    <w:rsid w:val="001860A4"/>
    <w:rsid w:val="001860F2"/>
    <w:rsid w:val="0018624D"/>
    <w:rsid w:val="001862A7"/>
    <w:rsid w:val="001862BD"/>
    <w:rsid w:val="00186543"/>
    <w:rsid w:val="0018654E"/>
    <w:rsid w:val="00186597"/>
    <w:rsid w:val="001865D1"/>
    <w:rsid w:val="0018663E"/>
    <w:rsid w:val="001866C4"/>
    <w:rsid w:val="0018674F"/>
    <w:rsid w:val="00186904"/>
    <w:rsid w:val="00186994"/>
    <w:rsid w:val="001869B0"/>
    <w:rsid w:val="001869DA"/>
    <w:rsid w:val="001869E6"/>
    <w:rsid w:val="00186D56"/>
    <w:rsid w:val="00186DA3"/>
    <w:rsid w:val="00186F81"/>
    <w:rsid w:val="0018745F"/>
    <w:rsid w:val="00187475"/>
    <w:rsid w:val="001874A5"/>
    <w:rsid w:val="001874E3"/>
    <w:rsid w:val="00187501"/>
    <w:rsid w:val="0018755A"/>
    <w:rsid w:val="00187588"/>
    <w:rsid w:val="001877D0"/>
    <w:rsid w:val="001878D5"/>
    <w:rsid w:val="001878E4"/>
    <w:rsid w:val="00187AC3"/>
    <w:rsid w:val="00187AE8"/>
    <w:rsid w:val="00187B74"/>
    <w:rsid w:val="00187E2C"/>
    <w:rsid w:val="00187EFB"/>
    <w:rsid w:val="00187F1E"/>
    <w:rsid w:val="00190085"/>
    <w:rsid w:val="00190333"/>
    <w:rsid w:val="0019055E"/>
    <w:rsid w:val="00190661"/>
    <w:rsid w:val="0019090F"/>
    <w:rsid w:val="00190A49"/>
    <w:rsid w:val="00190AC4"/>
    <w:rsid w:val="00190B54"/>
    <w:rsid w:val="00190BC1"/>
    <w:rsid w:val="00190BE0"/>
    <w:rsid w:val="00190C4B"/>
    <w:rsid w:val="00190C66"/>
    <w:rsid w:val="00190C6D"/>
    <w:rsid w:val="00190E1E"/>
    <w:rsid w:val="00190F0E"/>
    <w:rsid w:val="00190F8F"/>
    <w:rsid w:val="001911C4"/>
    <w:rsid w:val="00191272"/>
    <w:rsid w:val="001912CC"/>
    <w:rsid w:val="001912FA"/>
    <w:rsid w:val="00191322"/>
    <w:rsid w:val="00191564"/>
    <w:rsid w:val="00191607"/>
    <w:rsid w:val="001916DB"/>
    <w:rsid w:val="0019174C"/>
    <w:rsid w:val="001917C9"/>
    <w:rsid w:val="00191846"/>
    <w:rsid w:val="001918E3"/>
    <w:rsid w:val="0019190A"/>
    <w:rsid w:val="00191A18"/>
    <w:rsid w:val="00191A2C"/>
    <w:rsid w:val="00191D3C"/>
    <w:rsid w:val="00191DC1"/>
    <w:rsid w:val="0019200B"/>
    <w:rsid w:val="0019200C"/>
    <w:rsid w:val="001920B9"/>
    <w:rsid w:val="0019219F"/>
    <w:rsid w:val="0019225D"/>
    <w:rsid w:val="001922D3"/>
    <w:rsid w:val="001924C7"/>
    <w:rsid w:val="001924FB"/>
    <w:rsid w:val="0019253C"/>
    <w:rsid w:val="001926AC"/>
    <w:rsid w:val="00192715"/>
    <w:rsid w:val="00192755"/>
    <w:rsid w:val="001927AF"/>
    <w:rsid w:val="001927B5"/>
    <w:rsid w:val="00192AC7"/>
    <w:rsid w:val="00192B0C"/>
    <w:rsid w:val="00192C05"/>
    <w:rsid w:val="00192C5E"/>
    <w:rsid w:val="00192CC6"/>
    <w:rsid w:val="00192F68"/>
    <w:rsid w:val="00192FF7"/>
    <w:rsid w:val="00193774"/>
    <w:rsid w:val="00193780"/>
    <w:rsid w:val="00193852"/>
    <w:rsid w:val="00193AD4"/>
    <w:rsid w:val="00193B06"/>
    <w:rsid w:val="00193B89"/>
    <w:rsid w:val="00193C3C"/>
    <w:rsid w:val="00193D47"/>
    <w:rsid w:val="00193DE2"/>
    <w:rsid w:val="00193E05"/>
    <w:rsid w:val="00193FF6"/>
    <w:rsid w:val="0019422C"/>
    <w:rsid w:val="001944E4"/>
    <w:rsid w:val="0019477A"/>
    <w:rsid w:val="0019487D"/>
    <w:rsid w:val="001949E8"/>
    <w:rsid w:val="00194A4E"/>
    <w:rsid w:val="00194A6D"/>
    <w:rsid w:val="00194C9B"/>
    <w:rsid w:val="00194F14"/>
    <w:rsid w:val="001951A3"/>
    <w:rsid w:val="001951DA"/>
    <w:rsid w:val="00195262"/>
    <w:rsid w:val="001953D9"/>
    <w:rsid w:val="001956E1"/>
    <w:rsid w:val="00195704"/>
    <w:rsid w:val="001958CA"/>
    <w:rsid w:val="0019595F"/>
    <w:rsid w:val="00195962"/>
    <w:rsid w:val="00195AD0"/>
    <w:rsid w:val="00195B0F"/>
    <w:rsid w:val="00195B71"/>
    <w:rsid w:val="00195B79"/>
    <w:rsid w:val="00195D03"/>
    <w:rsid w:val="00195D2E"/>
    <w:rsid w:val="00195EE2"/>
    <w:rsid w:val="00195F0D"/>
    <w:rsid w:val="00195FDA"/>
    <w:rsid w:val="00196084"/>
    <w:rsid w:val="001961D6"/>
    <w:rsid w:val="00196255"/>
    <w:rsid w:val="001965A0"/>
    <w:rsid w:val="001965C5"/>
    <w:rsid w:val="00196A3E"/>
    <w:rsid w:val="00196B2A"/>
    <w:rsid w:val="00196BA4"/>
    <w:rsid w:val="00196D5C"/>
    <w:rsid w:val="00196E65"/>
    <w:rsid w:val="00196F20"/>
    <w:rsid w:val="0019708B"/>
    <w:rsid w:val="001971B5"/>
    <w:rsid w:val="00197247"/>
    <w:rsid w:val="001973AC"/>
    <w:rsid w:val="00197448"/>
    <w:rsid w:val="0019756E"/>
    <w:rsid w:val="00197A4E"/>
    <w:rsid w:val="00197C8D"/>
    <w:rsid w:val="00197DB5"/>
    <w:rsid w:val="00197E70"/>
    <w:rsid w:val="00197F45"/>
    <w:rsid w:val="00197FB1"/>
    <w:rsid w:val="001A0016"/>
    <w:rsid w:val="001A00FC"/>
    <w:rsid w:val="001A0227"/>
    <w:rsid w:val="001A0329"/>
    <w:rsid w:val="001A059B"/>
    <w:rsid w:val="001A06BF"/>
    <w:rsid w:val="001A06D6"/>
    <w:rsid w:val="001A070A"/>
    <w:rsid w:val="001A07B1"/>
    <w:rsid w:val="001A07FC"/>
    <w:rsid w:val="001A0911"/>
    <w:rsid w:val="001A091F"/>
    <w:rsid w:val="001A0B7D"/>
    <w:rsid w:val="001A0B84"/>
    <w:rsid w:val="001A0BAC"/>
    <w:rsid w:val="001A0CF6"/>
    <w:rsid w:val="001A0D0F"/>
    <w:rsid w:val="001A0DF5"/>
    <w:rsid w:val="001A0EAA"/>
    <w:rsid w:val="001A0F6E"/>
    <w:rsid w:val="001A105A"/>
    <w:rsid w:val="001A113F"/>
    <w:rsid w:val="001A12A8"/>
    <w:rsid w:val="001A14B1"/>
    <w:rsid w:val="001A14C1"/>
    <w:rsid w:val="001A1546"/>
    <w:rsid w:val="001A1680"/>
    <w:rsid w:val="001A1761"/>
    <w:rsid w:val="001A1784"/>
    <w:rsid w:val="001A19AB"/>
    <w:rsid w:val="001A1AB1"/>
    <w:rsid w:val="001A1AEE"/>
    <w:rsid w:val="001A1CC4"/>
    <w:rsid w:val="001A1D5A"/>
    <w:rsid w:val="001A1DFA"/>
    <w:rsid w:val="001A1E24"/>
    <w:rsid w:val="001A20FE"/>
    <w:rsid w:val="001A2694"/>
    <w:rsid w:val="001A283F"/>
    <w:rsid w:val="001A28DC"/>
    <w:rsid w:val="001A2934"/>
    <w:rsid w:val="001A2B05"/>
    <w:rsid w:val="001A2D7E"/>
    <w:rsid w:val="001A2EC3"/>
    <w:rsid w:val="001A2F60"/>
    <w:rsid w:val="001A31A4"/>
    <w:rsid w:val="001A3272"/>
    <w:rsid w:val="001A3306"/>
    <w:rsid w:val="001A336D"/>
    <w:rsid w:val="001A33C1"/>
    <w:rsid w:val="001A3455"/>
    <w:rsid w:val="001A3522"/>
    <w:rsid w:val="001A356B"/>
    <w:rsid w:val="001A37C5"/>
    <w:rsid w:val="001A38B9"/>
    <w:rsid w:val="001A39E6"/>
    <w:rsid w:val="001A3A61"/>
    <w:rsid w:val="001A3B4A"/>
    <w:rsid w:val="001A3B6B"/>
    <w:rsid w:val="001A3C88"/>
    <w:rsid w:val="001A3D52"/>
    <w:rsid w:val="001A4159"/>
    <w:rsid w:val="001A41D3"/>
    <w:rsid w:val="001A4243"/>
    <w:rsid w:val="001A43F0"/>
    <w:rsid w:val="001A4450"/>
    <w:rsid w:val="001A4698"/>
    <w:rsid w:val="001A4774"/>
    <w:rsid w:val="001A4888"/>
    <w:rsid w:val="001A4978"/>
    <w:rsid w:val="001A49AC"/>
    <w:rsid w:val="001A4B41"/>
    <w:rsid w:val="001A4B9C"/>
    <w:rsid w:val="001A4BC6"/>
    <w:rsid w:val="001A4BDE"/>
    <w:rsid w:val="001A4C92"/>
    <w:rsid w:val="001A4D33"/>
    <w:rsid w:val="001A4E3D"/>
    <w:rsid w:val="001A4EB0"/>
    <w:rsid w:val="001A5022"/>
    <w:rsid w:val="001A50DF"/>
    <w:rsid w:val="001A511F"/>
    <w:rsid w:val="001A529A"/>
    <w:rsid w:val="001A5310"/>
    <w:rsid w:val="001A536F"/>
    <w:rsid w:val="001A55C2"/>
    <w:rsid w:val="001A5643"/>
    <w:rsid w:val="001A568D"/>
    <w:rsid w:val="001A583C"/>
    <w:rsid w:val="001A59A8"/>
    <w:rsid w:val="001A59F7"/>
    <w:rsid w:val="001A5A75"/>
    <w:rsid w:val="001A5AE2"/>
    <w:rsid w:val="001A5B75"/>
    <w:rsid w:val="001A5B7E"/>
    <w:rsid w:val="001A5B8C"/>
    <w:rsid w:val="001A5C2F"/>
    <w:rsid w:val="001A5D60"/>
    <w:rsid w:val="001A5E14"/>
    <w:rsid w:val="001A6052"/>
    <w:rsid w:val="001A6170"/>
    <w:rsid w:val="001A6227"/>
    <w:rsid w:val="001A6283"/>
    <w:rsid w:val="001A6297"/>
    <w:rsid w:val="001A62CA"/>
    <w:rsid w:val="001A62F1"/>
    <w:rsid w:val="001A6533"/>
    <w:rsid w:val="001A6545"/>
    <w:rsid w:val="001A6655"/>
    <w:rsid w:val="001A6698"/>
    <w:rsid w:val="001A66D9"/>
    <w:rsid w:val="001A6806"/>
    <w:rsid w:val="001A6A1A"/>
    <w:rsid w:val="001A6A67"/>
    <w:rsid w:val="001A6B56"/>
    <w:rsid w:val="001A6CD4"/>
    <w:rsid w:val="001A6E89"/>
    <w:rsid w:val="001A6EAD"/>
    <w:rsid w:val="001A6FB6"/>
    <w:rsid w:val="001A718A"/>
    <w:rsid w:val="001A7328"/>
    <w:rsid w:val="001A73A3"/>
    <w:rsid w:val="001A7565"/>
    <w:rsid w:val="001A77C9"/>
    <w:rsid w:val="001A7879"/>
    <w:rsid w:val="001A78F9"/>
    <w:rsid w:val="001A79C9"/>
    <w:rsid w:val="001A7BC8"/>
    <w:rsid w:val="001A7D6B"/>
    <w:rsid w:val="001A7DDC"/>
    <w:rsid w:val="001A7F60"/>
    <w:rsid w:val="001A7FF2"/>
    <w:rsid w:val="001B0179"/>
    <w:rsid w:val="001B033A"/>
    <w:rsid w:val="001B0461"/>
    <w:rsid w:val="001B04B0"/>
    <w:rsid w:val="001B04D8"/>
    <w:rsid w:val="001B0661"/>
    <w:rsid w:val="001B06E8"/>
    <w:rsid w:val="001B077B"/>
    <w:rsid w:val="001B077C"/>
    <w:rsid w:val="001B0950"/>
    <w:rsid w:val="001B09B5"/>
    <w:rsid w:val="001B0A42"/>
    <w:rsid w:val="001B0A7E"/>
    <w:rsid w:val="001B0EA2"/>
    <w:rsid w:val="001B12A2"/>
    <w:rsid w:val="001B139F"/>
    <w:rsid w:val="001B1554"/>
    <w:rsid w:val="001B1653"/>
    <w:rsid w:val="001B182F"/>
    <w:rsid w:val="001B187D"/>
    <w:rsid w:val="001B1B32"/>
    <w:rsid w:val="001B1B45"/>
    <w:rsid w:val="001B1B86"/>
    <w:rsid w:val="001B1C0D"/>
    <w:rsid w:val="001B1C33"/>
    <w:rsid w:val="001B1C37"/>
    <w:rsid w:val="001B1CDD"/>
    <w:rsid w:val="001B1F63"/>
    <w:rsid w:val="001B1FC3"/>
    <w:rsid w:val="001B2019"/>
    <w:rsid w:val="001B2051"/>
    <w:rsid w:val="001B21F1"/>
    <w:rsid w:val="001B2242"/>
    <w:rsid w:val="001B22E9"/>
    <w:rsid w:val="001B2476"/>
    <w:rsid w:val="001B2576"/>
    <w:rsid w:val="001B2615"/>
    <w:rsid w:val="001B2792"/>
    <w:rsid w:val="001B28CC"/>
    <w:rsid w:val="001B2B24"/>
    <w:rsid w:val="001B2B3C"/>
    <w:rsid w:val="001B2B4B"/>
    <w:rsid w:val="001B30B8"/>
    <w:rsid w:val="001B3133"/>
    <w:rsid w:val="001B3336"/>
    <w:rsid w:val="001B338F"/>
    <w:rsid w:val="001B370C"/>
    <w:rsid w:val="001B375B"/>
    <w:rsid w:val="001B378E"/>
    <w:rsid w:val="001B3798"/>
    <w:rsid w:val="001B37BF"/>
    <w:rsid w:val="001B3A7C"/>
    <w:rsid w:val="001B3ADE"/>
    <w:rsid w:val="001B3DA9"/>
    <w:rsid w:val="001B3DD5"/>
    <w:rsid w:val="001B3E46"/>
    <w:rsid w:val="001B3EBB"/>
    <w:rsid w:val="001B4081"/>
    <w:rsid w:val="001B409E"/>
    <w:rsid w:val="001B412B"/>
    <w:rsid w:val="001B42D2"/>
    <w:rsid w:val="001B4322"/>
    <w:rsid w:val="001B432B"/>
    <w:rsid w:val="001B4450"/>
    <w:rsid w:val="001B45A6"/>
    <w:rsid w:val="001B4615"/>
    <w:rsid w:val="001B462E"/>
    <w:rsid w:val="001B4816"/>
    <w:rsid w:val="001B481A"/>
    <w:rsid w:val="001B48EF"/>
    <w:rsid w:val="001B4988"/>
    <w:rsid w:val="001B49BA"/>
    <w:rsid w:val="001B49DE"/>
    <w:rsid w:val="001B4B02"/>
    <w:rsid w:val="001B4C0F"/>
    <w:rsid w:val="001B4CD6"/>
    <w:rsid w:val="001B4D3F"/>
    <w:rsid w:val="001B4D70"/>
    <w:rsid w:val="001B4D84"/>
    <w:rsid w:val="001B4D8C"/>
    <w:rsid w:val="001B4EB7"/>
    <w:rsid w:val="001B4F9B"/>
    <w:rsid w:val="001B4FAA"/>
    <w:rsid w:val="001B502D"/>
    <w:rsid w:val="001B506A"/>
    <w:rsid w:val="001B5139"/>
    <w:rsid w:val="001B51CF"/>
    <w:rsid w:val="001B52AD"/>
    <w:rsid w:val="001B5332"/>
    <w:rsid w:val="001B53C8"/>
    <w:rsid w:val="001B5483"/>
    <w:rsid w:val="001B5AE8"/>
    <w:rsid w:val="001B5BC8"/>
    <w:rsid w:val="001B5CAB"/>
    <w:rsid w:val="001B5D4E"/>
    <w:rsid w:val="001B5D90"/>
    <w:rsid w:val="001B5F29"/>
    <w:rsid w:val="001B60BF"/>
    <w:rsid w:val="001B6134"/>
    <w:rsid w:val="001B6290"/>
    <w:rsid w:val="001B637A"/>
    <w:rsid w:val="001B63C2"/>
    <w:rsid w:val="001B6549"/>
    <w:rsid w:val="001B655D"/>
    <w:rsid w:val="001B65EC"/>
    <w:rsid w:val="001B6612"/>
    <w:rsid w:val="001B6671"/>
    <w:rsid w:val="001B6688"/>
    <w:rsid w:val="001B6690"/>
    <w:rsid w:val="001B676C"/>
    <w:rsid w:val="001B6AE1"/>
    <w:rsid w:val="001B6B47"/>
    <w:rsid w:val="001B6BB1"/>
    <w:rsid w:val="001B6C00"/>
    <w:rsid w:val="001B6CEA"/>
    <w:rsid w:val="001B7024"/>
    <w:rsid w:val="001B703B"/>
    <w:rsid w:val="001B708C"/>
    <w:rsid w:val="001B718E"/>
    <w:rsid w:val="001B7226"/>
    <w:rsid w:val="001B729E"/>
    <w:rsid w:val="001B774A"/>
    <w:rsid w:val="001B7852"/>
    <w:rsid w:val="001B795F"/>
    <w:rsid w:val="001B797E"/>
    <w:rsid w:val="001B7A64"/>
    <w:rsid w:val="001B7AD7"/>
    <w:rsid w:val="001B7B08"/>
    <w:rsid w:val="001B7C1C"/>
    <w:rsid w:val="001B7F7F"/>
    <w:rsid w:val="001C0016"/>
    <w:rsid w:val="001C002C"/>
    <w:rsid w:val="001C00F4"/>
    <w:rsid w:val="001C01C7"/>
    <w:rsid w:val="001C025B"/>
    <w:rsid w:val="001C0296"/>
    <w:rsid w:val="001C02D1"/>
    <w:rsid w:val="001C035C"/>
    <w:rsid w:val="001C03FC"/>
    <w:rsid w:val="001C0474"/>
    <w:rsid w:val="001C04E9"/>
    <w:rsid w:val="001C0684"/>
    <w:rsid w:val="001C0774"/>
    <w:rsid w:val="001C0887"/>
    <w:rsid w:val="001C0ABD"/>
    <w:rsid w:val="001C0B98"/>
    <w:rsid w:val="001C0CAF"/>
    <w:rsid w:val="001C0CEE"/>
    <w:rsid w:val="001C0E9A"/>
    <w:rsid w:val="001C107C"/>
    <w:rsid w:val="001C10DC"/>
    <w:rsid w:val="001C11A5"/>
    <w:rsid w:val="001C13A5"/>
    <w:rsid w:val="001C13FC"/>
    <w:rsid w:val="001C14C8"/>
    <w:rsid w:val="001C1A78"/>
    <w:rsid w:val="001C1AFC"/>
    <w:rsid w:val="001C1B95"/>
    <w:rsid w:val="001C1BE0"/>
    <w:rsid w:val="001C1C05"/>
    <w:rsid w:val="001C1C7F"/>
    <w:rsid w:val="001C1C89"/>
    <w:rsid w:val="001C1C9F"/>
    <w:rsid w:val="001C1D6B"/>
    <w:rsid w:val="001C1D89"/>
    <w:rsid w:val="001C1E2E"/>
    <w:rsid w:val="001C23E1"/>
    <w:rsid w:val="001C25AC"/>
    <w:rsid w:val="001C25AD"/>
    <w:rsid w:val="001C25E6"/>
    <w:rsid w:val="001C261D"/>
    <w:rsid w:val="001C2661"/>
    <w:rsid w:val="001C2ADB"/>
    <w:rsid w:val="001C2B49"/>
    <w:rsid w:val="001C2C74"/>
    <w:rsid w:val="001C2E7B"/>
    <w:rsid w:val="001C2E7F"/>
    <w:rsid w:val="001C2EAB"/>
    <w:rsid w:val="001C2F88"/>
    <w:rsid w:val="001C2FC0"/>
    <w:rsid w:val="001C308D"/>
    <w:rsid w:val="001C32A7"/>
    <w:rsid w:val="001C3442"/>
    <w:rsid w:val="001C34FA"/>
    <w:rsid w:val="001C3582"/>
    <w:rsid w:val="001C3731"/>
    <w:rsid w:val="001C3AEE"/>
    <w:rsid w:val="001C3B05"/>
    <w:rsid w:val="001C3BD8"/>
    <w:rsid w:val="001C3C0D"/>
    <w:rsid w:val="001C3D63"/>
    <w:rsid w:val="001C3E17"/>
    <w:rsid w:val="001C41E5"/>
    <w:rsid w:val="001C42B8"/>
    <w:rsid w:val="001C441D"/>
    <w:rsid w:val="001C4448"/>
    <w:rsid w:val="001C44FB"/>
    <w:rsid w:val="001C45DB"/>
    <w:rsid w:val="001C47BE"/>
    <w:rsid w:val="001C48B2"/>
    <w:rsid w:val="001C48D5"/>
    <w:rsid w:val="001C49DE"/>
    <w:rsid w:val="001C4A89"/>
    <w:rsid w:val="001C4CA8"/>
    <w:rsid w:val="001C4D21"/>
    <w:rsid w:val="001C4E51"/>
    <w:rsid w:val="001C4EBB"/>
    <w:rsid w:val="001C4F02"/>
    <w:rsid w:val="001C4F15"/>
    <w:rsid w:val="001C4F78"/>
    <w:rsid w:val="001C50A3"/>
    <w:rsid w:val="001C5268"/>
    <w:rsid w:val="001C52C2"/>
    <w:rsid w:val="001C5590"/>
    <w:rsid w:val="001C55D3"/>
    <w:rsid w:val="001C56D1"/>
    <w:rsid w:val="001C56E7"/>
    <w:rsid w:val="001C599A"/>
    <w:rsid w:val="001C59CC"/>
    <w:rsid w:val="001C5B8F"/>
    <w:rsid w:val="001C5D20"/>
    <w:rsid w:val="001C601F"/>
    <w:rsid w:val="001C6143"/>
    <w:rsid w:val="001C61B4"/>
    <w:rsid w:val="001C61F0"/>
    <w:rsid w:val="001C6359"/>
    <w:rsid w:val="001C63A7"/>
    <w:rsid w:val="001C65AE"/>
    <w:rsid w:val="001C6898"/>
    <w:rsid w:val="001C6B30"/>
    <w:rsid w:val="001C6DC1"/>
    <w:rsid w:val="001C6E54"/>
    <w:rsid w:val="001C6F73"/>
    <w:rsid w:val="001C722D"/>
    <w:rsid w:val="001C7400"/>
    <w:rsid w:val="001C760D"/>
    <w:rsid w:val="001C7735"/>
    <w:rsid w:val="001C77CE"/>
    <w:rsid w:val="001C7886"/>
    <w:rsid w:val="001C7906"/>
    <w:rsid w:val="001C796A"/>
    <w:rsid w:val="001C7A2E"/>
    <w:rsid w:val="001C7A50"/>
    <w:rsid w:val="001C7BBF"/>
    <w:rsid w:val="001C7C77"/>
    <w:rsid w:val="001C7D44"/>
    <w:rsid w:val="001C7DF8"/>
    <w:rsid w:val="001C7E58"/>
    <w:rsid w:val="001C7E9A"/>
    <w:rsid w:val="001C7EFF"/>
    <w:rsid w:val="001C7F5A"/>
    <w:rsid w:val="001C7F9C"/>
    <w:rsid w:val="001D0027"/>
    <w:rsid w:val="001D0055"/>
    <w:rsid w:val="001D0639"/>
    <w:rsid w:val="001D0797"/>
    <w:rsid w:val="001D08B8"/>
    <w:rsid w:val="001D0947"/>
    <w:rsid w:val="001D0E09"/>
    <w:rsid w:val="001D0F00"/>
    <w:rsid w:val="001D0F43"/>
    <w:rsid w:val="001D101B"/>
    <w:rsid w:val="001D1220"/>
    <w:rsid w:val="001D1269"/>
    <w:rsid w:val="001D14FC"/>
    <w:rsid w:val="001D151E"/>
    <w:rsid w:val="001D16C1"/>
    <w:rsid w:val="001D1823"/>
    <w:rsid w:val="001D1851"/>
    <w:rsid w:val="001D1873"/>
    <w:rsid w:val="001D18A5"/>
    <w:rsid w:val="001D1AE3"/>
    <w:rsid w:val="001D1B7B"/>
    <w:rsid w:val="001D1BF1"/>
    <w:rsid w:val="001D1CC4"/>
    <w:rsid w:val="001D1CEC"/>
    <w:rsid w:val="001D1E88"/>
    <w:rsid w:val="001D1EA7"/>
    <w:rsid w:val="001D2042"/>
    <w:rsid w:val="001D20B1"/>
    <w:rsid w:val="001D214A"/>
    <w:rsid w:val="001D225D"/>
    <w:rsid w:val="001D226A"/>
    <w:rsid w:val="001D240F"/>
    <w:rsid w:val="001D27EB"/>
    <w:rsid w:val="001D2811"/>
    <w:rsid w:val="001D2844"/>
    <w:rsid w:val="001D286D"/>
    <w:rsid w:val="001D28C4"/>
    <w:rsid w:val="001D2901"/>
    <w:rsid w:val="001D2BAF"/>
    <w:rsid w:val="001D2CA8"/>
    <w:rsid w:val="001D2E82"/>
    <w:rsid w:val="001D2FAE"/>
    <w:rsid w:val="001D3215"/>
    <w:rsid w:val="001D3229"/>
    <w:rsid w:val="001D3370"/>
    <w:rsid w:val="001D33F4"/>
    <w:rsid w:val="001D3421"/>
    <w:rsid w:val="001D349E"/>
    <w:rsid w:val="001D34F1"/>
    <w:rsid w:val="001D3589"/>
    <w:rsid w:val="001D366E"/>
    <w:rsid w:val="001D36FE"/>
    <w:rsid w:val="001D37B0"/>
    <w:rsid w:val="001D38AA"/>
    <w:rsid w:val="001D3916"/>
    <w:rsid w:val="001D395C"/>
    <w:rsid w:val="001D3A2E"/>
    <w:rsid w:val="001D3ABE"/>
    <w:rsid w:val="001D3B24"/>
    <w:rsid w:val="001D3B86"/>
    <w:rsid w:val="001D3E90"/>
    <w:rsid w:val="001D3F23"/>
    <w:rsid w:val="001D408A"/>
    <w:rsid w:val="001D40A8"/>
    <w:rsid w:val="001D4275"/>
    <w:rsid w:val="001D4321"/>
    <w:rsid w:val="001D461B"/>
    <w:rsid w:val="001D46A0"/>
    <w:rsid w:val="001D489D"/>
    <w:rsid w:val="001D4A26"/>
    <w:rsid w:val="001D4B7F"/>
    <w:rsid w:val="001D4C02"/>
    <w:rsid w:val="001D4CCF"/>
    <w:rsid w:val="001D4DE1"/>
    <w:rsid w:val="001D5027"/>
    <w:rsid w:val="001D507B"/>
    <w:rsid w:val="001D5121"/>
    <w:rsid w:val="001D5151"/>
    <w:rsid w:val="001D5344"/>
    <w:rsid w:val="001D536C"/>
    <w:rsid w:val="001D572D"/>
    <w:rsid w:val="001D57D0"/>
    <w:rsid w:val="001D58D8"/>
    <w:rsid w:val="001D5A7E"/>
    <w:rsid w:val="001D5AD2"/>
    <w:rsid w:val="001D5B92"/>
    <w:rsid w:val="001D5C14"/>
    <w:rsid w:val="001D5C48"/>
    <w:rsid w:val="001D5C88"/>
    <w:rsid w:val="001D5E44"/>
    <w:rsid w:val="001D5E4E"/>
    <w:rsid w:val="001D5EC4"/>
    <w:rsid w:val="001D5F97"/>
    <w:rsid w:val="001D5FE4"/>
    <w:rsid w:val="001D5FF4"/>
    <w:rsid w:val="001D6159"/>
    <w:rsid w:val="001D615A"/>
    <w:rsid w:val="001D6194"/>
    <w:rsid w:val="001D632C"/>
    <w:rsid w:val="001D6389"/>
    <w:rsid w:val="001D63DD"/>
    <w:rsid w:val="001D64BD"/>
    <w:rsid w:val="001D65CA"/>
    <w:rsid w:val="001D6684"/>
    <w:rsid w:val="001D676A"/>
    <w:rsid w:val="001D6825"/>
    <w:rsid w:val="001D68DF"/>
    <w:rsid w:val="001D6A98"/>
    <w:rsid w:val="001D6ADB"/>
    <w:rsid w:val="001D6E87"/>
    <w:rsid w:val="001D6F17"/>
    <w:rsid w:val="001D7129"/>
    <w:rsid w:val="001D723A"/>
    <w:rsid w:val="001D72CA"/>
    <w:rsid w:val="001D72E1"/>
    <w:rsid w:val="001D74BC"/>
    <w:rsid w:val="001D7716"/>
    <w:rsid w:val="001D7746"/>
    <w:rsid w:val="001D7853"/>
    <w:rsid w:val="001D7E9A"/>
    <w:rsid w:val="001D7ED3"/>
    <w:rsid w:val="001E0323"/>
    <w:rsid w:val="001E034B"/>
    <w:rsid w:val="001E0440"/>
    <w:rsid w:val="001E04F0"/>
    <w:rsid w:val="001E0572"/>
    <w:rsid w:val="001E0654"/>
    <w:rsid w:val="001E074F"/>
    <w:rsid w:val="001E07C2"/>
    <w:rsid w:val="001E0870"/>
    <w:rsid w:val="001E088C"/>
    <w:rsid w:val="001E0A15"/>
    <w:rsid w:val="001E0AB1"/>
    <w:rsid w:val="001E0AC6"/>
    <w:rsid w:val="001E0B8F"/>
    <w:rsid w:val="001E0C58"/>
    <w:rsid w:val="001E0C75"/>
    <w:rsid w:val="001E0CB3"/>
    <w:rsid w:val="001E0D35"/>
    <w:rsid w:val="001E0D80"/>
    <w:rsid w:val="001E0DAD"/>
    <w:rsid w:val="001E0DB0"/>
    <w:rsid w:val="001E0DE8"/>
    <w:rsid w:val="001E0E8C"/>
    <w:rsid w:val="001E0EFF"/>
    <w:rsid w:val="001E0F05"/>
    <w:rsid w:val="001E0F0A"/>
    <w:rsid w:val="001E11D7"/>
    <w:rsid w:val="001E128D"/>
    <w:rsid w:val="001E1377"/>
    <w:rsid w:val="001E154E"/>
    <w:rsid w:val="001E15EA"/>
    <w:rsid w:val="001E1623"/>
    <w:rsid w:val="001E1669"/>
    <w:rsid w:val="001E167E"/>
    <w:rsid w:val="001E18B6"/>
    <w:rsid w:val="001E195C"/>
    <w:rsid w:val="001E1B8D"/>
    <w:rsid w:val="001E1BC4"/>
    <w:rsid w:val="001E1C23"/>
    <w:rsid w:val="001E1C98"/>
    <w:rsid w:val="001E2079"/>
    <w:rsid w:val="001E2127"/>
    <w:rsid w:val="001E21E4"/>
    <w:rsid w:val="001E23E2"/>
    <w:rsid w:val="001E243D"/>
    <w:rsid w:val="001E28D9"/>
    <w:rsid w:val="001E2B87"/>
    <w:rsid w:val="001E2BD8"/>
    <w:rsid w:val="001E2CB5"/>
    <w:rsid w:val="001E2DD8"/>
    <w:rsid w:val="001E2FE6"/>
    <w:rsid w:val="001E3125"/>
    <w:rsid w:val="001E3753"/>
    <w:rsid w:val="001E375E"/>
    <w:rsid w:val="001E3AC7"/>
    <w:rsid w:val="001E3B0A"/>
    <w:rsid w:val="001E3BB6"/>
    <w:rsid w:val="001E3CD5"/>
    <w:rsid w:val="001E3DCC"/>
    <w:rsid w:val="001E3E20"/>
    <w:rsid w:val="001E3EB3"/>
    <w:rsid w:val="001E3EF0"/>
    <w:rsid w:val="001E3F4B"/>
    <w:rsid w:val="001E40BB"/>
    <w:rsid w:val="001E4256"/>
    <w:rsid w:val="001E44EE"/>
    <w:rsid w:val="001E4538"/>
    <w:rsid w:val="001E455D"/>
    <w:rsid w:val="001E45DB"/>
    <w:rsid w:val="001E4652"/>
    <w:rsid w:val="001E484D"/>
    <w:rsid w:val="001E4888"/>
    <w:rsid w:val="001E4950"/>
    <w:rsid w:val="001E4BD8"/>
    <w:rsid w:val="001E4C4C"/>
    <w:rsid w:val="001E4DE4"/>
    <w:rsid w:val="001E4F0E"/>
    <w:rsid w:val="001E4F8D"/>
    <w:rsid w:val="001E500B"/>
    <w:rsid w:val="001E5078"/>
    <w:rsid w:val="001E5282"/>
    <w:rsid w:val="001E52FC"/>
    <w:rsid w:val="001E531E"/>
    <w:rsid w:val="001E532E"/>
    <w:rsid w:val="001E532F"/>
    <w:rsid w:val="001E5433"/>
    <w:rsid w:val="001E5504"/>
    <w:rsid w:val="001E55A3"/>
    <w:rsid w:val="001E56A2"/>
    <w:rsid w:val="001E56E9"/>
    <w:rsid w:val="001E5758"/>
    <w:rsid w:val="001E5768"/>
    <w:rsid w:val="001E57AE"/>
    <w:rsid w:val="001E5B85"/>
    <w:rsid w:val="001E5BC6"/>
    <w:rsid w:val="001E5BEC"/>
    <w:rsid w:val="001E5CD3"/>
    <w:rsid w:val="001E5D8D"/>
    <w:rsid w:val="001E5E56"/>
    <w:rsid w:val="001E5F07"/>
    <w:rsid w:val="001E6120"/>
    <w:rsid w:val="001E6205"/>
    <w:rsid w:val="001E65E0"/>
    <w:rsid w:val="001E660C"/>
    <w:rsid w:val="001E662B"/>
    <w:rsid w:val="001E679C"/>
    <w:rsid w:val="001E679E"/>
    <w:rsid w:val="001E68B0"/>
    <w:rsid w:val="001E6A4E"/>
    <w:rsid w:val="001E6AB4"/>
    <w:rsid w:val="001E6B43"/>
    <w:rsid w:val="001E6CB4"/>
    <w:rsid w:val="001E6DD9"/>
    <w:rsid w:val="001E6F2F"/>
    <w:rsid w:val="001E72B0"/>
    <w:rsid w:val="001E73C7"/>
    <w:rsid w:val="001E74F7"/>
    <w:rsid w:val="001E7500"/>
    <w:rsid w:val="001E7511"/>
    <w:rsid w:val="001E7573"/>
    <w:rsid w:val="001E765B"/>
    <w:rsid w:val="001E76EF"/>
    <w:rsid w:val="001E7779"/>
    <w:rsid w:val="001E77ED"/>
    <w:rsid w:val="001E77F7"/>
    <w:rsid w:val="001E7985"/>
    <w:rsid w:val="001E7C67"/>
    <w:rsid w:val="001E7CF9"/>
    <w:rsid w:val="001E7F62"/>
    <w:rsid w:val="001E7FC5"/>
    <w:rsid w:val="001F0019"/>
    <w:rsid w:val="001F0084"/>
    <w:rsid w:val="001F010C"/>
    <w:rsid w:val="001F0217"/>
    <w:rsid w:val="001F02D9"/>
    <w:rsid w:val="001F044E"/>
    <w:rsid w:val="001F04FD"/>
    <w:rsid w:val="001F0733"/>
    <w:rsid w:val="001F07D1"/>
    <w:rsid w:val="001F08C1"/>
    <w:rsid w:val="001F08F0"/>
    <w:rsid w:val="001F0940"/>
    <w:rsid w:val="001F0D6F"/>
    <w:rsid w:val="001F0EB0"/>
    <w:rsid w:val="001F1160"/>
    <w:rsid w:val="001F126F"/>
    <w:rsid w:val="001F1270"/>
    <w:rsid w:val="001F1341"/>
    <w:rsid w:val="001F1360"/>
    <w:rsid w:val="001F151C"/>
    <w:rsid w:val="001F15DF"/>
    <w:rsid w:val="001F1754"/>
    <w:rsid w:val="001F1957"/>
    <w:rsid w:val="001F1B12"/>
    <w:rsid w:val="001F1B43"/>
    <w:rsid w:val="001F1BB9"/>
    <w:rsid w:val="001F1EFD"/>
    <w:rsid w:val="001F2020"/>
    <w:rsid w:val="001F20C3"/>
    <w:rsid w:val="001F20FD"/>
    <w:rsid w:val="001F2114"/>
    <w:rsid w:val="001F21EF"/>
    <w:rsid w:val="001F2252"/>
    <w:rsid w:val="001F243C"/>
    <w:rsid w:val="001F254F"/>
    <w:rsid w:val="001F2621"/>
    <w:rsid w:val="001F27E0"/>
    <w:rsid w:val="001F28E5"/>
    <w:rsid w:val="001F29CA"/>
    <w:rsid w:val="001F29F1"/>
    <w:rsid w:val="001F2A72"/>
    <w:rsid w:val="001F2CF3"/>
    <w:rsid w:val="001F2E36"/>
    <w:rsid w:val="001F2ECD"/>
    <w:rsid w:val="001F2EF1"/>
    <w:rsid w:val="001F2F1D"/>
    <w:rsid w:val="001F2F27"/>
    <w:rsid w:val="001F3048"/>
    <w:rsid w:val="001F32B3"/>
    <w:rsid w:val="001F336C"/>
    <w:rsid w:val="001F3421"/>
    <w:rsid w:val="001F3491"/>
    <w:rsid w:val="001F3578"/>
    <w:rsid w:val="001F3707"/>
    <w:rsid w:val="001F3720"/>
    <w:rsid w:val="001F3839"/>
    <w:rsid w:val="001F387E"/>
    <w:rsid w:val="001F38B6"/>
    <w:rsid w:val="001F394E"/>
    <w:rsid w:val="001F397D"/>
    <w:rsid w:val="001F3C06"/>
    <w:rsid w:val="001F3D32"/>
    <w:rsid w:val="001F421E"/>
    <w:rsid w:val="001F421F"/>
    <w:rsid w:val="001F4419"/>
    <w:rsid w:val="001F4466"/>
    <w:rsid w:val="001F44CB"/>
    <w:rsid w:val="001F457A"/>
    <w:rsid w:val="001F4868"/>
    <w:rsid w:val="001F496A"/>
    <w:rsid w:val="001F4988"/>
    <w:rsid w:val="001F4A92"/>
    <w:rsid w:val="001F4DEB"/>
    <w:rsid w:val="001F4E3B"/>
    <w:rsid w:val="001F4E3C"/>
    <w:rsid w:val="001F4F72"/>
    <w:rsid w:val="001F51D0"/>
    <w:rsid w:val="001F524A"/>
    <w:rsid w:val="001F54BA"/>
    <w:rsid w:val="001F54CC"/>
    <w:rsid w:val="001F54FB"/>
    <w:rsid w:val="001F553F"/>
    <w:rsid w:val="001F56C3"/>
    <w:rsid w:val="001F56F6"/>
    <w:rsid w:val="001F580E"/>
    <w:rsid w:val="001F5887"/>
    <w:rsid w:val="001F588F"/>
    <w:rsid w:val="001F59DB"/>
    <w:rsid w:val="001F5B50"/>
    <w:rsid w:val="001F5B54"/>
    <w:rsid w:val="001F5C7D"/>
    <w:rsid w:val="001F5C96"/>
    <w:rsid w:val="001F5D17"/>
    <w:rsid w:val="001F5D53"/>
    <w:rsid w:val="001F5EEA"/>
    <w:rsid w:val="001F5F15"/>
    <w:rsid w:val="001F5F2D"/>
    <w:rsid w:val="001F60CF"/>
    <w:rsid w:val="001F6115"/>
    <w:rsid w:val="001F633B"/>
    <w:rsid w:val="001F639A"/>
    <w:rsid w:val="001F649C"/>
    <w:rsid w:val="001F6570"/>
    <w:rsid w:val="001F660C"/>
    <w:rsid w:val="001F66B1"/>
    <w:rsid w:val="001F6754"/>
    <w:rsid w:val="001F69D1"/>
    <w:rsid w:val="001F6A29"/>
    <w:rsid w:val="001F6A9B"/>
    <w:rsid w:val="001F6AAE"/>
    <w:rsid w:val="001F6BCB"/>
    <w:rsid w:val="001F6CD0"/>
    <w:rsid w:val="001F6DB2"/>
    <w:rsid w:val="001F6DF5"/>
    <w:rsid w:val="001F6E80"/>
    <w:rsid w:val="001F6FCC"/>
    <w:rsid w:val="001F7191"/>
    <w:rsid w:val="001F74A3"/>
    <w:rsid w:val="001F7739"/>
    <w:rsid w:val="001F7940"/>
    <w:rsid w:val="001F7BA9"/>
    <w:rsid w:val="001F7BFD"/>
    <w:rsid w:val="001F7F28"/>
    <w:rsid w:val="002002DC"/>
    <w:rsid w:val="00200591"/>
    <w:rsid w:val="002006C7"/>
    <w:rsid w:val="002007F2"/>
    <w:rsid w:val="002008D1"/>
    <w:rsid w:val="00200965"/>
    <w:rsid w:val="00200A51"/>
    <w:rsid w:val="00200AE5"/>
    <w:rsid w:val="00200BA2"/>
    <w:rsid w:val="00200BFE"/>
    <w:rsid w:val="00200F30"/>
    <w:rsid w:val="002010C4"/>
    <w:rsid w:val="0020112F"/>
    <w:rsid w:val="00201488"/>
    <w:rsid w:val="002015AB"/>
    <w:rsid w:val="002016D8"/>
    <w:rsid w:val="00201813"/>
    <w:rsid w:val="002018D0"/>
    <w:rsid w:val="00201958"/>
    <w:rsid w:val="00201AFB"/>
    <w:rsid w:val="00201D9C"/>
    <w:rsid w:val="00201DF5"/>
    <w:rsid w:val="00201E92"/>
    <w:rsid w:val="00201EC7"/>
    <w:rsid w:val="00201EFF"/>
    <w:rsid w:val="0020201B"/>
    <w:rsid w:val="002020A0"/>
    <w:rsid w:val="0020230A"/>
    <w:rsid w:val="00202572"/>
    <w:rsid w:val="002026EE"/>
    <w:rsid w:val="00202714"/>
    <w:rsid w:val="00202783"/>
    <w:rsid w:val="00202800"/>
    <w:rsid w:val="0020284B"/>
    <w:rsid w:val="002028E6"/>
    <w:rsid w:val="002028EF"/>
    <w:rsid w:val="00202914"/>
    <w:rsid w:val="00202B19"/>
    <w:rsid w:val="00202B2F"/>
    <w:rsid w:val="00202BCA"/>
    <w:rsid w:val="00202D32"/>
    <w:rsid w:val="00202D73"/>
    <w:rsid w:val="00202E1D"/>
    <w:rsid w:val="00203062"/>
    <w:rsid w:val="0020315F"/>
    <w:rsid w:val="0020345F"/>
    <w:rsid w:val="002034CE"/>
    <w:rsid w:val="0020357C"/>
    <w:rsid w:val="002035D6"/>
    <w:rsid w:val="002035F7"/>
    <w:rsid w:val="0020377A"/>
    <w:rsid w:val="00203799"/>
    <w:rsid w:val="0020390A"/>
    <w:rsid w:val="0020393B"/>
    <w:rsid w:val="0020399C"/>
    <w:rsid w:val="00203A4B"/>
    <w:rsid w:val="00203AEA"/>
    <w:rsid w:val="00203BC3"/>
    <w:rsid w:val="00203CA3"/>
    <w:rsid w:val="00203D40"/>
    <w:rsid w:val="00203E15"/>
    <w:rsid w:val="00204186"/>
    <w:rsid w:val="002041BC"/>
    <w:rsid w:val="0020422E"/>
    <w:rsid w:val="002042C0"/>
    <w:rsid w:val="0020433E"/>
    <w:rsid w:val="0020442A"/>
    <w:rsid w:val="00204474"/>
    <w:rsid w:val="002044BB"/>
    <w:rsid w:val="002046D3"/>
    <w:rsid w:val="0020479B"/>
    <w:rsid w:val="0020482B"/>
    <w:rsid w:val="00204845"/>
    <w:rsid w:val="00204870"/>
    <w:rsid w:val="002048C0"/>
    <w:rsid w:val="002048EE"/>
    <w:rsid w:val="0020494B"/>
    <w:rsid w:val="00204B77"/>
    <w:rsid w:val="00204BA5"/>
    <w:rsid w:val="00204DAD"/>
    <w:rsid w:val="00204DDA"/>
    <w:rsid w:val="00204F0E"/>
    <w:rsid w:val="00204F64"/>
    <w:rsid w:val="00205179"/>
    <w:rsid w:val="0020518A"/>
    <w:rsid w:val="0020518C"/>
    <w:rsid w:val="0020549F"/>
    <w:rsid w:val="00205530"/>
    <w:rsid w:val="0020553C"/>
    <w:rsid w:val="00205612"/>
    <w:rsid w:val="0020565E"/>
    <w:rsid w:val="0020586B"/>
    <w:rsid w:val="0020590F"/>
    <w:rsid w:val="00205AAB"/>
    <w:rsid w:val="00205B3D"/>
    <w:rsid w:val="00205D7F"/>
    <w:rsid w:val="00205E04"/>
    <w:rsid w:val="00205FA1"/>
    <w:rsid w:val="00206173"/>
    <w:rsid w:val="002061B5"/>
    <w:rsid w:val="0020628C"/>
    <w:rsid w:val="002063CA"/>
    <w:rsid w:val="00206422"/>
    <w:rsid w:val="00206480"/>
    <w:rsid w:val="002064C6"/>
    <w:rsid w:val="002064DC"/>
    <w:rsid w:val="0020656A"/>
    <w:rsid w:val="00206585"/>
    <w:rsid w:val="002066B5"/>
    <w:rsid w:val="00206719"/>
    <w:rsid w:val="00206756"/>
    <w:rsid w:val="002068B8"/>
    <w:rsid w:val="00206900"/>
    <w:rsid w:val="00206AE9"/>
    <w:rsid w:val="00206DD2"/>
    <w:rsid w:val="002073BE"/>
    <w:rsid w:val="00207511"/>
    <w:rsid w:val="00207559"/>
    <w:rsid w:val="002076E0"/>
    <w:rsid w:val="00207801"/>
    <w:rsid w:val="00207883"/>
    <w:rsid w:val="0020796F"/>
    <w:rsid w:val="00207A0C"/>
    <w:rsid w:val="00207AB6"/>
    <w:rsid w:val="00207B7C"/>
    <w:rsid w:val="00207CF5"/>
    <w:rsid w:val="00207E24"/>
    <w:rsid w:val="00207EB7"/>
    <w:rsid w:val="00207FD6"/>
    <w:rsid w:val="002101DA"/>
    <w:rsid w:val="0021022D"/>
    <w:rsid w:val="002103F5"/>
    <w:rsid w:val="00210409"/>
    <w:rsid w:val="0021042C"/>
    <w:rsid w:val="00210464"/>
    <w:rsid w:val="0021053E"/>
    <w:rsid w:val="00210602"/>
    <w:rsid w:val="0021065F"/>
    <w:rsid w:val="00210805"/>
    <w:rsid w:val="0021080E"/>
    <w:rsid w:val="002108D7"/>
    <w:rsid w:val="00210B9F"/>
    <w:rsid w:val="00210C86"/>
    <w:rsid w:val="00210CAC"/>
    <w:rsid w:val="00210CE3"/>
    <w:rsid w:val="00210E11"/>
    <w:rsid w:val="00210E30"/>
    <w:rsid w:val="00210F47"/>
    <w:rsid w:val="00210F66"/>
    <w:rsid w:val="00211118"/>
    <w:rsid w:val="002111CD"/>
    <w:rsid w:val="002112E7"/>
    <w:rsid w:val="00211315"/>
    <w:rsid w:val="0021132A"/>
    <w:rsid w:val="002113AB"/>
    <w:rsid w:val="00211404"/>
    <w:rsid w:val="00211422"/>
    <w:rsid w:val="002114E3"/>
    <w:rsid w:val="00211538"/>
    <w:rsid w:val="00211B80"/>
    <w:rsid w:val="00211C75"/>
    <w:rsid w:val="00211CB1"/>
    <w:rsid w:val="00211CC3"/>
    <w:rsid w:val="00211F33"/>
    <w:rsid w:val="00211FCC"/>
    <w:rsid w:val="0021204A"/>
    <w:rsid w:val="00212153"/>
    <w:rsid w:val="00212155"/>
    <w:rsid w:val="002121E7"/>
    <w:rsid w:val="00212287"/>
    <w:rsid w:val="0021230C"/>
    <w:rsid w:val="002126DC"/>
    <w:rsid w:val="00212736"/>
    <w:rsid w:val="00212761"/>
    <w:rsid w:val="0021285E"/>
    <w:rsid w:val="002129C1"/>
    <w:rsid w:val="00212A25"/>
    <w:rsid w:val="00212C27"/>
    <w:rsid w:val="00212C5E"/>
    <w:rsid w:val="00212C82"/>
    <w:rsid w:val="00212CB8"/>
    <w:rsid w:val="00212CFC"/>
    <w:rsid w:val="00212F11"/>
    <w:rsid w:val="00212FA5"/>
    <w:rsid w:val="00213034"/>
    <w:rsid w:val="00213053"/>
    <w:rsid w:val="00213289"/>
    <w:rsid w:val="00213415"/>
    <w:rsid w:val="002135AC"/>
    <w:rsid w:val="002135C8"/>
    <w:rsid w:val="0021387D"/>
    <w:rsid w:val="00213899"/>
    <w:rsid w:val="00213A40"/>
    <w:rsid w:val="00213A82"/>
    <w:rsid w:val="00213AA5"/>
    <w:rsid w:val="00213CBB"/>
    <w:rsid w:val="00213EA2"/>
    <w:rsid w:val="00213EA9"/>
    <w:rsid w:val="00213EF4"/>
    <w:rsid w:val="0021409C"/>
    <w:rsid w:val="0021409F"/>
    <w:rsid w:val="002141E8"/>
    <w:rsid w:val="00214216"/>
    <w:rsid w:val="00214289"/>
    <w:rsid w:val="002143A2"/>
    <w:rsid w:val="0021451F"/>
    <w:rsid w:val="00214535"/>
    <w:rsid w:val="00214593"/>
    <w:rsid w:val="00214608"/>
    <w:rsid w:val="00214796"/>
    <w:rsid w:val="00214A97"/>
    <w:rsid w:val="00214BDA"/>
    <w:rsid w:val="00214D81"/>
    <w:rsid w:val="00214DCD"/>
    <w:rsid w:val="00214EF9"/>
    <w:rsid w:val="002150E4"/>
    <w:rsid w:val="002150EE"/>
    <w:rsid w:val="0021511A"/>
    <w:rsid w:val="002153E4"/>
    <w:rsid w:val="002156C0"/>
    <w:rsid w:val="002158CD"/>
    <w:rsid w:val="00215907"/>
    <w:rsid w:val="0021597F"/>
    <w:rsid w:val="00215A5F"/>
    <w:rsid w:val="00215A69"/>
    <w:rsid w:val="00215AC9"/>
    <w:rsid w:val="00215BEF"/>
    <w:rsid w:val="00215D06"/>
    <w:rsid w:val="00215F06"/>
    <w:rsid w:val="00215F1B"/>
    <w:rsid w:val="00215F42"/>
    <w:rsid w:val="00216079"/>
    <w:rsid w:val="00216104"/>
    <w:rsid w:val="00216243"/>
    <w:rsid w:val="00216394"/>
    <w:rsid w:val="00216490"/>
    <w:rsid w:val="002164AB"/>
    <w:rsid w:val="002164AC"/>
    <w:rsid w:val="002167BA"/>
    <w:rsid w:val="00216824"/>
    <w:rsid w:val="00216A11"/>
    <w:rsid w:val="00216AD4"/>
    <w:rsid w:val="00216AE6"/>
    <w:rsid w:val="00216C81"/>
    <w:rsid w:val="00216C99"/>
    <w:rsid w:val="00216D21"/>
    <w:rsid w:val="00216D30"/>
    <w:rsid w:val="00216D9F"/>
    <w:rsid w:val="00216ED2"/>
    <w:rsid w:val="00216F43"/>
    <w:rsid w:val="00216FA1"/>
    <w:rsid w:val="00216FEB"/>
    <w:rsid w:val="00217238"/>
    <w:rsid w:val="00217584"/>
    <w:rsid w:val="002175DE"/>
    <w:rsid w:val="00217610"/>
    <w:rsid w:val="002176FF"/>
    <w:rsid w:val="0021793F"/>
    <w:rsid w:val="00217B8F"/>
    <w:rsid w:val="00217DDA"/>
    <w:rsid w:val="00217E64"/>
    <w:rsid w:val="00217E85"/>
    <w:rsid w:val="00217F57"/>
    <w:rsid w:val="00217FA3"/>
    <w:rsid w:val="0022016E"/>
    <w:rsid w:val="002201DA"/>
    <w:rsid w:val="00220231"/>
    <w:rsid w:val="00220609"/>
    <w:rsid w:val="0022074E"/>
    <w:rsid w:val="0022090F"/>
    <w:rsid w:val="002209AF"/>
    <w:rsid w:val="00220A03"/>
    <w:rsid w:val="00220A12"/>
    <w:rsid w:val="00220A9C"/>
    <w:rsid w:val="00220B77"/>
    <w:rsid w:val="00220F35"/>
    <w:rsid w:val="00220F4C"/>
    <w:rsid w:val="00220F9A"/>
    <w:rsid w:val="00221456"/>
    <w:rsid w:val="002216C6"/>
    <w:rsid w:val="002216D7"/>
    <w:rsid w:val="00221729"/>
    <w:rsid w:val="00221798"/>
    <w:rsid w:val="0022185C"/>
    <w:rsid w:val="002218EC"/>
    <w:rsid w:val="00221A7A"/>
    <w:rsid w:val="00221B06"/>
    <w:rsid w:val="00221DF4"/>
    <w:rsid w:val="00221F93"/>
    <w:rsid w:val="00221FD6"/>
    <w:rsid w:val="002220AC"/>
    <w:rsid w:val="002220CB"/>
    <w:rsid w:val="00222129"/>
    <w:rsid w:val="00222184"/>
    <w:rsid w:val="002222BF"/>
    <w:rsid w:val="002225C8"/>
    <w:rsid w:val="002226AC"/>
    <w:rsid w:val="0022270B"/>
    <w:rsid w:val="00222762"/>
    <w:rsid w:val="0022279A"/>
    <w:rsid w:val="002228A2"/>
    <w:rsid w:val="002228A6"/>
    <w:rsid w:val="002228E7"/>
    <w:rsid w:val="002228E8"/>
    <w:rsid w:val="00222927"/>
    <w:rsid w:val="002229CE"/>
    <w:rsid w:val="00222B90"/>
    <w:rsid w:val="00222C01"/>
    <w:rsid w:val="00222D21"/>
    <w:rsid w:val="00222DC8"/>
    <w:rsid w:val="00222E2C"/>
    <w:rsid w:val="00222EC8"/>
    <w:rsid w:val="00222EEE"/>
    <w:rsid w:val="002230A5"/>
    <w:rsid w:val="00223468"/>
    <w:rsid w:val="00223984"/>
    <w:rsid w:val="00223991"/>
    <w:rsid w:val="00223A9A"/>
    <w:rsid w:val="00223BE5"/>
    <w:rsid w:val="00223C22"/>
    <w:rsid w:val="00223CAC"/>
    <w:rsid w:val="00223EA5"/>
    <w:rsid w:val="00223ED3"/>
    <w:rsid w:val="00223F12"/>
    <w:rsid w:val="0022413E"/>
    <w:rsid w:val="002241B1"/>
    <w:rsid w:val="00224345"/>
    <w:rsid w:val="00224444"/>
    <w:rsid w:val="00224676"/>
    <w:rsid w:val="002246C4"/>
    <w:rsid w:val="00224801"/>
    <w:rsid w:val="002248C9"/>
    <w:rsid w:val="00224B3D"/>
    <w:rsid w:val="00224BC3"/>
    <w:rsid w:val="00224C4F"/>
    <w:rsid w:val="00224C70"/>
    <w:rsid w:val="00224DC2"/>
    <w:rsid w:val="00224F4E"/>
    <w:rsid w:val="00224F9B"/>
    <w:rsid w:val="00225017"/>
    <w:rsid w:val="0022516F"/>
    <w:rsid w:val="0022522B"/>
    <w:rsid w:val="00225418"/>
    <w:rsid w:val="00225444"/>
    <w:rsid w:val="00225459"/>
    <w:rsid w:val="00225501"/>
    <w:rsid w:val="00225654"/>
    <w:rsid w:val="00225656"/>
    <w:rsid w:val="00225862"/>
    <w:rsid w:val="00225964"/>
    <w:rsid w:val="00225973"/>
    <w:rsid w:val="00225B12"/>
    <w:rsid w:val="00225B3C"/>
    <w:rsid w:val="00225BAB"/>
    <w:rsid w:val="00225D88"/>
    <w:rsid w:val="00226094"/>
    <w:rsid w:val="002261DD"/>
    <w:rsid w:val="0022667A"/>
    <w:rsid w:val="002266D5"/>
    <w:rsid w:val="0022673C"/>
    <w:rsid w:val="002267D6"/>
    <w:rsid w:val="00226936"/>
    <w:rsid w:val="00226A55"/>
    <w:rsid w:val="00226AAD"/>
    <w:rsid w:val="00226AD0"/>
    <w:rsid w:val="00226B5A"/>
    <w:rsid w:val="00226BEA"/>
    <w:rsid w:val="00226BFB"/>
    <w:rsid w:val="00226CE6"/>
    <w:rsid w:val="00226F59"/>
    <w:rsid w:val="00226F65"/>
    <w:rsid w:val="00226FD0"/>
    <w:rsid w:val="00226FD4"/>
    <w:rsid w:val="00226FE3"/>
    <w:rsid w:val="0022705D"/>
    <w:rsid w:val="002270C3"/>
    <w:rsid w:val="002273A0"/>
    <w:rsid w:val="002273B3"/>
    <w:rsid w:val="002273DE"/>
    <w:rsid w:val="0022743D"/>
    <w:rsid w:val="0022759B"/>
    <w:rsid w:val="0022760A"/>
    <w:rsid w:val="0022764B"/>
    <w:rsid w:val="0022779E"/>
    <w:rsid w:val="002277B7"/>
    <w:rsid w:val="00227836"/>
    <w:rsid w:val="00227879"/>
    <w:rsid w:val="00227925"/>
    <w:rsid w:val="002279AE"/>
    <w:rsid w:val="00227A7F"/>
    <w:rsid w:val="00227AD4"/>
    <w:rsid w:val="00227B2B"/>
    <w:rsid w:val="00227D30"/>
    <w:rsid w:val="00227D37"/>
    <w:rsid w:val="00227E6F"/>
    <w:rsid w:val="00227FF1"/>
    <w:rsid w:val="002300D6"/>
    <w:rsid w:val="00230106"/>
    <w:rsid w:val="00230110"/>
    <w:rsid w:val="002302DE"/>
    <w:rsid w:val="0023035F"/>
    <w:rsid w:val="002305C7"/>
    <w:rsid w:val="002306C7"/>
    <w:rsid w:val="00230750"/>
    <w:rsid w:val="00230836"/>
    <w:rsid w:val="00230D6D"/>
    <w:rsid w:val="00230E7D"/>
    <w:rsid w:val="00230F29"/>
    <w:rsid w:val="002311A9"/>
    <w:rsid w:val="0023126A"/>
    <w:rsid w:val="00231287"/>
    <w:rsid w:val="002313CC"/>
    <w:rsid w:val="00231654"/>
    <w:rsid w:val="00231785"/>
    <w:rsid w:val="002317F5"/>
    <w:rsid w:val="002319B8"/>
    <w:rsid w:val="00231A57"/>
    <w:rsid w:val="00231B18"/>
    <w:rsid w:val="00231B46"/>
    <w:rsid w:val="00231C2B"/>
    <w:rsid w:val="00231CF9"/>
    <w:rsid w:val="00231D26"/>
    <w:rsid w:val="00231DDB"/>
    <w:rsid w:val="00231DE0"/>
    <w:rsid w:val="00231EA2"/>
    <w:rsid w:val="002320B8"/>
    <w:rsid w:val="00232241"/>
    <w:rsid w:val="002322BF"/>
    <w:rsid w:val="002322EE"/>
    <w:rsid w:val="00232325"/>
    <w:rsid w:val="0023240A"/>
    <w:rsid w:val="0023293F"/>
    <w:rsid w:val="002329FC"/>
    <w:rsid w:val="00232B88"/>
    <w:rsid w:val="00232C80"/>
    <w:rsid w:val="00232C86"/>
    <w:rsid w:val="00232CD0"/>
    <w:rsid w:val="00232D57"/>
    <w:rsid w:val="00232F09"/>
    <w:rsid w:val="00233017"/>
    <w:rsid w:val="002330FE"/>
    <w:rsid w:val="002330FF"/>
    <w:rsid w:val="00233143"/>
    <w:rsid w:val="0023316D"/>
    <w:rsid w:val="00233212"/>
    <w:rsid w:val="0023321F"/>
    <w:rsid w:val="002332E2"/>
    <w:rsid w:val="002332F5"/>
    <w:rsid w:val="0023336C"/>
    <w:rsid w:val="002333BF"/>
    <w:rsid w:val="00233558"/>
    <w:rsid w:val="0023370E"/>
    <w:rsid w:val="002338B3"/>
    <w:rsid w:val="002339DF"/>
    <w:rsid w:val="00233BD2"/>
    <w:rsid w:val="00233DC4"/>
    <w:rsid w:val="00233E80"/>
    <w:rsid w:val="00234123"/>
    <w:rsid w:val="0023414B"/>
    <w:rsid w:val="00234234"/>
    <w:rsid w:val="0023424E"/>
    <w:rsid w:val="0023468D"/>
    <w:rsid w:val="00234772"/>
    <w:rsid w:val="002347FD"/>
    <w:rsid w:val="00234832"/>
    <w:rsid w:val="00234A85"/>
    <w:rsid w:val="00234ABF"/>
    <w:rsid w:val="00234B61"/>
    <w:rsid w:val="00234E02"/>
    <w:rsid w:val="00234E9E"/>
    <w:rsid w:val="00234F6A"/>
    <w:rsid w:val="002350DC"/>
    <w:rsid w:val="0023525F"/>
    <w:rsid w:val="0023527E"/>
    <w:rsid w:val="0023539E"/>
    <w:rsid w:val="002353DD"/>
    <w:rsid w:val="00235487"/>
    <w:rsid w:val="0023551B"/>
    <w:rsid w:val="00235578"/>
    <w:rsid w:val="00235582"/>
    <w:rsid w:val="00235620"/>
    <w:rsid w:val="0023563B"/>
    <w:rsid w:val="00235C40"/>
    <w:rsid w:val="00235D3F"/>
    <w:rsid w:val="00235DA7"/>
    <w:rsid w:val="00235DF4"/>
    <w:rsid w:val="00235E1A"/>
    <w:rsid w:val="00235EEC"/>
    <w:rsid w:val="00235FDF"/>
    <w:rsid w:val="00236020"/>
    <w:rsid w:val="0023609C"/>
    <w:rsid w:val="0023620A"/>
    <w:rsid w:val="002363BB"/>
    <w:rsid w:val="002364D1"/>
    <w:rsid w:val="0023659A"/>
    <w:rsid w:val="002366FD"/>
    <w:rsid w:val="0023685F"/>
    <w:rsid w:val="0023694E"/>
    <w:rsid w:val="0023695E"/>
    <w:rsid w:val="002369A0"/>
    <w:rsid w:val="00236C18"/>
    <w:rsid w:val="00236D52"/>
    <w:rsid w:val="00236D79"/>
    <w:rsid w:val="00236F66"/>
    <w:rsid w:val="002370AC"/>
    <w:rsid w:val="002370E1"/>
    <w:rsid w:val="0023711F"/>
    <w:rsid w:val="0023732F"/>
    <w:rsid w:val="002374B8"/>
    <w:rsid w:val="002374E9"/>
    <w:rsid w:val="002375C8"/>
    <w:rsid w:val="00237619"/>
    <w:rsid w:val="00237684"/>
    <w:rsid w:val="0023776F"/>
    <w:rsid w:val="00237880"/>
    <w:rsid w:val="002378EF"/>
    <w:rsid w:val="00237A3C"/>
    <w:rsid w:val="00237BA4"/>
    <w:rsid w:val="00237DD0"/>
    <w:rsid w:val="00237FAC"/>
    <w:rsid w:val="00240003"/>
    <w:rsid w:val="0024009B"/>
    <w:rsid w:val="002401C0"/>
    <w:rsid w:val="0024027A"/>
    <w:rsid w:val="002402B9"/>
    <w:rsid w:val="00240475"/>
    <w:rsid w:val="00240592"/>
    <w:rsid w:val="002408BC"/>
    <w:rsid w:val="00240907"/>
    <w:rsid w:val="00240AE5"/>
    <w:rsid w:val="00240CA0"/>
    <w:rsid w:val="00240D8A"/>
    <w:rsid w:val="00240D8C"/>
    <w:rsid w:val="00240DAE"/>
    <w:rsid w:val="00240E01"/>
    <w:rsid w:val="00240E5A"/>
    <w:rsid w:val="002411AC"/>
    <w:rsid w:val="0024142F"/>
    <w:rsid w:val="0024144E"/>
    <w:rsid w:val="00241634"/>
    <w:rsid w:val="00241710"/>
    <w:rsid w:val="0024181C"/>
    <w:rsid w:val="00241AD9"/>
    <w:rsid w:val="00241BC4"/>
    <w:rsid w:val="00241E87"/>
    <w:rsid w:val="002420AA"/>
    <w:rsid w:val="002420E2"/>
    <w:rsid w:val="0024215B"/>
    <w:rsid w:val="0024223A"/>
    <w:rsid w:val="00242311"/>
    <w:rsid w:val="002423A4"/>
    <w:rsid w:val="002423EB"/>
    <w:rsid w:val="00242478"/>
    <w:rsid w:val="00242528"/>
    <w:rsid w:val="0024259F"/>
    <w:rsid w:val="002425F6"/>
    <w:rsid w:val="0024262C"/>
    <w:rsid w:val="002428F3"/>
    <w:rsid w:val="00242A16"/>
    <w:rsid w:val="00242A1F"/>
    <w:rsid w:val="00242A60"/>
    <w:rsid w:val="00242DF6"/>
    <w:rsid w:val="00242E6F"/>
    <w:rsid w:val="00242E8A"/>
    <w:rsid w:val="00242FDA"/>
    <w:rsid w:val="00242FFA"/>
    <w:rsid w:val="002430F8"/>
    <w:rsid w:val="0024332D"/>
    <w:rsid w:val="0024340C"/>
    <w:rsid w:val="0024386D"/>
    <w:rsid w:val="00243B4F"/>
    <w:rsid w:val="00243E47"/>
    <w:rsid w:val="00243E77"/>
    <w:rsid w:val="00243F52"/>
    <w:rsid w:val="00244061"/>
    <w:rsid w:val="00244111"/>
    <w:rsid w:val="002442B6"/>
    <w:rsid w:val="00244322"/>
    <w:rsid w:val="00244498"/>
    <w:rsid w:val="002445E6"/>
    <w:rsid w:val="002445F3"/>
    <w:rsid w:val="00244652"/>
    <w:rsid w:val="00244A87"/>
    <w:rsid w:val="00244B7E"/>
    <w:rsid w:val="00244DFD"/>
    <w:rsid w:val="00245182"/>
    <w:rsid w:val="002451F2"/>
    <w:rsid w:val="002452F1"/>
    <w:rsid w:val="00245405"/>
    <w:rsid w:val="0024548B"/>
    <w:rsid w:val="002454B6"/>
    <w:rsid w:val="00245755"/>
    <w:rsid w:val="00245B43"/>
    <w:rsid w:val="00245BFA"/>
    <w:rsid w:val="00245C82"/>
    <w:rsid w:val="00245DE3"/>
    <w:rsid w:val="00246259"/>
    <w:rsid w:val="0024630A"/>
    <w:rsid w:val="00246371"/>
    <w:rsid w:val="00246746"/>
    <w:rsid w:val="0024675F"/>
    <w:rsid w:val="002467BD"/>
    <w:rsid w:val="00246A6C"/>
    <w:rsid w:val="00246AF6"/>
    <w:rsid w:val="00246C5E"/>
    <w:rsid w:val="00246C7B"/>
    <w:rsid w:val="00246D8B"/>
    <w:rsid w:val="00247021"/>
    <w:rsid w:val="00247226"/>
    <w:rsid w:val="0024727D"/>
    <w:rsid w:val="002472B0"/>
    <w:rsid w:val="00247373"/>
    <w:rsid w:val="00247721"/>
    <w:rsid w:val="00247739"/>
    <w:rsid w:val="002477B5"/>
    <w:rsid w:val="002479D2"/>
    <w:rsid w:val="00247A4E"/>
    <w:rsid w:val="00247A7B"/>
    <w:rsid w:val="00247AB2"/>
    <w:rsid w:val="00247B28"/>
    <w:rsid w:val="00247B56"/>
    <w:rsid w:val="00247C01"/>
    <w:rsid w:val="00247C59"/>
    <w:rsid w:val="00247D15"/>
    <w:rsid w:val="00247E65"/>
    <w:rsid w:val="0025005B"/>
    <w:rsid w:val="002501A3"/>
    <w:rsid w:val="00250341"/>
    <w:rsid w:val="002503D0"/>
    <w:rsid w:val="002505DF"/>
    <w:rsid w:val="00250635"/>
    <w:rsid w:val="00250697"/>
    <w:rsid w:val="00250872"/>
    <w:rsid w:val="00250B99"/>
    <w:rsid w:val="00250C8C"/>
    <w:rsid w:val="00250CC6"/>
    <w:rsid w:val="002511A0"/>
    <w:rsid w:val="00251246"/>
    <w:rsid w:val="00251331"/>
    <w:rsid w:val="0025135C"/>
    <w:rsid w:val="00251398"/>
    <w:rsid w:val="0025148A"/>
    <w:rsid w:val="0025148F"/>
    <w:rsid w:val="002514C9"/>
    <w:rsid w:val="00251665"/>
    <w:rsid w:val="002516FD"/>
    <w:rsid w:val="00251728"/>
    <w:rsid w:val="0025172A"/>
    <w:rsid w:val="0025176E"/>
    <w:rsid w:val="0025181B"/>
    <w:rsid w:val="0025185F"/>
    <w:rsid w:val="002518CA"/>
    <w:rsid w:val="00251AF0"/>
    <w:rsid w:val="00251B82"/>
    <w:rsid w:val="00251E15"/>
    <w:rsid w:val="00251E5B"/>
    <w:rsid w:val="00251E9B"/>
    <w:rsid w:val="00251EF1"/>
    <w:rsid w:val="00251FAA"/>
    <w:rsid w:val="00252150"/>
    <w:rsid w:val="00252205"/>
    <w:rsid w:val="0025240C"/>
    <w:rsid w:val="0025242B"/>
    <w:rsid w:val="00252500"/>
    <w:rsid w:val="0025252E"/>
    <w:rsid w:val="0025253E"/>
    <w:rsid w:val="0025263C"/>
    <w:rsid w:val="00252802"/>
    <w:rsid w:val="00252814"/>
    <w:rsid w:val="00252869"/>
    <w:rsid w:val="002528AC"/>
    <w:rsid w:val="0025294D"/>
    <w:rsid w:val="002529C5"/>
    <w:rsid w:val="00252A0A"/>
    <w:rsid w:val="00252A3D"/>
    <w:rsid w:val="00252A61"/>
    <w:rsid w:val="00252BD9"/>
    <w:rsid w:val="00252D1D"/>
    <w:rsid w:val="00252DA7"/>
    <w:rsid w:val="00252FEA"/>
    <w:rsid w:val="00252FF2"/>
    <w:rsid w:val="002531BC"/>
    <w:rsid w:val="0025335A"/>
    <w:rsid w:val="00253443"/>
    <w:rsid w:val="00253517"/>
    <w:rsid w:val="0025353E"/>
    <w:rsid w:val="002535CF"/>
    <w:rsid w:val="002535FA"/>
    <w:rsid w:val="002539FE"/>
    <w:rsid w:val="00253B0F"/>
    <w:rsid w:val="00253B26"/>
    <w:rsid w:val="00253C78"/>
    <w:rsid w:val="00253D20"/>
    <w:rsid w:val="00253D30"/>
    <w:rsid w:val="00253DAE"/>
    <w:rsid w:val="00253F44"/>
    <w:rsid w:val="0025400B"/>
    <w:rsid w:val="002540C6"/>
    <w:rsid w:val="00254135"/>
    <w:rsid w:val="002541CD"/>
    <w:rsid w:val="00254265"/>
    <w:rsid w:val="002542A7"/>
    <w:rsid w:val="00254501"/>
    <w:rsid w:val="00254593"/>
    <w:rsid w:val="00254698"/>
    <w:rsid w:val="00254707"/>
    <w:rsid w:val="002547C3"/>
    <w:rsid w:val="00254857"/>
    <w:rsid w:val="002548B6"/>
    <w:rsid w:val="00254B00"/>
    <w:rsid w:val="00254B90"/>
    <w:rsid w:val="00254BAA"/>
    <w:rsid w:val="00254C27"/>
    <w:rsid w:val="00254C39"/>
    <w:rsid w:val="00254CE2"/>
    <w:rsid w:val="00254FE9"/>
    <w:rsid w:val="00255041"/>
    <w:rsid w:val="0025520D"/>
    <w:rsid w:val="0025524D"/>
    <w:rsid w:val="0025535E"/>
    <w:rsid w:val="00255389"/>
    <w:rsid w:val="002553CA"/>
    <w:rsid w:val="00255502"/>
    <w:rsid w:val="00255787"/>
    <w:rsid w:val="0025581E"/>
    <w:rsid w:val="002559A8"/>
    <w:rsid w:val="00255A86"/>
    <w:rsid w:val="00255AB0"/>
    <w:rsid w:val="00255C49"/>
    <w:rsid w:val="00255E0B"/>
    <w:rsid w:val="00255F94"/>
    <w:rsid w:val="00256021"/>
    <w:rsid w:val="002560AA"/>
    <w:rsid w:val="0025620E"/>
    <w:rsid w:val="002562F1"/>
    <w:rsid w:val="002565D1"/>
    <w:rsid w:val="00256601"/>
    <w:rsid w:val="002566E2"/>
    <w:rsid w:val="002566E7"/>
    <w:rsid w:val="00256732"/>
    <w:rsid w:val="002567A5"/>
    <w:rsid w:val="002567E0"/>
    <w:rsid w:val="0025686D"/>
    <w:rsid w:val="00256BD6"/>
    <w:rsid w:val="00256C92"/>
    <w:rsid w:val="00256E40"/>
    <w:rsid w:val="00256F20"/>
    <w:rsid w:val="0025706C"/>
    <w:rsid w:val="00257167"/>
    <w:rsid w:val="00257354"/>
    <w:rsid w:val="002573FF"/>
    <w:rsid w:val="0025746D"/>
    <w:rsid w:val="002574D5"/>
    <w:rsid w:val="002575C7"/>
    <w:rsid w:val="002575E1"/>
    <w:rsid w:val="00257838"/>
    <w:rsid w:val="00257A9E"/>
    <w:rsid w:val="00257B40"/>
    <w:rsid w:val="00257BC1"/>
    <w:rsid w:val="00257BD6"/>
    <w:rsid w:val="00257C61"/>
    <w:rsid w:val="00257D54"/>
    <w:rsid w:val="00257DD7"/>
    <w:rsid w:val="0026003E"/>
    <w:rsid w:val="00260148"/>
    <w:rsid w:val="00260237"/>
    <w:rsid w:val="0026024C"/>
    <w:rsid w:val="00260299"/>
    <w:rsid w:val="0026029A"/>
    <w:rsid w:val="002602E5"/>
    <w:rsid w:val="0026045C"/>
    <w:rsid w:val="002604AA"/>
    <w:rsid w:val="002604C0"/>
    <w:rsid w:val="002604EB"/>
    <w:rsid w:val="00260566"/>
    <w:rsid w:val="002606DB"/>
    <w:rsid w:val="00260735"/>
    <w:rsid w:val="002608EA"/>
    <w:rsid w:val="00260985"/>
    <w:rsid w:val="00260A59"/>
    <w:rsid w:val="00260A87"/>
    <w:rsid w:val="00260C15"/>
    <w:rsid w:val="00260CAC"/>
    <w:rsid w:val="00260E6C"/>
    <w:rsid w:val="00260F27"/>
    <w:rsid w:val="00260FBC"/>
    <w:rsid w:val="0026104D"/>
    <w:rsid w:val="002610D3"/>
    <w:rsid w:val="00261612"/>
    <w:rsid w:val="0026167B"/>
    <w:rsid w:val="002617D0"/>
    <w:rsid w:val="00261892"/>
    <w:rsid w:val="002619B1"/>
    <w:rsid w:val="00261A78"/>
    <w:rsid w:val="00261A86"/>
    <w:rsid w:val="00261A8C"/>
    <w:rsid w:val="00261AB0"/>
    <w:rsid w:val="00261B31"/>
    <w:rsid w:val="00261B39"/>
    <w:rsid w:val="00261D80"/>
    <w:rsid w:val="00261DB1"/>
    <w:rsid w:val="00261DD5"/>
    <w:rsid w:val="00261EC0"/>
    <w:rsid w:val="00262358"/>
    <w:rsid w:val="0026237E"/>
    <w:rsid w:val="0026257C"/>
    <w:rsid w:val="0026271F"/>
    <w:rsid w:val="002628C7"/>
    <w:rsid w:val="0026292D"/>
    <w:rsid w:val="0026296A"/>
    <w:rsid w:val="00262976"/>
    <w:rsid w:val="00262A1B"/>
    <w:rsid w:val="00262A85"/>
    <w:rsid w:val="00262B26"/>
    <w:rsid w:val="00262D83"/>
    <w:rsid w:val="00262E61"/>
    <w:rsid w:val="00262E6C"/>
    <w:rsid w:val="00263213"/>
    <w:rsid w:val="0026332B"/>
    <w:rsid w:val="00263455"/>
    <w:rsid w:val="00263491"/>
    <w:rsid w:val="002635C8"/>
    <w:rsid w:val="0026364F"/>
    <w:rsid w:val="00263695"/>
    <w:rsid w:val="0026375D"/>
    <w:rsid w:val="002637F4"/>
    <w:rsid w:val="00263B1E"/>
    <w:rsid w:val="00263D76"/>
    <w:rsid w:val="00263E3B"/>
    <w:rsid w:val="00263F95"/>
    <w:rsid w:val="00264022"/>
    <w:rsid w:val="0026402E"/>
    <w:rsid w:val="0026412A"/>
    <w:rsid w:val="00264146"/>
    <w:rsid w:val="0026419A"/>
    <w:rsid w:val="002642C7"/>
    <w:rsid w:val="00264619"/>
    <w:rsid w:val="00264796"/>
    <w:rsid w:val="002647C4"/>
    <w:rsid w:val="002647FE"/>
    <w:rsid w:val="00264A08"/>
    <w:rsid w:val="00264B0A"/>
    <w:rsid w:val="00264B7D"/>
    <w:rsid w:val="00264D0C"/>
    <w:rsid w:val="00264E15"/>
    <w:rsid w:val="00264E68"/>
    <w:rsid w:val="00264E92"/>
    <w:rsid w:val="00264EB3"/>
    <w:rsid w:val="00264FC8"/>
    <w:rsid w:val="00264FD0"/>
    <w:rsid w:val="00264FFD"/>
    <w:rsid w:val="00265183"/>
    <w:rsid w:val="00265194"/>
    <w:rsid w:val="002651D0"/>
    <w:rsid w:val="002651F8"/>
    <w:rsid w:val="0026561C"/>
    <w:rsid w:val="00265772"/>
    <w:rsid w:val="002657FD"/>
    <w:rsid w:val="00265915"/>
    <w:rsid w:val="002659CE"/>
    <w:rsid w:val="002659DC"/>
    <w:rsid w:val="00265A35"/>
    <w:rsid w:val="00265BCF"/>
    <w:rsid w:val="00265CAF"/>
    <w:rsid w:val="00265DBC"/>
    <w:rsid w:val="00265EE6"/>
    <w:rsid w:val="00265F86"/>
    <w:rsid w:val="00265FAC"/>
    <w:rsid w:val="00265FD0"/>
    <w:rsid w:val="002660FC"/>
    <w:rsid w:val="00266131"/>
    <w:rsid w:val="002663E4"/>
    <w:rsid w:val="0026643C"/>
    <w:rsid w:val="0026653F"/>
    <w:rsid w:val="00266554"/>
    <w:rsid w:val="002665EE"/>
    <w:rsid w:val="00266679"/>
    <w:rsid w:val="00266717"/>
    <w:rsid w:val="0026676F"/>
    <w:rsid w:val="00266801"/>
    <w:rsid w:val="00266971"/>
    <w:rsid w:val="00266D4A"/>
    <w:rsid w:val="00266D79"/>
    <w:rsid w:val="00266EA5"/>
    <w:rsid w:val="00266EC4"/>
    <w:rsid w:val="00266ECF"/>
    <w:rsid w:val="00266EEB"/>
    <w:rsid w:val="00266EF2"/>
    <w:rsid w:val="00266FA9"/>
    <w:rsid w:val="00266FB3"/>
    <w:rsid w:val="00266FB7"/>
    <w:rsid w:val="00266FEB"/>
    <w:rsid w:val="002670E6"/>
    <w:rsid w:val="0026720A"/>
    <w:rsid w:val="00267476"/>
    <w:rsid w:val="00267506"/>
    <w:rsid w:val="00267546"/>
    <w:rsid w:val="00267775"/>
    <w:rsid w:val="00267890"/>
    <w:rsid w:val="00267C06"/>
    <w:rsid w:val="00267C35"/>
    <w:rsid w:val="00267D86"/>
    <w:rsid w:val="00267EA6"/>
    <w:rsid w:val="00270082"/>
    <w:rsid w:val="002701D2"/>
    <w:rsid w:val="002701FE"/>
    <w:rsid w:val="00270243"/>
    <w:rsid w:val="002703CF"/>
    <w:rsid w:val="00270667"/>
    <w:rsid w:val="002706C9"/>
    <w:rsid w:val="00270771"/>
    <w:rsid w:val="00270935"/>
    <w:rsid w:val="002709C9"/>
    <w:rsid w:val="002709E4"/>
    <w:rsid w:val="00270A16"/>
    <w:rsid w:val="00270B29"/>
    <w:rsid w:val="00270BB2"/>
    <w:rsid w:val="00270C13"/>
    <w:rsid w:val="00270CDA"/>
    <w:rsid w:val="00270D77"/>
    <w:rsid w:val="00270DD6"/>
    <w:rsid w:val="00270FB5"/>
    <w:rsid w:val="002711D2"/>
    <w:rsid w:val="00271308"/>
    <w:rsid w:val="00271309"/>
    <w:rsid w:val="0027132C"/>
    <w:rsid w:val="0027135F"/>
    <w:rsid w:val="00271543"/>
    <w:rsid w:val="002715E2"/>
    <w:rsid w:val="002716DE"/>
    <w:rsid w:val="00271946"/>
    <w:rsid w:val="00271A5B"/>
    <w:rsid w:val="00271B7A"/>
    <w:rsid w:val="00271B87"/>
    <w:rsid w:val="00271B93"/>
    <w:rsid w:val="00271C28"/>
    <w:rsid w:val="00271D90"/>
    <w:rsid w:val="00271FB8"/>
    <w:rsid w:val="002720BF"/>
    <w:rsid w:val="00272196"/>
    <w:rsid w:val="002721BE"/>
    <w:rsid w:val="0027228E"/>
    <w:rsid w:val="00272301"/>
    <w:rsid w:val="002723FB"/>
    <w:rsid w:val="002724E9"/>
    <w:rsid w:val="0027260E"/>
    <w:rsid w:val="00272698"/>
    <w:rsid w:val="0027286C"/>
    <w:rsid w:val="002728B2"/>
    <w:rsid w:val="00272AF7"/>
    <w:rsid w:val="00272CBF"/>
    <w:rsid w:val="00272D70"/>
    <w:rsid w:val="00272ECA"/>
    <w:rsid w:val="00272F42"/>
    <w:rsid w:val="00273096"/>
    <w:rsid w:val="0027311A"/>
    <w:rsid w:val="00273193"/>
    <w:rsid w:val="002731E8"/>
    <w:rsid w:val="00273279"/>
    <w:rsid w:val="00273334"/>
    <w:rsid w:val="0027343E"/>
    <w:rsid w:val="002735E3"/>
    <w:rsid w:val="002737F1"/>
    <w:rsid w:val="0027389E"/>
    <w:rsid w:val="00273948"/>
    <w:rsid w:val="002739CB"/>
    <w:rsid w:val="00273BFA"/>
    <w:rsid w:val="00273C36"/>
    <w:rsid w:val="00273D41"/>
    <w:rsid w:val="00273D84"/>
    <w:rsid w:val="00273DBA"/>
    <w:rsid w:val="00273F66"/>
    <w:rsid w:val="00274111"/>
    <w:rsid w:val="00274315"/>
    <w:rsid w:val="002743EC"/>
    <w:rsid w:val="0027450E"/>
    <w:rsid w:val="00274597"/>
    <w:rsid w:val="0027469D"/>
    <w:rsid w:val="0027471C"/>
    <w:rsid w:val="002749B8"/>
    <w:rsid w:val="00274A26"/>
    <w:rsid w:val="00274A78"/>
    <w:rsid w:val="00274D29"/>
    <w:rsid w:val="00274FC0"/>
    <w:rsid w:val="00274FC9"/>
    <w:rsid w:val="00275062"/>
    <w:rsid w:val="00275085"/>
    <w:rsid w:val="002751D6"/>
    <w:rsid w:val="00275344"/>
    <w:rsid w:val="002755F8"/>
    <w:rsid w:val="0027562B"/>
    <w:rsid w:val="0027588E"/>
    <w:rsid w:val="0027589F"/>
    <w:rsid w:val="002758A2"/>
    <w:rsid w:val="00275993"/>
    <w:rsid w:val="00275AAE"/>
    <w:rsid w:val="00275AD4"/>
    <w:rsid w:val="00275BB6"/>
    <w:rsid w:val="00275F99"/>
    <w:rsid w:val="0027611D"/>
    <w:rsid w:val="00276188"/>
    <w:rsid w:val="00276256"/>
    <w:rsid w:val="00276288"/>
    <w:rsid w:val="002763C2"/>
    <w:rsid w:val="00276616"/>
    <w:rsid w:val="002766A6"/>
    <w:rsid w:val="00276899"/>
    <w:rsid w:val="00276A68"/>
    <w:rsid w:val="00276D1E"/>
    <w:rsid w:val="00276D41"/>
    <w:rsid w:val="00276ED0"/>
    <w:rsid w:val="00276F39"/>
    <w:rsid w:val="00276FF1"/>
    <w:rsid w:val="002772CF"/>
    <w:rsid w:val="002774C3"/>
    <w:rsid w:val="00277591"/>
    <w:rsid w:val="00277660"/>
    <w:rsid w:val="002776F9"/>
    <w:rsid w:val="0027773C"/>
    <w:rsid w:val="002777F3"/>
    <w:rsid w:val="002778C1"/>
    <w:rsid w:val="00277971"/>
    <w:rsid w:val="00277BCD"/>
    <w:rsid w:val="00277CC2"/>
    <w:rsid w:val="00277D56"/>
    <w:rsid w:val="00277D8E"/>
    <w:rsid w:val="00277FC3"/>
    <w:rsid w:val="0028008E"/>
    <w:rsid w:val="00280102"/>
    <w:rsid w:val="00280276"/>
    <w:rsid w:val="002803B1"/>
    <w:rsid w:val="00280504"/>
    <w:rsid w:val="00280545"/>
    <w:rsid w:val="0028066E"/>
    <w:rsid w:val="002807A6"/>
    <w:rsid w:val="002807BE"/>
    <w:rsid w:val="00280A01"/>
    <w:rsid w:val="00280A3C"/>
    <w:rsid w:val="00280A5E"/>
    <w:rsid w:val="00280A6D"/>
    <w:rsid w:val="00280C9F"/>
    <w:rsid w:val="00280D00"/>
    <w:rsid w:val="00280F76"/>
    <w:rsid w:val="002811B7"/>
    <w:rsid w:val="00281226"/>
    <w:rsid w:val="00281322"/>
    <w:rsid w:val="0028146D"/>
    <w:rsid w:val="00281738"/>
    <w:rsid w:val="00281821"/>
    <w:rsid w:val="00281927"/>
    <w:rsid w:val="00281ABB"/>
    <w:rsid w:val="00281ED0"/>
    <w:rsid w:val="00281EEC"/>
    <w:rsid w:val="00281FC3"/>
    <w:rsid w:val="00282177"/>
    <w:rsid w:val="00282195"/>
    <w:rsid w:val="002821C9"/>
    <w:rsid w:val="00282226"/>
    <w:rsid w:val="002822FE"/>
    <w:rsid w:val="002827C6"/>
    <w:rsid w:val="00282817"/>
    <w:rsid w:val="00282826"/>
    <w:rsid w:val="0028282C"/>
    <w:rsid w:val="0028288E"/>
    <w:rsid w:val="00282940"/>
    <w:rsid w:val="002829C1"/>
    <w:rsid w:val="00282D58"/>
    <w:rsid w:val="00282EBB"/>
    <w:rsid w:val="00282FA5"/>
    <w:rsid w:val="00283082"/>
    <w:rsid w:val="00283121"/>
    <w:rsid w:val="00283148"/>
    <w:rsid w:val="00283223"/>
    <w:rsid w:val="002833C4"/>
    <w:rsid w:val="002835AC"/>
    <w:rsid w:val="0028377C"/>
    <w:rsid w:val="00283823"/>
    <w:rsid w:val="002838C8"/>
    <w:rsid w:val="00283BB0"/>
    <w:rsid w:val="00283BE6"/>
    <w:rsid w:val="00283C1B"/>
    <w:rsid w:val="00283CFA"/>
    <w:rsid w:val="00284145"/>
    <w:rsid w:val="002841D3"/>
    <w:rsid w:val="002842BA"/>
    <w:rsid w:val="0028434F"/>
    <w:rsid w:val="00284642"/>
    <w:rsid w:val="0028487E"/>
    <w:rsid w:val="00284AD3"/>
    <w:rsid w:val="00284B0C"/>
    <w:rsid w:val="00284BA2"/>
    <w:rsid w:val="00284CBF"/>
    <w:rsid w:val="00284CC9"/>
    <w:rsid w:val="00284EB0"/>
    <w:rsid w:val="00284F27"/>
    <w:rsid w:val="00285061"/>
    <w:rsid w:val="0028517D"/>
    <w:rsid w:val="00285385"/>
    <w:rsid w:val="00285429"/>
    <w:rsid w:val="002854D5"/>
    <w:rsid w:val="002857F3"/>
    <w:rsid w:val="0028597C"/>
    <w:rsid w:val="00285A4C"/>
    <w:rsid w:val="00285CDA"/>
    <w:rsid w:val="0028603F"/>
    <w:rsid w:val="00286061"/>
    <w:rsid w:val="00286068"/>
    <w:rsid w:val="002860BB"/>
    <w:rsid w:val="0028637C"/>
    <w:rsid w:val="002863D9"/>
    <w:rsid w:val="0028640B"/>
    <w:rsid w:val="002866DF"/>
    <w:rsid w:val="00286786"/>
    <w:rsid w:val="0028684A"/>
    <w:rsid w:val="00286930"/>
    <w:rsid w:val="00286AEF"/>
    <w:rsid w:val="00286B3E"/>
    <w:rsid w:val="00286D1A"/>
    <w:rsid w:val="00286F03"/>
    <w:rsid w:val="00286F51"/>
    <w:rsid w:val="002870D4"/>
    <w:rsid w:val="00287117"/>
    <w:rsid w:val="00287120"/>
    <w:rsid w:val="00287140"/>
    <w:rsid w:val="002871E7"/>
    <w:rsid w:val="0028731C"/>
    <w:rsid w:val="0028733B"/>
    <w:rsid w:val="00287460"/>
    <w:rsid w:val="0028775A"/>
    <w:rsid w:val="0028777A"/>
    <w:rsid w:val="002877D7"/>
    <w:rsid w:val="00287873"/>
    <w:rsid w:val="002878EB"/>
    <w:rsid w:val="0028792B"/>
    <w:rsid w:val="00287AAE"/>
    <w:rsid w:val="00287C4A"/>
    <w:rsid w:val="00287D36"/>
    <w:rsid w:val="00287E28"/>
    <w:rsid w:val="00287E5A"/>
    <w:rsid w:val="00287F3E"/>
    <w:rsid w:val="00290040"/>
    <w:rsid w:val="00290095"/>
    <w:rsid w:val="002901F8"/>
    <w:rsid w:val="002902F5"/>
    <w:rsid w:val="00290313"/>
    <w:rsid w:val="0029053D"/>
    <w:rsid w:val="0029061B"/>
    <w:rsid w:val="0029066F"/>
    <w:rsid w:val="002907CE"/>
    <w:rsid w:val="00290D3C"/>
    <w:rsid w:val="00290D45"/>
    <w:rsid w:val="00290E6A"/>
    <w:rsid w:val="00290F24"/>
    <w:rsid w:val="00291128"/>
    <w:rsid w:val="002913F5"/>
    <w:rsid w:val="00291556"/>
    <w:rsid w:val="00291629"/>
    <w:rsid w:val="002916CC"/>
    <w:rsid w:val="0029172F"/>
    <w:rsid w:val="00291801"/>
    <w:rsid w:val="002919E6"/>
    <w:rsid w:val="00291A11"/>
    <w:rsid w:val="00291A5F"/>
    <w:rsid w:val="00291B8D"/>
    <w:rsid w:val="00291BCD"/>
    <w:rsid w:val="00291DF0"/>
    <w:rsid w:val="00291FEA"/>
    <w:rsid w:val="00292004"/>
    <w:rsid w:val="00292405"/>
    <w:rsid w:val="002925AD"/>
    <w:rsid w:val="0029274C"/>
    <w:rsid w:val="00292955"/>
    <w:rsid w:val="00292AAC"/>
    <w:rsid w:val="00292AB1"/>
    <w:rsid w:val="00292B0C"/>
    <w:rsid w:val="00292E8F"/>
    <w:rsid w:val="00292EA8"/>
    <w:rsid w:val="00292F80"/>
    <w:rsid w:val="00293000"/>
    <w:rsid w:val="002931BD"/>
    <w:rsid w:val="00293284"/>
    <w:rsid w:val="002932C8"/>
    <w:rsid w:val="00293389"/>
    <w:rsid w:val="002933B0"/>
    <w:rsid w:val="0029348B"/>
    <w:rsid w:val="002936A8"/>
    <w:rsid w:val="002937B2"/>
    <w:rsid w:val="002937D8"/>
    <w:rsid w:val="00293800"/>
    <w:rsid w:val="00293863"/>
    <w:rsid w:val="00293A3D"/>
    <w:rsid w:val="00293BAD"/>
    <w:rsid w:val="00293DDE"/>
    <w:rsid w:val="00293E2B"/>
    <w:rsid w:val="00293E67"/>
    <w:rsid w:val="00293F6B"/>
    <w:rsid w:val="00293FEA"/>
    <w:rsid w:val="0029400D"/>
    <w:rsid w:val="002940BB"/>
    <w:rsid w:val="002941A6"/>
    <w:rsid w:val="002941D9"/>
    <w:rsid w:val="00294294"/>
    <w:rsid w:val="00294466"/>
    <w:rsid w:val="00294542"/>
    <w:rsid w:val="002945D2"/>
    <w:rsid w:val="002945F7"/>
    <w:rsid w:val="00294A23"/>
    <w:rsid w:val="00294C05"/>
    <w:rsid w:val="00294DD1"/>
    <w:rsid w:val="00294E7B"/>
    <w:rsid w:val="00294EDF"/>
    <w:rsid w:val="00295467"/>
    <w:rsid w:val="002954B8"/>
    <w:rsid w:val="0029555B"/>
    <w:rsid w:val="0029559F"/>
    <w:rsid w:val="002956E7"/>
    <w:rsid w:val="00295725"/>
    <w:rsid w:val="0029572C"/>
    <w:rsid w:val="002957B2"/>
    <w:rsid w:val="00295AAC"/>
    <w:rsid w:val="00295C16"/>
    <w:rsid w:val="00295D97"/>
    <w:rsid w:val="00295DA1"/>
    <w:rsid w:val="00295F8F"/>
    <w:rsid w:val="00295FA5"/>
    <w:rsid w:val="0029600C"/>
    <w:rsid w:val="00296033"/>
    <w:rsid w:val="0029604E"/>
    <w:rsid w:val="00296310"/>
    <w:rsid w:val="00296440"/>
    <w:rsid w:val="002964AA"/>
    <w:rsid w:val="00296602"/>
    <w:rsid w:val="00296662"/>
    <w:rsid w:val="00296763"/>
    <w:rsid w:val="00296823"/>
    <w:rsid w:val="00296A11"/>
    <w:rsid w:val="00296A5C"/>
    <w:rsid w:val="00296B30"/>
    <w:rsid w:val="00296DB0"/>
    <w:rsid w:val="00296EA9"/>
    <w:rsid w:val="00296F84"/>
    <w:rsid w:val="0029719A"/>
    <w:rsid w:val="00297290"/>
    <w:rsid w:val="0029741B"/>
    <w:rsid w:val="00297765"/>
    <w:rsid w:val="0029783A"/>
    <w:rsid w:val="002978F2"/>
    <w:rsid w:val="0029791A"/>
    <w:rsid w:val="00297955"/>
    <w:rsid w:val="00297BB8"/>
    <w:rsid w:val="00297E4E"/>
    <w:rsid w:val="00297F1C"/>
    <w:rsid w:val="00297F49"/>
    <w:rsid w:val="002A005E"/>
    <w:rsid w:val="002A00EA"/>
    <w:rsid w:val="002A02EF"/>
    <w:rsid w:val="002A0360"/>
    <w:rsid w:val="002A0598"/>
    <w:rsid w:val="002A05ED"/>
    <w:rsid w:val="002A0629"/>
    <w:rsid w:val="002A0829"/>
    <w:rsid w:val="002A0895"/>
    <w:rsid w:val="002A0B6C"/>
    <w:rsid w:val="002A0B82"/>
    <w:rsid w:val="002A0C64"/>
    <w:rsid w:val="002A0D29"/>
    <w:rsid w:val="002A0FC2"/>
    <w:rsid w:val="002A14A7"/>
    <w:rsid w:val="002A15CA"/>
    <w:rsid w:val="002A1660"/>
    <w:rsid w:val="002A1719"/>
    <w:rsid w:val="002A1729"/>
    <w:rsid w:val="002A1736"/>
    <w:rsid w:val="002A17F7"/>
    <w:rsid w:val="002A1807"/>
    <w:rsid w:val="002A18DA"/>
    <w:rsid w:val="002A1A4C"/>
    <w:rsid w:val="002A1AD5"/>
    <w:rsid w:val="002A1B8B"/>
    <w:rsid w:val="002A1F45"/>
    <w:rsid w:val="002A1FBE"/>
    <w:rsid w:val="002A2098"/>
    <w:rsid w:val="002A2134"/>
    <w:rsid w:val="002A21A4"/>
    <w:rsid w:val="002A22C4"/>
    <w:rsid w:val="002A2361"/>
    <w:rsid w:val="002A24BB"/>
    <w:rsid w:val="002A2533"/>
    <w:rsid w:val="002A2567"/>
    <w:rsid w:val="002A267C"/>
    <w:rsid w:val="002A2784"/>
    <w:rsid w:val="002A28C3"/>
    <w:rsid w:val="002A2942"/>
    <w:rsid w:val="002A2964"/>
    <w:rsid w:val="002A2996"/>
    <w:rsid w:val="002A2AE7"/>
    <w:rsid w:val="002A2B85"/>
    <w:rsid w:val="002A2CB1"/>
    <w:rsid w:val="002A2CD9"/>
    <w:rsid w:val="002A2CEF"/>
    <w:rsid w:val="002A2D8B"/>
    <w:rsid w:val="002A2EA6"/>
    <w:rsid w:val="002A30FC"/>
    <w:rsid w:val="002A313F"/>
    <w:rsid w:val="002A3200"/>
    <w:rsid w:val="002A3283"/>
    <w:rsid w:val="002A34AA"/>
    <w:rsid w:val="002A352D"/>
    <w:rsid w:val="002A35AC"/>
    <w:rsid w:val="002A37CA"/>
    <w:rsid w:val="002A37E1"/>
    <w:rsid w:val="002A3941"/>
    <w:rsid w:val="002A3976"/>
    <w:rsid w:val="002A399B"/>
    <w:rsid w:val="002A3BE0"/>
    <w:rsid w:val="002A3C17"/>
    <w:rsid w:val="002A3CB7"/>
    <w:rsid w:val="002A3CEC"/>
    <w:rsid w:val="002A3CEF"/>
    <w:rsid w:val="002A3E42"/>
    <w:rsid w:val="002A3F65"/>
    <w:rsid w:val="002A3F90"/>
    <w:rsid w:val="002A405D"/>
    <w:rsid w:val="002A40E7"/>
    <w:rsid w:val="002A426D"/>
    <w:rsid w:val="002A42C9"/>
    <w:rsid w:val="002A4337"/>
    <w:rsid w:val="002A434F"/>
    <w:rsid w:val="002A4522"/>
    <w:rsid w:val="002A45C2"/>
    <w:rsid w:val="002A45DC"/>
    <w:rsid w:val="002A462A"/>
    <w:rsid w:val="002A4710"/>
    <w:rsid w:val="002A48FE"/>
    <w:rsid w:val="002A4AD5"/>
    <w:rsid w:val="002A4B2D"/>
    <w:rsid w:val="002A4D05"/>
    <w:rsid w:val="002A4D40"/>
    <w:rsid w:val="002A506B"/>
    <w:rsid w:val="002A5078"/>
    <w:rsid w:val="002A5085"/>
    <w:rsid w:val="002A511E"/>
    <w:rsid w:val="002A5279"/>
    <w:rsid w:val="002A54CF"/>
    <w:rsid w:val="002A5515"/>
    <w:rsid w:val="002A5683"/>
    <w:rsid w:val="002A568B"/>
    <w:rsid w:val="002A56A8"/>
    <w:rsid w:val="002A56F0"/>
    <w:rsid w:val="002A587D"/>
    <w:rsid w:val="002A5C91"/>
    <w:rsid w:val="002A5DE6"/>
    <w:rsid w:val="002A5E01"/>
    <w:rsid w:val="002A5FD7"/>
    <w:rsid w:val="002A61CC"/>
    <w:rsid w:val="002A61F9"/>
    <w:rsid w:val="002A630F"/>
    <w:rsid w:val="002A6448"/>
    <w:rsid w:val="002A659F"/>
    <w:rsid w:val="002A6643"/>
    <w:rsid w:val="002A690E"/>
    <w:rsid w:val="002A6977"/>
    <w:rsid w:val="002A6A13"/>
    <w:rsid w:val="002A6A49"/>
    <w:rsid w:val="002A6AA3"/>
    <w:rsid w:val="002A6B0B"/>
    <w:rsid w:val="002A6B14"/>
    <w:rsid w:val="002A6D5C"/>
    <w:rsid w:val="002A6E1E"/>
    <w:rsid w:val="002A6E93"/>
    <w:rsid w:val="002A732F"/>
    <w:rsid w:val="002A751D"/>
    <w:rsid w:val="002A78B3"/>
    <w:rsid w:val="002A7955"/>
    <w:rsid w:val="002A7A24"/>
    <w:rsid w:val="002A7AB2"/>
    <w:rsid w:val="002A7BE5"/>
    <w:rsid w:val="002A7C6B"/>
    <w:rsid w:val="002A7FA9"/>
    <w:rsid w:val="002B01CF"/>
    <w:rsid w:val="002B0629"/>
    <w:rsid w:val="002B066D"/>
    <w:rsid w:val="002B0770"/>
    <w:rsid w:val="002B0937"/>
    <w:rsid w:val="002B09B9"/>
    <w:rsid w:val="002B0AE0"/>
    <w:rsid w:val="002B0BE9"/>
    <w:rsid w:val="002B0DEA"/>
    <w:rsid w:val="002B10DD"/>
    <w:rsid w:val="002B12C5"/>
    <w:rsid w:val="002B136F"/>
    <w:rsid w:val="002B13F3"/>
    <w:rsid w:val="002B165E"/>
    <w:rsid w:val="002B1740"/>
    <w:rsid w:val="002B17FA"/>
    <w:rsid w:val="002B1859"/>
    <w:rsid w:val="002B1CAF"/>
    <w:rsid w:val="002B1D38"/>
    <w:rsid w:val="002B1DF3"/>
    <w:rsid w:val="002B2048"/>
    <w:rsid w:val="002B20A7"/>
    <w:rsid w:val="002B20C5"/>
    <w:rsid w:val="002B20C6"/>
    <w:rsid w:val="002B20EC"/>
    <w:rsid w:val="002B2176"/>
    <w:rsid w:val="002B21A4"/>
    <w:rsid w:val="002B2326"/>
    <w:rsid w:val="002B2442"/>
    <w:rsid w:val="002B254A"/>
    <w:rsid w:val="002B254C"/>
    <w:rsid w:val="002B25F1"/>
    <w:rsid w:val="002B25F3"/>
    <w:rsid w:val="002B264B"/>
    <w:rsid w:val="002B2719"/>
    <w:rsid w:val="002B27D3"/>
    <w:rsid w:val="002B27FC"/>
    <w:rsid w:val="002B28B9"/>
    <w:rsid w:val="002B2995"/>
    <w:rsid w:val="002B2AAF"/>
    <w:rsid w:val="002B2BC5"/>
    <w:rsid w:val="002B2C37"/>
    <w:rsid w:val="002B2C98"/>
    <w:rsid w:val="002B2CCD"/>
    <w:rsid w:val="002B2D2F"/>
    <w:rsid w:val="002B2D8A"/>
    <w:rsid w:val="002B2F30"/>
    <w:rsid w:val="002B3009"/>
    <w:rsid w:val="002B3092"/>
    <w:rsid w:val="002B30E4"/>
    <w:rsid w:val="002B3144"/>
    <w:rsid w:val="002B31DB"/>
    <w:rsid w:val="002B3318"/>
    <w:rsid w:val="002B33BC"/>
    <w:rsid w:val="002B34E7"/>
    <w:rsid w:val="002B3550"/>
    <w:rsid w:val="002B364B"/>
    <w:rsid w:val="002B3724"/>
    <w:rsid w:val="002B3824"/>
    <w:rsid w:val="002B38F1"/>
    <w:rsid w:val="002B3904"/>
    <w:rsid w:val="002B3A45"/>
    <w:rsid w:val="002B3A9B"/>
    <w:rsid w:val="002B3B4F"/>
    <w:rsid w:val="002B3BF8"/>
    <w:rsid w:val="002B3C24"/>
    <w:rsid w:val="002B3D50"/>
    <w:rsid w:val="002B3EEC"/>
    <w:rsid w:val="002B3F49"/>
    <w:rsid w:val="002B3F63"/>
    <w:rsid w:val="002B4036"/>
    <w:rsid w:val="002B403A"/>
    <w:rsid w:val="002B42A3"/>
    <w:rsid w:val="002B4353"/>
    <w:rsid w:val="002B43DF"/>
    <w:rsid w:val="002B4453"/>
    <w:rsid w:val="002B44CB"/>
    <w:rsid w:val="002B475C"/>
    <w:rsid w:val="002B47D4"/>
    <w:rsid w:val="002B4AB4"/>
    <w:rsid w:val="002B4C30"/>
    <w:rsid w:val="002B4D5B"/>
    <w:rsid w:val="002B4E66"/>
    <w:rsid w:val="002B52D0"/>
    <w:rsid w:val="002B53B3"/>
    <w:rsid w:val="002B53B6"/>
    <w:rsid w:val="002B54D4"/>
    <w:rsid w:val="002B54E9"/>
    <w:rsid w:val="002B5782"/>
    <w:rsid w:val="002B5833"/>
    <w:rsid w:val="002B5986"/>
    <w:rsid w:val="002B5DCD"/>
    <w:rsid w:val="002B5DF0"/>
    <w:rsid w:val="002B5E14"/>
    <w:rsid w:val="002B5FF2"/>
    <w:rsid w:val="002B6310"/>
    <w:rsid w:val="002B63AE"/>
    <w:rsid w:val="002B641A"/>
    <w:rsid w:val="002B6515"/>
    <w:rsid w:val="002B666E"/>
    <w:rsid w:val="002B66E5"/>
    <w:rsid w:val="002B66F5"/>
    <w:rsid w:val="002B6731"/>
    <w:rsid w:val="002B6758"/>
    <w:rsid w:val="002B67DB"/>
    <w:rsid w:val="002B67E8"/>
    <w:rsid w:val="002B68CB"/>
    <w:rsid w:val="002B6AE3"/>
    <w:rsid w:val="002B6DE5"/>
    <w:rsid w:val="002B6E89"/>
    <w:rsid w:val="002B6F2B"/>
    <w:rsid w:val="002B6FBF"/>
    <w:rsid w:val="002B7235"/>
    <w:rsid w:val="002B7424"/>
    <w:rsid w:val="002B74F5"/>
    <w:rsid w:val="002B7610"/>
    <w:rsid w:val="002B767D"/>
    <w:rsid w:val="002B7735"/>
    <w:rsid w:val="002B79CA"/>
    <w:rsid w:val="002B7AC4"/>
    <w:rsid w:val="002B7D35"/>
    <w:rsid w:val="002B7D4D"/>
    <w:rsid w:val="002B7E42"/>
    <w:rsid w:val="002B7ED1"/>
    <w:rsid w:val="002B7EDF"/>
    <w:rsid w:val="002B7EE1"/>
    <w:rsid w:val="002B7F89"/>
    <w:rsid w:val="002BB9A6"/>
    <w:rsid w:val="002C014A"/>
    <w:rsid w:val="002C023F"/>
    <w:rsid w:val="002C0328"/>
    <w:rsid w:val="002C038B"/>
    <w:rsid w:val="002C03DD"/>
    <w:rsid w:val="002C03F8"/>
    <w:rsid w:val="002C0406"/>
    <w:rsid w:val="002C04FC"/>
    <w:rsid w:val="002C0640"/>
    <w:rsid w:val="002C064D"/>
    <w:rsid w:val="002C064F"/>
    <w:rsid w:val="002C0699"/>
    <w:rsid w:val="002C06BC"/>
    <w:rsid w:val="002C073F"/>
    <w:rsid w:val="002C086C"/>
    <w:rsid w:val="002C0A9D"/>
    <w:rsid w:val="002C0CB7"/>
    <w:rsid w:val="002C0CC8"/>
    <w:rsid w:val="002C0D03"/>
    <w:rsid w:val="002C0EDD"/>
    <w:rsid w:val="002C0F2C"/>
    <w:rsid w:val="002C10A9"/>
    <w:rsid w:val="002C12A0"/>
    <w:rsid w:val="002C12A1"/>
    <w:rsid w:val="002C1301"/>
    <w:rsid w:val="002C145B"/>
    <w:rsid w:val="002C15D6"/>
    <w:rsid w:val="002C17BD"/>
    <w:rsid w:val="002C1879"/>
    <w:rsid w:val="002C1918"/>
    <w:rsid w:val="002C1D03"/>
    <w:rsid w:val="002C1E4D"/>
    <w:rsid w:val="002C1F32"/>
    <w:rsid w:val="002C1F34"/>
    <w:rsid w:val="002C2030"/>
    <w:rsid w:val="002C2163"/>
    <w:rsid w:val="002C21F9"/>
    <w:rsid w:val="002C225D"/>
    <w:rsid w:val="002C231D"/>
    <w:rsid w:val="002C2506"/>
    <w:rsid w:val="002C264D"/>
    <w:rsid w:val="002C2880"/>
    <w:rsid w:val="002C28C1"/>
    <w:rsid w:val="002C28D7"/>
    <w:rsid w:val="002C290F"/>
    <w:rsid w:val="002C2927"/>
    <w:rsid w:val="002C2A13"/>
    <w:rsid w:val="002C2BD7"/>
    <w:rsid w:val="002C2E63"/>
    <w:rsid w:val="002C2F8D"/>
    <w:rsid w:val="002C328A"/>
    <w:rsid w:val="002C32B1"/>
    <w:rsid w:val="002C331B"/>
    <w:rsid w:val="002C3399"/>
    <w:rsid w:val="002C348E"/>
    <w:rsid w:val="002C351F"/>
    <w:rsid w:val="002C3529"/>
    <w:rsid w:val="002C3641"/>
    <w:rsid w:val="002C36E9"/>
    <w:rsid w:val="002C3729"/>
    <w:rsid w:val="002C3760"/>
    <w:rsid w:val="002C37AA"/>
    <w:rsid w:val="002C3911"/>
    <w:rsid w:val="002C3920"/>
    <w:rsid w:val="002C394D"/>
    <w:rsid w:val="002C3A05"/>
    <w:rsid w:val="002C3B50"/>
    <w:rsid w:val="002C3B6D"/>
    <w:rsid w:val="002C3CF8"/>
    <w:rsid w:val="002C3D4F"/>
    <w:rsid w:val="002C3EB9"/>
    <w:rsid w:val="002C3ED4"/>
    <w:rsid w:val="002C3FAC"/>
    <w:rsid w:val="002C400C"/>
    <w:rsid w:val="002C435D"/>
    <w:rsid w:val="002C44C6"/>
    <w:rsid w:val="002C45AE"/>
    <w:rsid w:val="002C4655"/>
    <w:rsid w:val="002C4657"/>
    <w:rsid w:val="002C4724"/>
    <w:rsid w:val="002C4805"/>
    <w:rsid w:val="002C4864"/>
    <w:rsid w:val="002C4BA2"/>
    <w:rsid w:val="002C4DD7"/>
    <w:rsid w:val="002C4E5A"/>
    <w:rsid w:val="002C4F9B"/>
    <w:rsid w:val="002C4FA1"/>
    <w:rsid w:val="002C50CD"/>
    <w:rsid w:val="002C50FF"/>
    <w:rsid w:val="002C518A"/>
    <w:rsid w:val="002C52BF"/>
    <w:rsid w:val="002C5526"/>
    <w:rsid w:val="002C55FF"/>
    <w:rsid w:val="002C5752"/>
    <w:rsid w:val="002C584D"/>
    <w:rsid w:val="002C5890"/>
    <w:rsid w:val="002C5A1E"/>
    <w:rsid w:val="002C5ACF"/>
    <w:rsid w:val="002C5AD8"/>
    <w:rsid w:val="002C5BE2"/>
    <w:rsid w:val="002C5C09"/>
    <w:rsid w:val="002C5DCD"/>
    <w:rsid w:val="002C6029"/>
    <w:rsid w:val="002C604B"/>
    <w:rsid w:val="002C60AA"/>
    <w:rsid w:val="002C633D"/>
    <w:rsid w:val="002C6408"/>
    <w:rsid w:val="002C647E"/>
    <w:rsid w:val="002C64B7"/>
    <w:rsid w:val="002C6757"/>
    <w:rsid w:val="002C6787"/>
    <w:rsid w:val="002C6792"/>
    <w:rsid w:val="002C680C"/>
    <w:rsid w:val="002C6983"/>
    <w:rsid w:val="002C699A"/>
    <w:rsid w:val="002C699E"/>
    <w:rsid w:val="002C69AC"/>
    <w:rsid w:val="002C6ACA"/>
    <w:rsid w:val="002C6BF4"/>
    <w:rsid w:val="002C6E07"/>
    <w:rsid w:val="002C6EBF"/>
    <w:rsid w:val="002C6ED1"/>
    <w:rsid w:val="002C6F91"/>
    <w:rsid w:val="002C7246"/>
    <w:rsid w:val="002C750F"/>
    <w:rsid w:val="002C7631"/>
    <w:rsid w:val="002C78A2"/>
    <w:rsid w:val="002C7951"/>
    <w:rsid w:val="002C7A0E"/>
    <w:rsid w:val="002C7AAF"/>
    <w:rsid w:val="002C7C19"/>
    <w:rsid w:val="002C7C81"/>
    <w:rsid w:val="002C7CC2"/>
    <w:rsid w:val="002C7CEC"/>
    <w:rsid w:val="002C7D63"/>
    <w:rsid w:val="002C7D97"/>
    <w:rsid w:val="002C7DC6"/>
    <w:rsid w:val="002C7E29"/>
    <w:rsid w:val="002C7F88"/>
    <w:rsid w:val="002D000B"/>
    <w:rsid w:val="002D0052"/>
    <w:rsid w:val="002D00D9"/>
    <w:rsid w:val="002D0134"/>
    <w:rsid w:val="002D0158"/>
    <w:rsid w:val="002D031C"/>
    <w:rsid w:val="002D0546"/>
    <w:rsid w:val="002D0588"/>
    <w:rsid w:val="002D068A"/>
    <w:rsid w:val="002D0749"/>
    <w:rsid w:val="002D0801"/>
    <w:rsid w:val="002D081A"/>
    <w:rsid w:val="002D086D"/>
    <w:rsid w:val="002D0989"/>
    <w:rsid w:val="002D0C86"/>
    <w:rsid w:val="002D0D12"/>
    <w:rsid w:val="002D0DFC"/>
    <w:rsid w:val="002D0EB2"/>
    <w:rsid w:val="002D0ECC"/>
    <w:rsid w:val="002D0F29"/>
    <w:rsid w:val="002D10CB"/>
    <w:rsid w:val="002D129F"/>
    <w:rsid w:val="002D12DC"/>
    <w:rsid w:val="002D14AC"/>
    <w:rsid w:val="002D14F0"/>
    <w:rsid w:val="002D150B"/>
    <w:rsid w:val="002D15DE"/>
    <w:rsid w:val="002D1621"/>
    <w:rsid w:val="002D1627"/>
    <w:rsid w:val="002D1635"/>
    <w:rsid w:val="002D17DA"/>
    <w:rsid w:val="002D1861"/>
    <w:rsid w:val="002D188C"/>
    <w:rsid w:val="002D1A00"/>
    <w:rsid w:val="002D1C52"/>
    <w:rsid w:val="002D1D80"/>
    <w:rsid w:val="002D1F37"/>
    <w:rsid w:val="002D1F3C"/>
    <w:rsid w:val="002D1F98"/>
    <w:rsid w:val="002D1FDB"/>
    <w:rsid w:val="002D21CC"/>
    <w:rsid w:val="002D23E9"/>
    <w:rsid w:val="002D2403"/>
    <w:rsid w:val="002D2456"/>
    <w:rsid w:val="002D245E"/>
    <w:rsid w:val="002D252C"/>
    <w:rsid w:val="002D263E"/>
    <w:rsid w:val="002D26E2"/>
    <w:rsid w:val="002D2846"/>
    <w:rsid w:val="002D2938"/>
    <w:rsid w:val="002D29EA"/>
    <w:rsid w:val="002D2C64"/>
    <w:rsid w:val="002D308D"/>
    <w:rsid w:val="002D3092"/>
    <w:rsid w:val="002D3101"/>
    <w:rsid w:val="002D31C1"/>
    <w:rsid w:val="002D3448"/>
    <w:rsid w:val="002D34DA"/>
    <w:rsid w:val="002D351D"/>
    <w:rsid w:val="002D352F"/>
    <w:rsid w:val="002D35D5"/>
    <w:rsid w:val="002D3611"/>
    <w:rsid w:val="002D39D2"/>
    <w:rsid w:val="002D3BD8"/>
    <w:rsid w:val="002D3D8D"/>
    <w:rsid w:val="002D3E9F"/>
    <w:rsid w:val="002D3EB4"/>
    <w:rsid w:val="002D3EFC"/>
    <w:rsid w:val="002D4143"/>
    <w:rsid w:val="002D4323"/>
    <w:rsid w:val="002D438A"/>
    <w:rsid w:val="002D43C3"/>
    <w:rsid w:val="002D4567"/>
    <w:rsid w:val="002D4677"/>
    <w:rsid w:val="002D46B9"/>
    <w:rsid w:val="002D4764"/>
    <w:rsid w:val="002D487D"/>
    <w:rsid w:val="002D4970"/>
    <w:rsid w:val="002D49C7"/>
    <w:rsid w:val="002D49EA"/>
    <w:rsid w:val="002D4AD3"/>
    <w:rsid w:val="002D4AD7"/>
    <w:rsid w:val="002D4C02"/>
    <w:rsid w:val="002D4C56"/>
    <w:rsid w:val="002D4C7D"/>
    <w:rsid w:val="002D4D13"/>
    <w:rsid w:val="002D4DD7"/>
    <w:rsid w:val="002D4EB6"/>
    <w:rsid w:val="002D4FAA"/>
    <w:rsid w:val="002D5002"/>
    <w:rsid w:val="002D5328"/>
    <w:rsid w:val="002D5407"/>
    <w:rsid w:val="002D553E"/>
    <w:rsid w:val="002D55A3"/>
    <w:rsid w:val="002D58BA"/>
    <w:rsid w:val="002D58EF"/>
    <w:rsid w:val="002D5AD4"/>
    <w:rsid w:val="002D5B6C"/>
    <w:rsid w:val="002D5D2F"/>
    <w:rsid w:val="002D5DBB"/>
    <w:rsid w:val="002D6091"/>
    <w:rsid w:val="002D6119"/>
    <w:rsid w:val="002D6205"/>
    <w:rsid w:val="002D63E0"/>
    <w:rsid w:val="002D64FF"/>
    <w:rsid w:val="002D6599"/>
    <w:rsid w:val="002D65F0"/>
    <w:rsid w:val="002D6682"/>
    <w:rsid w:val="002D67EF"/>
    <w:rsid w:val="002D68F2"/>
    <w:rsid w:val="002D69C4"/>
    <w:rsid w:val="002D69EC"/>
    <w:rsid w:val="002D6BA1"/>
    <w:rsid w:val="002D6C15"/>
    <w:rsid w:val="002D6C6C"/>
    <w:rsid w:val="002D6F61"/>
    <w:rsid w:val="002D7165"/>
    <w:rsid w:val="002D73A7"/>
    <w:rsid w:val="002D7520"/>
    <w:rsid w:val="002D7733"/>
    <w:rsid w:val="002D7A17"/>
    <w:rsid w:val="002D7AA6"/>
    <w:rsid w:val="002D7BE5"/>
    <w:rsid w:val="002D7C96"/>
    <w:rsid w:val="002D7D77"/>
    <w:rsid w:val="002D7E45"/>
    <w:rsid w:val="002D7EDA"/>
    <w:rsid w:val="002D7EFA"/>
    <w:rsid w:val="002D7F63"/>
    <w:rsid w:val="002D7FD6"/>
    <w:rsid w:val="002E045F"/>
    <w:rsid w:val="002E0819"/>
    <w:rsid w:val="002E083C"/>
    <w:rsid w:val="002E0961"/>
    <w:rsid w:val="002E09F1"/>
    <w:rsid w:val="002E09FC"/>
    <w:rsid w:val="002E09FE"/>
    <w:rsid w:val="002E0B2F"/>
    <w:rsid w:val="002E0CBD"/>
    <w:rsid w:val="002E0D2E"/>
    <w:rsid w:val="002E0D64"/>
    <w:rsid w:val="002E0D74"/>
    <w:rsid w:val="002E0F96"/>
    <w:rsid w:val="002E0FD5"/>
    <w:rsid w:val="002E1083"/>
    <w:rsid w:val="002E142B"/>
    <w:rsid w:val="002E1771"/>
    <w:rsid w:val="002E18BA"/>
    <w:rsid w:val="002E1975"/>
    <w:rsid w:val="002E1987"/>
    <w:rsid w:val="002E1A32"/>
    <w:rsid w:val="002E1AB9"/>
    <w:rsid w:val="002E1AF5"/>
    <w:rsid w:val="002E1B9F"/>
    <w:rsid w:val="002E1CA3"/>
    <w:rsid w:val="002E1CAC"/>
    <w:rsid w:val="002E1E05"/>
    <w:rsid w:val="002E1E32"/>
    <w:rsid w:val="002E1E57"/>
    <w:rsid w:val="002E1EF0"/>
    <w:rsid w:val="002E2018"/>
    <w:rsid w:val="002E20B7"/>
    <w:rsid w:val="002E2206"/>
    <w:rsid w:val="002E221A"/>
    <w:rsid w:val="002E22E6"/>
    <w:rsid w:val="002E239C"/>
    <w:rsid w:val="002E23F4"/>
    <w:rsid w:val="002E24B9"/>
    <w:rsid w:val="002E2559"/>
    <w:rsid w:val="002E2579"/>
    <w:rsid w:val="002E25AF"/>
    <w:rsid w:val="002E27CD"/>
    <w:rsid w:val="002E2A3A"/>
    <w:rsid w:val="002E2BDB"/>
    <w:rsid w:val="002E2BEC"/>
    <w:rsid w:val="002E2BF2"/>
    <w:rsid w:val="002E2FC7"/>
    <w:rsid w:val="002E30E1"/>
    <w:rsid w:val="002E319A"/>
    <w:rsid w:val="002E31EF"/>
    <w:rsid w:val="002E3317"/>
    <w:rsid w:val="002E33EB"/>
    <w:rsid w:val="002E342F"/>
    <w:rsid w:val="002E34B4"/>
    <w:rsid w:val="002E356E"/>
    <w:rsid w:val="002E3598"/>
    <w:rsid w:val="002E3663"/>
    <w:rsid w:val="002E38AA"/>
    <w:rsid w:val="002E38F5"/>
    <w:rsid w:val="002E3908"/>
    <w:rsid w:val="002E395C"/>
    <w:rsid w:val="002E39DB"/>
    <w:rsid w:val="002E3D94"/>
    <w:rsid w:val="002E3DCD"/>
    <w:rsid w:val="002E407F"/>
    <w:rsid w:val="002E4142"/>
    <w:rsid w:val="002E4314"/>
    <w:rsid w:val="002E43F0"/>
    <w:rsid w:val="002E4425"/>
    <w:rsid w:val="002E4529"/>
    <w:rsid w:val="002E46A1"/>
    <w:rsid w:val="002E47D4"/>
    <w:rsid w:val="002E4955"/>
    <w:rsid w:val="002E49F6"/>
    <w:rsid w:val="002E4A1F"/>
    <w:rsid w:val="002E4A6C"/>
    <w:rsid w:val="002E4A7E"/>
    <w:rsid w:val="002E4C6D"/>
    <w:rsid w:val="002E4F3A"/>
    <w:rsid w:val="002E5028"/>
    <w:rsid w:val="002E5050"/>
    <w:rsid w:val="002E5073"/>
    <w:rsid w:val="002E5173"/>
    <w:rsid w:val="002E5291"/>
    <w:rsid w:val="002E5393"/>
    <w:rsid w:val="002E53D9"/>
    <w:rsid w:val="002E541B"/>
    <w:rsid w:val="002E546C"/>
    <w:rsid w:val="002E553D"/>
    <w:rsid w:val="002E55A0"/>
    <w:rsid w:val="002E5668"/>
    <w:rsid w:val="002E57D8"/>
    <w:rsid w:val="002E58D4"/>
    <w:rsid w:val="002E5977"/>
    <w:rsid w:val="002E5AE5"/>
    <w:rsid w:val="002E5AFF"/>
    <w:rsid w:val="002E5C22"/>
    <w:rsid w:val="002E5CBD"/>
    <w:rsid w:val="002E6088"/>
    <w:rsid w:val="002E60EF"/>
    <w:rsid w:val="002E630A"/>
    <w:rsid w:val="002E67BC"/>
    <w:rsid w:val="002E67D2"/>
    <w:rsid w:val="002E6885"/>
    <w:rsid w:val="002E69BC"/>
    <w:rsid w:val="002E6AD2"/>
    <w:rsid w:val="002E6AF9"/>
    <w:rsid w:val="002E6DCB"/>
    <w:rsid w:val="002E6DD9"/>
    <w:rsid w:val="002E6E29"/>
    <w:rsid w:val="002E6EBA"/>
    <w:rsid w:val="002E733A"/>
    <w:rsid w:val="002E73B6"/>
    <w:rsid w:val="002E7437"/>
    <w:rsid w:val="002E7588"/>
    <w:rsid w:val="002E77FC"/>
    <w:rsid w:val="002E7805"/>
    <w:rsid w:val="002E7879"/>
    <w:rsid w:val="002E787B"/>
    <w:rsid w:val="002E78EC"/>
    <w:rsid w:val="002E7AC9"/>
    <w:rsid w:val="002E7B5E"/>
    <w:rsid w:val="002E7C0A"/>
    <w:rsid w:val="002E7C1C"/>
    <w:rsid w:val="002E7C21"/>
    <w:rsid w:val="002E7CB9"/>
    <w:rsid w:val="002E7FAE"/>
    <w:rsid w:val="002F002B"/>
    <w:rsid w:val="002F0122"/>
    <w:rsid w:val="002F01C7"/>
    <w:rsid w:val="002F0356"/>
    <w:rsid w:val="002F05CE"/>
    <w:rsid w:val="002F0659"/>
    <w:rsid w:val="002F06D9"/>
    <w:rsid w:val="002F08F9"/>
    <w:rsid w:val="002F0935"/>
    <w:rsid w:val="002F0AA8"/>
    <w:rsid w:val="002F0B4F"/>
    <w:rsid w:val="002F0C84"/>
    <w:rsid w:val="002F0CFD"/>
    <w:rsid w:val="002F11B9"/>
    <w:rsid w:val="002F132B"/>
    <w:rsid w:val="002F1371"/>
    <w:rsid w:val="002F1494"/>
    <w:rsid w:val="002F1595"/>
    <w:rsid w:val="002F1659"/>
    <w:rsid w:val="002F1713"/>
    <w:rsid w:val="002F1991"/>
    <w:rsid w:val="002F1B99"/>
    <w:rsid w:val="002F1CB9"/>
    <w:rsid w:val="002F1D3B"/>
    <w:rsid w:val="002F1EA1"/>
    <w:rsid w:val="002F20AA"/>
    <w:rsid w:val="002F226E"/>
    <w:rsid w:val="002F2388"/>
    <w:rsid w:val="002F23D7"/>
    <w:rsid w:val="002F254E"/>
    <w:rsid w:val="002F2575"/>
    <w:rsid w:val="002F26DD"/>
    <w:rsid w:val="002F28F3"/>
    <w:rsid w:val="002F2923"/>
    <w:rsid w:val="002F29AD"/>
    <w:rsid w:val="002F2B76"/>
    <w:rsid w:val="002F2BAB"/>
    <w:rsid w:val="002F2C5F"/>
    <w:rsid w:val="002F2CEC"/>
    <w:rsid w:val="002F2D22"/>
    <w:rsid w:val="002F2D67"/>
    <w:rsid w:val="002F2DA3"/>
    <w:rsid w:val="002F2F20"/>
    <w:rsid w:val="002F2F34"/>
    <w:rsid w:val="002F3029"/>
    <w:rsid w:val="002F303C"/>
    <w:rsid w:val="002F3056"/>
    <w:rsid w:val="002F33A4"/>
    <w:rsid w:val="002F3403"/>
    <w:rsid w:val="002F34CA"/>
    <w:rsid w:val="002F35A8"/>
    <w:rsid w:val="002F35B4"/>
    <w:rsid w:val="002F367A"/>
    <w:rsid w:val="002F36E1"/>
    <w:rsid w:val="002F39A3"/>
    <w:rsid w:val="002F3A06"/>
    <w:rsid w:val="002F3C10"/>
    <w:rsid w:val="002F3CEB"/>
    <w:rsid w:val="002F3CF7"/>
    <w:rsid w:val="002F3D1A"/>
    <w:rsid w:val="002F3DCF"/>
    <w:rsid w:val="002F3E0C"/>
    <w:rsid w:val="002F3E96"/>
    <w:rsid w:val="002F3EEF"/>
    <w:rsid w:val="002F3F76"/>
    <w:rsid w:val="002F3FCF"/>
    <w:rsid w:val="002F4030"/>
    <w:rsid w:val="002F411E"/>
    <w:rsid w:val="002F42E9"/>
    <w:rsid w:val="002F42FD"/>
    <w:rsid w:val="002F4687"/>
    <w:rsid w:val="002F48F1"/>
    <w:rsid w:val="002F4AB1"/>
    <w:rsid w:val="002F4AE5"/>
    <w:rsid w:val="002F4AFB"/>
    <w:rsid w:val="002F4C01"/>
    <w:rsid w:val="002F4D2D"/>
    <w:rsid w:val="002F5026"/>
    <w:rsid w:val="002F5111"/>
    <w:rsid w:val="002F5176"/>
    <w:rsid w:val="002F51A1"/>
    <w:rsid w:val="002F51BC"/>
    <w:rsid w:val="002F525E"/>
    <w:rsid w:val="002F531D"/>
    <w:rsid w:val="002F5385"/>
    <w:rsid w:val="002F53E6"/>
    <w:rsid w:val="002F54C0"/>
    <w:rsid w:val="002F580B"/>
    <w:rsid w:val="002F58E6"/>
    <w:rsid w:val="002F59B3"/>
    <w:rsid w:val="002F59DA"/>
    <w:rsid w:val="002F5AEB"/>
    <w:rsid w:val="002F5B45"/>
    <w:rsid w:val="002F5C63"/>
    <w:rsid w:val="002F5D0B"/>
    <w:rsid w:val="002F5E09"/>
    <w:rsid w:val="002F6008"/>
    <w:rsid w:val="002F61A9"/>
    <w:rsid w:val="002F6209"/>
    <w:rsid w:val="002F6413"/>
    <w:rsid w:val="002F641C"/>
    <w:rsid w:val="002F648B"/>
    <w:rsid w:val="002F6552"/>
    <w:rsid w:val="002F6884"/>
    <w:rsid w:val="002F6D24"/>
    <w:rsid w:val="002F6DC3"/>
    <w:rsid w:val="002F6FDF"/>
    <w:rsid w:val="002F7067"/>
    <w:rsid w:val="002F708C"/>
    <w:rsid w:val="002F71B2"/>
    <w:rsid w:val="002F721A"/>
    <w:rsid w:val="002F726A"/>
    <w:rsid w:val="002F7350"/>
    <w:rsid w:val="002F73A2"/>
    <w:rsid w:val="002F7541"/>
    <w:rsid w:val="002F7570"/>
    <w:rsid w:val="002F7623"/>
    <w:rsid w:val="002F7873"/>
    <w:rsid w:val="002F7919"/>
    <w:rsid w:val="002F7CDA"/>
    <w:rsid w:val="002F7D61"/>
    <w:rsid w:val="002F7D8A"/>
    <w:rsid w:val="002F7D99"/>
    <w:rsid w:val="002F7F34"/>
    <w:rsid w:val="002F7F48"/>
    <w:rsid w:val="002F7F79"/>
    <w:rsid w:val="0030002F"/>
    <w:rsid w:val="0030003C"/>
    <w:rsid w:val="00300057"/>
    <w:rsid w:val="00300089"/>
    <w:rsid w:val="003000F2"/>
    <w:rsid w:val="00300113"/>
    <w:rsid w:val="00300262"/>
    <w:rsid w:val="003002E0"/>
    <w:rsid w:val="00300405"/>
    <w:rsid w:val="003004C6"/>
    <w:rsid w:val="003004DE"/>
    <w:rsid w:val="003005D4"/>
    <w:rsid w:val="0030093B"/>
    <w:rsid w:val="0030094A"/>
    <w:rsid w:val="00300A19"/>
    <w:rsid w:val="00300BFD"/>
    <w:rsid w:val="00300BFF"/>
    <w:rsid w:val="00300C4D"/>
    <w:rsid w:val="00300CEC"/>
    <w:rsid w:val="00300D77"/>
    <w:rsid w:val="00300DCA"/>
    <w:rsid w:val="00301019"/>
    <w:rsid w:val="003010FB"/>
    <w:rsid w:val="00301135"/>
    <w:rsid w:val="0030123A"/>
    <w:rsid w:val="003013C7"/>
    <w:rsid w:val="00301491"/>
    <w:rsid w:val="00301543"/>
    <w:rsid w:val="003015B3"/>
    <w:rsid w:val="0030173C"/>
    <w:rsid w:val="00301B77"/>
    <w:rsid w:val="00301C82"/>
    <w:rsid w:val="00301D09"/>
    <w:rsid w:val="00301F39"/>
    <w:rsid w:val="00302123"/>
    <w:rsid w:val="0030228E"/>
    <w:rsid w:val="00302306"/>
    <w:rsid w:val="003023A3"/>
    <w:rsid w:val="0030242F"/>
    <w:rsid w:val="00302452"/>
    <w:rsid w:val="0030252D"/>
    <w:rsid w:val="00302539"/>
    <w:rsid w:val="00302595"/>
    <w:rsid w:val="00302757"/>
    <w:rsid w:val="00302811"/>
    <w:rsid w:val="00302848"/>
    <w:rsid w:val="003028EF"/>
    <w:rsid w:val="00302A8F"/>
    <w:rsid w:val="00302E7E"/>
    <w:rsid w:val="00303056"/>
    <w:rsid w:val="00303138"/>
    <w:rsid w:val="003031D4"/>
    <w:rsid w:val="003035FF"/>
    <w:rsid w:val="0030362E"/>
    <w:rsid w:val="00303702"/>
    <w:rsid w:val="00303999"/>
    <w:rsid w:val="00303A0B"/>
    <w:rsid w:val="00303B1B"/>
    <w:rsid w:val="00303B96"/>
    <w:rsid w:val="00303C09"/>
    <w:rsid w:val="00303FF3"/>
    <w:rsid w:val="003040BC"/>
    <w:rsid w:val="003041DA"/>
    <w:rsid w:val="0030442F"/>
    <w:rsid w:val="0030462E"/>
    <w:rsid w:val="003047DC"/>
    <w:rsid w:val="00304A90"/>
    <w:rsid w:val="00304B1A"/>
    <w:rsid w:val="00304B6C"/>
    <w:rsid w:val="00304BB5"/>
    <w:rsid w:val="00304C7E"/>
    <w:rsid w:val="00304CA0"/>
    <w:rsid w:val="00304D16"/>
    <w:rsid w:val="00304D9C"/>
    <w:rsid w:val="00304E8F"/>
    <w:rsid w:val="00304FC7"/>
    <w:rsid w:val="00305050"/>
    <w:rsid w:val="003050F8"/>
    <w:rsid w:val="00305113"/>
    <w:rsid w:val="00305325"/>
    <w:rsid w:val="003053E2"/>
    <w:rsid w:val="003053ED"/>
    <w:rsid w:val="0030558A"/>
    <w:rsid w:val="003055A5"/>
    <w:rsid w:val="0030564A"/>
    <w:rsid w:val="00305718"/>
    <w:rsid w:val="00305753"/>
    <w:rsid w:val="003058AF"/>
    <w:rsid w:val="00305AA7"/>
    <w:rsid w:val="00305B68"/>
    <w:rsid w:val="00305C16"/>
    <w:rsid w:val="00305F76"/>
    <w:rsid w:val="00306173"/>
    <w:rsid w:val="0030624A"/>
    <w:rsid w:val="003063AD"/>
    <w:rsid w:val="003064AF"/>
    <w:rsid w:val="0030661F"/>
    <w:rsid w:val="003066D0"/>
    <w:rsid w:val="00306714"/>
    <w:rsid w:val="00306738"/>
    <w:rsid w:val="00306857"/>
    <w:rsid w:val="003068B0"/>
    <w:rsid w:val="00306F16"/>
    <w:rsid w:val="00306F67"/>
    <w:rsid w:val="00307030"/>
    <w:rsid w:val="0030706E"/>
    <w:rsid w:val="003072B0"/>
    <w:rsid w:val="00307523"/>
    <w:rsid w:val="0030788A"/>
    <w:rsid w:val="0030789A"/>
    <w:rsid w:val="003079D5"/>
    <w:rsid w:val="00307C27"/>
    <w:rsid w:val="00307D42"/>
    <w:rsid w:val="00307E33"/>
    <w:rsid w:val="00307E99"/>
    <w:rsid w:val="00307F79"/>
    <w:rsid w:val="0031001C"/>
    <w:rsid w:val="00310092"/>
    <w:rsid w:val="003101D9"/>
    <w:rsid w:val="003102F2"/>
    <w:rsid w:val="00310447"/>
    <w:rsid w:val="0031076D"/>
    <w:rsid w:val="00310904"/>
    <w:rsid w:val="003109DC"/>
    <w:rsid w:val="003109E5"/>
    <w:rsid w:val="00310B26"/>
    <w:rsid w:val="00310B6B"/>
    <w:rsid w:val="00310C7A"/>
    <w:rsid w:val="00310C91"/>
    <w:rsid w:val="00310F49"/>
    <w:rsid w:val="0031120E"/>
    <w:rsid w:val="0031134D"/>
    <w:rsid w:val="0031139E"/>
    <w:rsid w:val="003113C0"/>
    <w:rsid w:val="003114B3"/>
    <w:rsid w:val="0031168A"/>
    <w:rsid w:val="0031174F"/>
    <w:rsid w:val="0031194E"/>
    <w:rsid w:val="00311A19"/>
    <w:rsid w:val="00311A29"/>
    <w:rsid w:val="00311C3F"/>
    <w:rsid w:val="00311F5F"/>
    <w:rsid w:val="00311F73"/>
    <w:rsid w:val="00312078"/>
    <w:rsid w:val="003120A3"/>
    <w:rsid w:val="003121E7"/>
    <w:rsid w:val="00312234"/>
    <w:rsid w:val="003122AE"/>
    <w:rsid w:val="003122D8"/>
    <w:rsid w:val="003122FD"/>
    <w:rsid w:val="0031249B"/>
    <w:rsid w:val="00312577"/>
    <w:rsid w:val="003125D6"/>
    <w:rsid w:val="0031271A"/>
    <w:rsid w:val="00312853"/>
    <w:rsid w:val="00312892"/>
    <w:rsid w:val="00312899"/>
    <w:rsid w:val="003128A3"/>
    <w:rsid w:val="003129A0"/>
    <w:rsid w:val="00312A20"/>
    <w:rsid w:val="00312ACA"/>
    <w:rsid w:val="00312BD5"/>
    <w:rsid w:val="00312CA1"/>
    <w:rsid w:val="00312DE2"/>
    <w:rsid w:val="00312F9A"/>
    <w:rsid w:val="00313159"/>
    <w:rsid w:val="0031328B"/>
    <w:rsid w:val="00313498"/>
    <w:rsid w:val="003134F8"/>
    <w:rsid w:val="003137C9"/>
    <w:rsid w:val="0031386E"/>
    <w:rsid w:val="00313870"/>
    <w:rsid w:val="00313A41"/>
    <w:rsid w:val="00313DB0"/>
    <w:rsid w:val="00313E93"/>
    <w:rsid w:val="00313F21"/>
    <w:rsid w:val="00313F7B"/>
    <w:rsid w:val="00314290"/>
    <w:rsid w:val="003145D6"/>
    <w:rsid w:val="00314601"/>
    <w:rsid w:val="00314679"/>
    <w:rsid w:val="003149E0"/>
    <w:rsid w:val="00314B21"/>
    <w:rsid w:val="00314BDE"/>
    <w:rsid w:val="00314CE3"/>
    <w:rsid w:val="00314CF7"/>
    <w:rsid w:val="00314D33"/>
    <w:rsid w:val="00315064"/>
    <w:rsid w:val="003150E2"/>
    <w:rsid w:val="003151C1"/>
    <w:rsid w:val="00315216"/>
    <w:rsid w:val="003154B4"/>
    <w:rsid w:val="003155D3"/>
    <w:rsid w:val="00315689"/>
    <w:rsid w:val="003158C0"/>
    <w:rsid w:val="00315A41"/>
    <w:rsid w:val="00315B11"/>
    <w:rsid w:val="00315BA6"/>
    <w:rsid w:val="00315C20"/>
    <w:rsid w:val="00315D07"/>
    <w:rsid w:val="00315D1A"/>
    <w:rsid w:val="00315D44"/>
    <w:rsid w:val="00315D63"/>
    <w:rsid w:val="00315D7E"/>
    <w:rsid w:val="00315F6E"/>
    <w:rsid w:val="00315F8B"/>
    <w:rsid w:val="00316047"/>
    <w:rsid w:val="00316060"/>
    <w:rsid w:val="00316078"/>
    <w:rsid w:val="0031629C"/>
    <w:rsid w:val="003162B9"/>
    <w:rsid w:val="003162EE"/>
    <w:rsid w:val="00316391"/>
    <w:rsid w:val="003163C8"/>
    <w:rsid w:val="003163F4"/>
    <w:rsid w:val="00316495"/>
    <w:rsid w:val="003167A2"/>
    <w:rsid w:val="00316809"/>
    <w:rsid w:val="00316CFA"/>
    <w:rsid w:val="00316EEF"/>
    <w:rsid w:val="0031710E"/>
    <w:rsid w:val="0031717D"/>
    <w:rsid w:val="003172FA"/>
    <w:rsid w:val="0031730A"/>
    <w:rsid w:val="00317392"/>
    <w:rsid w:val="00317424"/>
    <w:rsid w:val="00317695"/>
    <w:rsid w:val="003177D9"/>
    <w:rsid w:val="0031784C"/>
    <w:rsid w:val="00317E5A"/>
    <w:rsid w:val="00317F99"/>
    <w:rsid w:val="00317FEF"/>
    <w:rsid w:val="00320018"/>
    <w:rsid w:val="003200C9"/>
    <w:rsid w:val="00320501"/>
    <w:rsid w:val="0032055A"/>
    <w:rsid w:val="0032073A"/>
    <w:rsid w:val="003208CF"/>
    <w:rsid w:val="003209C2"/>
    <w:rsid w:val="003209D4"/>
    <w:rsid w:val="00320ACC"/>
    <w:rsid w:val="00320ACF"/>
    <w:rsid w:val="00320B5A"/>
    <w:rsid w:val="00320C64"/>
    <w:rsid w:val="00320CAC"/>
    <w:rsid w:val="00320CCE"/>
    <w:rsid w:val="00320D5B"/>
    <w:rsid w:val="00320E28"/>
    <w:rsid w:val="00320EA3"/>
    <w:rsid w:val="00320F6B"/>
    <w:rsid w:val="0032104B"/>
    <w:rsid w:val="003211CC"/>
    <w:rsid w:val="003212BE"/>
    <w:rsid w:val="003212FA"/>
    <w:rsid w:val="0032161B"/>
    <w:rsid w:val="00321766"/>
    <w:rsid w:val="003217C1"/>
    <w:rsid w:val="003217CE"/>
    <w:rsid w:val="00321864"/>
    <w:rsid w:val="00321B3B"/>
    <w:rsid w:val="00321B94"/>
    <w:rsid w:val="00321C0B"/>
    <w:rsid w:val="00321DBF"/>
    <w:rsid w:val="00321DDC"/>
    <w:rsid w:val="00321E15"/>
    <w:rsid w:val="00321FFC"/>
    <w:rsid w:val="00322098"/>
    <w:rsid w:val="003220B8"/>
    <w:rsid w:val="00322156"/>
    <w:rsid w:val="0032230F"/>
    <w:rsid w:val="00322419"/>
    <w:rsid w:val="003225F4"/>
    <w:rsid w:val="003226BC"/>
    <w:rsid w:val="00322800"/>
    <w:rsid w:val="0032280D"/>
    <w:rsid w:val="00322D63"/>
    <w:rsid w:val="00322EB7"/>
    <w:rsid w:val="00322F53"/>
    <w:rsid w:val="0032314A"/>
    <w:rsid w:val="00323179"/>
    <w:rsid w:val="0032334F"/>
    <w:rsid w:val="00323351"/>
    <w:rsid w:val="00323380"/>
    <w:rsid w:val="00323485"/>
    <w:rsid w:val="00323527"/>
    <w:rsid w:val="0032359B"/>
    <w:rsid w:val="003235A0"/>
    <w:rsid w:val="0032361D"/>
    <w:rsid w:val="0032368F"/>
    <w:rsid w:val="00323747"/>
    <w:rsid w:val="003237CF"/>
    <w:rsid w:val="003237D6"/>
    <w:rsid w:val="0032381D"/>
    <w:rsid w:val="0032385D"/>
    <w:rsid w:val="00323926"/>
    <w:rsid w:val="00323958"/>
    <w:rsid w:val="003239A5"/>
    <w:rsid w:val="00323A9C"/>
    <w:rsid w:val="00323ABE"/>
    <w:rsid w:val="00323B62"/>
    <w:rsid w:val="00323B7D"/>
    <w:rsid w:val="00323E62"/>
    <w:rsid w:val="00323E92"/>
    <w:rsid w:val="00323F10"/>
    <w:rsid w:val="00323F83"/>
    <w:rsid w:val="00323FF5"/>
    <w:rsid w:val="00324111"/>
    <w:rsid w:val="0032430A"/>
    <w:rsid w:val="0032437D"/>
    <w:rsid w:val="003246DA"/>
    <w:rsid w:val="00324766"/>
    <w:rsid w:val="00324859"/>
    <w:rsid w:val="003248AF"/>
    <w:rsid w:val="0032497F"/>
    <w:rsid w:val="00324B75"/>
    <w:rsid w:val="00324B87"/>
    <w:rsid w:val="00324D09"/>
    <w:rsid w:val="00324D1D"/>
    <w:rsid w:val="0032509B"/>
    <w:rsid w:val="0032509F"/>
    <w:rsid w:val="0032551E"/>
    <w:rsid w:val="0032554F"/>
    <w:rsid w:val="00325889"/>
    <w:rsid w:val="00325A5A"/>
    <w:rsid w:val="00325AAC"/>
    <w:rsid w:val="00325CAE"/>
    <w:rsid w:val="00325D32"/>
    <w:rsid w:val="00325D6C"/>
    <w:rsid w:val="00325E25"/>
    <w:rsid w:val="00326176"/>
    <w:rsid w:val="003262EC"/>
    <w:rsid w:val="003263BB"/>
    <w:rsid w:val="00326401"/>
    <w:rsid w:val="003265AA"/>
    <w:rsid w:val="003265AD"/>
    <w:rsid w:val="003265F8"/>
    <w:rsid w:val="003266B9"/>
    <w:rsid w:val="0032673C"/>
    <w:rsid w:val="00326D75"/>
    <w:rsid w:val="00326DFD"/>
    <w:rsid w:val="00326E71"/>
    <w:rsid w:val="00327050"/>
    <w:rsid w:val="003271B0"/>
    <w:rsid w:val="003271F3"/>
    <w:rsid w:val="003272A8"/>
    <w:rsid w:val="003273CE"/>
    <w:rsid w:val="00327483"/>
    <w:rsid w:val="003274E2"/>
    <w:rsid w:val="00327593"/>
    <w:rsid w:val="00327724"/>
    <w:rsid w:val="00327A71"/>
    <w:rsid w:val="00327B53"/>
    <w:rsid w:val="00327BF5"/>
    <w:rsid w:val="00327C12"/>
    <w:rsid w:val="00327D42"/>
    <w:rsid w:val="00327E55"/>
    <w:rsid w:val="00327EB7"/>
    <w:rsid w:val="00327F06"/>
    <w:rsid w:val="00327F12"/>
    <w:rsid w:val="00327F3B"/>
    <w:rsid w:val="00327F71"/>
    <w:rsid w:val="00327FEA"/>
    <w:rsid w:val="00330115"/>
    <w:rsid w:val="00330124"/>
    <w:rsid w:val="003302D0"/>
    <w:rsid w:val="00330352"/>
    <w:rsid w:val="00330452"/>
    <w:rsid w:val="00330497"/>
    <w:rsid w:val="003305D1"/>
    <w:rsid w:val="003306B4"/>
    <w:rsid w:val="00330889"/>
    <w:rsid w:val="00330A19"/>
    <w:rsid w:val="00330CB2"/>
    <w:rsid w:val="00330D17"/>
    <w:rsid w:val="00330E76"/>
    <w:rsid w:val="00330EDE"/>
    <w:rsid w:val="00330EE9"/>
    <w:rsid w:val="00330F5E"/>
    <w:rsid w:val="00330F69"/>
    <w:rsid w:val="003310E8"/>
    <w:rsid w:val="00331428"/>
    <w:rsid w:val="00331482"/>
    <w:rsid w:val="00331517"/>
    <w:rsid w:val="0033152B"/>
    <w:rsid w:val="00331607"/>
    <w:rsid w:val="0033163D"/>
    <w:rsid w:val="00331705"/>
    <w:rsid w:val="00331716"/>
    <w:rsid w:val="0033178D"/>
    <w:rsid w:val="00331950"/>
    <w:rsid w:val="0033196B"/>
    <w:rsid w:val="003319F3"/>
    <w:rsid w:val="003319FD"/>
    <w:rsid w:val="00331BC7"/>
    <w:rsid w:val="00331C4A"/>
    <w:rsid w:val="00331C9A"/>
    <w:rsid w:val="00331D9D"/>
    <w:rsid w:val="00331DEF"/>
    <w:rsid w:val="00331E1B"/>
    <w:rsid w:val="00331E38"/>
    <w:rsid w:val="003320FF"/>
    <w:rsid w:val="0033238B"/>
    <w:rsid w:val="00332396"/>
    <w:rsid w:val="00332582"/>
    <w:rsid w:val="003327B3"/>
    <w:rsid w:val="003328FA"/>
    <w:rsid w:val="00332995"/>
    <w:rsid w:val="00332A84"/>
    <w:rsid w:val="00332BD4"/>
    <w:rsid w:val="00332D28"/>
    <w:rsid w:val="00332D36"/>
    <w:rsid w:val="00332D3B"/>
    <w:rsid w:val="00332DC5"/>
    <w:rsid w:val="00332EEB"/>
    <w:rsid w:val="00332F36"/>
    <w:rsid w:val="00332F60"/>
    <w:rsid w:val="00332F72"/>
    <w:rsid w:val="00332FCB"/>
    <w:rsid w:val="00333004"/>
    <w:rsid w:val="00333077"/>
    <w:rsid w:val="003331B9"/>
    <w:rsid w:val="003331D2"/>
    <w:rsid w:val="0033333B"/>
    <w:rsid w:val="00333437"/>
    <w:rsid w:val="0033383D"/>
    <w:rsid w:val="00333884"/>
    <w:rsid w:val="00333940"/>
    <w:rsid w:val="00333A57"/>
    <w:rsid w:val="00333B5F"/>
    <w:rsid w:val="00333D23"/>
    <w:rsid w:val="00333DF7"/>
    <w:rsid w:val="00333E32"/>
    <w:rsid w:val="00333E3A"/>
    <w:rsid w:val="0033406E"/>
    <w:rsid w:val="003341A0"/>
    <w:rsid w:val="00334251"/>
    <w:rsid w:val="003342CF"/>
    <w:rsid w:val="003342F8"/>
    <w:rsid w:val="003345C2"/>
    <w:rsid w:val="003346CA"/>
    <w:rsid w:val="00334963"/>
    <w:rsid w:val="003349CA"/>
    <w:rsid w:val="00334AE1"/>
    <w:rsid w:val="00334AFE"/>
    <w:rsid w:val="00334B07"/>
    <w:rsid w:val="00334B23"/>
    <w:rsid w:val="00334BE8"/>
    <w:rsid w:val="00334C67"/>
    <w:rsid w:val="00334C7C"/>
    <w:rsid w:val="00334D8C"/>
    <w:rsid w:val="00334DB8"/>
    <w:rsid w:val="00334DC0"/>
    <w:rsid w:val="00334ED4"/>
    <w:rsid w:val="00334EDD"/>
    <w:rsid w:val="00334FC8"/>
    <w:rsid w:val="00335159"/>
    <w:rsid w:val="003351BE"/>
    <w:rsid w:val="0033525A"/>
    <w:rsid w:val="003353F9"/>
    <w:rsid w:val="00335409"/>
    <w:rsid w:val="00335526"/>
    <w:rsid w:val="0033554F"/>
    <w:rsid w:val="003355CA"/>
    <w:rsid w:val="003355F0"/>
    <w:rsid w:val="00335617"/>
    <w:rsid w:val="00335792"/>
    <w:rsid w:val="003358EF"/>
    <w:rsid w:val="0033593A"/>
    <w:rsid w:val="00335A1C"/>
    <w:rsid w:val="00335A40"/>
    <w:rsid w:val="00335A44"/>
    <w:rsid w:val="00335A9B"/>
    <w:rsid w:val="00335AD0"/>
    <w:rsid w:val="00335B60"/>
    <w:rsid w:val="00335CE0"/>
    <w:rsid w:val="00335D83"/>
    <w:rsid w:val="00335ECF"/>
    <w:rsid w:val="00335FFC"/>
    <w:rsid w:val="003360E8"/>
    <w:rsid w:val="0033648A"/>
    <w:rsid w:val="003365EE"/>
    <w:rsid w:val="00336655"/>
    <w:rsid w:val="0033665D"/>
    <w:rsid w:val="00336672"/>
    <w:rsid w:val="003367B1"/>
    <w:rsid w:val="00336804"/>
    <w:rsid w:val="00336966"/>
    <w:rsid w:val="00336A68"/>
    <w:rsid w:val="00336B33"/>
    <w:rsid w:val="00336CAF"/>
    <w:rsid w:val="00336D60"/>
    <w:rsid w:val="00336F04"/>
    <w:rsid w:val="00336FA4"/>
    <w:rsid w:val="00336FCC"/>
    <w:rsid w:val="0033712B"/>
    <w:rsid w:val="0033719E"/>
    <w:rsid w:val="003373AB"/>
    <w:rsid w:val="003374C0"/>
    <w:rsid w:val="003376EB"/>
    <w:rsid w:val="0033774E"/>
    <w:rsid w:val="003377E1"/>
    <w:rsid w:val="00337A4F"/>
    <w:rsid w:val="00337B2B"/>
    <w:rsid w:val="00337C8B"/>
    <w:rsid w:val="00337F1E"/>
    <w:rsid w:val="0034001E"/>
    <w:rsid w:val="00340292"/>
    <w:rsid w:val="003403D6"/>
    <w:rsid w:val="00340488"/>
    <w:rsid w:val="003404CD"/>
    <w:rsid w:val="0034051B"/>
    <w:rsid w:val="0034058F"/>
    <w:rsid w:val="003408E4"/>
    <w:rsid w:val="003409EC"/>
    <w:rsid w:val="00340A42"/>
    <w:rsid w:val="00340AF4"/>
    <w:rsid w:val="00340B71"/>
    <w:rsid w:val="00340CF0"/>
    <w:rsid w:val="00340D48"/>
    <w:rsid w:val="00340D6A"/>
    <w:rsid w:val="00340D75"/>
    <w:rsid w:val="00340EE4"/>
    <w:rsid w:val="0034104F"/>
    <w:rsid w:val="00341071"/>
    <w:rsid w:val="00341105"/>
    <w:rsid w:val="0034128B"/>
    <w:rsid w:val="00341319"/>
    <w:rsid w:val="003414AC"/>
    <w:rsid w:val="003414D6"/>
    <w:rsid w:val="00341540"/>
    <w:rsid w:val="0034167D"/>
    <w:rsid w:val="003416C5"/>
    <w:rsid w:val="00341A21"/>
    <w:rsid w:val="00341A95"/>
    <w:rsid w:val="00341B46"/>
    <w:rsid w:val="00341E87"/>
    <w:rsid w:val="00341ED3"/>
    <w:rsid w:val="00341F00"/>
    <w:rsid w:val="00341F82"/>
    <w:rsid w:val="00341FDC"/>
    <w:rsid w:val="0034201B"/>
    <w:rsid w:val="0034204C"/>
    <w:rsid w:val="0034218A"/>
    <w:rsid w:val="00342240"/>
    <w:rsid w:val="003423CD"/>
    <w:rsid w:val="00342622"/>
    <w:rsid w:val="00342646"/>
    <w:rsid w:val="00342666"/>
    <w:rsid w:val="003426FA"/>
    <w:rsid w:val="003427ED"/>
    <w:rsid w:val="00342944"/>
    <w:rsid w:val="00342961"/>
    <w:rsid w:val="003429EA"/>
    <w:rsid w:val="00342AAB"/>
    <w:rsid w:val="00342AD6"/>
    <w:rsid w:val="00342AF9"/>
    <w:rsid w:val="00342CDC"/>
    <w:rsid w:val="00342D17"/>
    <w:rsid w:val="00342E58"/>
    <w:rsid w:val="00342E68"/>
    <w:rsid w:val="00342E9C"/>
    <w:rsid w:val="00342EFF"/>
    <w:rsid w:val="00342F2D"/>
    <w:rsid w:val="00342F70"/>
    <w:rsid w:val="00342F71"/>
    <w:rsid w:val="00343043"/>
    <w:rsid w:val="00343198"/>
    <w:rsid w:val="003431F9"/>
    <w:rsid w:val="00343289"/>
    <w:rsid w:val="003433B9"/>
    <w:rsid w:val="003433DB"/>
    <w:rsid w:val="003433E7"/>
    <w:rsid w:val="003435DE"/>
    <w:rsid w:val="00343638"/>
    <w:rsid w:val="00343644"/>
    <w:rsid w:val="003439B3"/>
    <w:rsid w:val="003439CA"/>
    <w:rsid w:val="00343ACA"/>
    <w:rsid w:val="00343C4A"/>
    <w:rsid w:val="00343E73"/>
    <w:rsid w:val="00343F97"/>
    <w:rsid w:val="00343FAA"/>
    <w:rsid w:val="00343FBC"/>
    <w:rsid w:val="0034420E"/>
    <w:rsid w:val="00344220"/>
    <w:rsid w:val="00344267"/>
    <w:rsid w:val="003442AE"/>
    <w:rsid w:val="0034444F"/>
    <w:rsid w:val="00344455"/>
    <w:rsid w:val="003447BB"/>
    <w:rsid w:val="003447FB"/>
    <w:rsid w:val="00344963"/>
    <w:rsid w:val="0034499D"/>
    <w:rsid w:val="00344A2F"/>
    <w:rsid w:val="00344A6C"/>
    <w:rsid w:val="00344B0D"/>
    <w:rsid w:val="00344B58"/>
    <w:rsid w:val="00344B7C"/>
    <w:rsid w:val="00344CA1"/>
    <w:rsid w:val="00344D99"/>
    <w:rsid w:val="00344DB1"/>
    <w:rsid w:val="00344E7E"/>
    <w:rsid w:val="003452DD"/>
    <w:rsid w:val="00345488"/>
    <w:rsid w:val="00345532"/>
    <w:rsid w:val="003455EC"/>
    <w:rsid w:val="00345673"/>
    <w:rsid w:val="00345872"/>
    <w:rsid w:val="003458E3"/>
    <w:rsid w:val="00345956"/>
    <w:rsid w:val="00345AA8"/>
    <w:rsid w:val="00345BF4"/>
    <w:rsid w:val="00345EFD"/>
    <w:rsid w:val="00346002"/>
    <w:rsid w:val="00346218"/>
    <w:rsid w:val="0034635C"/>
    <w:rsid w:val="00346476"/>
    <w:rsid w:val="0034651A"/>
    <w:rsid w:val="0034662F"/>
    <w:rsid w:val="00346668"/>
    <w:rsid w:val="00346681"/>
    <w:rsid w:val="00346713"/>
    <w:rsid w:val="00346885"/>
    <w:rsid w:val="0034693F"/>
    <w:rsid w:val="003469FF"/>
    <w:rsid w:val="00346A45"/>
    <w:rsid w:val="00346A51"/>
    <w:rsid w:val="00346B76"/>
    <w:rsid w:val="00346BF0"/>
    <w:rsid w:val="00346C3C"/>
    <w:rsid w:val="00346E02"/>
    <w:rsid w:val="00346F8E"/>
    <w:rsid w:val="00347008"/>
    <w:rsid w:val="0034702E"/>
    <w:rsid w:val="0034706A"/>
    <w:rsid w:val="0034707D"/>
    <w:rsid w:val="003470A4"/>
    <w:rsid w:val="003470D8"/>
    <w:rsid w:val="00347122"/>
    <w:rsid w:val="00347174"/>
    <w:rsid w:val="0034731E"/>
    <w:rsid w:val="00347572"/>
    <w:rsid w:val="0034758B"/>
    <w:rsid w:val="00347639"/>
    <w:rsid w:val="00347648"/>
    <w:rsid w:val="003476C7"/>
    <w:rsid w:val="003477CA"/>
    <w:rsid w:val="003478C2"/>
    <w:rsid w:val="00347989"/>
    <w:rsid w:val="00347CD9"/>
    <w:rsid w:val="00347E08"/>
    <w:rsid w:val="00347F15"/>
    <w:rsid w:val="00347F9C"/>
    <w:rsid w:val="0035003D"/>
    <w:rsid w:val="00350125"/>
    <w:rsid w:val="0035020A"/>
    <w:rsid w:val="003503C3"/>
    <w:rsid w:val="00350443"/>
    <w:rsid w:val="0035049A"/>
    <w:rsid w:val="0035060E"/>
    <w:rsid w:val="00350861"/>
    <w:rsid w:val="003508AC"/>
    <w:rsid w:val="003508C4"/>
    <w:rsid w:val="003508C7"/>
    <w:rsid w:val="00350924"/>
    <w:rsid w:val="00350A0D"/>
    <w:rsid w:val="00350A76"/>
    <w:rsid w:val="00350AB4"/>
    <w:rsid w:val="00350AD9"/>
    <w:rsid w:val="00350B2C"/>
    <w:rsid w:val="00350CCB"/>
    <w:rsid w:val="00350DDF"/>
    <w:rsid w:val="00350EB0"/>
    <w:rsid w:val="00351009"/>
    <w:rsid w:val="003510B6"/>
    <w:rsid w:val="003510EA"/>
    <w:rsid w:val="00351199"/>
    <w:rsid w:val="00351203"/>
    <w:rsid w:val="00351257"/>
    <w:rsid w:val="0035143C"/>
    <w:rsid w:val="003515ED"/>
    <w:rsid w:val="0035166B"/>
    <w:rsid w:val="003516CB"/>
    <w:rsid w:val="00351726"/>
    <w:rsid w:val="00351865"/>
    <w:rsid w:val="00351BC5"/>
    <w:rsid w:val="00351BC6"/>
    <w:rsid w:val="00351CC8"/>
    <w:rsid w:val="00351CD9"/>
    <w:rsid w:val="00351E0C"/>
    <w:rsid w:val="00351E2A"/>
    <w:rsid w:val="00352519"/>
    <w:rsid w:val="0035252C"/>
    <w:rsid w:val="00352531"/>
    <w:rsid w:val="0035253A"/>
    <w:rsid w:val="00352640"/>
    <w:rsid w:val="003526B0"/>
    <w:rsid w:val="003526F2"/>
    <w:rsid w:val="003527F0"/>
    <w:rsid w:val="0035296E"/>
    <w:rsid w:val="00352B18"/>
    <w:rsid w:val="00352B35"/>
    <w:rsid w:val="00352C9B"/>
    <w:rsid w:val="00352CE1"/>
    <w:rsid w:val="00352E44"/>
    <w:rsid w:val="00352EA5"/>
    <w:rsid w:val="00352F95"/>
    <w:rsid w:val="00352FFA"/>
    <w:rsid w:val="003531DA"/>
    <w:rsid w:val="003531F1"/>
    <w:rsid w:val="00353203"/>
    <w:rsid w:val="00353297"/>
    <w:rsid w:val="0035330C"/>
    <w:rsid w:val="003533E6"/>
    <w:rsid w:val="00353571"/>
    <w:rsid w:val="00353609"/>
    <w:rsid w:val="00353671"/>
    <w:rsid w:val="003537AB"/>
    <w:rsid w:val="0035390D"/>
    <w:rsid w:val="00353941"/>
    <w:rsid w:val="00353976"/>
    <w:rsid w:val="003539BA"/>
    <w:rsid w:val="00353B44"/>
    <w:rsid w:val="00353C8A"/>
    <w:rsid w:val="00353CFF"/>
    <w:rsid w:val="00353D50"/>
    <w:rsid w:val="00353D8D"/>
    <w:rsid w:val="00353E05"/>
    <w:rsid w:val="003540F9"/>
    <w:rsid w:val="003541C3"/>
    <w:rsid w:val="00354250"/>
    <w:rsid w:val="003542EC"/>
    <w:rsid w:val="0035432C"/>
    <w:rsid w:val="003543DC"/>
    <w:rsid w:val="00354629"/>
    <w:rsid w:val="003546A7"/>
    <w:rsid w:val="003548C7"/>
    <w:rsid w:val="00354C56"/>
    <w:rsid w:val="00354D00"/>
    <w:rsid w:val="00354E3B"/>
    <w:rsid w:val="00354F83"/>
    <w:rsid w:val="00355033"/>
    <w:rsid w:val="00355043"/>
    <w:rsid w:val="00355214"/>
    <w:rsid w:val="0035533A"/>
    <w:rsid w:val="003554F5"/>
    <w:rsid w:val="0035577A"/>
    <w:rsid w:val="00355996"/>
    <w:rsid w:val="003559DE"/>
    <w:rsid w:val="00355A2C"/>
    <w:rsid w:val="00355B06"/>
    <w:rsid w:val="00355D13"/>
    <w:rsid w:val="00355D8A"/>
    <w:rsid w:val="00356000"/>
    <w:rsid w:val="003561BD"/>
    <w:rsid w:val="00356408"/>
    <w:rsid w:val="0035644D"/>
    <w:rsid w:val="003564B4"/>
    <w:rsid w:val="00356774"/>
    <w:rsid w:val="003567B4"/>
    <w:rsid w:val="003569C8"/>
    <w:rsid w:val="00356C36"/>
    <w:rsid w:val="00356CE5"/>
    <w:rsid w:val="00356D7A"/>
    <w:rsid w:val="00356F70"/>
    <w:rsid w:val="00356F8B"/>
    <w:rsid w:val="00356FA3"/>
    <w:rsid w:val="0035705D"/>
    <w:rsid w:val="0035707F"/>
    <w:rsid w:val="0035711F"/>
    <w:rsid w:val="00357244"/>
    <w:rsid w:val="0035737D"/>
    <w:rsid w:val="0035761D"/>
    <w:rsid w:val="003576F5"/>
    <w:rsid w:val="00357745"/>
    <w:rsid w:val="003577A7"/>
    <w:rsid w:val="00357A75"/>
    <w:rsid w:val="00357B66"/>
    <w:rsid w:val="00357B6A"/>
    <w:rsid w:val="003600AA"/>
    <w:rsid w:val="003600F0"/>
    <w:rsid w:val="0036010B"/>
    <w:rsid w:val="0036021D"/>
    <w:rsid w:val="00360286"/>
    <w:rsid w:val="003603AE"/>
    <w:rsid w:val="0036047E"/>
    <w:rsid w:val="003604D2"/>
    <w:rsid w:val="00360527"/>
    <w:rsid w:val="003607AA"/>
    <w:rsid w:val="00360876"/>
    <w:rsid w:val="003608CC"/>
    <w:rsid w:val="00360BA9"/>
    <w:rsid w:val="00360D84"/>
    <w:rsid w:val="00360DE5"/>
    <w:rsid w:val="00361077"/>
    <w:rsid w:val="003612CA"/>
    <w:rsid w:val="00361431"/>
    <w:rsid w:val="0036145D"/>
    <w:rsid w:val="00361575"/>
    <w:rsid w:val="003615BA"/>
    <w:rsid w:val="00361909"/>
    <w:rsid w:val="00361AFD"/>
    <w:rsid w:val="00361E37"/>
    <w:rsid w:val="00361FD3"/>
    <w:rsid w:val="00362175"/>
    <w:rsid w:val="0036220E"/>
    <w:rsid w:val="00362294"/>
    <w:rsid w:val="003628F1"/>
    <w:rsid w:val="0036291A"/>
    <w:rsid w:val="00362BFC"/>
    <w:rsid w:val="00362CC3"/>
    <w:rsid w:val="00362D1C"/>
    <w:rsid w:val="00362D5F"/>
    <w:rsid w:val="00362F88"/>
    <w:rsid w:val="003630EC"/>
    <w:rsid w:val="00363178"/>
    <w:rsid w:val="0036329F"/>
    <w:rsid w:val="00363353"/>
    <w:rsid w:val="00363411"/>
    <w:rsid w:val="00363418"/>
    <w:rsid w:val="0036341C"/>
    <w:rsid w:val="0036348C"/>
    <w:rsid w:val="003634FF"/>
    <w:rsid w:val="003635C7"/>
    <w:rsid w:val="0036361A"/>
    <w:rsid w:val="0036362F"/>
    <w:rsid w:val="00363929"/>
    <w:rsid w:val="003639AD"/>
    <w:rsid w:val="00363C19"/>
    <w:rsid w:val="00363CAD"/>
    <w:rsid w:val="00363F5B"/>
    <w:rsid w:val="003642DD"/>
    <w:rsid w:val="003643D2"/>
    <w:rsid w:val="0036442F"/>
    <w:rsid w:val="00364455"/>
    <w:rsid w:val="003645A0"/>
    <w:rsid w:val="00364713"/>
    <w:rsid w:val="0036485E"/>
    <w:rsid w:val="0036495F"/>
    <w:rsid w:val="00364A18"/>
    <w:rsid w:val="00364A85"/>
    <w:rsid w:val="00364A97"/>
    <w:rsid w:val="00364CDA"/>
    <w:rsid w:val="00364DC0"/>
    <w:rsid w:val="00364E92"/>
    <w:rsid w:val="00364F22"/>
    <w:rsid w:val="00365022"/>
    <w:rsid w:val="003650FD"/>
    <w:rsid w:val="0036513D"/>
    <w:rsid w:val="00365169"/>
    <w:rsid w:val="003652B7"/>
    <w:rsid w:val="0036534A"/>
    <w:rsid w:val="003653E2"/>
    <w:rsid w:val="003654E1"/>
    <w:rsid w:val="003655FB"/>
    <w:rsid w:val="003656E4"/>
    <w:rsid w:val="0036586C"/>
    <w:rsid w:val="00365AAB"/>
    <w:rsid w:val="00365B09"/>
    <w:rsid w:val="00365BFF"/>
    <w:rsid w:val="00365DC0"/>
    <w:rsid w:val="00365ECD"/>
    <w:rsid w:val="003660FE"/>
    <w:rsid w:val="00366152"/>
    <w:rsid w:val="003661DA"/>
    <w:rsid w:val="003662B2"/>
    <w:rsid w:val="00366521"/>
    <w:rsid w:val="0036653D"/>
    <w:rsid w:val="003665DD"/>
    <w:rsid w:val="00366705"/>
    <w:rsid w:val="003667DB"/>
    <w:rsid w:val="003668B7"/>
    <w:rsid w:val="003668F3"/>
    <w:rsid w:val="0036694E"/>
    <w:rsid w:val="00366F69"/>
    <w:rsid w:val="00366F8A"/>
    <w:rsid w:val="00367288"/>
    <w:rsid w:val="003672C1"/>
    <w:rsid w:val="003672E8"/>
    <w:rsid w:val="0036734A"/>
    <w:rsid w:val="003675F2"/>
    <w:rsid w:val="003677D5"/>
    <w:rsid w:val="0036787B"/>
    <w:rsid w:val="0036792F"/>
    <w:rsid w:val="00367A00"/>
    <w:rsid w:val="00367B65"/>
    <w:rsid w:val="00367F09"/>
    <w:rsid w:val="00367F4E"/>
    <w:rsid w:val="00370041"/>
    <w:rsid w:val="003702DA"/>
    <w:rsid w:val="0037040F"/>
    <w:rsid w:val="00370551"/>
    <w:rsid w:val="00370579"/>
    <w:rsid w:val="00370607"/>
    <w:rsid w:val="0037060C"/>
    <w:rsid w:val="003707D6"/>
    <w:rsid w:val="0037088B"/>
    <w:rsid w:val="00370D69"/>
    <w:rsid w:val="00370EB4"/>
    <w:rsid w:val="00370F0F"/>
    <w:rsid w:val="00370FEE"/>
    <w:rsid w:val="00370FF8"/>
    <w:rsid w:val="00371108"/>
    <w:rsid w:val="00371241"/>
    <w:rsid w:val="00371570"/>
    <w:rsid w:val="003717DD"/>
    <w:rsid w:val="00371873"/>
    <w:rsid w:val="00371B9E"/>
    <w:rsid w:val="00371BED"/>
    <w:rsid w:val="00371D4A"/>
    <w:rsid w:val="00371F4E"/>
    <w:rsid w:val="00372032"/>
    <w:rsid w:val="003720EE"/>
    <w:rsid w:val="00372235"/>
    <w:rsid w:val="003722A6"/>
    <w:rsid w:val="0037247D"/>
    <w:rsid w:val="003725A4"/>
    <w:rsid w:val="003725AC"/>
    <w:rsid w:val="003725FC"/>
    <w:rsid w:val="003728DA"/>
    <w:rsid w:val="00372A1B"/>
    <w:rsid w:val="00372C4D"/>
    <w:rsid w:val="00372C67"/>
    <w:rsid w:val="00372D01"/>
    <w:rsid w:val="00372DCB"/>
    <w:rsid w:val="00373036"/>
    <w:rsid w:val="003731D4"/>
    <w:rsid w:val="003733BF"/>
    <w:rsid w:val="003734DF"/>
    <w:rsid w:val="0037361B"/>
    <w:rsid w:val="00373737"/>
    <w:rsid w:val="0037377E"/>
    <w:rsid w:val="003737E5"/>
    <w:rsid w:val="00373875"/>
    <w:rsid w:val="003738CE"/>
    <w:rsid w:val="0037398A"/>
    <w:rsid w:val="00373AFF"/>
    <w:rsid w:val="00373B5F"/>
    <w:rsid w:val="00373DBB"/>
    <w:rsid w:val="00373E00"/>
    <w:rsid w:val="00373E2B"/>
    <w:rsid w:val="00373EFA"/>
    <w:rsid w:val="00373F07"/>
    <w:rsid w:val="00373F33"/>
    <w:rsid w:val="00373F78"/>
    <w:rsid w:val="00373FC6"/>
    <w:rsid w:val="0037413F"/>
    <w:rsid w:val="00374224"/>
    <w:rsid w:val="0037423E"/>
    <w:rsid w:val="003746BE"/>
    <w:rsid w:val="003747CE"/>
    <w:rsid w:val="00374844"/>
    <w:rsid w:val="00374980"/>
    <w:rsid w:val="00374994"/>
    <w:rsid w:val="00374A13"/>
    <w:rsid w:val="00374A69"/>
    <w:rsid w:val="00374B11"/>
    <w:rsid w:val="00374B61"/>
    <w:rsid w:val="00374BB7"/>
    <w:rsid w:val="00374C4D"/>
    <w:rsid w:val="00374CBC"/>
    <w:rsid w:val="00374E16"/>
    <w:rsid w:val="00374E91"/>
    <w:rsid w:val="0037501C"/>
    <w:rsid w:val="003750DA"/>
    <w:rsid w:val="0037517D"/>
    <w:rsid w:val="003753D7"/>
    <w:rsid w:val="0037547E"/>
    <w:rsid w:val="00375553"/>
    <w:rsid w:val="00375584"/>
    <w:rsid w:val="0037559D"/>
    <w:rsid w:val="0037577D"/>
    <w:rsid w:val="003757AA"/>
    <w:rsid w:val="003757F0"/>
    <w:rsid w:val="003758E5"/>
    <w:rsid w:val="00375A6B"/>
    <w:rsid w:val="00375D46"/>
    <w:rsid w:val="00375D4C"/>
    <w:rsid w:val="00375DA2"/>
    <w:rsid w:val="00375FA2"/>
    <w:rsid w:val="0037614D"/>
    <w:rsid w:val="003762C3"/>
    <w:rsid w:val="00376595"/>
    <w:rsid w:val="00376599"/>
    <w:rsid w:val="003765E0"/>
    <w:rsid w:val="00376629"/>
    <w:rsid w:val="003766BC"/>
    <w:rsid w:val="00376701"/>
    <w:rsid w:val="00376797"/>
    <w:rsid w:val="0037683E"/>
    <w:rsid w:val="00376994"/>
    <w:rsid w:val="00376A11"/>
    <w:rsid w:val="00376D15"/>
    <w:rsid w:val="00376E61"/>
    <w:rsid w:val="00376E6F"/>
    <w:rsid w:val="00376F7A"/>
    <w:rsid w:val="0037706E"/>
    <w:rsid w:val="003770A8"/>
    <w:rsid w:val="00377105"/>
    <w:rsid w:val="00377148"/>
    <w:rsid w:val="0037738A"/>
    <w:rsid w:val="003773AF"/>
    <w:rsid w:val="0037744C"/>
    <w:rsid w:val="003775FE"/>
    <w:rsid w:val="003776E0"/>
    <w:rsid w:val="00377793"/>
    <w:rsid w:val="0037781D"/>
    <w:rsid w:val="00377911"/>
    <w:rsid w:val="00377998"/>
    <w:rsid w:val="00377A63"/>
    <w:rsid w:val="00377AFA"/>
    <w:rsid w:val="00377B63"/>
    <w:rsid w:val="00377C04"/>
    <w:rsid w:val="00377CB4"/>
    <w:rsid w:val="00377D7C"/>
    <w:rsid w:val="00377DA0"/>
    <w:rsid w:val="00377E20"/>
    <w:rsid w:val="00377E76"/>
    <w:rsid w:val="003801A8"/>
    <w:rsid w:val="003801AB"/>
    <w:rsid w:val="003803FC"/>
    <w:rsid w:val="003807EB"/>
    <w:rsid w:val="0038088B"/>
    <w:rsid w:val="00380952"/>
    <w:rsid w:val="00380B79"/>
    <w:rsid w:val="00380C3A"/>
    <w:rsid w:val="00380C3B"/>
    <w:rsid w:val="00380CCC"/>
    <w:rsid w:val="00380CDA"/>
    <w:rsid w:val="00380D27"/>
    <w:rsid w:val="00380E27"/>
    <w:rsid w:val="00380E36"/>
    <w:rsid w:val="00380E3D"/>
    <w:rsid w:val="00380F36"/>
    <w:rsid w:val="00380FA7"/>
    <w:rsid w:val="0038102F"/>
    <w:rsid w:val="003810C4"/>
    <w:rsid w:val="00381140"/>
    <w:rsid w:val="0038149E"/>
    <w:rsid w:val="00381520"/>
    <w:rsid w:val="00381750"/>
    <w:rsid w:val="0038187C"/>
    <w:rsid w:val="003819A0"/>
    <w:rsid w:val="00381BB4"/>
    <w:rsid w:val="00381BEB"/>
    <w:rsid w:val="00381C32"/>
    <w:rsid w:val="00381C38"/>
    <w:rsid w:val="00381F53"/>
    <w:rsid w:val="0038224B"/>
    <w:rsid w:val="0038232D"/>
    <w:rsid w:val="00382493"/>
    <w:rsid w:val="00382769"/>
    <w:rsid w:val="0038286A"/>
    <w:rsid w:val="003828E3"/>
    <w:rsid w:val="00382E72"/>
    <w:rsid w:val="00382E9F"/>
    <w:rsid w:val="00382EB9"/>
    <w:rsid w:val="00383134"/>
    <w:rsid w:val="0038316C"/>
    <w:rsid w:val="0038329A"/>
    <w:rsid w:val="003833B8"/>
    <w:rsid w:val="0038362E"/>
    <w:rsid w:val="00383683"/>
    <w:rsid w:val="00383730"/>
    <w:rsid w:val="003838FC"/>
    <w:rsid w:val="003839B6"/>
    <w:rsid w:val="00383A44"/>
    <w:rsid w:val="00383A46"/>
    <w:rsid w:val="00383AF7"/>
    <w:rsid w:val="00383AF9"/>
    <w:rsid w:val="00383BB5"/>
    <w:rsid w:val="00383D5A"/>
    <w:rsid w:val="00383D6C"/>
    <w:rsid w:val="00383E20"/>
    <w:rsid w:val="0038418B"/>
    <w:rsid w:val="003841B2"/>
    <w:rsid w:val="00384217"/>
    <w:rsid w:val="003842BA"/>
    <w:rsid w:val="003844F5"/>
    <w:rsid w:val="0038460B"/>
    <w:rsid w:val="00384808"/>
    <w:rsid w:val="00384825"/>
    <w:rsid w:val="00384870"/>
    <w:rsid w:val="003849A1"/>
    <w:rsid w:val="003849B1"/>
    <w:rsid w:val="00384BA5"/>
    <w:rsid w:val="00384CA5"/>
    <w:rsid w:val="00384D17"/>
    <w:rsid w:val="00384E4D"/>
    <w:rsid w:val="00384F27"/>
    <w:rsid w:val="00384FB9"/>
    <w:rsid w:val="00384FEF"/>
    <w:rsid w:val="0038510E"/>
    <w:rsid w:val="003853E0"/>
    <w:rsid w:val="003854E6"/>
    <w:rsid w:val="00385530"/>
    <w:rsid w:val="00385537"/>
    <w:rsid w:val="00385566"/>
    <w:rsid w:val="003855CA"/>
    <w:rsid w:val="003856E5"/>
    <w:rsid w:val="003857D9"/>
    <w:rsid w:val="003857F2"/>
    <w:rsid w:val="003858DF"/>
    <w:rsid w:val="0038598B"/>
    <w:rsid w:val="003859BE"/>
    <w:rsid w:val="00385AC5"/>
    <w:rsid w:val="00385B70"/>
    <w:rsid w:val="00385CD3"/>
    <w:rsid w:val="00385D6B"/>
    <w:rsid w:val="00385E85"/>
    <w:rsid w:val="00385E9C"/>
    <w:rsid w:val="00385F36"/>
    <w:rsid w:val="00385F84"/>
    <w:rsid w:val="00386087"/>
    <w:rsid w:val="00386152"/>
    <w:rsid w:val="003862FF"/>
    <w:rsid w:val="00386356"/>
    <w:rsid w:val="003863F0"/>
    <w:rsid w:val="0038656F"/>
    <w:rsid w:val="003865B2"/>
    <w:rsid w:val="003867AD"/>
    <w:rsid w:val="0038691A"/>
    <w:rsid w:val="00386B0D"/>
    <w:rsid w:val="00386B36"/>
    <w:rsid w:val="00386B40"/>
    <w:rsid w:val="00386BE1"/>
    <w:rsid w:val="00386CE0"/>
    <w:rsid w:val="00386D7D"/>
    <w:rsid w:val="00386DA5"/>
    <w:rsid w:val="00386F0A"/>
    <w:rsid w:val="00387008"/>
    <w:rsid w:val="0038700E"/>
    <w:rsid w:val="00387026"/>
    <w:rsid w:val="00387062"/>
    <w:rsid w:val="003870EE"/>
    <w:rsid w:val="00387185"/>
    <w:rsid w:val="00387188"/>
    <w:rsid w:val="0038733C"/>
    <w:rsid w:val="00387391"/>
    <w:rsid w:val="003873CE"/>
    <w:rsid w:val="003873CF"/>
    <w:rsid w:val="00387431"/>
    <w:rsid w:val="00387500"/>
    <w:rsid w:val="003875F3"/>
    <w:rsid w:val="0038765E"/>
    <w:rsid w:val="0038765F"/>
    <w:rsid w:val="00387706"/>
    <w:rsid w:val="00387853"/>
    <w:rsid w:val="003878EC"/>
    <w:rsid w:val="003879D2"/>
    <w:rsid w:val="00387B24"/>
    <w:rsid w:val="00387B3B"/>
    <w:rsid w:val="00387B58"/>
    <w:rsid w:val="00387B9B"/>
    <w:rsid w:val="00387BCB"/>
    <w:rsid w:val="00387C6E"/>
    <w:rsid w:val="00387CF6"/>
    <w:rsid w:val="00387D58"/>
    <w:rsid w:val="00387DD5"/>
    <w:rsid w:val="00387F13"/>
    <w:rsid w:val="00387FA7"/>
    <w:rsid w:val="00387FCA"/>
    <w:rsid w:val="00390101"/>
    <w:rsid w:val="00390108"/>
    <w:rsid w:val="003903C0"/>
    <w:rsid w:val="0039041C"/>
    <w:rsid w:val="00390606"/>
    <w:rsid w:val="00390671"/>
    <w:rsid w:val="003906B5"/>
    <w:rsid w:val="0039079E"/>
    <w:rsid w:val="0039080D"/>
    <w:rsid w:val="00390A0D"/>
    <w:rsid w:val="00390AE1"/>
    <w:rsid w:val="00390B7E"/>
    <w:rsid w:val="00390C4E"/>
    <w:rsid w:val="00390D70"/>
    <w:rsid w:val="00390E79"/>
    <w:rsid w:val="00390F3F"/>
    <w:rsid w:val="00390F4C"/>
    <w:rsid w:val="0039125C"/>
    <w:rsid w:val="00391262"/>
    <w:rsid w:val="003912A9"/>
    <w:rsid w:val="00391420"/>
    <w:rsid w:val="00391421"/>
    <w:rsid w:val="003914C6"/>
    <w:rsid w:val="003914E0"/>
    <w:rsid w:val="0039157D"/>
    <w:rsid w:val="003917B9"/>
    <w:rsid w:val="00391A6B"/>
    <w:rsid w:val="00391C64"/>
    <w:rsid w:val="00391D13"/>
    <w:rsid w:val="00391D2B"/>
    <w:rsid w:val="00391D57"/>
    <w:rsid w:val="00391D74"/>
    <w:rsid w:val="00391DAD"/>
    <w:rsid w:val="00392003"/>
    <w:rsid w:val="0039218F"/>
    <w:rsid w:val="0039221A"/>
    <w:rsid w:val="0039230E"/>
    <w:rsid w:val="00392630"/>
    <w:rsid w:val="00392696"/>
    <w:rsid w:val="003926CF"/>
    <w:rsid w:val="00392708"/>
    <w:rsid w:val="00392753"/>
    <w:rsid w:val="0039297E"/>
    <w:rsid w:val="00392B46"/>
    <w:rsid w:val="00392CA4"/>
    <w:rsid w:val="00392CD0"/>
    <w:rsid w:val="00392D4B"/>
    <w:rsid w:val="00392F4B"/>
    <w:rsid w:val="00392FB2"/>
    <w:rsid w:val="003931A1"/>
    <w:rsid w:val="0039333B"/>
    <w:rsid w:val="00393365"/>
    <w:rsid w:val="003933E3"/>
    <w:rsid w:val="00393498"/>
    <w:rsid w:val="003934D7"/>
    <w:rsid w:val="00393771"/>
    <w:rsid w:val="003937A5"/>
    <w:rsid w:val="00393A69"/>
    <w:rsid w:val="00393EF2"/>
    <w:rsid w:val="00393F4C"/>
    <w:rsid w:val="00394035"/>
    <w:rsid w:val="003942E6"/>
    <w:rsid w:val="0039435A"/>
    <w:rsid w:val="0039445D"/>
    <w:rsid w:val="00394468"/>
    <w:rsid w:val="00394486"/>
    <w:rsid w:val="00394706"/>
    <w:rsid w:val="0039488E"/>
    <w:rsid w:val="003948DE"/>
    <w:rsid w:val="00394AB6"/>
    <w:rsid w:val="00394BCD"/>
    <w:rsid w:val="00394BFA"/>
    <w:rsid w:val="00394CA7"/>
    <w:rsid w:val="00394CFD"/>
    <w:rsid w:val="00394D60"/>
    <w:rsid w:val="00394EC8"/>
    <w:rsid w:val="00395051"/>
    <w:rsid w:val="00395078"/>
    <w:rsid w:val="00395207"/>
    <w:rsid w:val="00395250"/>
    <w:rsid w:val="003954BB"/>
    <w:rsid w:val="003954F9"/>
    <w:rsid w:val="0039559E"/>
    <w:rsid w:val="003955DE"/>
    <w:rsid w:val="003957F6"/>
    <w:rsid w:val="00395846"/>
    <w:rsid w:val="003959EA"/>
    <w:rsid w:val="00395A34"/>
    <w:rsid w:val="00395A8A"/>
    <w:rsid w:val="00395BE2"/>
    <w:rsid w:val="00395C17"/>
    <w:rsid w:val="00396029"/>
    <w:rsid w:val="0039610C"/>
    <w:rsid w:val="0039635C"/>
    <w:rsid w:val="00396399"/>
    <w:rsid w:val="00396408"/>
    <w:rsid w:val="0039643C"/>
    <w:rsid w:val="003964A4"/>
    <w:rsid w:val="00396619"/>
    <w:rsid w:val="003966E1"/>
    <w:rsid w:val="00396771"/>
    <w:rsid w:val="003967D6"/>
    <w:rsid w:val="00396A50"/>
    <w:rsid w:val="00396A95"/>
    <w:rsid w:val="00396C6E"/>
    <w:rsid w:val="00396D83"/>
    <w:rsid w:val="00396E15"/>
    <w:rsid w:val="00396EAA"/>
    <w:rsid w:val="00396EE1"/>
    <w:rsid w:val="00396F02"/>
    <w:rsid w:val="00396F47"/>
    <w:rsid w:val="00396F4C"/>
    <w:rsid w:val="003970AD"/>
    <w:rsid w:val="0039745B"/>
    <w:rsid w:val="003974FB"/>
    <w:rsid w:val="00397531"/>
    <w:rsid w:val="003976D0"/>
    <w:rsid w:val="00397761"/>
    <w:rsid w:val="00397766"/>
    <w:rsid w:val="0039777E"/>
    <w:rsid w:val="00397831"/>
    <w:rsid w:val="0039783C"/>
    <w:rsid w:val="003979AE"/>
    <w:rsid w:val="00397ACA"/>
    <w:rsid w:val="00397B24"/>
    <w:rsid w:val="00397C30"/>
    <w:rsid w:val="00397C57"/>
    <w:rsid w:val="00397D22"/>
    <w:rsid w:val="00397D6B"/>
    <w:rsid w:val="00397EBF"/>
    <w:rsid w:val="003A0044"/>
    <w:rsid w:val="003A011D"/>
    <w:rsid w:val="003A01DF"/>
    <w:rsid w:val="003A01F0"/>
    <w:rsid w:val="003A0329"/>
    <w:rsid w:val="003A0354"/>
    <w:rsid w:val="003A0411"/>
    <w:rsid w:val="003A044B"/>
    <w:rsid w:val="003A0651"/>
    <w:rsid w:val="003A06A8"/>
    <w:rsid w:val="003A06E0"/>
    <w:rsid w:val="003A08BE"/>
    <w:rsid w:val="003A0C2D"/>
    <w:rsid w:val="003A1162"/>
    <w:rsid w:val="003A1273"/>
    <w:rsid w:val="003A13B4"/>
    <w:rsid w:val="003A1437"/>
    <w:rsid w:val="003A1483"/>
    <w:rsid w:val="003A14B3"/>
    <w:rsid w:val="003A1689"/>
    <w:rsid w:val="003A16E3"/>
    <w:rsid w:val="003A17E2"/>
    <w:rsid w:val="003A1928"/>
    <w:rsid w:val="003A19E1"/>
    <w:rsid w:val="003A1D33"/>
    <w:rsid w:val="003A1D4A"/>
    <w:rsid w:val="003A1D52"/>
    <w:rsid w:val="003A1D55"/>
    <w:rsid w:val="003A1EE1"/>
    <w:rsid w:val="003A2180"/>
    <w:rsid w:val="003A221B"/>
    <w:rsid w:val="003A241E"/>
    <w:rsid w:val="003A24DB"/>
    <w:rsid w:val="003A2546"/>
    <w:rsid w:val="003A25C8"/>
    <w:rsid w:val="003A26C2"/>
    <w:rsid w:val="003A2848"/>
    <w:rsid w:val="003A287E"/>
    <w:rsid w:val="003A28A2"/>
    <w:rsid w:val="003A28C0"/>
    <w:rsid w:val="003A299F"/>
    <w:rsid w:val="003A2B89"/>
    <w:rsid w:val="003A2C0C"/>
    <w:rsid w:val="003A2D91"/>
    <w:rsid w:val="003A2E20"/>
    <w:rsid w:val="003A2E6F"/>
    <w:rsid w:val="003A2F75"/>
    <w:rsid w:val="003A2F8B"/>
    <w:rsid w:val="003A2FAE"/>
    <w:rsid w:val="003A30DB"/>
    <w:rsid w:val="003A31CA"/>
    <w:rsid w:val="003A35DF"/>
    <w:rsid w:val="003A35F4"/>
    <w:rsid w:val="003A3799"/>
    <w:rsid w:val="003A37B3"/>
    <w:rsid w:val="003A37F6"/>
    <w:rsid w:val="003A385D"/>
    <w:rsid w:val="003A38B2"/>
    <w:rsid w:val="003A3A07"/>
    <w:rsid w:val="003A3AB0"/>
    <w:rsid w:val="003A3BD7"/>
    <w:rsid w:val="003A3CA5"/>
    <w:rsid w:val="003A3DC9"/>
    <w:rsid w:val="003A3E06"/>
    <w:rsid w:val="003A3F89"/>
    <w:rsid w:val="003A4083"/>
    <w:rsid w:val="003A41DC"/>
    <w:rsid w:val="003A42A3"/>
    <w:rsid w:val="003A44BE"/>
    <w:rsid w:val="003A4505"/>
    <w:rsid w:val="003A4532"/>
    <w:rsid w:val="003A45AC"/>
    <w:rsid w:val="003A46BF"/>
    <w:rsid w:val="003A47CE"/>
    <w:rsid w:val="003A48A6"/>
    <w:rsid w:val="003A48B9"/>
    <w:rsid w:val="003A48C1"/>
    <w:rsid w:val="003A48D6"/>
    <w:rsid w:val="003A49BC"/>
    <w:rsid w:val="003A49C1"/>
    <w:rsid w:val="003A4C8C"/>
    <w:rsid w:val="003A4CA3"/>
    <w:rsid w:val="003A4E07"/>
    <w:rsid w:val="003A4F26"/>
    <w:rsid w:val="003A4F92"/>
    <w:rsid w:val="003A5245"/>
    <w:rsid w:val="003A5353"/>
    <w:rsid w:val="003A536A"/>
    <w:rsid w:val="003A552A"/>
    <w:rsid w:val="003A5554"/>
    <w:rsid w:val="003A5781"/>
    <w:rsid w:val="003A59EB"/>
    <w:rsid w:val="003A5A47"/>
    <w:rsid w:val="003A5C3E"/>
    <w:rsid w:val="003A5DC2"/>
    <w:rsid w:val="003A6159"/>
    <w:rsid w:val="003A64C1"/>
    <w:rsid w:val="003A650C"/>
    <w:rsid w:val="003A65BB"/>
    <w:rsid w:val="003A66CF"/>
    <w:rsid w:val="003A6902"/>
    <w:rsid w:val="003A6AB8"/>
    <w:rsid w:val="003A6B8D"/>
    <w:rsid w:val="003A6BD3"/>
    <w:rsid w:val="003A6C2E"/>
    <w:rsid w:val="003A6C41"/>
    <w:rsid w:val="003A6CBA"/>
    <w:rsid w:val="003A6F08"/>
    <w:rsid w:val="003A6FE7"/>
    <w:rsid w:val="003A70EB"/>
    <w:rsid w:val="003A7126"/>
    <w:rsid w:val="003A713E"/>
    <w:rsid w:val="003A7172"/>
    <w:rsid w:val="003A733E"/>
    <w:rsid w:val="003A73AE"/>
    <w:rsid w:val="003A7430"/>
    <w:rsid w:val="003A7456"/>
    <w:rsid w:val="003A74F1"/>
    <w:rsid w:val="003A7627"/>
    <w:rsid w:val="003A766D"/>
    <w:rsid w:val="003A772E"/>
    <w:rsid w:val="003A78F1"/>
    <w:rsid w:val="003A790B"/>
    <w:rsid w:val="003A7AA5"/>
    <w:rsid w:val="003B01FF"/>
    <w:rsid w:val="003B024C"/>
    <w:rsid w:val="003B0276"/>
    <w:rsid w:val="003B033D"/>
    <w:rsid w:val="003B03B6"/>
    <w:rsid w:val="003B04B6"/>
    <w:rsid w:val="003B0547"/>
    <w:rsid w:val="003B0610"/>
    <w:rsid w:val="003B073C"/>
    <w:rsid w:val="003B090B"/>
    <w:rsid w:val="003B0A65"/>
    <w:rsid w:val="003B0AD2"/>
    <w:rsid w:val="003B0ED1"/>
    <w:rsid w:val="003B0F1A"/>
    <w:rsid w:val="003B0F2D"/>
    <w:rsid w:val="003B1142"/>
    <w:rsid w:val="003B1353"/>
    <w:rsid w:val="003B150B"/>
    <w:rsid w:val="003B1844"/>
    <w:rsid w:val="003B1A33"/>
    <w:rsid w:val="003B1A9B"/>
    <w:rsid w:val="003B1E56"/>
    <w:rsid w:val="003B1E7D"/>
    <w:rsid w:val="003B212E"/>
    <w:rsid w:val="003B22FA"/>
    <w:rsid w:val="003B254E"/>
    <w:rsid w:val="003B2764"/>
    <w:rsid w:val="003B2A15"/>
    <w:rsid w:val="003B2CA7"/>
    <w:rsid w:val="003B307B"/>
    <w:rsid w:val="003B3086"/>
    <w:rsid w:val="003B3095"/>
    <w:rsid w:val="003B3288"/>
    <w:rsid w:val="003B3457"/>
    <w:rsid w:val="003B3546"/>
    <w:rsid w:val="003B354F"/>
    <w:rsid w:val="003B3642"/>
    <w:rsid w:val="003B37DD"/>
    <w:rsid w:val="003B3841"/>
    <w:rsid w:val="003B3870"/>
    <w:rsid w:val="003B38CB"/>
    <w:rsid w:val="003B396E"/>
    <w:rsid w:val="003B39A3"/>
    <w:rsid w:val="003B3B7B"/>
    <w:rsid w:val="003B3BB4"/>
    <w:rsid w:val="003B3FA7"/>
    <w:rsid w:val="003B4042"/>
    <w:rsid w:val="003B4323"/>
    <w:rsid w:val="003B4356"/>
    <w:rsid w:val="003B4365"/>
    <w:rsid w:val="003B43F7"/>
    <w:rsid w:val="003B4487"/>
    <w:rsid w:val="003B459D"/>
    <w:rsid w:val="003B4645"/>
    <w:rsid w:val="003B46BE"/>
    <w:rsid w:val="003B477F"/>
    <w:rsid w:val="003B484F"/>
    <w:rsid w:val="003B48B7"/>
    <w:rsid w:val="003B4956"/>
    <w:rsid w:val="003B4D52"/>
    <w:rsid w:val="003B4E35"/>
    <w:rsid w:val="003B4E91"/>
    <w:rsid w:val="003B4E98"/>
    <w:rsid w:val="003B4F50"/>
    <w:rsid w:val="003B50B1"/>
    <w:rsid w:val="003B51C9"/>
    <w:rsid w:val="003B51FE"/>
    <w:rsid w:val="003B5238"/>
    <w:rsid w:val="003B524C"/>
    <w:rsid w:val="003B5440"/>
    <w:rsid w:val="003B5468"/>
    <w:rsid w:val="003B5558"/>
    <w:rsid w:val="003B5575"/>
    <w:rsid w:val="003B5688"/>
    <w:rsid w:val="003B56B1"/>
    <w:rsid w:val="003B5759"/>
    <w:rsid w:val="003B5A8B"/>
    <w:rsid w:val="003B5AFA"/>
    <w:rsid w:val="003B5B9E"/>
    <w:rsid w:val="003B5CA5"/>
    <w:rsid w:val="003B5E49"/>
    <w:rsid w:val="003B5E7F"/>
    <w:rsid w:val="003B609E"/>
    <w:rsid w:val="003B6435"/>
    <w:rsid w:val="003B6484"/>
    <w:rsid w:val="003B64C9"/>
    <w:rsid w:val="003B6540"/>
    <w:rsid w:val="003B666E"/>
    <w:rsid w:val="003B6740"/>
    <w:rsid w:val="003B67C2"/>
    <w:rsid w:val="003B686C"/>
    <w:rsid w:val="003B695C"/>
    <w:rsid w:val="003B6A36"/>
    <w:rsid w:val="003B6A91"/>
    <w:rsid w:val="003B6AF3"/>
    <w:rsid w:val="003B6B8F"/>
    <w:rsid w:val="003B6C30"/>
    <w:rsid w:val="003B6FD0"/>
    <w:rsid w:val="003B73CF"/>
    <w:rsid w:val="003B768A"/>
    <w:rsid w:val="003B7723"/>
    <w:rsid w:val="003B7875"/>
    <w:rsid w:val="003B7951"/>
    <w:rsid w:val="003B7B31"/>
    <w:rsid w:val="003B7E03"/>
    <w:rsid w:val="003B7E46"/>
    <w:rsid w:val="003B7F1B"/>
    <w:rsid w:val="003B7F4D"/>
    <w:rsid w:val="003B7FBB"/>
    <w:rsid w:val="003B7FF5"/>
    <w:rsid w:val="003C0038"/>
    <w:rsid w:val="003C0074"/>
    <w:rsid w:val="003C0250"/>
    <w:rsid w:val="003C02D3"/>
    <w:rsid w:val="003C0349"/>
    <w:rsid w:val="003C03BF"/>
    <w:rsid w:val="003C043A"/>
    <w:rsid w:val="003C046C"/>
    <w:rsid w:val="003C0471"/>
    <w:rsid w:val="003C0530"/>
    <w:rsid w:val="003C0549"/>
    <w:rsid w:val="003C05B7"/>
    <w:rsid w:val="003C0612"/>
    <w:rsid w:val="003C067C"/>
    <w:rsid w:val="003C08B2"/>
    <w:rsid w:val="003C09CE"/>
    <w:rsid w:val="003C0A27"/>
    <w:rsid w:val="003C0A2F"/>
    <w:rsid w:val="003C0A8F"/>
    <w:rsid w:val="003C0BB4"/>
    <w:rsid w:val="003C0CFE"/>
    <w:rsid w:val="003C0FD2"/>
    <w:rsid w:val="003C1019"/>
    <w:rsid w:val="003C123B"/>
    <w:rsid w:val="003C12CC"/>
    <w:rsid w:val="003C14E3"/>
    <w:rsid w:val="003C1569"/>
    <w:rsid w:val="003C19D9"/>
    <w:rsid w:val="003C1A29"/>
    <w:rsid w:val="003C1AD0"/>
    <w:rsid w:val="003C1BBA"/>
    <w:rsid w:val="003C1DD7"/>
    <w:rsid w:val="003C1E9A"/>
    <w:rsid w:val="003C1FD1"/>
    <w:rsid w:val="003C2195"/>
    <w:rsid w:val="003C2364"/>
    <w:rsid w:val="003C23E6"/>
    <w:rsid w:val="003C256A"/>
    <w:rsid w:val="003C27E0"/>
    <w:rsid w:val="003C28DD"/>
    <w:rsid w:val="003C297B"/>
    <w:rsid w:val="003C29AC"/>
    <w:rsid w:val="003C2D47"/>
    <w:rsid w:val="003C2E5D"/>
    <w:rsid w:val="003C2F45"/>
    <w:rsid w:val="003C2FB4"/>
    <w:rsid w:val="003C3078"/>
    <w:rsid w:val="003C307B"/>
    <w:rsid w:val="003C30EA"/>
    <w:rsid w:val="003C3134"/>
    <w:rsid w:val="003C317A"/>
    <w:rsid w:val="003C33B1"/>
    <w:rsid w:val="003C35CA"/>
    <w:rsid w:val="003C3658"/>
    <w:rsid w:val="003C36C7"/>
    <w:rsid w:val="003C385A"/>
    <w:rsid w:val="003C390B"/>
    <w:rsid w:val="003C3B19"/>
    <w:rsid w:val="003C3B9C"/>
    <w:rsid w:val="003C3C07"/>
    <w:rsid w:val="003C3ED9"/>
    <w:rsid w:val="003C3FCF"/>
    <w:rsid w:val="003C40AE"/>
    <w:rsid w:val="003C40F2"/>
    <w:rsid w:val="003C4163"/>
    <w:rsid w:val="003C41EC"/>
    <w:rsid w:val="003C4247"/>
    <w:rsid w:val="003C43F2"/>
    <w:rsid w:val="003C44D8"/>
    <w:rsid w:val="003C4794"/>
    <w:rsid w:val="003C49C2"/>
    <w:rsid w:val="003C4AB5"/>
    <w:rsid w:val="003C4B7A"/>
    <w:rsid w:val="003C4CEF"/>
    <w:rsid w:val="003C4CF1"/>
    <w:rsid w:val="003C4ED7"/>
    <w:rsid w:val="003C4F4D"/>
    <w:rsid w:val="003C5207"/>
    <w:rsid w:val="003C54AA"/>
    <w:rsid w:val="003C54B4"/>
    <w:rsid w:val="003C5621"/>
    <w:rsid w:val="003C562D"/>
    <w:rsid w:val="003C563C"/>
    <w:rsid w:val="003C573D"/>
    <w:rsid w:val="003C5745"/>
    <w:rsid w:val="003C58B3"/>
    <w:rsid w:val="003C5991"/>
    <w:rsid w:val="003C59CD"/>
    <w:rsid w:val="003C5A5A"/>
    <w:rsid w:val="003C5ACA"/>
    <w:rsid w:val="003C5C4D"/>
    <w:rsid w:val="003C5C97"/>
    <w:rsid w:val="003C5E73"/>
    <w:rsid w:val="003C5F95"/>
    <w:rsid w:val="003C6044"/>
    <w:rsid w:val="003C622A"/>
    <w:rsid w:val="003C6256"/>
    <w:rsid w:val="003C6287"/>
    <w:rsid w:val="003C64EB"/>
    <w:rsid w:val="003C6655"/>
    <w:rsid w:val="003C67EC"/>
    <w:rsid w:val="003C6890"/>
    <w:rsid w:val="003C6891"/>
    <w:rsid w:val="003C6A06"/>
    <w:rsid w:val="003C6A3C"/>
    <w:rsid w:val="003C6B69"/>
    <w:rsid w:val="003C6C69"/>
    <w:rsid w:val="003C6CE0"/>
    <w:rsid w:val="003C6E29"/>
    <w:rsid w:val="003C6EEF"/>
    <w:rsid w:val="003C6F43"/>
    <w:rsid w:val="003C6FE3"/>
    <w:rsid w:val="003C71DD"/>
    <w:rsid w:val="003C71F8"/>
    <w:rsid w:val="003C722E"/>
    <w:rsid w:val="003C7391"/>
    <w:rsid w:val="003C77AD"/>
    <w:rsid w:val="003C77B5"/>
    <w:rsid w:val="003C77C8"/>
    <w:rsid w:val="003C782E"/>
    <w:rsid w:val="003C78F6"/>
    <w:rsid w:val="003C79B2"/>
    <w:rsid w:val="003C7C7E"/>
    <w:rsid w:val="003C7D0A"/>
    <w:rsid w:val="003C7D2F"/>
    <w:rsid w:val="003C7D8C"/>
    <w:rsid w:val="003C7EE7"/>
    <w:rsid w:val="003C7F0D"/>
    <w:rsid w:val="003C7F92"/>
    <w:rsid w:val="003C7FD4"/>
    <w:rsid w:val="003D0009"/>
    <w:rsid w:val="003D0060"/>
    <w:rsid w:val="003D01A7"/>
    <w:rsid w:val="003D03C9"/>
    <w:rsid w:val="003D0527"/>
    <w:rsid w:val="003D0528"/>
    <w:rsid w:val="003D054B"/>
    <w:rsid w:val="003D0682"/>
    <w:rsid w:val="003D07A4"/>
    <w:rsid w:val="003D0886"/>
    <w:rsid w:val="003D0920"/>
    <w:rsid w:val="003D0948"/>
    <w:rsid w:val="003D09DB"/>
    <w:rsid w:val="003D0A1D"/>
    <w:rsid w:val="003D0C48"/>
    <w:rsid w:val="003D0C51"/>
    <w:rsid w:val="003D0CE9"/>
    <w:rsid w:val="003D1011"/>
    <w:rsid w:val="003D1090"/>
    <w:rsid w:val="003D10AD"/>
    <w:rsid w:val="003D113E"/>
    <w:rsid w:val="003D11F2"/>
    <w:rsid w:val="003D1383"/>
    <w:rsid w:val="003D1403"/>
    <w:rsid w:val="003D1568"/>
    <w:rsid w:val="003D1697"/>
    <w:rsid w:val="003D170B"/>
    <w:rsid w:val="003D1799"/>
    <w:rsid w:val="003D19E7"/>
    <w:rsid w:val="003D1A3A"/>
    <w:rsid w:val="003D1C16"/>
    <w:rsid w:val="003D1C6E"/>
    <w:rsid w:val="003D1CCB"/>
    <w:rsid w:val="003D1E1A"/>
    <w:rsid w:val="003D210C"/>
    <w:rsid w:val="003D2124"/>
    <w:rsid w:val="003D2359"/>
    <w:rsid w:val="003D252D"/>
    <w:rsid w:val="003D25FB"/>
    <w:rsid w:val="003D263C"/>
    <w:rsid w:val="003D2797"/>
    <w:rsid w:val="003D28ED"/>
    <w:rsid w:val="003D2947"/>
    <w:rsid w:val="003D2BE9"/>
    <w:rsid w:val="003D2C4A"/>
    <w:rsid w:val="003D2CCB"/>
    <w:rsid w:val="003D2DEE"/>
    <w:rsid w:val="003D2EDD"/>
    <w:rsid w:val="003D3095"/>
    <w:rsid w:val="003D312D"/>
    <w:rsid w:val="003D3130"/>
    <w:rsid w:val="003D3203"/>
    <w:rsid w:val="003D3216"/>
    <w:rsid w:val="003D34D4"/>
    <w:rsid w:val="003D350E"/>
    <w:rsid w:val="003D36E7"/>
    <w:rsid w:val="003D38D5"/>
    <w:rsid w:val="003D3A06"/>
    <w:rsid w:val="003D3AF2"/>
    <w:rsid w:val="003D3B09"/>
    <w:rsid w:val="003D3E43"/>
    <w:rsid w:val="003D3F5D"/>
    <w:rsid w:val="003D4168"/>
    <w:rsid w:val="003D4181"/>
    <w:rsid w:val="003D42C6"/>
    <w:rsid w:val="003D42D9"/>
    <w:rsid w:val="003D4307"/>
    <w:rsid w:val="003D447E"/>
    <w:rsid w:val="003D45AC"/>
    <w:rsid w:val="003D461E"/>
    <w:rsid w:val="003D47A4"/>
    <w:rsid w:val="003D48F9"/>
    <w:rsid w:val="003D4A3A"/>
    <w:rsid w:val="003D4B55"/>
    <w:rsid w:val="003D4D48"/>
    <w:rsid w:val="003D4DEC"/>
    <w:rsid w:val="003D4E1F"/>
    <w:rsid w:val="003D4ECE"/>
    <w:rsid w:val="003D4EE2"/>
    <w:rsid w:val="003D4EEB"/>
    <w:rsid w:val="003D5066"/>
    <w:rsid w:val="003D50D8"/>
    <w:rsid w:val="003D5348"/>
    <w:rsid w:val="003D5382"/>
    <w:rsid w:val="003D54EE"/>
    <w:rsid w:val="003D551E"/>
    <w:rsid w:val="003D5648"/>
    <w:rsid w:val="003D564F"/>
    <w:rsid w:val="003D56F5"/>
    <w:rsid w:val="003D58F0"/>
    <w:rsid w:val="003D5999"/>
    <w:rsid w:val="003D5B5D"/>
    <w:rsid w:val="003D5BDB"/>
    <w:rsid w:val="003D5BF1"/>
    <w:rsid w:val="003D5E13"/>
    <w:rsid w:val="003D5FBE"/>
    <w:rsid w:val="003D60D6"/>
    <w:rsid w:val="003D60D9"/>
    <w:rsid w:val="003D60FA"/>
    <w:rsid w:val="003D623E"/>
    <w:rsid w:val="003D6421"/>
    <w:rsid w:val="003D644B"/>
    <w:rsid w:val="003D6552"/>
    <w:rsid w:val="003D667B"/>
    <w:rsid w:val="003D66E8"/>
    <w:rsid w:val="003D682F"/>
    <w:rsid w:val="003D6920"/>
    <w:rsid w:val="003D6B3E"/>
    <w:rsid w:val="003D6B91"/>
    <w:rsid w:val="003D6CEE"/>
    <w:rsid w:val="003D6CF2"/>
    <w:rsid w:val="003D6E30"/>
    <w:rsid w:val="003D6EDB"/>
    <w:rsid w:val="003D6FAB"/>
    <w:rsid w:val="003D6FC7"/>
    <w:rsid w:val="003D6FEB"/>
    <w:rsid w:val="003D7074"/>
    <w:rsid w:val="003D709E"/>
    <w:rsid w:val="003D70DA"/>
    <w:rsid w:val="003D725D"/>
    <w:rsid w:val="003D727A"/>
    <w:rsid w:val="003D72E6"/>
    <w:rsid w:val="003D7365"/>
    <w:rsid w:val="003D741C"/>
    <w:rsid w:val="003D74AA"/>
    <w:rsid w:val="003D75A6"/>
    <w:rsid w:val="003D7718"/>
    <w:rsid w:val="003D79C1"/>
    <w:rsid w:val="003D7A26"/>
    <w:rsid w:val="003D7D7B"/>
    <w:rsid w:val="003D7E67"/>
    <w:rsid w:val="003D7E70"/>
    <w:rsid w:val="003D7FC0"/>
    <w:rsid w:val="003E012D"/>
    <w:rsid w:val="003E0152"/>
    <w:rsid w:val="003E01BC"/>
    <w:rsid w:val="003E0458"/>
    <w:rsid w:val="003E0545"/>
    <w:rsid w:val="003E0552"/>
    <w:rsid w:val="003E0740"/>
    <w:rsid w:val="003E0750"/>
    <w:rsid w:val="003E078D"/>
    <w:rsid w:val="003E0B51"/>
    <w:rsid w:val="003E0DFE"/>
    <w:rsid w:val="003E0E50"/>
    <w:rsid w:val="003E0ED9"/>
    <w:rsid w:val="003E12DE"/>
    <w:rsid w:val="003E142F"/>
    <w:rsid w:val="003E1497"/>
    <w:rsid w:val="003E162E"/>
    <w:rsid w:val="003E1684"/>
    <w:rsid w:val="003E16CA"/>
    <w:rsid w:val="003E17FF"/>
    <w:rsid w:val="003E18A3"/>
    <w:rsid w:val="003E1988"/>
    <w:rsid w:val="003E1A6D"/>
    <w:rsid w:val="003E20DF"/>
    <w:rsid w:val="003E22CA"/>
    <w:rsid w:val="003E2341"/>
    <w:rsid w:val="003E23E8"/>
    <w:rsid w:val="003E2483"/>
    <w:rsid w:val="003E2501"/>
    <w:rsid w:val="003E2699"/>
    <w:rsid w:val="003E2852"/>
    <w:rsid w:val="003E2890"/>
    <w:rsid w:val="003E28C9"/>
    <w:rsid w:val="003E29BA"/>
    <w:rsid w:val="003E2B5C"/>
    <w:rsid w:val="003E2BC7"/>
    <w:rsid w:val="003E2C8F"/>
    <w:rsid w:val="003E2F00"/>
    <w:rsid w:val="003E3021"/>
    <w:rsid w:val="003E30BB"/>
    <w:rsid w:val="003E30D5"/>
    <w:rsid w:val="003E313A"/>
    <w:rsid w:val="003E3203"/>
    <w:rsid w:val="003E3211"/>
    <w:rsid w:val="003E324B"/>
    <w:rsid w:val="003E358B"/>
    <w:rsid w:val="003E35D6"/>
    <w:rsid w:val="003E3623"/>
    <w:rsid w:val="003E3759"/>
    <w:rsid w:val="003E37A0"/>
    <w:rsid w:val="003E3835"/>
    <w:rsid w:val="003E39A8"/>
    <w:rsid w:val="003E39ED"/>
    <w:rsid w:val="003E3DF5"/>
    <w:rsid w:val="003E3EC1"/>
    <w:rsid w:val="003E3F25"/>
    <w:rsid w:val="003E3F54"/>
    <w:rsid w:val="003E41EE"/>
    <w:rsid w:val="003E422C"/>
    <w:rsid w:val="003E4363"/>
    <w:rsid w:val="003E4564"/>
    <w:rsid w:val="003E4583"/>
    <w:rsid w:val="003E45D7"/>
    <w:rsid w:val="003E462B"/>
    <w:rsid w:val="003E4731"/>
    <w:rsid w:val="003E49A9"/>
    <w:rsid w:val="003E49D4"/>
    <w:rsid w:val="003E4B1C"/>
    <w:rsid w:val="003E4B85"/>
    <w:rsid w:val="003E4BDA"/>
    <w:rsid w:val="003E4C1F"/>
    <w:rsid w:val="003E4C3F"/>
    <w:rsid w:val="003E4D17"/>
    <w:rsid w:val="003E4F7E"/>
    <w:rsid w:val="003E4F94"/>
    <w:rsid w:val="003E51BE"/>
    <w:rsid w:val="003E51D1"/>
    <w:rsid w:val="003E5350"/>
    <w:rsid w:val="003E5455"/>
    <w:rsid w:val="003E55FC"/>
    <w:rsid w:val="003E56F5"/>
    <w:rsid w:val="003E5909"/>
    <w:rsid w:val="003E591B"/>
    <w:rsid w:val="003E59FB"/>
    <w:rsid w:val="003E5A02"/>
    <w:rsid w:val="003E5BF0"/>
    <w:rsid w:val="003E5DB9"/>
    <w:rsid w:val="003E5DD1"/>
    <w:rsid w:val="003E5DF0"/>
    <w:rsid w:val="003E5E7A"/>
    <w:rsid w:val="003E6438"/>
    <w:rsid w:val="003E654B"/>
    <w:rsid w:val="003E67E2"/>
    <w:rsid w:val="003E6848"/>
    <w:rsid w:val="003E69A7"/>
    <w:rsid w:val="003E6AF7"/>
    <w:rsid w:val="003E6B6D"/>
    <w:rsid w:val="003E6C8D"/>
    <w:rsid w:val="003E6F09"/>
    <w:rsid w:val="003E6F43"/>
    <w:rsid w:val="003E7052"/>
    <w:rsid w:val="003E711D"/>
    <w:rsid w:val="003E72E5"/>
    <w:rsid w:val="003E730A"/>
    <w:rsid w:val="003E73C3"/>
    <w:rsid w:val="003E7400"/>
    <w:rsid w:val="003E763A"/>
    <w:rsid w:val="003E7751"/>
    <w:rsid w:val="003E77CE"/>
    <w:rsid w:val="003E7A0D"/>
    <w:rsid w:val="003E7BD9"/>
    <w:rsid w:val="003E7D21"/>
    <w:rsid w:val="003E7D82"/>
    <w:rsid w:val="003E7E88"/>
    <w:rsid w:val="003E7FED"/>
    <w:rsid w:val="003F0580"/>
    <w:rsid w:val="003F071E"/>
    <w:rsid w:val="003F074E"/>
    <w:rsid w:val="003F0CB5"/>
    <w:rsid w:val="003F0D73"/>
    <w:rsid w:val="003F0DC3"/>
    <w:rsid w:val="003F0F3D"/>
    <w:rsid w:val="003F0F93"/>
    <w:rsid w:val="003F1045"/>
    <w:rsid w:val="003F105F"/>
    <w:rsid w:val="003F130C"/>
    <w:rsid w:val="003F14D5"/>
    <w:rsid w:val="003F159C"/>
    <w:rsid w:val="003F1640"/>
    <w:rsid w:val="003F1678"/>
    <w:rsid w:val="003F1721"/>
    <w:rsid w:val="003F1AE2"/>
    <w:rsid w:val="003F1BAB"/>
    <w:rsid w:val="003F1BC9"/>
    <w:rsid w:val="003F1CA2"/>
    <w:rsid w:val="003F1CD5"/>
    <w:rsid w:val="003F1DB5"/>
    <w:rsid w:val="003F1FD2"/>
    <w:rsid w:val="003F1FF6"/>
    <w:rsid w:val="003F2366"/>
    <w:rsid w:val="003F246A"/>
    <w:rsid w:val="003F27C0"/>
    <w:rsid w:val="003F281B"/>
    <w:rsid w:val="003F2842"/>
    <w:rsid w:val="003F2886"/>
    <w:rsid w:val="003F2B17"/>
    <w:rsid w:val="003F2D97"/>
    <w:rsid w:val="003F2E49"/>
    <w:rsid w:val="003F3268"/>
    <w:rsid w:val="003F350B"/>
    <w:rsid w:val="003F367E"/>
    <w:rsid w:val="003F382D"/>
    <w:rsid w:val="003F38A1"/>
    <w:rsid w:val="003F38D5"/>
    <w:rsid w:val="003F392E"/>
    <w:rsid w:val="003F3944"/>
    <w:rsid w:val="003F3A99"/>
    <w:rsid w:val="003F3ADE"/>
    <w:rsid w:val="003F3B86"/>
    <w:rsid w:val="003F3CA5"/>
    <w:rsid w:val="003F3DA6"/>
    <w:rsid w:val="003F3FEC"/>
    <w:rsid w:val="003F40CF"/>
    <w:rsid w:val="003F415A"/>
    <w:rsid w:val="003F416E"/>
    <w:rsid w:val="003F418F"/>
    <w:rsid w:val="003F41D9"/>
    <w:rsid w:val="003F42D5"/>
    <w:rsid w:val="003F441E"/>
    <w:rsid w:val="003F4443"/>
    <w:rsid w:val="003F451C"/>
    <w:rsid w:val="003F4695"/>
    <w:rsid w:val="003F473B"/>
    <w:rsid w:val="003F47E4"/>
    <w:rsid w:val="003F4894"/>
    <w:rsid w:val="003F4910"/>
    <w:rsid w:val="003F4AD8"/>
    <w:rsid w:val="003F4E86"/>
    <w:rsid w:val="003F4F0A"/>
    <w:rsid w:val="003F5003"/>
    <w:rsid w:val="003F508E"/>
    <w:rsid w:val="003F5339"/>
    <w:rsid w:val="003F5681"/>
    <w:rsid w:val="003F57D1"/>
    <w:rsid w:val="003F57F1"/>
    <w:rsid w:val="003F591D"/>
    <w:rsid w:val="003F5ADF"/>
    <w:rsid w:val="003F5AE4"/>
    <w:rsid w:val="003F5DDD"/>
    <w:rsid w:val="003F5DEC"/>
    <w:rsid w:val="003F5E17"/>
    <w:rsid w:val="003F5E6E"/>
    <w:rsid w:val="003F6086"/>
    <w:rsid w:val="003F6206"/>
    <w:rsid w:val="003F625B"/>
    <w:rsid w:val="003F64C8"/>
    <w:rsid w:val="003F64CC"/>
    <w:rsid w:val="003F64E8"/>
    <w:rsid w:val="003F6561"/>
    <w:rsid w:val="003F662D"/>
    <w:rsid w:val="003F66CD"/>
    <w:rsid w:val="003F6715"/>
    <w:rsid w:val="003F67A4"/>
    <w:rsid w:val="003F67FA"/>
    <w:rsid w:val="003F6A8E"/>
    <w:rsid w:val="003F6B95"/>
    <w:rsid w:val="003F6EB1"/>
    <w:rsid w:val="003F6F90"/>
    <w:rsid w:val="003F6FD9"/>
    <w:rsid w:val="003F70FD"/>
    <w:rsid w:val="003F723B"/>
    <w:rsid w:val="003F7240"/>
    <w:rsid w:val="003F72AF"/>
    <w:rsid w:val="003F7304"/>
    <w:rsid w:val="003F7547"/>
    <w:rsid w:val="003F75F3"/>
    <w:rsid w:val="003F764B"/>
    <w:rsid w:val="003F76BC"/>
    <w:rsid w:val="003F787A"/>
    <w:rsid w:val="003F7952"/>
    <w:rsid w:val="003F7A1F"/>
    <w:rsid w:val="00400035"/>
    <w:rsid w:val="00400061"/>
    <w:rsid w:val="004000CA"/>
    <w:rsid w:val="00400141"/>
    <w:rsid w:val="00400243"/>
    <w:rsid w:val="004002F4"/>
    <w:rsid w:val="004003DE"/>
    <w:rsid w:val="0040048A"/>
    <w:rsid w:val="00400569"/>
    <w:rsid w:val="004006BC"/>
    <w:rsid w:val="00400710"/>
    <w:rsid w:val="0040074F"/>
    <w:rsid w:val="00400790"/>
    <w:rsid w:val="004007CC"/>
    <w:rsid w:val="00400927"/>
    <w:rsid w:val="004009D4"/>
    <w:rsid w:val="00400B27"/>
    <w:rsid w:val="00400CDB"/>
    <w:rsid w:val="00400E02"/>
    <w:rsid w:val="00400FCA"/>
    <w:rsid w:val="00401209"/>
    <w:rsid w:val="00401432"/>
    <w:rsid w:val="0040146D"/>
    <w:rsid w:val="0040150D"/>
    <w:rsid w:val="0040159B"/>
    <w:rsid w:val="00401628"/>
    <w:rsid w:val="00401646"/>
    <w:rsid w:val="004016AF"/>
    <w:rsid w:val="0040170C"/>
    <w:rsid w:val="00401839"/>
    <w:rsid w:val="00401D1E"/>
    <w:rsid w:val="00401E8D"/>
    <w:rsid w:val="0040221A"/>
    <w:rsid w:val="004022E7"/>
    <w:rsid w:val="0040233F"/>
    <w:rsid w:val="00402440"/>
    <w:rsid w:val="0040254B"/>
    <w:rsid w:val="00402581"/>
    <w:rsid w:val="00402591"/>
    <w:rsid w:val="004026AA"/>
    <w:rsid w:val="0040272C"/>
    <w:rsid w:val="004027A5"/>
    <w:rsid w:val="004027DE"/>
    <w:rsid w:val="00402B37"/>
    <w:rsid w:val="00402BA7"/>
    <w:rsid w:val="00402BEE"/>
    <w:rsid w:val="00402C58"/>
    <w:rsid w:val="00402DAF"/>
    <w:rsid w:val="00402E3B"/>
    <w:rsid w:val="00402FD3"/>
    <w:rsid w:val="004031F4"/>
    <w:rsid w:val="00403230"/>
    <w:rsid w:val="00403328"/>
    <w:rsid w:val="0040337C"/>
    <w:rsid w:val="004033F6"/>
    <w:rsid w:val="00403457"/>
    <w:rsid w:val="004035E8"/>
    <w:rsid w:val="00403644"/>
    <w:rsid w:val="00403669"/>
    <w:rsid w:val="0040366D"/>
    <w:rsid w:val="00403712"/>
    <w:rsid w:val="00403745"/>
    <w:rsid w:val="00403771"/>
    <w:rsid w:val="004037B7"/>
    <w:rsid w:val="004037E0"/>
    <w:rsid w:val="004039F2"/>
    <w:rsid w:val="00403C2C"/>
    <w:rsid w:val="00403C85"/>
    <w:rsid w:val="00403EE7"/>
    <w:rsid w:val="00403FA2"/>
    <w:rsid w:val="00403FAE"/>
    <w:rsid w:val="0040403D"/>
    <w:rsid w:val="00404316"/>
    <w:rsid w:val="00404371"/>
    <w:rsid w:val="00404374"/>
    <w:rsid w:val="004043E7"/>
    <w:rsid w:val="00404423"/>
    <w:rsid w:val="004044C2"/>
    <w:rsid w:val="004044C5"/>
    <w:rsid w:val="004045CE"/>
    <w:rsid w:val="004045EB"/>
    <w:rsid w:val="004046B1"/>
    <w:rsid w:val="00404853"/>
    <w:rsid w:val="00404877"/>
    <w:rsid w:val="004049D0"/>
    <w:rsid w:val="00404A2F"/>
    <w:rsid w:val="00404A48"/>
    <w:rsid w:val="00404AFC"/>
    <w:rsid w:val="00404C7E"/>
    <w:rsid w:val="00404F09"/>
    <w:rsid w:val="00404F10"/>
    <w:rsid w:val="00404FC0"/>
    <w:rsid w:val="004050C1"/>
    <w:rsid w:val="00405534"/>
    <w:rsid w:val="00405580"/>
    <w:rsid w:val="00405597"/>
    <w:rsid w:val="00405637"/>
    <w:rsid w:val="00405761"/>
    <w:rsid w:val="004057A9"/>
    <w:rsid w:val="00405A4A"/>
    <w:rsid w:val="00405B9D"/>
    <w:rsid w:val="00405E97"/>
    <w:rsid w:val="00405EC2"/>
    <w:rsid w:val="00405F62"/>
    <w:rsid w:val="00405F8C"/>
    <w:rsid w:val="0040602D"/>
    <w:rsid w:val="004060B1"/>
    <w:rsid w:val="00406254"/>
    <w:rsid w:val="004062C5"/>
    <w:rsid w:val="00406319"/>
    <w:rsid w:val="004065A4"/>
    <w:rsid w:val="00406663"/>
    <w:rsid w:val="00406727"/>
    <w:rsid w:val="004068C9"/>
    <w:rsid w:val="00406946"/>
    <w:rsid w:val="0040696D"/>
    <w:rsid w:val="00406A6C"/>
    <w:rsid w:val="00406AB8"/>
    <w:rsid w:val="00406C20"/>
    <w:rsid w:val="00406D26"/>
    <w:rsid w:val="00406DC0"/>
    <w:rsid w:val="00406DE3"/>
    <w:rsid w:val="00406E0D"/>
    <w:rsid w:val="00406E9F"/>
    <w:rsid w:val="00406EA0"/>
    <w:rsid w:val="00406EB2"/>
    <w:rsid w:val="00406FE8"/>
    <w:rsid w:val="00407049"/>
    <w:rsid w:val="00407136"/>
    <w:rsid w:val="0040713C"/>
    <w:rsid w:val="00407141"/>
    <w:rsid w:val="0040714D"/>
    <w:rsid w:val="004073D4"/>
    <w:rsid w:val="00407429"/>
    <w:rsid w:val="004074C9"/>
    <w:rsid w:val="004074EB"/>
    <w:rsid w:val="0040751E"/>
    <w:rsid w:val="004075D0"/>
    <w:rsid w:val="0040760D"/>
    <w:rsid w:val="0040763D"/>
    <w:rsid w:val="0040768E"/>
    <w:rsid w:val="004076E3"/>
    <w:rsid w:val="004077C2"/>
    <w:rsid w:val="00407889"/>
    <w:rsid w:val="00407982"/>
    <w:rsid w:val="00407B1B"/>
    <w:rsid w:val="00407FD7"/>
    <w:rsid w:val="0040D2D4"/>
    <w:rsid w:val="0041015D"/>
    <w:rsid w:val="00410706"/>
    <w:rsid w:val="00410739"/>
    <w:rsid w:val="0041074B"/>
    <w:rsid w:val="0041080A"/>
    <w:rsid w:val="004109D7"/>
    <w:rsid w:val="00410A27"/>
    <w:rsid w:val="00410ADA"/>
    <w:rsid w:val="00410B6D"/>
    <w:rsid w:val="00410B99"/>
    <w:rsid w:val="00410C2F"/>
    <w:rsid w:val="00410E0E"/>
    <w:rsid w:val="00410E8C"/>
    <w:rsid w:val="00411100"/>
    <w:rsid w:val="0041115B"/>
    <w:rsid w:val="004111B1"/>
    <w:rsid w:val="004111DE"/>
    <w:rsid w:val="00411372"/>
    <w:rsid w:val="0041138E"/>
    <w:rsid w:val="004113B2"/>
    <w:rsid w:val="004114BE"/>
    <w:rsid w:val="00411579"/>
    <w:rsid w:val="00411669"/>
    <w:rsid w:val="004116A0"/>
    <w:rsid w:val="00411764"/>
    <w:rsid w:val="004118DD"/>
    <w:rsid w:val="00411B49"/>
    <w:rsid w:val="00411DAC"/>
    <w:rsid w:val="00411EA4"/>
    <w:rsid w:val="00411F1F"/>
    <w:rsid w:val="00411F63"/>
    <w:rsid w:val="00411F73"/>
    <w:rsid w:val="00411FA4"/>
    <w:rsid w:val="004120EB"/>
    <w:rsid w:val="00412114"/>
    <w:rsid w:val="0041231B"/>
    <w:rsid w:val="004123D9"/>
    <w:rsid w:val="0041252E"/>
    <w:rsid w:val="00412854"/>
    <w:rsid w:val="00412925"/>
    <w:rsid w:val="004129DB"/>
    <w:rsid w:val="00412A49"/>
    <w:rsid w:val="00412BB6"/>
    <w:rsid w:val="00412DC9"/>
    <w:rsid w:val="00413445"/>
    <w:rsid w:val="004134D5"/>
    <w:rsid w:val="00413833"/>
    <w:rsid w:val="00413877"/>
    <w:rsid w:val="004138B4"/>
    <w:rsid w:val="004139BA"/>
    <w:rsid w:val="004139D2"/>
    <w:rsid w:val="00413AC3"/>
    <w:rsid w:val="00413D62"/>
    <w:rsid w:val="00413DD7"/>
    <w:rsid w:val="004140A2"/>
    <w:rsid w:val="004143B8"/>
    <w:rsid w:val="00414549"/>
    <w:rsid w:val="00414665"/>
    <w:rsid w:val="0041470B"/>
    <w:rsid w:val="00414764"/>
    <w:rsid w:val="00414767"/>
    <w:rsid w:val="004147FE"/>
    <w:rsid w:val="0041491E"/>
    <w:rsid w:val="00414A16"/>
    <w:rsid w:val="00414A36"/>
    <w:rsid w:val="00414AB0"/>
    <w:rsid w:val="00414C93"/>
    <w:rsid w:val="00414D80"/>
    <w:rsid w:val="00414EB1"/>
    <w:rsid w:val="00414EC1"/>
    <w:rsid w:val="00414F5A"/>
    <w:rsid w:val="0041513B"/>
    <w:rsid w:val="0041557A"/>
    <w:rsid w:val="0041560F"/>
    <w:rsid w:val="004156E1"/>
    <w:rsid w:val="004156E2"/>
    <w:rsid w:val="004157AE"/>
    <w:rsid w:val="00415860"/>
    <w:rsid w:val="00415A75"/>
    <w:rsid w:val="00415AA5"/>
    <w:rsid w:val="00415AB2"/>
    <w:rsid w:val="00415B61"/>
    <w:rsid w:val="00415C96"/>
    <w:rsid w:val="00415D08"/>
    <w:rsid w:val="00415D85"/>
    <w:rsid w:val="00415E63"/>
    <w:rsid w:val="004160B1"/>
    <w:rsid w:val="004160B9"/>
    <w:rsid w:val="004160BF"/>
    <w:rsid w:val="004160CB"/>
    <w:rsid w:val="004162F5"/>
    <w:rsid w:val="0041635F"/>
    <w:rsid w:val="00416449"/>
    <w:rsid w:val="00416579"/>
    <w:rsid w:val="004165D4"/>
    <w:rsid w:val="0041669C"/>
    <w:rsid w:val="004167BE"/>
    <w:rsid w:val="0041691B"/>
    <w:rsid w:val="00416964"/>
    <w:rsid w:val="004169F0"/>
    <w:rsid w:val="00416BF1"/>
    <w:rsid w:val="00416C83"/>
    <w:rsid w:val="00416D54"/>
    <w:rsid w:val="00416EE5"/>
    <w:rsid w:val="004170E7"/>
    <w:rsid w:val="00417141"/>
    <w:rsid w:val="0041725A"/>
    <w:rsid w:val="004173B7"/>
    <w:rsid w:val="004175A0"/>
    <w:rsid w:val="00417642"/>
    <w:rsid w:val="00417822"/>
    <w:rsid w:val="00417907"/>
    <w:rsid w:val="0041797A"/>
    <w:rsid w:val="004179A6"/>
    <w:rsid w:val="00417B50"/>
    <w:rsid w:val="00420137"/>
    <w:rsid w:val="00420164"/>
    <w:rsid w:val="00420205"/>
    <w:rsid w:val="004202B4"/>
    <w:rsid w:val="00420446"/>
    <w:rsid w:val="0042046B"/>
    <w:rsid w:val="004206BB"/>
    <w:rsid w:val="004208BB"/>
    <w:rsid w:val="004208D1"/>
    <w:rsid w:val="00420931"/>
    <w:rsid w:val="00420AF9"/>
    <w:rsid w:val="00420B69"/>
    <w:rsid w:val="00420BCA"/>
    <w:rsid w:val="00420D88"/>
    <w:rsid w:val="00420F10"/>
    <w:rsid w:val="00420F6A"/>
    <w:rsid w:val="00420F88"/>
    <w:rsid w:val="004211C9"/>
    <w:rsid w:val="004212EF"/>
    <w:rsid w:val="004213C6"/>
    <w:rsid w:val="00421461"/>
    <w:rsid w:val="00421569"/>
    <w:rsid w:val="0042158C"/>
    <w:rsid w:val="004215E4"/>
    <w:rsid w:val="004218D0"/>
    <w:rsid w:val="00421917"/>
    <w:rsid w:val="00421960"/>
    <w:rsid w:val="004219B1"/>
    <w:rsid w:val="00421AE7"/>
    <w:rsid w:val="00421B9C"/>
    <w:rsid w:val="00421C6F"/>
    <w:rsid w:val="00422070"/>
    <w:rsid w:val="0042235F"/>
    <w:rsid w:val="004223F2"/>
    <w:rsid w:val="00422707"/>
    <w:rsid w:val="004227FB"/>
    <w:rsid w:val="0042298D"/>
    <w:rsid w:val="004229B5"/>
    <w:rsid w:val="00422B30"/>
    <w:rsid w:val="00422B57"/>
    <w:rsid w:val="00422C35"/>
    <w:rsid w:val="00422F89"/>
    <w:rsid w:val="00423148"/>
    <w:rsid w:val="004231B1"/>
    <w:rsid w:val="004232F9"/>
    <w:rsid w:val="0042331B"/>
    <w:rsid w:val="004233EE"/>
    <w:rsid w:val="0042346C"/>
    <w:rsid w:val="004234E6"/>
    <w:rsid w:val="00423504"/>
    <w:rsid w:val="004238BF"/>
    <w:rsid w:val="00423A4A"/>
    <w:rsid w:val="00423C94"/>
    <w:rsid w:val="00424016"/>
    <w:rsid w:val="00424043"/>
    <w:rsid w:val="0042406F"/>
    <w:rsid w:val="004242C5"/>
    <w:rsid w:val="00424338"/>
    <w:rsid w:val="0042447E"/>
    <w:rsid w:val="00424516"/>
    <w:rsid w:val="00424596"/>
    <w:rsid w:val="004245D9"/>
    <w:rsid w:val="004245E3"/>
    <w:rsid w:val="0042475B"/>
    <w:rsid w:val="004247C8"/>
    <w:rsid w:val="0042485F"/>
    <w:rsid w:val="004248C3"/>
    <w:rsid w:val="00424A00"/>
    <w:rsid w:val="00424C48"/>
    <w:rsid w:val="00424D48"/>
    <w:rsid w:val="004250F8"/>
    <w:rsid w:val="00425421"/>
    <w:rsid w:val="004254C3"/>
    <w:rsid w:val="0042558D"/>
    <w:rsid w:val="00425A2F"/>
    <w:rsid w:val="00425CB8"/>
    <w:rsid w:val="00425DBD"/>
    <w:rsid w:val="00425E62"/>
    <w:rsid w:val="00425F5D"/>
    <w:rsid w:val="00425F61"/>
    <w:rsid w:val="00425F78"/>
    <w:rsid w:val="00426117"/>
    <w:rsid w:val="0042617E"/>
    <w:rsid w:val="0042624E"/>
    <w:rsid w:val="004262B5"/>
    <w:rsid w:val="00426431"/>
    <w:rsid w:val="0042644A"/>
    <w:rsid w:val="0042652F"/>
    <w:rsid w:val="0042664C"/>
    <w:rsid w:val="004267E8"/>
    <w:rsid w:val="0042689C"/>
    <w:rsid w:val="00426983"/>
    <w:rsid w:val="004269F8"/>
    <w:rsid w:val="00426A3B"/>
    <w:rsid w:val="00426AA3"/>
    <w:rsid w:val="00426C71"/>
    <w:rsid w:val="00426CB4"/>
    <w:rsid w:val="00426CD9"/>
    <w:rsid w:val="00426D93"/>
    <w:rsid w:val="00426DC0"/>
    <w:rsid w:val="00426F34"/>
    <w:rsid w:val="00426FA8"/>
    <w:rsid w:val="00427026"/>
    <w:rsid w:val="00427145"/>
    <w:rsid w:val="00427154"/>
    <w:rsid w:val="004271FF"/>
    <w:rsid w:val="004272EA"/>
    <w:rsid w:val="004274CF"/>
    <w:rsid w:val="00427513"/>
    <w:rsid w:val="00427528"/>
    <w:rsid w:val="0042752A"/>
    <w:rsid w:val="004275ED"/>
    <w:rsid w:val="00427725"/>
    <w:rsid w:val="00427777"/>
    <w:rsid w:val="004277FD"/>
    <w:rsid w:val="00427967"/>
    <w:rsid w:val="00427AB6"/>
    <w:rsid w:val="00427B3E"/>
    <w:rsid w:val="00427BA7"/>
    <w:rsid w:val="00427DE5"/>
    <w:rsid w:val="00427E0F"/>
    <w:rsid w:val="00427E94"/>
    <w:rsid w:val="00427EBB"/>
    <w:rsid w:val="00427F22"/>
    <w:rsid w:val="00427F36"/>
    <w:rsid w:val="00427F9B"/>
    <w:rsid w:val="00430013"/>
    <w:rsid w:val="00430073"/>
    <w:rsid w:val="0043034E"/>
    <w:rsid w:val="004303F4"/>
    <w:rsid w:val="00430447"/>
    <w:rsid w:val="004304EB"/>
    <w:rsid w:val="004305B8"/>
    <w:rsid w:val="004306DA"/>
    <w:rsid w:val="004308E7"/>
    <w:rsid w:val="00430C6E"/>
    <w:rsid w:val="00430E92"/>
    <w:rsid w:val="00430F3F"/>
    <w:rsid w:val="0043114D"/>
    <w:rsid w:val="00431232"/>
    <w:rsid w:val="0043133F"/>
    <w:rsid w:val="00431364"/>
    <w:rsid w:val="00431377"/>
    <w:rsid w:val="0043150A"/>
    <w:rsid w:val="00431572"/>
    <w:rsid w:val="004315F7"/>
    <w:rsid w:val="00431816"/>
    <w:rsid w:val="00431823"/>
    <w:rsid w:val="004318B2"/>
    <w:rsid w:val="00431B33"/>
    <w:rsid w:val="00431BF0"/>
    <w:rsid w:val="00431C13"/>
    <w:rsid w:val="00431CC6"/>
    <w:rsid w:val="00431D7F"/>
    <w:rsid w:val="00431DB6"/>
    <w:rsid w:val="00431ED7"/>
    <w:rsid w:val="00432003"/>
    <w:rsid w:val="0043207B"/>
    <w:rsid w:val="00432191"/>
    <w:rsid w:val="004321EA"/>
    <w:rsid w:val="00432266"/>
    <w:rsid w:val="0043239E"/>
    <w:rsid w:val="0043270D"/>
    <w:rsid w:val="004327B5"/>
    <w:rsid w:val="004327C5"/>
    <w:rsid w:val="004327C7"/>
    <w:rsid w:val="00432A2D"/>
    <w:rsid w:val="00432BF4"/>
    <w:rsid w:val="00432C7F"/>
    <w:rsid w:val="00432CD6"/>
    <w:rsid w:val="00432CFC"/>
    <w:rsid w:val="00432DA4"/>
    <w:rsid w:val="00432E0D"/>
    <w:rsid w:val="00432E75"/>
    <w:rsid w:val="00432F50"/>
    <w:rsid w:val="00432FA9"/>
    <w:rsid w:val="00433015"/>
    <w:rsid w:val="0043306A"/>
    <w:rsid w:val="004331C5"/>
    <w:rsid w:val="00433216"/>
    <w:rsid w:val="00433380"/>
    <w:rsid w:val="004333E9"/>
    <w:rsid w:val="00433471"/>
    <w:rsid w:val="00433522"/>
    <w:rsid w:val="004336AB"/>
    <w:rsid w:val="004336E8"/>
    <w:rsid w:val="0043371C"/>
    <w:rsid w:val="0043381E"/>
    <w:rsid w:val="00433872"/>
    <w:rsid w:val="004338A4"/>
    <w:rsid w:val="004338CE"/>
    <w:rsid w:val="004339C4"/>
    <w:rsid w:val="00433AA8"/>
    <w:rsid w:val="00433AAE"/>
    <w:rsid w:val="00433AF3"/>
    <w:rsid w:val="00433CB2"/>
    <w:rsid w:val="00433D03"/>
    <w:rsid w:val="00433F57"/>
    <w:rsid w:val="00433FBB"/>
    <w:rsid w:val="00433FD3"/>
    <w:rsid w:val="00434187"/>
    <w:rsid w:val="0043421E"/>
    <w:rsid w:val="0043435D"/>
    <w:rsid w:val="0043450A"/>
    <w:rsid w:val="004345E9"/>
    <w:rsid w:val="00434716"/>
    <w:rsid w:val="004347ED"/>
    <w:rsid w:val="00434B3C"/>
    <w:rsid w:val="00434C14"/>
    <w:rsid w:val="00434C99"/>
    <w:rsid w:val="00434E78"/>
    <w:rsid w:val="00434FAB"/>
    <w:rsid w:val="00435009"/>
    <w:rsid w:val="00435062"/>
    <w:rsid w:val="004350AB"/>
    <w:rsid w:val="00435138"/>
    <w:rsid w:val="0043544C"/>
    <w:rsid w:val="004357A4"/>
    <w:rsid w:val="004357EE"/>
    <w:rsid w:val="00435803"/>
    <w:rsid w:val="0043582E"/>
    <w:rsid w:val="0043592B"/>
    <w:rsid w:val="004359DD"/>
    <w:rsid w:val="00435A98"/>
    <w:rsid w:val="00435BA9"/>
    <w:rsid w:val="00435CDF"/>
    <w:rsid w:val="00435DC4"/>
    <w:rsid w:val="00435FB6"/>
    <w:rsid w:val="00435FC0"/>
    <w:rsid w:val="00435FF9"/>
    <w:rsid w:val="0043609E"/>
    <w:rsid w:val="004360D9"/>
    <w:rsid w:val="00436324"/>
    <w:rsid w:val="00436344"/>
    <w:rsid w:val="004363F9"/>
    <w:rsid w:val="0043650B"/>
    <w:rsid w:val="00436663"/>
    <w:rsid w:val="004368F3"/>
    <w:rsid w:val="00436915"/>
    <w:rsid w:val="00436C11"/>
    <w:rsid w:val="00436C3F"/>
    <w:rsid w:val="00436CC9"/>
    <w:rsid w:val="00436D2E"/>
    <w:rsid w:val="00436D6A"/>
    <w:rsid w:val="00436EB5"/>
    <w:rsid w:val="004370E7"/>
    <w:rsid w:val="004370FC"/>
    <w:rsid w:val="00437129"/>
    <w:rsid w:val="00437462"/>
    <w:rsid w:val="00437545"/>
    <w:rsid w:val="0043757C"/>
    <w:rsid w:val="004376AC"/>
    <w:rsid w:val="004377BE"/>
    <w:rsid w:val="00437820"/>
    <w:rsid w:val="0043796A"/>
    <w:rsid w:val="00437A03"/>
    <w:rsid w:val="00437B29"/>
    <w:rsid w:val="00437B85"/>
    <w:rsid w:val="00437D00"/>
    <w:rsid w:val="00437D5C"/>
    <w:rsid w:val="00437F79"/>
    <w:rsid w:val="0044005D"/>
    <w:rsid w:val="004400EA"/>
    <w:rsid w:val="00440164"/>
    <w:rsid w:val="00440185"/>
    <w:rsid w:val="00440299"/>
    <w:rsid w:val="004402E8"/>
    <w:rsid w:val="0044047D"/>
    <w:rsid w:val="00440488"/>
    <w:rsid w:val="004404D8"/>
    <w:rsid w:val="0044054D"/>
    <w:rsid w:val="00440578"/>
    <w:rsid w:val="004405B8"/>
    <w:rsid w:val="004405F7"/>
    <w:rsid w:val="0044063E"/>
    <w:rsid w:val="004406B8"/>
    <w:rsid w:val="004406E9"/>
    <w:rsid w:val="00440732"/>
    <w:rsid w:val="004407A8"/>
    <w:rsid w:val="00440803"/>
    <w:rsid w:val="004409B8"/>
    <w:rsid w:val="004409F7"/>
    <w:rsid w:val="00440DFA"/>
    <w:rsid w:val="00441043"/>
    <w:rsid w:val="00441094"/>
    <w:rsid w:val="004410AB"/>
    <w:rsid w:val="00441159"/>
    <w:rsid w:val="0044117B"/>
    <w:rsid w:val="004412DA"/>
    <w:rsid w:val="004414C4"/>
    <w:rsid w:val="004414D3"/>
    <w:rsid w:val="00441591"/>
    <w:rsid w:val="0044165E"/>
    <w:rsid w:val="004419A0"/>
    <w:rsid w:val="00441A93"/>
    <w:rsid w:val="00441AAB"/>
    <w:rsid w:val="00441C96"/>
    <w:rsid w:val="00442091"/>
    <w:rsid w:val="004420BC"/>
    <w:rsid w:val="0044248F"/>
    <w:rsid w:val="00442638"/>
    <w:rsid w:val="0044265D"/>
    <w:rsid w:val="0044288A"/>
    <w:rsid w:val="00442960"/>
    <w:rsid w:val="00442991"/>
    <w:rsid w:val="00442A2E"/>
    <w:rsid w:val="00442A7F"/>
    <w:rsid w:val="00442B7B"/>
    <w:rsid w:val="00442BB7"/>
    <w:rsid w:val="00442C37"/>
    <w:rsid w:val="00442D3A"/>
    <w:rsid w:val="00442D62"/>
    <w:rsid w:val="00442DFE"/>
    <w:rsid w:val="00442E21"/>
    <w:rsid w:val="00442E63"/>
    <w:rsid w:val="00442EEB"/>
    <w:rsid w:val="00442EF8"/>
    <w:rsid w:val="00443028"/>
    <w:rsid w:val="00443045"/>
    <w:rsid w:val="004430AF"/>
    <w:rsid w:val="00443140"/>
    <w:rsid w:val="0044323D"/>
    <w:rsid w:val="004434D4"/>
    <w:rsid w:val="0044359C"/>
    <w:rsid w:val="0044360C"/>
    <w:rsid w:val="00443709"/>
    <w:rsid w:val="00443715"/>
    <w:rsid w:val="0044382F"/>
    <w:rsid w:val="0044385C"/>
    <w:rsid w:val="004439C8"/>
    <w:rsid w:val="00443B0E"/>
    <w:rsid w:val="00443C19"/>
    <w:rsid w:val="00443C69"/>
    <w:rsid w:val="00443CC9"/>
    <w:rsid w:val="00443D85"/>
    <w:rsid w:val="00443EDC"/>
    <w:rsid w:val="00443F77"/>
    <w:rsid w:val="00444107"/>
    <w:rsid w:val="004441EA"/>
    <w:rsid w:val="004444B5"/>
    <w:rsid w:val="00444571"/>
    <w:rsid w:val="00444924"/>
    <w:rsid w:val="00444A1C"/>
    <w:rsid w:val="00444B7C"/>
    <w:rsid w:val="00444C03"/>
    <w:rsid w:val="00444C5F"/>
    <w:rsid w:val="00444CC4"/>
    <w:rsid w:val="00444DBB"/>
    <w:rsid w:val="00444E4B"/>
    <w:rsid w:val="00444EA8"/>
    <w:rsid w:val="00444FB0"/>
    <w:rsid w:val="00444FC9"/>
    <w:rsid w:val="00444FE6"/>
    <w:rsid w:val="004450A1"/>
    <w:rsid w:val="00445537"/>
    <w:rsid w:val="00445683"/>
    <w:rsid w:val="004456A8"/>
    <w:rsid w:val="004456BC"/>
    <w:rsid w:val="004456C8"/>
    <w:rsid w:val="00445848"/>
    <w:rsid w:val="00445857"/>
    <w:rsid w:val="00445B36"/>
    <w:rsid w:val="00445B8C"/>
    <w:rsid w:val="00445C31"/>
    <w:rsid w:val="00445D82"/>
    <w:rsid w:val="00445D83"/>
    <w:rsid w:val="00445ED3"/>
    <w:rsid w:val="00445EFA"/>
    <w:rsid w:val="00445F0F"/>
    <w:rsid w:val="004462DC"/>
    <w:rsid w:val="004464CB"/>
    <w:rsid w:val="004464E5"/>
    <w:rsid w:val="004465A1"/>
    <w:rsid w:val="00446850"/>
    <w:rsid w:val="00446993"/>
    <w:rsid w:val="004469AA"/>
    <w:rsid w:val="004469E9"/>
    <w:rsid w:val="00446A8D"/>
    <w:rsid w:val="00446AA5"/>
    <w:rsid w:val="00446D50"/>
    <w:rsid w:val="00446F1B"/>
    <w:rsid w:val="004470B0"/>
    <w:rsid w:val="00447122"/>
    <w:rsid w:val="0044715C"/>
    <w:rsid w:val="004471A6"/>
    <w:rsid w:val="00447286"/>
    <w:rsid w:val="00447313"/>
    <w:rsid w:val="004473E7"/>
    <w:rsid w:val="00447409"/>
    <w:rsid w:val="004474C0"/>
    <w:rsid w:val="004475CD"/>
    <w:rsid w:val="004477E1"/>
    <w:rsid w:val="004478E3"/>
    <w:rsid w:val="0044797B"/>
    <w:rsid w:val="00447A62"/>
    <w:rsid w:val="00447A69"/>
    <w:rsid w:val="00447AD6"/>
    <w:rsid w:val="00447BE8"/>
    <w:rsid w:val="00447C62"/>
    <w:rsid w:val="00447EDF"/>
    <w:rsid w:val="00447EE1"/>
    <w:rsid w:val="0045006C"/>
    <w:rsid w:val="0045030F"/>
    <w:rsid w:val="00450A0F"/>
    <w:rsid w:val="00450A89"/>
    <w:rsid w:val="00450C80"/>
    <w:rsid w:val="00450D8B"/>
    <w:rsid w:val="00450F9C"/>
    <w:rsid w:val="0045107E"/>
    <w:rsid w:val="004510DD"/>
    <w:rsid w:val="00451326"/>
    <w:rsid w:val="00451370"/>
    <w:rsid w:val="004513BC"/>
    <w:rsid w:val="004513F9"/>
    <w:rsid w:val="0045146A"/>
    <w:rsid w:val="00451551"/>
    <w:rsid w:val="004517FA"/>
    <w:rsid w:val="004518B7"/>
    <w:rsid w:val="004519AF"/>
    <w:rsid w:val="00451A07"/>
    <w:rsid w:val="00451A27"/>
    <w:rsid w:val="00451A60"/>
    <w:rsid w:val="00451AB9"/>
    <w:rsid w:val="00451AD9"/>
    <w:rsid w:val="00451B8B"/>
    <w:rsid w:val="00451C2B"/>
    <w:rsid w:val="00451E69"/>
    <w:rsid w:val="00451E9C"/>
    <w:rsid w:val="00451F31"/>
    <w:rsid w:val="00451FB0"/>
    <w:rsid w:val="0045217C"/>
    <w:rsid w:val="0045217D"/>
    <w:rsid w:val="004521DC"/>
    <w:rsid w:val="0045243A"/>
    <w:rsid w:val="00452776"/>
    <w:rsid w:val="00452A23"/>
    <w:rsid w:val="00452A2D"/>
    <w:rsid w:val="00452A4E"/>
    <w:rsid w:val="00452B08"/>
    <w:rsid w:val="00452B86"/>
    <w:rsid w:val="00452BE5"/>
    <w:rsid w:val="00452BEB"/>
    <w:rsid w:val="00452C10"/>
    <w:rsid w:val="00452D58"/>
    <w:rsid w:val="00452DAF"/>
    <w:rsid w:val="00452ECD"/>
    <w:rsid w:val="00453042"/>
    <w:rsid w:val="004530A1"/>
    <w:rsid w:val="00453125"/>
    <w:rsid w:val="00453143"/>
    <w:rsid w:val="004532B9"/>
    <w:rsid w:val="004533A6"/>
    <w:rsid w:val="004536C1"/>
    <w:rsid w:val="004538DF"/>
    <w:rsid w:val="00453979"/>
    <w:rsid w:val="00453991"/>
    <w:rsid w:val="00453A63"/>
    <w:rsid w:val="00453A6E"/>
    <w:rsid w:val="00453C34"/>
    <w:rsid w:val="00453D6E"/>
    <w:rsid w:val="00453EC6"/>
    <w:rsid w:val="00453F4D"/>
    <w:rsid w:val="00453FEE"/>
    <w:rsid w:val="00454080"/>
    <w:rsid w:val="0045419B"/>
    <w:rsid w:val="004541E0"/>
    <w:rsid w:val="0045423F"/>
    <w:rsid w:val="0045424C"/>
    <w:rsid w:val="0045425A"/>
    <w:rsid w:val="00454720"/>
    <w:rsid w:val="00454947"/>
    <w:rsid w:val="0045498E"/>
    <w:rsid w:val="004549AF"/>
    <w:rsid w:val="00454BAF"/>
    <w:rsid w:val="00454C31"/>
    <w:rsid w:val="00454C4E"/>
    <w:rsid w:val="00454C8C"/>
    <w:rsid w:val="00454E98"/>
    <w:rsid w:val="00454F68"/>
    <w:rsid w:val="00454F9E"/>
    <w:rsid w:val="00454FAF"/>
    <w:rsid w:val="004550C9"/>
    <w:rsid w:val="00455159"/>
    <w:rsid w:val="004551AB"/>
    <w:rsid w:val="004554A0"/>
    <w:rsid w:val="00455557"/>
    <w:rsid w:val="00455567"/>
    <w:rsid w:val="004556D6"/>
    <w:rsid w:val="00455780"/>
    <w:rsid w:val="004557C2"/>
    <w:rsid w:val="00455883"/>
    <w:rsid w:val="004558E8"/>
    <w:rsid w:val="00455925"/>
    <w:rsid w:val="00455A09"/>
    <w:rsid w:val="00455ADB"/>
    <w:rsid w:val="00455B08"/>
    <w:rsid w:val="00455D1E"/>
    <w:rsid w:val="00455E2C"/>
    <w:rsid w:val="00455FC7"/>
    <w:rsid w:val="004560EF"/>
    <w:rsid w:val="0045611D"/>
    <w:rsid w:val="004561B6"/>
    <w:rsid w:val="004562AD"/>
    <w:rsid w:val="00456332"/>
    <w:rsid w:val="00456365"/>
    <w:rsid w:val="00456397"/>
    <w:rsid w:val="00456524"/>
    <w:rsid w:val="00456643"/>
    <w:rsid w:val="0045667A"/>
    <w:rsid w:val="004567AF"/>
    <w:rsid w:val="004567C1"/>
    <w:rsid w:val="00456859"/>
    <w:rsid w:val="0045690B"/>
    <w:rsid w:val="00456940"/>
    <w:rsid w:val="00456B84"/>
    <w:rsid w:val="00456D3E"/>
    <w:rsid w:val="00456D58"/>
    <w:rsid w:val="00456DBA"/>
    <w:rsid w:val="00456DD2"/>
    <w:rsid w:val="00456FE4"/>
    <w:rsid w:val="00456FF3"/>
    <w:rsid w:val="004571E2"/>
    <w:rsid w:val="004572DA"/>
    <w:rsid w:val="00457383"/>
    <w:rsid w:val="00457612"/>
    <w:rsid w:val="00457C51"/>
    <w:rsid w:val="00457CB0"/>
    <w:rsid w:val="00457CEE"/>
    <w:rsid w:val="00457E91"/>
    <w:rsid w:val="00460025"/>
    <w:rsid w:val="0046003D"/>
    <w:rsid w:val="00460184"/>
    <w:rsid w:val="0046028B"/>
    <w:rsid w:val="00460291"/>
    <w:rsid w:val="004602AD"/>
    <w:rsid w:val="00460493"/>
    <w:rsid w:val="00460513"/>
    <w:rsid w:val="00460548"/>
    <w:rsid w:val="00460564"/>
    <w:rsid w:val="004605A8"/>
    <w:rsid w:val="004605EB"/>
    <w:rsid w:val="00460601"/>
    <w:rsid w:val="0046068B"/>
    <w:rsid w:val="004606B8"/>
    <w:rsid w:val="004607F3"/>
    <w:rsid w:val="00460853"/>
    <w:rsid w:val="004608C5"/>
    <w:rsid w:val="00460953"/>
    <w:rsid w:val="00460B3B"/>
    <w:rsid w:val="00460E3C"/>
    <w:rsid w:val="00460F52"/>
    <w:rsid w:val="00460FD7"/>
    <w:rsid w:val="00461014"/>
    <w:rsid w:val="0046114B"/>
    <w:rsid w:val="00461252"/>
    <w:rsid w:val="00461536"/>
    <w:rsid w:val="0046169D"/>
    <w:rsid w:val="00461C09"/>
    <w:rsid w:val="00461F7C"/>
    <w:rsid w:val="00461FCC"/>
    <w:rsid w:val="00461FF0"/>
    <w:rsid w:val="0046216C"/>
    <w:rsid w:val="004621D2"/>
    <w:rsid w:val="0046225E"/>
    <w:rsid w:val="00462295"/>
    <w:rsid w:val="004622EB"/>
    <w:rsid w:val="00462351"/>
    <w:rsid w:val="00462352"/>
    <w:rsid w:val="004623C3"/>
    <w:rsid w:val="00462423"/>
    <w:rsid w:val="004624D8"/>
    <w:rsid w:val="00462561"/>
    <w:rsid w:val="0046256A"/>
    <w:rsid w:val="004625C9"/>
    <w:rsid w:val="00462AB2"/>
    <w:rsid w:val="00462AE6"/>
    <w:rsid w:val="00462C2C"/>
    <w:rsid w:val="00462F1E"/>
    <w:rsid w:val="004630A3"/>
    <w:rsid w:val="004630C5"/>
    <w:rsid w:val="0046310E"/>
    <w:rsid w:val="004631D3"/>
    <w:rsid w:val="004631DA"/>
    <w:rsid w:val="00463417"/>
    <w:rsid w:val="00463638"/>
    <w:rsid w:val="004636CA"/>
    <w:rsid w:val="00463861"/>
    <w:rsid w:val="00463B86"/>
    <w:rsid w:val="00463BA3"/>
    <w:rsid w:val="00463BFE"/>
    <w:rsid w:val="00463DCA"/>
    <w:rsid w:val="00463DE2"/>
    <w:rsid w:val="00463EF4"/>
    <w:rsid w:val="00463F4E"/>
    <w:rsid w:val="004641C0"/>
    <w:rsid w:val="004642D8"/>
    <w:rsid w:val="00464485"/>
    <w:rsid w:val="00464524"/>
    <w:rsid w:val="00464593"/>
    <w:rsid w:val="004645EC"/>
    <w:rsid w:val="00464645"/>
    <w:rsid w:val="00464697"/>
    <w:rsid w:val="004647D6"/>
    <w:rsid w:val="004647EE"/>
    <w:rsid w:val="0046482D"/>
    <w:rsid w:val="00464865"/>
    <w:rsid w:val="00464B0C"/>
    <w:rsid w:val="00464C9A"/>
    <w:rsid w:val="00464C9C"/>
    <w:rsid w:val="00464D73"/>
    <w:rsid w:val="00464F4A"/>
    <w:rsid w:val="00464FE1"/>
    <w:rsid w:val="0046504E"/>
    <w:rsid w:val="004650A9"/>
    <w:rsid w:val="00465164"/>
    <w:rsid w:val="00465204"/>
    <w:rsid w:val="004652BF"/>
    <w:rsid w:val="00465457"/>
    <w:rsid w:val="004655E6"/>
    <w:rsid w:val="00465642"/>
    <w:rsid w:val="00465732"/>
    <w:rsid w:val="00465778"/>
    <w:rsid w:val="004659A0"/>
    <w:rsid w:val="00465CB5"/>
    <w:rsid w:val="00465EE6"/>
    <w:rsid w:val="00465F9F"/>
    <w:rsid w:val="00466017"/>
    <w:rsid w:val="004660DB"/>
    <w:rsid w:val="00466104"/>
    <w:rsid w:val="00466466"/>
    <w:rsid w:val="004665DD"/>
    <w:rsid w:val="00466625"/>
    <w:rsid w:val="004667F9"/>
    <w:rsid w:val="004667FE"/>
    <w:rsid w:val="00466B75"/>
    <w:rsid w:val="00466C43"/>
    <w:rsid w:val="00466C49"/>
    <w:rsid w:val="00466C58"/>
    <w:rsid w:val="00466C7C"/>
    <w:rsid w:val="00466C81"/>
    <w:rsid w:val="00466C8C"/>
    <w:rsid w:val="00466D60"/>
    <w:rsid w:val="00466DAA"/>
    <w:rsid w:val="00466F24"/>
    <w:rsid w:val="00466F48"/>
    <w:rsid w:val="00466F99"/>
    <w:rsid w:val="004672E1"/>
    <w:rsid w:val="00467307"/>
    <w:rsid w:val="00467318"/>
    <w:rsid w:val="004673A6"/>
    <w:rsid w:val="0046773C"/>
    <w:rsid w:val="00467A54"/>
    <w:rsid w:val="00467A5E"/>
    <w:rsid w:val="00467AB8"/>
    <w:rsid w:val="00467ABE"/>
    <w:rsid w:val="00467BE8"/>
    <w:rsid w:val="00467C03"/>
    <w:rsid w:val="00467C86"/>
    <w:rsid w:val="00467D3B"/>
    <w:rsid w:val="00467DCB"/>
    <w:rsid w:val="00467F71"/>
    <w:rsid w:val="00467FC1"/>
    <w:rsid w:val="00470081"/>
    <w:rsid w:val="004700D4"/>
    <w:rsid w:val="00470249"/>
    <w:rsid w:val="004704BB"/>
    <w:rsid w:val="004708F2"/>
    <w:rsid w:val="0047094B"/>
    <w:rsid w:val="00470B66"/>
    <w:rsid w:val="00470C14"/>
    <w:rsid w:val="00470C2B"/>
    <w:rsid w:val="00470C31"/>
    <w:rsid w:val="00470CE3"/>
    <w:rsid w:val="00470D3E"/>
    <w:rsid w:val="00470DED"/>
    <w:rsid w:val="00470E1E"/>
    <w:rsid w:val="004710E4"/>
    <w:rsid w:val="00471300"/>
    <w:rsid w:val="00471372"/>
    <w:rsid w:val="00471381"/>
    <w:rsid w:val="004714BD"/>
    <w:rsid w:val="00471562"/>
    <w:rsid w:val="004715DB"/>
    <w:rsid w:val="0047172B"/>
    <w:rsid w:val="00471745"/>
    <w:rsid w:val="00471776"/>
    <w:rsid w:val="004717C8"/>
    <w:rsid w:val="004718EB"/>
    <w:rsid w:val="0047194E"/>
    <w:rsid w:val="004719A1"/>
    <w:rsid w:val="00471AF8"/>
    <w:rsid w:val="00471B06"/>
    <w:rsid w:val="00471B2D"/>
    <w:rsid w:val="00471C04"/>
    <w:rsid w:val="00471CDD"/>
    <w:rsid w:val="00471CE0"/>
    <w:rsid w:val="00471D09"/>
    <w:rsid w:val="00471FB6"/>
    <w:rsid w:val="00472036"/>
    <w:rsid w:val="00472071"/>
    <w:rsid w:val="004720B5"/>
    <w:rsid w:val="0047229A"/>
    <w:rsid w:val="004722FA"/>
    <w:rsid w:val="0047242B"/>
    <w:rsid w:val="004725FA"/>
    <w:rsid w:val="00472608"/>
    <w:rsid w:val="00472B24"/>
    <w:rsid w:val="00472C33"/>
    <w:rsid w:val="00472EC8"/>
    <w:rsid w:val="0047310F"/>
    <w:rsid w:val="004731BC"/>
    <w:rsid w:val="0047322F"/>
    <w:rsid w:val="0047349F"/>
    <w:rsid w:val="004734A9"/>
    <w:rsid w:val="00473880"/>
    <w:rsid w:val="00473905"/>
    <w:rsid w:val="00473A65"/>
    <w:rsid w:val="00473AE1"/>
    <w:rsid w:val="00473B2D"/>
    <w:rsid w:val="00473CA7"/>
    <w:rsid w:val="00473D8E"/>
    <w:rsid w:val="00473DD3"/>
    <w:rsid w:val="00473F5C"/>
    <w:rsid w:val="00473FC1"/>
    <w:rsid w:val="00474024"/>
    <w:rsid w:val="0047410D"/>
    <w:rsid w:val="00474121"/>
    <w:rsid w:val="00474162"/>
    <w:rsid w:val="00474289"/>
    <w:rsid w:val="004743FB"/>
    <w:rsid w:val="0047443B"/>
    <w:rsid w:val="004744E1"/>
    <w:rsid w:val="004748BD"/>
    <w:rsid w:val="00474A57"/>
    <w:rsid w:val="00474A72"/>
    <w:rsid w:val="00474D02"/>
    <w:rsid w:val="00474D58"/>
    <w:rsid w:val="00474E9B"/>
    <w:rsid w:val="00474EE3"/>
    <w:rsid w:val="00474EFB"/>
    <w:rsid w:val="004750D0"/>
    <w:rsid w:val="004750DA"/>
    <w:rsid w:val="004752CD"/>
    <w:rsid w:val="0047538E"/>
    <w:rsid w:val="0047540F"/>
    <w:rsid w:val="004755D3"/>
    <w:rsid w:val="00475830"/>
    <w:rsid w:val="004758A9"/>
    <w:rsid w:val="004758C7"/>
    <w:rsid w:val="00475A69"/>
    <w:rsid w:val="00475B48"/>
    <w:rsid w:val="00475B7C"/>
    <w:rsid w:val="00475DD8"/>
    <w:rsid w:val="00475E18"/>
    <w:rsid w:val="00475E74"/>
    <w:rsid w:val="00475F6B"/>
    <w:rsid w:val="00475FBB"/>
    <w:rsid w:val="0047604F"/>
    <w:rsid w:val="0047611B"/>
    <w:rsid w:val="004761CD"/>
    <w:rsid w:val="00476257"/>
    <w:rsid w:val="00476311"/>
    <w:rsid w:val="004764A9"/>
    <w:rsid w:val="00476501"/>
    <w:rsid w:val="00476645"/>
    <w:rsid w:val="0047684D"/>
    <w:rsid w:val="0047696A"/>
    <w:rsid w:val="00476982"/>
    <w:rsid w:val="00476B40"/>
    <w:rsid w:val="00476BDD"/>
    <w:rsid w:val="00476C21"/>
    <w:rsid w:val="00476CEB"/>
    <w:rsid w:val="00476F25"/>
    <w:rsid w:val="00477022"/>
    <w:rsid w:val="00477408"/>
    <w:rsid w:val="0047756F"/>
    <w:rsid w:val="004777F0"/>
    <w:rsid w:val="00477A6D"/>
    <w:rsid w:val="00477AA7"/>
    <w:rsid w:val="00477ACD"/>
    <w:rsid w:val="00477BA1"/>
    <w:rsid w:val="00477DD7"/>
    <w:rsid w:val="00477E52"/>
    <w:rsid w:val="0048004C"/>
    <w:rsid w:val="004802F1"/>
    <w:rsid w:val="0048032B"/>
    <w:rsid w:val="00480408"/>
    <w:rsid w:val="004805F2"/>
    <w:rsid w:val="0048078E"/>
    <w:rsid w:val="0048091D"/>
    <w:rsid w:val="004809E3"/>
    <w:rsid w:val="00480A14"/>
    <w:rsid w:val="00480BBB"/>
    <w:rsid w:val="00480C61"/>
    <w:rsid w:val="00480CA7"/>
    <w:rsid w:val="00480CBE"/>
    <w:rsid w:val="00480CEB"/>
    <w:rsid w:val="00480E0A"/>
    <w:rsid w:val="00481115"/>
    <w:rsid w:val="0048146D"/>
    <w:rsid w:val="0048149B"/>
    <w:rsid w:val="00481590"/>
    <w:rsid w:val="0048166F"/>
    <w:rsid w:val="00481686"/>
    <w:rsid w:val="0048188E"/>
    <w:rsid w:val="004818DA"/>
    <w:rsid w:val="00481938"/>
    <w:rsid w:val="00481996"/>
    <w:rsid w:val="00481A31"/>
    <w:rsid w:val="00481AE8"/>
    <w:rsid w:val="00481CDF"/>
    <w:rsid w:val="00481DE1"/>
    <w:rsid w:val="00481E6F"/>
    <w:rsid w:val="00481F1D"/>
    <w:rsid w:val="00481F83"/>
    <w:rsid w:val="00481FAB"/>
    <w:rsid w:val="00481FB6"/>
    <w:rsid w:val="00482091"/>
    <w:rsid w:val="0048228F"/>
    <w:rsid w:val="004823FF"/>
    <w:rsid w:val="0048260C"/>
    <w:rsid w:val="00482634"/>
    <w:rsid w:val="0048289B"/>
    <w:rsid w:val="004829BF"/>
    <w:rsid w:val="00482B78"/>
    <w:rsid w:val="00482B8B"/>
    <w:rsid w:val="00482D1D"/>
    <w:rsid w:val="00482D7D"/>
    <w:rsid w:val="00482DB3"/>
    <w:rsid w:val="00482F53"/>
    <w:rsid w:val="00482F59"/>
    <w:rsid w:val="0048330B"/>
    <w:rsid w:val="0048340C"/>
    <w:rsid w:val="0048343F"/>
    <w:rsid w:val="00483581"/>
    <w:rsid w:val="0048359E"/>
    <w:rsid w:val="00483653"/>
    <w:rsid w:val="00483884"/>
    <w:rsid w:val="004838AC"/>
    <w:rsid w:val="00483B8B"/>
    <w:rsid w:val="00483C00"/>
    <w:rsid w:val="00483D5A"/>
    <w:rsid w:val="00483E85"/>
    <w:rsid w:val="00483F3F"/>
    <w:rsid w:val="0048410B"/>
    <w:rsid w:val="004841E3"/>
    <w:rsid w:val="00484385"/>
    <w:rsid w:val="004843E0"/>
    <w:rsid w:val="00484425"/>
    <w:rsid w:val="00484448"/>
    <w:rsid w:val="00484464"/>
    <w:rsid w:val="004845E3"/>
    <w:rsid w:val="004846E1"/>
    <w:rsid w:val="00484753"/>
    <w:rsid w:val="00484978"/>
    <w:rsid w:val="00484B3E"/>
    <w:rsid w:val="00484B77"/>
    <w:rsid w:val="00484BE0"/>
    <w:rsid w:val="00484CAD"/>
    <w:rsid w:val="00484EC9"/>
    <w:rsid w:val="00484F9D"/>
    <w:rsid w:val="00485027"/>
    <w:rsid w:val="004852EB"/>
    <w:rsid w:val="004853BF"/>
    <w:rsid w:val="00485532"/>
    <w:rsid w:val="00485716"/>
    <w:rsid w:val="00485844"/>
    <w:rsid w:val="00485B0D"/>
    <w:rsid w:val="00485B1D"/>
    <w:rsid w:val="00485BB1"/>
    <w:rsid w:val="00485DFB"/>
    <w:rsid w:val="00485F2D"/>
    <w:rsid w:val="00486064"/>
    <w:rsid w:val="00486153"/>
    <w:rsid w:val="004861EB"/>
    <w:rsid w:val="00486249"/>
    <w:rsid w:val="00486263"/>
    <w:rsid w:val="0048633E"/>
    <w:rsid w:val="004863A5"/>
    <w:rsid w:val="00486572"/>
    <w:rsid w:val="004865BE"/>
    <w:rsid w:val="0048664E"/>
    <w:rsid w:val="004866EF"/>
    <w:rsid w:val="0048679F"/>
    <w:rsid w:val="00486827"/>
    <w:rsid w:val="004868FE"/>
    <w:rsid w:val="00486975"/>
    <w:rsid w:val="00486BA6"/>
    <w:rsid w:val="00486C08"/>
    <w:rsid w:val="00486C2F"/>
    <w:rsid w:val="004871B4"/>
    <w:rsid w:val="0048721A"/>
    <w:rsid w:val="004872DE"/>
    <w:rsid w:val="00487322"/>
    <w:rsid w:val="004874DC"/>
    <w:rsid w:val="004879BD"/>
    <w:rsid w:val="004879E0"/>
    <w:rsid w:val="004879F0"/>
    <w:rsid w:val="00487BE2"/>
    <w:rsid w:val="00487D8F"/>
    <w:rsid w:val="00487DA5"/>
    <w:rsid w:val="00487EA5"/>
    <w:rsid w:val="00490154"/>
    <w:rsid w:val="004902AD"/>
    <w:rsid w:val="0049038C"/>
    <w:rsid w:val="0049046B"/>
    <w:rsid w:val="004904A3"/>
    <w:rsid w:val="004905D0"/>
    <w:rsid w:val="0049076F"/>
    <w:rsid w:val="00490852"/>
    <w:rsid w:val="004908ED"/>
    <w:rsid w:val="004908FD"/>
    <w:rsid w:val="004909F6"/>
    <w:rsid w:val="00490AA2"/>
    <w:rsid w:val="00490D34"/>
    <w:rsid w:val="00490E11"/>
    <w:rsid w:val="00490E57"/>
    <w:rsid w:val="00490ECA"/>
    <w:rsid w:val="00490F23"/>
    <w:rsid w:val="00490FC5"/>
    <w:rsid w:val="00491172"/>
    <w:rsid w:val="004911D4"/>
    <w:rsid w:val="004912DC"/>
    <w:rsid w:val="004914E8"/>
    <w:rsid w:val="00491531"/>
    <w:rsid w:val="004915F4"/>
    <w:rsid w:val="004916BB"/>
    <w:rsid w:val="00491737"/>
    <w:rsid w:val="0049183B"/>
    <w:rsid w:val="00491995"/>
    <w:rsid w:val="004919F0"/>
    <w:rsid w:val="00491ADC"/>
    <w:rsid w:val="00491B23"/>
    <w:rsid w:val="00491BAA"/>
    <w:rsid w:val="00491BAE"/>
    <w:rsid w:val="00491C66"/>
    <w:rsid w:val="00491CCC"/>
    <w:rsid w:val="00491DAF"/>
    <w:rsid w:val="00491DBE"/>
    <w:rsid w:val="00491E53"/>
    <w:rsid w:val="00491ECC"/>
    <w:rsid w:val="00491FAC"/>
    <w:rsid w:val="00492080"/>
    <w:rsid w:val="00492577"/>
    <w:rsid w:val="004926A5"/>
    <w:rsid w:val="004926E3"/>
    <w:rsid w:val="004926F9"/>
    <w:rsid w:val="00492770"/>
    <w:rsid w:val="004927A3"/>
    <w:rsid w:val="00492960"/>
    <w:rsid w:val="0049298B"/>
    <w:rsid w:val="00492AA6"/>
    <w:rsid w:val="00492B30"/>
    <w:rsid w:val="00492D93"/>
    <w:rsid w:val="00492E62"/>
    <w:rsid w:val="00492E84"/>
    <w:rsid w:val="00492F3C"/>
    <w:rsid w:val="004932A2"/>
    <w:rsid w:val="00493300"/>
    <w:rsid w:val="004933B5"/>
    <w:rsid w:val="004933BA"/>
    <w:rsid w:val="004934DC"/>
    <w:rsid w:val="004935B8"/>
    <w:rsid w:val="00493668"/>
    <w:rsid w:val="004936EA"/>
    <w:rsid w:val="0049373D"/>
    <w:rsid w:val="004937A5"/>
    <w:rsid w:val="00493AE0"/>
    <w:rsid w:val="00493B05"/>
    <w:rsid w:val="00493B0C"/>
    <w:rsid w:val="00493C2C"/>
    <w:rsid w:val="00493C39"/>
    <w:rsid w:val="00493C50"/>
    <w:rsid w:val="00493F42"/>
    <w:rsid w:val="00494104"/>
    <w:rsid w:val="00494132"/>
    <w:rsid w:val="0049427F"/>
    <w:rsid w:val="00494291"/>
    <w:rsid w:val="004942A0"/>
    <w:rsid w:val="004942AB"/>
    <w:rsid w:val="00494392"/>
    <w:rsid w:val="00494425"/>
    <w:rsid w:val="00494426"/>
    <w:rsid w:val="00494593"/>
    <w:rsid w:val="004946B8"/>
    <w:rsid w:val="004947A0"/>
    <w:rsid w:val="004947DB"/>
    <w:rsid w:val="004949A5"/>
    <w:rsid w:val="00494A74"/>
    <w:rsid w:val="00494A9F"/>
    <w:rsid w:val="00494BDC"/>
    <w:rsid w:val="00494D6C"/>
    <w:rsid w:val="00494DDA"/>
    <w:rsid w:val="00494DFA"/>
    <w:rsid w:val="00494E2E"/>
    <w:rsid w:val="00494EC5"/>
    <w:rsid w:val="00494FD5"/>
    <w:rsid w:val="0049502F"/>
    <w:rsid w:val="0049513A"/>
    <w:rsid w:val="00495188"/>
    <w:rsid w:val="004951EF"/>
    <w:rsid w:val="0049526A"/>
    <w:rsid w:val="004953A0"/>
    <w:rsid w:val="004953A4"/>
    <w:rsid w:val="004953F6"/>
    <w:rsid w:val="004955AA"/>
    <w:rsid w:val="0049594D"/>
    <w:rsid w:val="004959D0"/>
    <w:rsid w:val="00495B27"/>
    <w:rsid w:val="00495B97"/>
    <w:rsid w:val="00495C05"/>
    <w:rsid w:val="00495CE4"/>
    <w:rsid w:val="00495D4B"/>
    <w:rsid w:val="00495D79"/>
    <w:rsid w:val="00495F13"/>
    <w:rsid w:val="00495F76"/>
    <w:rsid w:val="0049606C"/>
    <w:rsid w:val="004961EE"/>
    <w:rsid w:val="0049627A"/>
    <w:rsid w:val="0049639C"/>
    <w:rsid w:val="00496458"/>
    <w:rsid w:val="004966B4"/>
    <w:rsid w:val="004967F9"/>
    <w:rsid w:val="00496849"/>
    <w:rsid w:val="004968E5"/>
    <w:rsid w:val="00496901"/>
    <w:rsid w:val="00496B19"/>
    <w:rsid w:val="00496BFA"/>
    <w:rsid w:val="00496C72"/>
    <w:rsid w:val="00496DED"/>
    <w:rsid w:val="00496EB1"/>
    <w:rsid w:val="00496F02"/>
    <w:rsid w:val="00497211"/>
    <w:rsid w:val="00497218"/>
    <w:rsid w:val="0049731E"/>
    <w:rsid w:val="004973B0"/>
    <w:rsid w:val="004974D0"/>
    <w:rsid w:val="004976B4"/>
    <w:rsid w:val="0049796B"/>
    <w:rsid w:val="00497AD2"/>
    <w:rsid w:val="00497C80"/>
    <w:rsid w:val="00497D21"/>
    <w:rsid w:val="00497DCF"/>
    <w:rsid w:val="00497E4B"/>
    <w:rsid w:val="00497E51"/>
    <w:rsid w:val="00497E83"/>
    <w:rsid w:val="004A00BC"/>
    <w:rsid w:val="004A0118"/>
    <w:rsid w:val="004A0553"/>
    <w:rsid w:val="004A0618"/>
    <w:rsid w:val="004A0908"/>
    <w:rsid w:val="004A0A09"/>
    <w:rsid w:val="004A0A8C"/>
    <w:rsid w:val="004A0CE7"/>
    <w:rsid w:val="004A0F99"/>
    <w:rsid w:val="004A1059"/>
    <w:rsid w:val="004A10C3"/>
    <w:rsid w:val="004A1190"/>
    <w:rsid w:val="004A11B6"/>
    <w:rsid w:val="004A135B"/>
    <w:rsid w:val="004A1387"/>
    <w:rsid w:val="004A1697"/>
    <w:rsid w:val="004A1777"/>
    <w:rsid w:val="004A17AE"/>
    <w:rsid w:val="004A19A4"/>
    <w:rsid w:val="004A1B08"/>
    <w:rsid w:val="004A1C3C"/>
    <w:rsid w:val="004A1D20"/>
    <w:rsid w:val="004A1DAB"/>
    <w:rsid w:val="004A1E2D"/>
    <w:rsid w:val="004A1F57"/>
    <w:rsid w:val="004A20C7"/>
    <w:rsid w:val="004A216D"/>
    <w:rsid w:val="004A2180"/>
    <w:rsid w:val="004A2205"/>
    <w:rsid w:val="004A22DC"/>
    <w:rsid w:val="004A22E2"/>
    <w:rsid w:val="004A22F1"/>
    <w:rsid w:val="004A22F2"/>
    <w:rsid w:val="004A2375"/>
    <w:rsid w:val="004A268C"/>
    <w:rsid w:val="004A2701"/>
    <w:rsid w:val="004A28BD"/>
    <w:rsid w:val="004A2947"/>
    <w:rsid w:val="004A2BC1"/>
    <w:rsid w:val="004A2CD3"/>
    <w:rsid w:val="004A2D5E"/>
    <w:rsid w:val="004A2D8C"/>
    <w:rsid w:val="004A2F29"/>
    <w:rsid w:val="004A2FC4"/>
    <w:rsid w:val="004A3109"/>
    <w:rsid w:val="004A333A"/>
    <w:rsid w:val="004A3359"/>
    <w:rsid w:val="004A33D4"/>
    <w:rsid w:val="004A34A2"/>
    <w:rsid w:val="004A3556"/>
    <w:rsid w:val="004A364B"/>
    <w:rsid w:val="004A36D7"/>
    <w:rsid w:val="004A3808"/>
    <w:rsid w:val="004A396D"/>
    <w:rsid w:val="004A39D2"/>
    <w:rsid w:val="004A3ADF"/>
    <w:rsid w:val="004A3BFA"/>
    <w:rsid w:val="004A3CEE"/>
    <w:rsid w:val="004A3D80"/>
    <w:rsid w:val="004A3DAA"/>
    <w:rsid w:val="004A3F13"/>
    <w:rsid w:val="004A3F23"/>
    <w:rsid w:val="004A3F6D"/>
    <w:rsid w:val="004A41A5"/>
    <w:rsid w:val="004A41C2"/>
    <w:rsid w:val="004A4244"/>
    <w:rsid w:val="004A47AA"/>
    <w:rsid w:val="004A4ADB"/>
    <w:rsid w:val="004A4C5B"/>
    <w:rsid w:val="004A4DE3"/>
    <w:rsid w:val="004A4F53"/>
    <w:rsid w:val="004A5134"/>
    <w:rsid w:val="004A51E0"/>
    <w:rsid w:val="004A52CE"/>
    <w:rsid w:val="004A5325"/>
    <w:rsid w:val="004A549E"/>
    <w:rsid w:val="004A553D"/>
    <w:rsid w:val="004A5620"/>
    <w:rsid w:val="004A562C"/>
    <w:rsid w:val="004A584A"/>
    <w:rsid w:val="004A5899"/>
    <w:rsid w:val="004A5CAE"/>
    <w:rsid w:val="004A5CED"/>
    <w:rsid w:val="004A5FDA"/>
    <w:rsid w:val="004A5FEC"/>
    <w:rsid w:val="004A6081"/>
    <w:rsid w:val="004A620A"/>
    <w:rsid w:val="004A628E"/>
    <w:rsid w:val="004A668F"/>
    <w:rsid w:val="004A681C"/>
    <w:rsid w:val="004A696B"/>
    <w:rsid w:val="004A6A07"/>
    <w:rsid w:val="004A6BE6"/>
    <w:rsid w:val="004A6C6C"/>
    <w:rsid w:val="004A6CE3"/>
    <w:rsid w:val="004A6DAE"/>
    <w:rsid w:val="004A6E2B"/>
    <w:rsid w:val="004A6E85"/>
    <w:rsid w:val="004A6FAA"/>
    <w:rsid w:val="004A70F4"/>
    <w:rsid w:val="004A7199"/>
    <w:rsid w:val="004A73D1"/>
    <w:rsid w:val="004A7407"/>
    <w:rsid w:val="004A74D8"/>
    <w:rsid w:val="004A7633"/>
    <w:rsid w:val="004A7636"/>
    <w:rsid w:val="004A765A"/>
    <w:rsid w:val="004A7789"/>
    <w:rsid w:val="004A7827"/>
    <w:rsid w:val="004A78A3"/>
    <w:rsid w:val="004A78CE"/>
    <w:rsid w:val="004A798A"/>
    <w:rsid w:val="004A7A53"/>
    <w:rsid w:val="004A7FE7"/>
    <w:rsid w:val="004B0082"/>
    <w:rsid w:val="004B0091"/>
    <w:rsid w:val="004B0203"/>
    <w:rsid w:val="004B02E7"/>
    <w:rsid w:val="004B03C7"/>
    <w:rsid w:val="004B0466"/>
    <w:rsid w:val="004B048F"/>
    <w:rsid w:val="004B04FD"/>
    <w:rsid w:val="004B05E6"/>
    <w:rsid w:val="004B0781"/>
    <w:rsid w:val="004B0858"/>
    <w:rsid w:val="004B089E"/>
    <w:rsid w:val="004B08E3"/>
    <w:rsid w:val="004B09A8"/>
    <w:rsid w:val="004B0B0A"/>
    <w:rsid w:val="004B0BCB"/>
    <w:rsid w:val="004B0ED9"/>
    <w:rsid w:val="004B0F3B"/>
    <w:rsid w:val="004B0F4A"/>
    <w:rsid w:val="004B0FC8"/>
    <w:rsid w:val="004B1167"/>
    <w:rsid w:val="004B11C4"/>
    <w:rsid w:val="004B121B"/>
    <w:rsid w:val="004B13B0"/>
    <w:rsid w:val="004B14BD"/>
    <w:rsid w:val="004B196F"/>
    <w:rsid w:val="004B1B57"/>
    <w:rsid w:val="004B1BCD"/>
    <w:rsid w:val="004B1BFC"/>
    <w:rsid w:val="004B1CBF"/>
    <w:rsid w:val="004B1EE4"/>
    <w:rsid w:val="004B1F11"/>
    <w:rsid w:val="004B2296"/>
    <w:rsid w:val="004B22D7"/>
    <w:rsid w:val="004B240E"/>
    <w:rsid w:val="004B248C"/>
    <w:rsid w:val="004B259A"/>
    <w:rsid w:val="004B26EE"/>
    <w:rsid w:val="004B27DC"/>
    <w:rsid w:val="004B289F"/>
    <w:rsid w:val="004B28F2"/>
    <w:rsid w:val="004B2BA1"/>
    <w:rsid w:val="004B2C32"/>
    <w:rsid w:val="004B2C3F"/>
    <w:rsid w:val="004B2DC5"/>
    <w:rsid w:val="004B2EE6"/>
    <w:rsid w:val="004B2F17"/>
    <w:rsid w:val="004B3074"/>
    <w:rsid w:val="004B309D"/>
    <w:rsid w:val="004B313C"/>
    <w:rsid w:val="004B3195"/>
    <w:rsid w:val="004B31AD"/>
    <w:rsid w:val="004B31FD"/>
    <w:rsid w:val="004B3317"/>
    <w:rsid w:val="004B3539"/>
    <w:rsid w:val="004B35FE"/>
    <w:rsid w:val="004B369E"/>
    <w:rsid w:val="004B38F4"/>
    <w:rsid w:val="004B3904"/>
    <w:rsid w:val="004B3989"/>
    <w:rsid w:val="004B3AE3"/>
    <w:rsid w:val="004B3CD6"/>
    <w:rsid w:val="004B3D41"/>
    <w:rsid w:val="004B3D8A"/>
    <w:rsid w:val="004B3E6E"/>
    <w:rsid w:val="004B40AF"/>
    <w:rsid w:val="004B40E5"/>
    <w:rsid w:val="004B411D"/>
    <w:rsid w:val="004B43EE"/>
    <w:rsid w:val="004B4508"/>
    <w:rsid w:val="004B45DE"/>
    <w:rsid w:val="004B4651"/>
    <w:rsid w:val="004B4699"/>
    <w:rsid w:val="004B4798"/>
    <w:rsid w:val="004B4875"/>
    <w:rsid w:val="004B4A74"/>
    <w:rsid w:val="004B4A8F"/>
    <w:rsid w:val="004B4A99"/>
    <w:rsid w:val="004B4C1E"/>
    <w:rsid w:val="004B4CA7"/>
    <w:rsid w:val="004B4D07"/>
    <w:rsid w:val="004B5057"/>
    <w:rsid w:val="004B50D4"/>
    <w:rsid w:val="004B520D"/>
    <w:rsid w:val="004B5260"/>
    <w:rsid w:val="004B530E"/>
    <w:rsid w:val="004B5318"/>
    <w:rsid w:val="004B53F6"/>
    <w:rsid w:val="004B568C"/>
    <w:rsid w:val="004B56A8"/>
    <w:rsid w:val="004B5889"/>
    <w:rsid w:val="004B5AF2"/>
    <w:rsid w:val="004B5CD4"/>
    <w:rsid w:val="004B5E15"/>
    <w:rsid w:val="004B6026"/>
    <w:rsid w:val="004B602C"/>
    <w:rsid w:val="004B6046"/>
    <w:rsid w:val="004B624B"/>
    <w:rsid w:val="004B629D"/>
    <w:rsid w:val="004B6624"/>
    <w:rsid w:val="004B665B"/>
    <w:rsid w:val="004B67D6"/>
    <w:rsid w:val="004B69B5"/>
    <w:rsid w:val="004B6BB4"/>
    <w:rsid w:val="004B6BF8"/>
    <w:rsid w:val="004B6C16"/>
    <w:rsid w:val="004B6C9B"/>
    <w:rsid w:val="004B6D5F"/>
    <w:rsid w:val="004B6F2E"/>
    <w:rsid w:val="004B6F6F"/>
    <w:rsid w:val="004B6FC8"/>
    <w:rsid w:val="004B7033"/>
    <w:rsid w:val="004B7093"/>
    <w:rsid w:val="004B70BF"/>
    <w:rsid w:val="004B70C7"/>
    <w:rsid w:val="004B72E5"/>
    <w:rsid w:val="004B73F2"/>
    <w:rsid w:val="004B75F4"/>
    <w:rsid w:val="004B7653"/>
    <w:rsid w:val="004B7719"/>
    <w:rsid w:val="004B78D7"/>
    <w:rsid w:val="004B78DE"/>
    <w:rsid w:val="004B79A6"/>
    <w:rsid w:val="004B7A72"/>
    <w:rsid w:val="004B7AB2"/>
    <w:rsid w:val="004B7AE9"/>
    <w:rsid w:val="004B7B1F"/>
    <w:rsid w:val="004B7BB3"/>
    <w:rsid w:val="004B7E97"/>
    <w:rsid w:val="004B7EA1"/>
    <w:rsid w:val="004B7FA2"/>
    <w:rsid w:val="004C0121"/>
    <w:rsid w:val="004C02CD"/>
    <w:rsid w:val="004C0374"/>
    <w:rsid w:val="004C0411"/>
    <w:rsid w:val="004C0452"/>
    <w:rsid w:val="004C0591"/>
    <w:rsid w:val="004C061A"/>
    <w:rsid w:val="004C0630"/>
    <w:rsid w:val="004C063D"/>
    <w:rsid w:val="004C07DE"/>
    <w:rsid w:val="004C08FD"/>
    <w:rsid w:val="004C0949"/>
    <w:rsid w:val="004C09CF"/>
    <w:rsid w:val="004C09F6"/>
    <w:rsid w:val="004C0DBD"/>
    <w:rsid w:val="004C0DD3"/>
    <w:rsid w:val="004C0DDC"/>
    <w:rsid w:val="004C0E81"/>
    <w:rsid w:val="004C0EAD"/>
    <w:rsid w:val="004C1123"/>
    <w:rsid w:val="004C122C"/>
    <w:rsid w:val="004C13B1"/>
    <w:rsid w:val="004C141A"/>
    <w:rsid w:val="004C1490"/>
    <w:rsid w:val="004C1568"/>
    <w:rsid w:val="004C1614"/>
    <w:rsid w:val="004C171F"/>
    <w:rsid w:val="004C1792"/>
    <w:rsid w:val="004C1884"/>
    <w:rsid w:val="004C18E0"/>
    <w:rsid w:val="004C1951"/>
    <w:rsid w:val="004C1B0D"/>
    <w:rsid w:val="004C1C28"/>
    <w:rsid w:val="004C1C4A"/>
    <w:rsid w:val="004C218D"/>
    <w:rsid w:val="004C2272"/>
    <w:rsid w:val="004C2311"/>
    <w:rsid w:val="004C2338"/>
    <w:rsid w:val="004C274E"/>
    <w:rsid w:val="004C28A0"/>
    <w:rsid w:val="004C2946"/>
    <w:rsid w:val="004C294C"/>
    <w:rsid w:val="004C296D"/>
    <w:rsid w:val="004C2A0D"/>
    <w:rsid w:val="004C2AFD"/>
    <w:rsid w:val="004C2B8F"/>
    <w:rsid w:val="004C2C6F"/>
    <w:rsid w:val="004C2E53"/>
    <w:rsid w:val="004C2F88"/>
    <w:rsid w:val="004C30C4"/>
    <w:rsid w:val="004C34F8"/>
    <w:rsid w:val="004C3622"/>
    <w:rsid w:val="004C3705"/>
    <w:rsid w:val="004C3936"/>
    <w:rsid w:val="004C3B19"/>
    <w:rsid w:val="004C3B39"/>
    <w:rsid w:val="004C3B61"/>
    <w:rsid w:val="004C3C05"/>
    <w:rsid w:val="004C3D0F"/>
    <w:rsid w:val="004C3D1F"/>
    <w:rsid w:val="004C3D4F"/>
    <w:rsid w:val="004C40D4"/>
    <w:rsid w:val="004C40F2"/>
    <w:rsid w:val="004C4175"/>
    <w:rsid w:val="004C41B0"/>
    <w:rsid w:val="004C4208"/>
    <w:rsid w:val="004C42AE"/>
    <w:rsid w:val="004C42D3"/>
    <w:rsid w:val="004C4366"/>
    <w:rsid w:val="004C43FE"/>
    <w:rsid w:val="004C443D"/>
    <w:rsid w:val="004C4569"/>
    <w:rsid w:val="004C4620"/>
    <w:rsid w:val="004C4681"/>
    <w:rsid w:val="004C4744"/>
    <w:rsid w:val="004C47EB"/>
    <w:rsid w:val="004C4957"/>
    <w:rsid w:val="004C49AA"/>
    <w:rsid w:val="004C49E0"/>
    <w:rsid w:val="004C4A44"/>
    <w:rsid w:val="004C4ACC"/>
    <w:rsid w:val="004C4BC7"/>
    <w:rsid w:val="004C4BEE"/>
    <w:rsid w:val="004C50DB"/>
    <w:rsid w:val="004C5137"/>
    <w:rsid w:val="004C522E"/>
    <w:rsid w:val="004C5259"/>
    <w:rsid w:val="004C534E"/>
    <w:rsid w:val="004C536A"/>
    <w:rsid w:val="004C5511"/>
    <w:rsid w:val="004C58F7"/>
    <w:rsid w:val="004C5922"/>
    <w:rsid w:val="004C593B"/>
    <w:rsid w:val="004C5A81"/>
    <w:rsid w:val="004C5AF9"/>
    <w:rsid w:val="004C5C55"/>
    <w:rsid w:val="004C5C89"/>
    <w:rsid w:val="004C5D18"/>
    <w:rsid w:val="004C5D39"/>
    <w:rsid w:val="004C5E21"/>
    <w:rsid w:val="004C5E64"/>
    <w:rsid w:val="004C5EAC"/>
    <w:rsid w:val="004C5EDF"/>
    <w:rsid w:val="004C618B"/>
    <w:rsid w:val="004C625F"/>
    <w:rsid w:val="004C62D5"/>
    <w:rsid w:val="004C62EA"/>
    <w:rsid w:val="004C632F"/>
    <w:rsid w:val="004C63FB"/>
    <w:rsid w:val="004C6463"/>
    <w:rsid w:val="004C680A"/>
    <w:rsid w:val="004C6823"/>
    <w:rsid w:val="004C688D"/>
    <w:rsid w:val="004C68ED"/>
    <w:rsid w:val="004C6902"/>
    <w:rsid w:val="004C6A2E"/>
    <w:rsid w:val="004C6A9E"/>
    <w:rsid w:val="004C6B24"/>
    <w:rsid w:val="004C6B36"/>
    <w:rsid w:val="004C6C95"/>
    <w:rsid w:val="004C6CE6"/>
    <w:rsid w:val="004C6E3E"/>
    <w:rsid w:val="004C6E7E"/>
    <w:rsid w:val="004C7050"/>
    <w:rsid w:val="004C747E"/>
    <w:rsid w:val="004C7521"/>
    <w:rsid w:val="004C76BA"/>
    <w:rsid w:val="004C77B1"/>
    <w:rsid w:val="004C7823"/>
    <w:rsid w:val="004C78B5"/>
    <w:rsid w:val="004C78F7"/>
    <w:rsid w:val="004C7A38"/>
    <w:rsid w:val="004C7B11"/>
    <w:rsid w:val="004C7B2A"/>
    <w:rsid w:val="004C7C7B"/>
    <w:rsid w:val="004C7D1B"/>
    <w:rsid w:val="004D02E8"/>
    <w:rsid w:val="004D0363"/>
    <w:rsid w:val="004D03B2"/>
    <w:rsid w:val="004D071E"/>
    <w:rsid w:val="004D07BA"/>
    <w:rsid w:val="004D08CC"/>
    <w:rsid w:val="004D0946"/>
    <w:rsid w:val="004D098F"/>
    <w:rsid w:val="004D0A0C"/>
    <w:rsid w:val="004D0BF3"/>
    <w:rsid w:val="004D0C9A"/>
    <w:rsid w:val="004D0CD4"/>
    <w:rsid w:val="004D0E9F"/>
    <w:rsid w:val="004D11DC"/>
    <w:rsid w:val="004D1211"/>
    <w:rsid w:val="004D1257"/>
    <w:rsid w:val="004D1290"/>
    <w:rsid w:val="004D12B5"/>
    <w:rsid w:val="004D152B"/>
    <w:rsid w:val="004D1534"/>
    <w:rsid w:val="004D155B"/>
    <w:rsid w:val="004D1628"/>
    <w:rsid w:val="004D16E8"/>
    <w:rsid w:val="004D170F"/>
    <w:rsid w:val="004D1728"/>
    <w:rsid w:val="004D17C6"/>
    <w:rsid w:val="004D1809"/>
    <w:rsid w:val="004D19AF"/>
    <w:rsid w:val="004D19D0"/>
    <w:rsid w:val="004D1A3A"/>
    <w:rsid w:val="004D1B5C"/>
    <w:rsid w:val="004D1B9F"/>
    <w:rsid w:val="004D1BCE"/>
    <w:rsid w:val="004D1C09"/>
    <w:rsid w:val="004D1CA3"/>
    <w:rsid w:val="004D1CB7"/>
    <w:rsid w:val="004D1CBC"/>
    <w:rsid w:val="004D1D68"/>
    <w:rsid w:val="004D1E48"/>
    <w:rsid w:val="004D1E9E"/>
    <w:rsid w:val="004D21C6"/>
    <w:rsid w:val="004D22EF"/>
    <w:rsid w:val="004D2302"/>
    <w:rsid w:val="004D23B3"/>
    <w:rsid w:val="004D23E2"/>
    <w:rsid w:val="004D257A"/>
    <w:rsid w:val="004D25F9"/>
    <w:rsid w:val="004D263F"/>
    <w:rsid w:val="004D2739"/>
    <w:rsid w:val="004D2AB8"/>
    <w:rsid w:val="004D2ADF"/>
    <w:rsid w:val="004D2B03"/>
    <w:rsid w:val="004D2D0D"/>
    <w:rsid w:val="004D2D80"/>
    <w:rsid w:val="004D2D91"/>
    <w:rsid w:val="004D2EBB"/>
    <w:rsid w:val="004D2EE6"/>
    <w:rsid w:val="004D2F92"/>
    <w:rsid w:val="004D2F95"/>
    <w:rsid w:val="004D3016"/>
    <w:rsid w:val="004D30A8"/>
    <w:rsid w:val="004D3101"/>
    <w:rsid w:val="004D3269"/>
    <w:rsid w:val="004D327E"/>
    <w:rsid w:val="004D3305"/>
    <w:rsid w:val="004D345D"/>
    <w:rsid w:val="004D346A"/>
    <w:rsid w:val="004D34F8"/>
    <w:rsid w:val="004D368D"/>
    <w:rsid w:val="004D36DE"/>
    <w:rsid w:val="004D37EF"/>
    <w:rsid w:val="004D391E"/>
    <w:rsid w:val="004D395A"/>
    <w:rsid w:val="004D3C86"/>
    <w:rsid w:val="004D3D21"/>
    <w:rsid w:val="004D3D2B"/>
    <w:rsid w:val="004D3D95"/>
    <w:rsid w:val="004D3EB8"/>
    <w:rsid w:val="004D3FDC"/>
    <w:rsid w:val="004D40AA"/>
    <w:rsid w:val="004D4143"/>
    <w:rsid w:val="004D42F7"/>
    <w:rsid w:val="004D4327"/>
    <w:rsid w:val="004D434D"/>
    <w:rsid w:val="004D43FF"/>
    <w:rsid w:val="004D4552"/>
    <w:rsid w:val="004D4721"/>
    <w:rsid w:val="004D47DD"/>
    <w:rsid w:val="004D48FB"/>
    <w:rsid w:val="004D4953"/>
    <w:rsid w:val="004D4A5C"/>
    <w:rsid w:val="004D4B02"/>
    <w:rsid w:val="004D4C3D"/>
    <w:rsid w:val="004D4C41"/>
    <w:rsid w:val="004D4C4D"/>
    <w:rsid w:val="004D4DD8"/>
    <w:rsid w:val="004D4EEF"/>
    <w:rsid w:val="004D4F35"/>
    <w:rsid w:val="004D5062"/>
    <w:rsid w:val="004D5157"/>
    <w:rsid w:val="004D53C7"/>
    <w:rsid w:val="004D54AC"/>
    <w:rsid w:val="004D5530"/>
    <w:rsid w:val="004D5533"/>
    <w:rsid w:val="004D5534"/>
    <w:rsid w:val="004D563E"/>
    <w:rsid w:val="004D56A3"/>
    <w:rsid w:val="004D5782"/>
    <w:rsid w:val="004D582A"/>
    <w:rsid w:val="004D582F"/>
    <w:rsid w:val="004D5BAD"/>
    <w:rsid w:val="004D5C79"/>
    <w:rsid w:val="004D5CDC"/>
    <w:rsid w:val="004D5E3B"/>
    <w:rsid w:val="004D5FAF"/>
    <w:rsid w:val="004D6132"/>
    <w:rsid w:val="004D61B7"/>
    <w:rsid w:val="004D6253"/>
    <w:rsid w:val="004D629D"/>
    <w:rsid w:val="004D639C"/>
    <w:rsid w:val="004D63D4"/>
    <w:rsid w:val="004D66B1"/>
    <w:rsid w:val="004D68B7"/>
    <w:rsid w:val="004D6AEA"/>
    <w:rsid w:val="004D6B33"/>
    <w:rsid w:val="004D6BE6"/>
    <w:rsid w:val="004D6C4E"/>
    <w:rsid w:val="004D6C96"/>
    <w:rsid w:val="004D6E68"/>
    <w:rsid w:val="004D6F2E"/>
    <w:rsid w:val="004D6FD2"/>
    <w:rsid w:val="004D7070"/>
    <w:rsid w:val="004D7173"/>
    <w:rsid w:val="004D723C"/>
    <w:rsid w:val="004D72E8"/>
    <w:rsid w:val="004D74D7"/>
    <w:rsid w:val="004D75D8"/>
    <w:rsid w:val="004D7832"/>
    <w:rsid w:val="004D7916"/>
    <w:rsid w:val="004D7ACA"/>
    <w:rsid w:val="004D7FAB"/>
    <w:rsid w:val="004E0189"/>
    <w:rsid w:val="004E043B"/>
    <w:rsid w:val="004E0470"/>
    <w:rsid w:val="004E052D"/>
    <w:rsid w:val="004E06F5"/>
    <w:rsid w:val="004E073C"/>
    <w:rsid w:val="004E07BF"/>
    <w:rsid w:val="004E081F"/>
    <w:rsid w:val="004E0AFB"/>
    <w:rsid w:val="004E0C17"/>
    <w:rsid w:val="004E0CBB"/>
    <w:rsid w:val="004E0D4D"/>
    <w:rsid w:val="004E0D90"/>
    <w:rsid w:val="004E0DF6"/>
    <w:rsid w:val="004E0FC1"/>
    <w:rsid w:val="004E10C7"/>
    <w:rsid w:val="004E122C"/>
    <w:rsid w:val="004E1417"/>
    <w:rsid w:val="004E15DC"/>
    <w:rsid w:val="004E180E"/>
    <w:rsid w:val="004E193B"/>
    <w:rsid w:val="004E1A76"/>
    <w:rsid w:val="004E1AB7"/>
    <w:rsid w:val="004E1BCA"/>
    <w:rsid w:val="004E1E5B"/>
    <w:rsid w:val="004E1E87"/>
    <w:rsid w:val="004E1F5A"/>
    <w:rsid w:val="004E1F6A"/>
    <w:rsid w:val="004E203B"/>
    <w:rsid w:val="004E22FB"/>
    <w:rsid w:val="004E2421"/>
    <w:rsid w:val="004E24E5"/>
    <w:rsid w:val="004E2505"/>
    <w:rsid w:val="004E252C"/>
    <w:rsid w:val="004E288E"/>
    <w:rsid w:val="004E2A43"/>
    <w:rsid w:val="004E2C6D"/>
    <w:rsid w:val="004E2CD6"/>
    <w:rsid w:val="004E2E0A"/>
    <w:rsid w:val="004E2E32"/>
    <w:rsid w:val="004E2FFD"/>
    <w:rsid w:val="004E3033"/>
    <w:rsid w:val="004E305B"/>
    <w:rsid w:val="004E33D2"/>
    <w:rsid w:val="004E3556"/>
    <w:rsid w:val="004E357A"/>
    <w:rsid w:val="004E35AA"/>
    <w:rsid w:val="004E3625"/>
    <w:rsid w:val="004E3660"/>
    <w:rsid w:val="004E3685"/>
    <w:rsid w:val="004E37A5"/>
    <w:rsid w:val="004E3B4B"/>
    <w:rsid w:val="004E3BB4"/>
    <w:rsid w:val="004E3BC2"/>
    <w:rsid w:val="004E3DE3"/>
    <w:rsid w:val="004E3EFE"/>
    <w:rsid w:val="004E3F61"/>
    <w:rsid w:val="004E4002"/>
    <w:rsid w:val="004E4072"/>
    <w:rsid w:val="004E408C"/>
    <w:rsid w:val="004E415B"/>
    <w:rsid w:val="004E4319"/>
    <w:rsid w:val="004E4744"/>
    <w:rsid w:val="004E49EF"/>
    <w:rsid w:val="004E4A98"/>
    <w:rsid w:val="004E4C56"/>
    <w:rsid w:val="004E4D91"/>
    <w:rsid w:val="004E4E05"/>
    <w:rsid w:val="004E4E20"/>
    <w:rsid w:val="004E4E8C"/>
    <w:rsid w:val="004E502B"/>
    <w:rsid w:val="004E5082"/>
    <w:rsid w:val="004E50EB"/>
    <w:rsid w:val="004E5167"/>
    <w:rsid w:val="004E5262"/>
    <w:rsid w:val="004E5312"/>
    <w:rsid w:val="004E53EE"/>
    <w:rsid w:val="004E5467"/>
    <w:rsid w:val="004E54F4"/>
    <w:rsid w:val="004E55E5"/>
    <w:rsid w:val="004E56A1"/>
    <w:rsid w:val="004E5B06"/>
    <w:rsid w:val="004E60DC"/>
    <w:rsid w:val="004E61A7"/>
    <w:rsid w:val="004E6259"/>
    <w:rsid w:val="004E631F"/>
    <w:rsid w:val="004E63FC"/>
    <w:rsid w:val="004E6438"/>
    <w:rsid w:val="004E64C1"/>
    <w:rsid w:val="004E6556"/>
    <w:rsid w:val="004E660E"/>
    <w:rsid w:val="004E67C8"/>
    <w:rsid w:val="004E6861"/>
    <w:rsid w:val="004E688D"/>
    <w:rsid w:val="004E69D6"/>
    <w:rsid w:val="004E69E8"/>
    <w:rsid w:val="004E6A0F"/>
    <w:rsid w:val="004E6AF9"/>
    <w:rsid w:val="004E6B67"/>
    <w:rsid w:val="004E6CCA"/>
    <w:rsid w:val="004E6D93"/>
    <w:rsid w:val="004E6EC4"/>
    <w:rsid w:val="004E6F84"/>
    <w:rsid w:val="004E7264"/>
    <w:rsid w:val="004E7291"/>
    <w:rsid w:val="004E752B"/>
    <w:rsid w:val="004E7541"/>
    <w:rsid w:val="004E770B"/>
    <w:rsid w:val="004E7726"/>
    <w:rsid w:val="004E7908"/>
    <w:rsid w:val="004E790E"/>
    <w:rsid w:val="004E7997"/>
    <w:rsid w:val="004E7A8E"/>
    <w:rsid w:val="004E7B30"/>
    <w:rsid w:val="004E7BB6"/>
    <w:rsid w:val="004E7BF2"/>
    <w:rsid w:val="004E7CA9"/>
    <w:rsid w:val="004E7F65"/>
    <w:rsid w:val="004F004E"/>
    <w:rsid w:val="004F0070"/>
    <w:rsid w:val="004F026A"/>
    <w:rsid w:val="004F02E3"/>
    <w:rsid w:val="004F0396"/>
    <w:rsid w:val="004F05BA"/>
    <w:rsid w:val="004F05E2"/>
    <w:rsid w:val="004F06B3"/>
    <w:rsid w:val="004F090B"/>
    <w:rsid w:val="004F0A56"/>
    <w:rsid w:val="004F0D42"/>
    <w:rsid w:val="004F0E89"/>
    <w:rsid w:val="004F1086"/>
    <w:rsid w:val="004F110E"/>
    <w:rsid w:val="004F116F"/>
    <w:rsid w:val="004F1251"/>
    <w:rsid w:val="004F146C"/>
    <w:rsid w:val="004F157D"/>
    <w:rsid w:val="004F1598"/>
    <w:rsid w:val="004F164C"/>
    <w:rsid w:val="004F16C7"/>
    <w:rsid w:val="004F1754"/>
    <w:rsid w:val="004F1956"/>
    <w:rsid w:val="004F1A92"/>
    <w:rsid w:val="004F1ADD"/>
    <w:rsid w:val="004F1B9E"/>
    <w:rsid w:val="004F1C48"/>
    <w:rsid w:val="004F1C59"/>
    <w:rsid w:val="004F1CB2"/>
    <w:rsid w:val="004F1CC4"/>
    <w:rsid w:val="004F1DE8"/>
    <w:rsid w:val="004F1EC2"/>
    <w:rsid w:val="004F2154"/>
    <w:rsid w:val="004F21B1"/>
    <w:rsid w:val="004F239F"/>
    <w:rsid w:val="004F23F4"/>
    <w:rsid w:val="004F2452"/>
    <w:rsid w:val="004F24E3"/>
    <w:rsid w:val="004F2508"/>
    <w:rsid w:val="004F2665"/>
    <w:rsid w:val="004F2912"/>
    <w:rsid w:val="004F2965"/>
    <w:rsid w:val="004F296E"/>
    <w:rsid w:val="004F2ADE"/>
    <w:rsid w:val="004F2D40"/>
    <w:rsid w:val="004F2E41"/>
    <w:rsid w:val="004F2E67"/>
    <w:rsid w:val="004F2EAE"/>
    <w:rsid w:val="004F2FA7"/>
    <w:rsid w:val="004F3007"/>
    <w:rsid w:val="004F30B3"/>
    <w:rsid w:val="004F3167"/>
    <w:rsid w:val="004F3347"/>
    <w:rsid w:val="004F33F9"/>
    <w:rsid w:val="004F3431"/>
    <w:rsid w:val="004F3585"/>
    <w:rsid w:val="004F35CC"/>
    <w:rsid w:val="004F35FC"/>
    <w:rsid w:val="004F3754"/>
    <w:rsid w:val="004F382B"/>
    <w:rsid w:val="004F38AB"/>
    <w:rsid w:val="004F3AEA"/>
    <w:rsid w:val="004F3AF2"/>
    <w:rsid w:val="004F3C1D"/>
    <w:rsid w:val="004F3C78"/>
    <w:rsid w:val="004F3C90"/>
    <w:rsid w:val="004F3CFA"/>
    <w:rsid w:val="004F3D49"/>
    <w:rsid w:val="004F3F09"/>
    <w:rsid w:val="004F40B4"/>
    <w:rsid w:val="004F412E"/>
    <w:rsid w:val="004F41A1"/>
    <w:rsid w:val="004F433F"/>
    <w:rsid w:val="004F442D"/>
    <w:rsid w:val="004F46F1"/>
    <w:rsid w:val="004F47C3"/>
    <w:rsid w:val="004F4A01"/>
    <w:rsid w:val="004F4AC9"/>
    <w:rsid w:val="004F4B2C"/>
    <w:rsid w:val="004F4CB5"/>
    <w:rsid w:val="004F4E1E"/>
    <w:rsid w:val="004F5056"/>
    <w:rsid w:val="004F5089"/>
    <w:rsid w:val="004F512E"/>
    <w:rsid w:val="004F51FF"/>
    <w:rsid w:val="004F559F"/>
    <w:rsid w:val="004F5680"/>
    <w:rsid w:val="004F5692"/>
    <w:rsid w:val="004F57A9"/>
    <w:rsid w:val="004F57B8"/>
    <w:rsid w:val="004F59D6"/>
    <w:rsid w:val="004F5A31"/>
    <w:rsid w:val="004F5AA6"/>
    <w:rsid w:val="004F5B53"/>
    <w:rsid w:val="004F5B7F"/>
    <w:rsid w:val="004F5BD4"/>
    <w:rsid w:val="004F5C60"/>
    <w:rsid w:val="004F5CFE"/>
    <w:rsid w:val="004F5D0A"/>
    <w:rsid w:val="004F5D0C"/>
    <w:rsid w:val="004F5E1D"/>
    <w:rsid w:val="004F5EC3"/>
    <w:rsid w:val="004F5F31"/>
    <w:rsid w:val="004F6031"/>
    <w:rsid w:val="004F603B"/>
    <w:rsid w:val="004F60A5"/>
    <w:rsid w:val="004F6150"/>
    <w:rsid w:val="004F6373"/>
    <w:rsid w:val="004F63D7"/>
    <w:rsid w:val="004F647E"/>
    <w:rsid w:val="004F657B"/>
    <w:rsid w:val="004F6586"/>
    <w:rsid w:val="004F65A2"/>
    <w:rsid w:val="004F65E8"/>
    <w:rsid w:val="004F6649"/>
    <w:rsid w:val="004F681E"/>
    <w:rsid w:val="004F6826"/>
    <w:rsid w:val="004F6975"/>
    <w:rsid w:val="004F6988"/>
    <w:rsid w:val="004F6B03"/>
    <w:rsid w:val="004F6B82"/>
    <w:rsid w:val="004F6B8E"/>
    <w:rsid w:val="004F6DCA"/>
    <w:rsid w:val="004F6FA9"/>
    <w:rsid w:val="004F711F"/>
    <w:rsid w:val="004F7551"/>
    <w:rsid w:val="004F7A40"/>
    <w:rsid w:val="004F7AB6"/>
    <w:rsid w:val="004F7AC0"/>
    <w:rsid w:val="004F7ED2"/>
    <w:rsid w:val="004F7F1C"/>
    <w:rsid w:val="004F7F5A"/>
    <w:rsid w:val="004F7FB9"/>
    <w:rsid w:val="00500146"/>
    <w:rsid w:val="0050019A"/>
    <w:rsid w:val="0050020D"/>
    <w:rsid w:val="0050040D"/>
    <w:rsid w:val="005004B1"/>
    <w:rsid w:val="005006CB"/>
    <w:rsid w:val="005008B5"/>
    <w:rsid w:val="0050095B"/>
    <w:rsid w:val="00500AB3"/>
    <w:rsid w:val="00500ABF"/>
    <w:rsid w:val="00500C08"/>
    <w:rsid w:val="00500F5A"/>
    <w:rsid w:val="00501032"/>
    <w:rsid w:val="0050136D"/>
    <w:rsid w:val="005013A5"/>
    <w:rsid w:val="005015F6"/>
    <w:rsid w:val="00501801"/>
    <w:rsid w:val="0050183A"/>
    <w:rsid w:val="005018DA"/>
    <w:rsid w:val="00501932"/>
    <w:rsid w:val="00501BF7"/>
    <w:rsid w:val="00501C23"/>
    <w:rsid w:val="00501D3E"/>
    <w:rsid w:val="00501F64"/>
    <w:rsid w:val="00502089"/>
    <w:rsid w:val="0050215C"/>
    <w:rsid w:val="0050227B"/>
    <w:rsid w:val="00502372"/>
    <w:rsid w:val="0050256C"/>
    <w:rsid w:val="00502786"/>
    <w:rsid w:val="00502794"/>
    <w:rsid w:val="005029DF"/>
    <w:rsid w:val="005029F6"/>
    <w:rsid w:val="005029F7"/>
    <w:rsid w:val="00502AC8"/>
    <w:rsid w:val="00502AF3"/>
    <w:rsid w:val="00502B39"/>
    <w:rsid w:val="00502B7A"/>
    <w:rsid w:val="00502B7D"/>
    <w:rsid w:val="00502BE2"/>
    <w:rsid w:val="00502C4C"/>
    <w:rsid w:val="00502DC2"/>
    <w:rsid w:val="00502E2B"/>
    <w:rsid w:val="00502F2C"/>
    <w:rsid w:val="005030CE"/>
    <w:rsid w:val="005031B3"/>
    <w:rsid w:val="005031BD"/>
    <w:rsid w:val="0050364A"/>
    <w:rsid w:val="005036C3"/>
    <w:rsid w:val="005037CF"/>
    <w:rsid w:val="005037E4"/>
    <w:rsid w:val="00503934"/>
    <w:rsid w:val="00503969"/>
    <w:rsid w:val="005039EA"/>
    <w:rsid w:val="00503A01"/>
    <w:rsid w:val="00503AF4"/>
    <w:rsid w:val="00503E41"/>
    <w:rsid w:val="00503F76"/>
    <w:rsid w:val="005040AF"/>
    <w:rsid w:val="005040D7"/>
    <w:rsid w:val="00504248"/>
    <w:rsid w:val="00504339"/>
    <w:rsid w:val="005043DA"/>
    <w:rsid w:val="005043FF"/>
    <w:rsid w:val="00504446"/>
    <w:rsid w:val="00504453"/>
    <w:rsid w:val="0050453A"/>
    <w:rsid w:val="00504550"/>
    <w:rsid w:val="0050456D"/>
    <w:rsid w:val="00504583"/>
    <w:rsid w:val="005045DA"/>
    <w:rsid w:val="00504609"/>
    <w:rsid w:val="005046A3"/>
    <w:rsid w:val="005046C3"/>
    <w:rsid w:val="0050472B"/>
    <w:rsid w:val="0050483A"/>
    <w:rsid w:val="005049D4"/>
    <w:rsid w:val="00504A99"/>
    <w:rsid w:val="00504AB6"/>
    <w:rsid w:val="00504ADF"/>
    <w:rsid w:val="00504D94"/>
    <w:rsid w:val="00504F0B"/>
    <w:rsid w:val="00505066"/>
    <w:rsid w:val="00505069"/>
    <w:rsid w:val="00505183"/>
    <w:rsid w:val="005053C5"/>
    <w:rsid w:val="0050544D"/>
    <w:rsid w:val="00505480"/>
    <w:rsid w:val="0050548F"/>
    <w:rsid w:val="00505652"/>
    <w:rsid w:val="005057F0"/>
    <w:rsid w:val="00505A1E"/>
    <w:rsid w:val="00505B51"/>
    <w:rsid w:val="00505B61"/>
    <w:rsid w:val="00505E99"/>
    <w:rsid w:val="00505F08"/>
    <w:rsid w:val="00505FCE"/>
    <w:rsid w:val="00506041"/>
    <w:rsid w:val="0050616A"/>
    <w:rsid w:val="0050620D"/>
    <w:rsid w:val="005062DB"/>
    <w:rsid w:val="00506398"/>
    <w:rsid w:val="0050664C"/>
    <w:rsid w:val="005066E7"/>
    <w:rsid w:val="005066EE"/>
    <w:rsid w:val="0050672F"/>
    <w:rsid w:val="00506821"/>
    <w:rsid w:val="00506965"/>
    <w:rsid w:val="00506B16"/>
    <w:rsid w:val="00506B3D"/>
    <w:rsid w:val="00506B93"/>
    <w:rsid w:val="00506C11"/>
    <w:rsid w:val="00506C5F"/>
    <w:rsid w:val="00506D8B"/>
    <w:rsid w:val="00506E73"/>
    <w:rsid w:val="00506E7A"/>
    <w:rsid w:val="00507051"/>
    <w:rsid w:val="005070DD"/>
    <w:rsid w:val="0050712F"/>
    <w:rsid w:val="00507275"/>
    <w:rsid w:val="00507296"/>
    <w:rsid w:val="005074D0"/>
    <w:rsid w:val="0050764C"/>
    <w:rsid w:val="00507738"/>
    <w:rsid w:val="00507868"/>
    <w:rsid w:val="005079D5"/>
    <w:rsid w:val="00507AFD"/>
    <w:rsid w:val="00507B0D"/>
    <w:rsid w:val="00507B22"/>
    <w:rsid w:val="00507BAA"/>
    <w:rsid w:val="00507C6A"/>
    <w:rsid w:val="00507DBA"/>
    <w:rsid w:val="00507DDC"/>
    <w:rsid w:val="005101E1"/>
    <w:rsid w:val="0051043F"/>
    <w:rsid w:val="0051062C"/>
    <w:rsid w:val="00510748"/>
    <w:rsid w:val="00510894"/>
    <w:rsid w:val="00510987"/>
    <w:rsid w:val="005109B8"/>
    <w:rsid w:val="00510BB4"/>
    <w:rsid w:val="00510C66"/>
    <w:rsid w:val="00510DC0"/>
    <w:rsid w:val="00510E07"/>
    <w:rsid w:val="00510FDE"/>
    <w:rsid w:val="00511196"/>
    <w:rsid w:val="0051121F"/>
    <w:rsid w:val="0051124B"/>
    <w:rsid w:val="005112BD"/>
    <w:rsid w:val="00511309"/>
    <w:rsid w:val="00511420"/>
    <w:rsid w:val="005115B7"/>
    <w:rsid w:val="00511673"/>
    <w:rsid w:val="00511763"/>
    <w:rsid w:val="005117DB"/>
    <w:rsid w:val="005117FD"/>
    <w:rsid w:val="005118C7"/>
    <w:rsid w:val="00511A0E"/>
    <w:rsid w:val="00511A54"/>
    <w:rsid w:val="00511B8E"/>
    <w:rsid w:val="00511B91"/>
    <w:rsid w:val="00511C08"/>
    <w:rsid w:val="00511C67"/>
    <w:rsid w:val="00511CB6"/>
    <w:rsid w:val="00511CC3"/>
    <w:rsid w:val="00511D24"/>
    <w:rsid w:val="00511D36"/>
    <w:rsid w:val="00511D66"/>
    <w:rsid w:val="00512023"/>
    <w:rsid w:val="00512084"/>
    <w:rsid w:val="00512188"/>
    <w:rsid w:val="005121D9"/>
    <w:rsid w:val="0051220B"/>
    <w:rsid w:val="00512264"/>
    <w:rsid w:val="0051254E"/>
    <w:rsid w:val="00512560"/>
    <w:rsid w:val="00512875"/>
    <w:rsid w:val="00512964"/>
    <w:rsid w:val="00512AFB"/>
    <w:rsid w:val="00512EA3"/>
    <w:rsid w:val="00513031"/>
    <w:rsid w:val="005130C0"/>
    <w:rsid w:val="00513153"/>
    <w:rsid w:val="0051326F"/>
    <w:rsid w:val="0051330B"/>
    <w:rsid w:val="0051353E"/>
    <w:rsid w:val="005135C0"/>
    <w:rsid w:val="005138AF"/>
    <w:rsid w:val="0051396F"/>
    <w:rsid w:val="005139FD"/>
    <w:rsid w:val="00513A99"/>
    <w:rsid w:val="00513ACC"/>
    <w:rsid w:val="00513B6B"/>
    <w:rsid w:val="00513B6C"/>
    <w:rsid w:val="00513B9F"/>
    <w:rsid w:val="00513C4C"/>
    <w:rsid w:val="00513E6F"/>
    <w:rsid w:val="00513F12"/>
    <w:rsid w:val="00514007"/>
    <w:rsid w:val="005140BB"/>
    <w:rsid w:val="00514146"/>
    <w:rsid w:val="00514250"/>
    <w:rsid w:val="005143D7"/>
    <w:rsid w:val="005145C8"/>
    <w:rsid w:val="005148B4"/>
    <w:rsid w:val="00514975"/>
    <w:rsid w:val="00514A14"/>
    <w:rsid w:val="00514C04"/>
    <w:rsid w:val="00514C14"/>
    <w:rsid w:val="00515167"/>
    <w:rsid w:val="0051538E"/>
    <w:rsid w:val="00515458"/>
    <w:rsid w:val="0051571D"/>
    <w:rsid w:val="0051584E"/>
    <w:rsid w:val="00515905"/>
    <w:rsid w:val="00515954"/>
    <w:rsid w:val="00515AAA"/>
    <w:rsid w:val="00515C3A"/>
    <w:rsid w:val="00515D18"/>
    <w:rsid w:val="00515EC7"/>
    <w:rsid w:val="00515F06"/>
    <w:rsid w:val="00515FA0"/>
    <w:rsid w:val="00516133"/>
    <w:rsid w:val="00516160"/>
    <w:rsid w:val="00516296"/>
    <w:rsid w:val="005163D9"/>
    <w:rsid w:val="005164F5"/>
    <w:rsid w:val="005165C6"/>
    <w:rsid w:val="005165CF"/>
    <w:rsid w:val="005165F3"/>
    <w:rsid w:val="00516675"/>
    <w:rsid w:val="00516929"/>
    <w:rsid w:val="005169EB"/>
    <w:rsid w:val="00516B47"/>
    <w:rsid w:val="00516E30"/>
    <w:rsid w:val="00516E3F"/>
    <w:rsid w:val="00516F38"/>
    <w:rsid w:val="00516F85"/>
    <w:rsid w:val="00516F97"/>
    <w:rsid w:val="00516F9A"/>
    <w:rsid w:val="00516FC5"/>
    <w:rsid w:val="0051714F"/>
    <w:rsid w:val="00517557"/>
    <w:rsid w:val="00517573"/>
    <w:rsid w:val="005177B6"/>
    <w:rsid w:val="00517849"/>
    <w:rsid w:val="005178A4"/>
    <w:rsid w:val="005178B3"/>
    <w:rsid w:val="00517B7D"/>
    <w:rsid w:val="00517BAE"/>
    <w:rsid w:val="00520045"/>
    <w:rsid w:val="005201B4"/>
    <w:rsid w:val="0052020E"/>
    <w:rsid w:val="005203BD"/>
    <w:rsid w:val="0052051F"/>
    <w:rsid w:val="00520522"/>
    <w:rsid w:val="005205D1"/>
    <w:rsid w:val="00520610"/>
    <w:rsid w:val="00520894"/>
    <w:rsid w:val="00520947"/>
    <w:rsid w:val="0052094F"/>
    <w:rsid w:val="005209D7"/>
    <w:rsid w:val="00520A4F"/>
    <w:rsid w:val="00520ABB"/>
    <w:rsid w:val="00520BAE"/>
    <w:rsid w:val="00520BDC"/>
    <w:rsid w:val="00520E77"/>
    <w:rsid w:val="00520FAA"/>
    <w:rsid w:val="005210F7"/>
    <w:rsid w:val="00521140"/>
    <w:rsid w:val="00521229"/>
    <w:rsid w:val="005212F9"/>
    <w:rsid w:val="00521348"/>
    <w:rsid w:val="005213C2"/>
    <w:rsid w:val="00521425"/>
    <w:rsid w:val="00521472"/>
    <w:rsid w:val="005214C6"/>
    <w:rsid w:val="00521526"/>
    <w:rsid w:val="00521622"/>
    <w:rsid w:val="0052165C"/>
    <w:rsid w:val="005216D7"/>
    <w:rsid w:val="005217FB"/>
    <w:rsid w:val="00521842"/>
    <w:rsid w:val="00521941"/>
    <w:rsid w:val="00521B85"/>
    <w:rsid w:val="00521CC2"/>
    <w:rsid w:val="00521EA9"/>
    <w:rsid w:val="00521ED1"/>
    <w:rsid w:val="00521ED4"/>
    <w:rsid w:val="00521FE9"/>
    <w:rsid w:val="005221EE"/>
    <w:rsid w:val="0052237A"/>
    <w:rsid w:val="00522433"/>
    <w:rsid w:val="005224E1"/>
    <w:rsid w:val="0052252D"/>
    <w:rsid w:val="00522799"/>
    <w:rsid w:val="00522898"/>
    <w:rsid w:val="0052294D"/>
    <w:rsid w:val="00522A3F"/>
    <w:rsid w:val="00522A64"/>
    <w:rsid w:val="00522BDD"/>
    <w:rsid w:val="00522C63"/>
    <w:rsid w:val="00522DDD"/>
    <w:rsid w:val="005232DC"/>
    <w:rsid w:val="00523392"/>
    <w:rsid w:val="005237EA"/>
    <w:rsid w:val="00523915"/>
    <w:rsid w:val="005239B6"/>
    <w:rsid w:val="00523A26"/>
    <w:rsid w:val="00523A89"/>
    <w:rsid w:val="00523AB3"/>
    <w:rsid w:val="00523B45"/>
    <w:rsid w:val="00523BD9"/>
    <w:rsid w:val="00523C1F"/>
    <w:rsid w:val="00523C24"/>
    <w:rsid w:val="00523C63"/>
    <w:rsid w:val="00523CF6"/>
    <w:rsid w:val="00523D7F"/>
    <w:rsid w:val="00523EFF"/>
    <w:rsid w:val="00523F16"/>
    <w:rsid w:val="0052407E"/>
    <w:rsid w:val="005241DB"/>
    <w:rsid w:val="005241F5"/>
    <w:rsid w:val="00524217"/>
    <w:rsid w:val="005243DD"/>
    <w:rsid w:val="005244C4"/>
    <w:rsid w:val="00524834"/>
    <w:rsid w:val="00524BF7"/>
    <w:rsid w:val="00524C44"/>
    <w:rsid w:val="00524E62"/>
    <w:rsid w:val="00524E75"/>
    <w:rsid w:val="00524FBA"/>
    <w:rsid w:val="0052540A"/>
    <w:rsid w:val="005254EF"/>
    <w:rsid w:val="0052557D"/>
    <w:rsid w:val="00525699"/>
    <w:rsid w:val="00525700"/>
    <w:rsid w:val="00525764"/>
    <w:rsid w:val="00525776"/>
    <w:rsid w:val="00525905"/>
    <w:rsid w:val="00525989"/>
    <w:rsid w:val="00525A62"/>
    <w:rsid w:val="00525ACC"/>
    <w:rsid w:val="00525BD3"/>
    <w:rsid w:val="00525D1E"/>
    <w:rsid w:val="00526144"/>
    <w:rsid w:val="005262BD"/>
    <w:rsid w:val="00526309"/>
    <w:rsid w:val="00526348"/>
    <w:rsid w:val="0052641C"/>
    <w:rsid w:val="00526445"/>
    <w:rsid w:val="00526574"/>
    <w:rsid w:val="005265EA"/>
    <w:rsid w:val="00526607"/>
    <w:rsid w:val="00526721"/>
    <w:rsid w:val="00526925"/>
    <w:rsid w:val="0052698A"/>
    <w:rsid w:val="00526A2B"/>
    <w:rsid w:val="00526AF8"/>
    <w:rsid w:val="00526EFC"/>
    <w:rsid w:val="00526F01"/>
    <w:rsid w:val="00526F6C"/>
    <w:rsid w:val="00527074"/>
    <w:rsid w:val="0052719D"/>
    <w:rsid w:val="0052722D"/>
    <w:rsid w:val="0052729E"/>
    <w:rsid w:val="00527462"/>
    <w:rsid w:val="005274B4"/>
    <w:rsid w:val="00527577"/>
    <w:rsid w:val="00527777"/>
    <w:rsid w:val="00527786"/>
    <w:rsid w:val="005277A5"/>
    <w:rsid w:val="0052790B"/>
    <w:rsid w:val="00527AE6"/>
    <w:rsid w:val="00527B3C"/>
    <w:rsid w:val="00527B4D"/>
    <w:rsid w:val="00527C5E"/>
    <w:rsid w:val="00527C9E"/>
    <w:rsid w:val="00527DFF"/>
    <w:rsid w:val="00527E6C"/>
    <w:rsid w:val="00527EB3"/>
    <w:rsid w:val="00527F33"/>
    <w:rsid w:val="00527FB7"/>
    <w:rsid w:val="00530055"/>
    <w:rsid w:val="005300EF"/>
    <w:rsid w:val="005300F3"/>
    <w:rsid w:val="00530169"/>
    <w:rsid w:val="00530194"/>
    <w:rsid w:val="005301C2"/>
    <w:rsid w:val="005301DB"/>
    <w:rsid w:val="0053049F"/>
    <w:rsid w:val="0053058B"/>
    <w:rsid w:val="005305AD"/>
    <w:rsid w:val="0053064D"/>
    <w:rsid w:val="0053070F"/>
    <w:rsid w:val="00530833"/>
    <w:rsid w:val="00530847"/>
    <w:rsid w:val="0053090A"/>
    <w:rsid w:val="0053096F"/>
    <w:rsid w:val="00530AAD"/>
    <w:rsid w:val="00530B16"/>
    <w:rsid w:val="00530C04"/>
    <w:rsid w:val="00530C93"/>
    <w:rsid w:val="00530CAC"/>
    <w:rsid w:val="00530CE2"/>
    <w:rsid w:val="00530D75"/>
    <w:rsid w:val="00530F11"/>
    <w:rsid w:val="00530FB6"/>
    <w:rsid w:val="005311B0"/>
    <w:rsid w:val="0053132E"/>
    <w:rsid w:val="00531492"/>
    <w:rsid w:val="00531597"/>
    <w:rsid w:val="00531638"/>
    <w:rsid w:val="0053163A"/>
    <w:rsid w:val="00531806"/>
    <w:rsid w:val="00531822"/>
    <w:rsid w:val="00531854"/>
    <w:rsid w:val="0053189F"/>
    <w:rsid w:val="00531952"/>
    <w:rsid w:val="0053199F"/>
    <w:rsid w:val="005319F4"/>
    <w:rsid w:val="00531BDB"/>
    <w:rsid w:val="00531C3A"/>
    <w:rsid w:val="00531C3E"/>
    <w:rsid w:val="00531CBB"/>
    <w:rsid w:val="00531D6B"/>
    <w:rsid w:val="00531E26"/>
    <w:rsid w:val="0053216D"/>
    <w:rsid w:val="00532306"/>
    <w:rsid w:val="00532343"/>
    <w:rsid w:val="005323E2"/>
    <w:rsid w:val="00532599"/>
    <w:rsid w:val="005326F4"/>
    <w:rsid w:val="00532880"/>
    <w:rsid w:val="005329B3"/>
    <w:rsid w:val="00532B26"/>
    <w:rsid w:val="00532CC5"/>
    <w:rsid w:val="00532EC1"/>
    <w:rsid w:val="00532F22"/>
    <w:rsid w:val="00533062"/>
    <w:rsid w:val="0053307B"/>
    <w:rsid w:val="005331A1"/>
    <w:rsid w:val="0053326C"/>
    <w:rsid w:val="00533292"/>
    <w:rsid w:val="005333BE"/>
    <w:rsid w:val="0053343A"/>
    <w:rsid w:val="00533734"/>
    <w:rsid w:val="005337DD"/>
    <w:rsid w:val="00533839"/>
    <w:rsid w:val="00533842"/>
    <w:rsid w:val="005338F2"/>
    <w:rsid w:val="005338FC"/>
    <w:rsid w:val="00533955"/>
    <w:rsid w:val="00533D1C"/>
    <w:rsid w:val="00533E83"/>
    <w:rsid w:val="00533FA6"/>
    <w:rsid w:val="005340FA"/>
    <w:rsid w:val="005341F1"/>
    <w:rsid w:val="0053426F"/>
    <w:rsid w:val="00534338"/>
    <w:rsid w:val="00534368"/>
    <w:rsid w:val="0053437D"/>
    <w:rsid w:val="005343A5"/>
    <w:rsid w:val="005344BA"/>
    <w:rsid w:val="00534549"/>
    <w:rsid w:val="0053459C"/>
    <w:rsid w:val="0053488E"/>
    <w:rsid w:val="0053497C"/>
    <w:rsid w:val="005349F9"/>
    <w:rsid w:val="00534EEE"/>
    <w:rsid w:val="00534F2C"/>
    <w:rsid w:val="00535087"/>
    <w:rsid w:val="0053508E"/>
    <w:rsid w:val="00535168"/>
    <w:rsid w:val="005352A4"/>
    <w:rsid w:val="005352F7"/>
    <w:rsid w:val="005354BF"/>
    <w:rsid w:val="005354E4"/>
    <w:rsid w:val="0053555C"/>
    <w:rsid w:val="0053564A"/>
    <w:rsid w:val="00535660"/>
    <w:rsid w:val="005357D6"/>
    <w:rsid w:val="00535817"/>
    <w:rsid w:val="005359C9"/>
    <w:rsid w:val="005359F6"/>
    <w:rsid w:val="00535A72"/>
    <w:rsid w:val="00535BEB"/>
    <w:rsid w:val="00535D01"/>
    <w:rsid w:val="00535DAD"/>
    <w:rsid w:val="00535DCE"/>
    <w:rsid w:val="00535DFE"/>
    <w:rsid w:val="00535E2A"/>
    <w:rsid w:val="00535E3D"/>
    <w:rsid w:val="005361CD"/>
    <w:rsid w:val="00536278"/>
    <w:rsid w:val="005362E2"/>
    <w:rsid w:val="00536325"/>
    <w:rsid w:val="00536355"/>
    <w:rsid w:val="005363A9"/>
    <w:rsid w:val="005364FA"/>
    <w:rsid w:val="0053678C"/>
    <w:rsid w:val="00536798"/>
    <w:rsid w:val="00536868"/>
    <w:rsid w:val="00536C90"/>
    <w:rsid w:val="00536D4A"/>
    <w:rsid w:val="00536F10"/>
    <w:rsid w:val="00536F30"/>
    <w:rsid w:val="00536FF5"/>
    <w:rsid w:val="00537146"/>
    <w:rsid w:val="00537475"/>
    <w:rsid w:val="005376B3"/>
    <w:rsid w:val="005376D6"/>
    <w:rsid w:val="005377D8"/>
    <w:rsid w:val="00537A36"/>
    <w:rsid w:val="00537AB5"/>
    <w:rsid w:val="00537C40"/>
    <w:rsid w:val="00537D25"/>
    <w:rsid w:val="00537E2C"/>
    <w:rsid w:val="0054017D"/>
    <w:rsid w:val="005401C6"/>
    <w:rsid w:val="005403EC"/>
    <w:rsid w:val="00540548"/>
    <w:rsid w:val="00540683"/>
    <w:rsid w:val="0054088A"/>
    <w:rsid w:val="00540947"/>
    <w:rsid w:val="0054094C"/>
    <w:rsid w:val="00540B49"/>
    <w:rsid w:val="00540BD7"/>
    <w:rsid w:val="00540C26"/>
    <w:rsid w:val="00540CB6"/>
    <w:rsid w:val="00540D0E"/>
    <w:rsid w:val="00540F81"/>
    <w:rsid w:val="005410EB"/>
    <w:rsid w:val="00541200"/>
    <w:rsid w:val="005413FD"/>
    <w:rsid w:val="0054145F"/>
    <w:rsid w:val="0054157C"/>
    <w:rsid w:val="005415B8"/>
    <w:rsid w:val="0054169D"/>
    <w:rsid w:val="005416BF"/>
    <w:rsid w:val="005416E6"/>
    <w:rsid w:val="0054173E"/>
    <w:rsid w:val="005417C8"/>
    <w:rsid w:val="0054184B"/>
    <w:rsid w:val="0054191B"/>
    <w:rsid w:val="0054193B"/>
    <w:rsid w:val="0054194C"/>
    <w:rsid w:val="00541A8E"/>
    <w:rsid w:val="00541B3D"/>
    <w:rsid w:val="00541C14"/>
    <w:rsid w:val="00541D36"/>
    <w:rsid w:val="00541DFE"/>
    <w:rsid w:val="00541E4E"/>
    <w:rsid w:val="0054218D"/>
    <w:rsid w:val="005424F9"/>
    <w:rsid w:val="00542578"/>
    <w:rsid w:val="005425A2"/>
    <w:rsid w:val="005426EA"/>
    <w:rsid w:val="0054289E"/>
    <w:rsid w:val="005429D2"/>
    <w:rsid w:val="00542A00"/>
    <w:rsid w:val="00542A2F"/>
    <w:rsid w:val="00542CDD"/>
    <w:rsid w:val="00542D11"/>
    <w:rsid w:val="00542EA2"/>
    <w:rsid w:val="0054347C"/>
    <w:rsid w:val="00543621"/>
    <w:rsid w:val="00543646"/>
    <w:rsid w:val="0054369A"/>
    <w:rsid w:val="005436F5"/>
    <w:rsid w:val="0054387E"/>
    <w:rsid w:val="0054394F"/>
    <w:rsid w:val="0054395A"/>
    <w:rsid w:val="00543B33"/>
    <w:rsid w:val="00543B76"/>
    <w:rsid w:val="00543BD0"/>
    <w:rsid w:val="00543F29"/>
    <w:rsid w:val="00543F44"/>
    <w:rsid w:val="00543F55"/>
    <w:rsid w:val="00543FB1"/>
    <w:rsid w:val="00544012"/>
    <w:rsid w:val="00544161"/>
    <w:rsid w:val="005441FB"/>
    <w:rsid w:val="0054428F"/>
    <w:rsid w:val="0054431F"/>
    <w:rsid w:val="00544462"/>
    <w:rsid w:val="005444AF"/>
    <w:rsid w:val="00544584"/>
    <w:rsid w:val="00544649"/>
    <w:rsid w:val="005447AA"/>
    <w:rsid w:val="0054481A"/>
    <w:rsid w:val="005448DC"/>
    <w:rsid w:val="005449BF"/>
    <w:rsid w:val="00544A3C"/>
    <w:rsid w:val="00544A89"/>
    <w:rsid w:val="00544DEB"/>
    <w:rsid w:val="00544EEE"/>
    <w:rsid w:val="00544F37"/>
    <w:rsid w:val="00544FEA"/>
    <w:rsid w:val="00545024"/>
    <w:rsid w:val="005450CE"/>
    <w:rsid w:val="0054540F"/>
    <w:rsid w:val="005455BE"/>
    <w:rsid w:val="0054577D"/>
    <w:rsid w:val="00545844"/>
    <w:rsid w:val="00545913"/>
    <w:rsid w:val="0054593F"/>
    <w:rsid w:val="0054594D"/>
    <w:rsid w:val="00545D92"/>
    <w:rsid w:val="00545DBE"/>
    <w:rsid w:val="00545EA0"/>
    <w:rsid w:val="00545FC1"/>
    <w:rsid w:val="00546099"/>
    <w:rsid w:val="0054619C"/>
    <w:rsid w:val="005463D0"/>
    <w:rsid w:val="00546424"/>
    <w:rsid w:val="005464FD"/>
    <w:rsid w:val="0054650E"/>
    <w:rsid w:val="00546531"/>
    <w:rsid w:val="00546602"/>
    <w:rsid w:val="005466B1"/>
    <w:rsid w:val="00546759"/>
    <w:rsid w:val="005469B9"/>
    <w:rsid w:val="00546B0B"/>
    <w:rsid w:val="00546B55"/>
    <w:rsid w:val="00546B94"/>
    <w:rsid w:val="00546D4E"/>
    <w:rsid w:val="00546E4B"/>
    <w:rsid w:val="00546E6D"/>
    <w:rsid w:val="00546F8B"/>
    <w:rsid w:val="00546FB0"/>
    <w:rsid w:val="0054727D"/>
    <w:rsid w:val="00547284"/>
    <w:rsid w:val="005472C6"/>
    <w:rsid w:val="0054742C"/>
    <w:rsid w:val="005474FE"/>
    <w:rsid w:val="00547505"/>
    <w:rsid w:val="005475C1"/>
    <w:rsid w:val="005475CD"/>
    <w:rsid w:val="005476D3"/>
    <w:rsid w:val="00547713"/>
    <w:rsid w:val="0054774A"/>
    <w:rsid w:val="00547832"/>
    <w:rsid w:val="00547896"/>
    <w:rsid w:val="005478E3"/>
    <w:rsid w:val="00547984"/>
    <w:rsid w:val="00547ABC"/>
    <w:rsid w:val="00547EBC"/>
    <w:rsid w:val="00547FA5"/>
    <w:rsid w:val="005500F5"/>
    <w:rsid w:val="005502EB"/>
    <w:rsid w:val="00550332"/>
    <w:rsid w:val="00550446"/>
    <w:rsid w:val="00550736"/>
    <w:rsid w:val="005507A3"/>
    <w:rsid w:val="00550C2B"/>
    <w:rsid w:val="00551185"/>
    <w:rsid w:val="00551199"/>
    <w:rsid w:val="0055120C"/>
    <w:rsid w:val="0055125E"/>
    <w:rsid w:val="005512C9"/>
    <w:rsid w:val="005512EB"/>
    <w:rsid w:val="005513BE"/>
    <w:rsid w:val="005515A6"/>
    <w:rsid w:val="00551763"/>
    <w:rsid w:val="00551795"/>
    <w:rsid w:val="005517A4"/>
    <w:rsid w:val="005518CC"/>
    <w:rsid w:val="00551987"/>
    <w:rsid w:val="00551995"/>
    <w:rsid w:val="00551DA8"/>
    <w:rsid w:val="00551F08"/>
    <w:rsid w:val="0055209F"/>
    <w:rsid w:val="005520D6"/>
    <w:rsid w:val="00552148"/>
    <w:rsid w:val="005521C1"/>
    <w:rsid w:val="0055220F"/>
    <w:rsid w:val="005523F2"/>
    <w:rsid w:val="00552430"/>
    <w:rsid w:val="00552441"/>
    <w:rsid w:val="00552599"/>
    <w:rsid w:val="00552634"/>
    <w:rsid w:val="005528BA"/>
    <w:rsid w:val="005528CB"/>
    <w:rsid w:val="00552A69"/>
    <w:rsid w:val="00552B39"/>
    <w:rsid w:val="00552CE9"/>
    <w:rsid w:val="00552D5A"/>
    <w:rsid w:val="00552DAD"/>
    <w:rsid w:val="00552E5E"/>
    <w:rsid w:val="0055302F"/>
    <w:rsid w:val="0055320C"/>
    <w:rsid w:val="00553234"/>
    <w:rsid w:val="00553261"/>
    <w:rsid w:val="00553283"/>
    <w:rsid w:val="00553913"/>
    <w:rsid w:val="0055395B"/>
    <w:rsid w:val="005539A5"/>
    <w:rsid w:val="00553C0A"/>
    <w:rsid w:val="00553D99"/>
    <w:rsid w:val="005541C1"/>
    <w:rsid w:val="005541CC"/>
    <w:rsid w:val="005542C4"/>
    <w:rsid w:val="005542FE"/>
    <w:rsid w:val="005543B9"/>
    <w:rsid w:val="00554536"/>
    <w:rsid w:val="00554586"/>
    <w:rsid w:val="00554798"/>
    <w:rsid w:val="0055484B"/>
    <w:rsid w:val="00554894"/>
    <w:rsid w:val="005548C3"/>
    <w:rsid w:val="0055499B"/>
    <w:rsid w:val="00554A0D"/>
    <w:rsid w:val="00554BDB"/>
    <w:rsid w:val="00554BF4"/>
    <w:rsid w:val="00554F1D"/>
    <w:rsid w:val="00554F65"/>
    <w:rsid w:val="0055507A"/>
    <w:rsid w:val="005550FF"/>
    <w:rsid w:val="00555351"/>
    <w:rsid w:val="00555660"/>
    <w:rsid w:val="005556BA"/>
    <w:rsid w:val="005556F4"/>
    <w:rsid w:val="0055575B"/>
    <w:rsid w:val="005557BD"/>
    <w:rsid w:val="0055598B"/>
    <w:rsid w:val="005559CF"/>
    <w:rsid w:val="00555AB2"/>
    <w:rsid w:val="00555BED"/>
    <w:rsid w:val="00555C99"/>
    <w:rsid w:val="00555CC4"/>
    <w:rsid w:val="00555D0D"/>
    <w:rsid w:val="00555D74"/>
    <w:rsid w:val="00556049"/>
    <w:rsid w:val="005560B0"/>
    <w:rsid w:val="005560B1"/>
    <w:rsid w:val="005560E6"/>
    <w:rsid w:val="0055624E"/>
    <w:rsid w:val="0055627C"/>
    <w:rsid w:val="00556383"/>
    <w:rsid w:val="0055640D"/>
    <w:rsid w:val="00556459"/>
    <w:rsid w:val="00556463"/>
    <w:rsid w:val="00556473"/>
    <w:rsid w:val="0055658A"/>
    <w:rsid w:val="00556609"/>
    <w:rsid w:val="00556755"/>
    <w:rsid w:val="00556875"/>
    <w:rsid w:val="00556971"/>
    <w:rsid w:val="00556C34"/>
    <w:rsid w:val="00556C35"/>
    <w:rsid w:val="00556C8A"/>
    <w:rsid w:val="00556CCE"/>
    <w:rsid w:val="00556D2E"/>
    <w:rsid w:val="00556D30"/>
    <w:rsid w:val="00556FE6"/>
    <w:rsid w:val="00557161"/>
    <w:rsid w:val="00557199"/>
    <w:rsid w:val="005572E8"/>
    <w:rsid w:val="005575F1"/>
    <w:rsid w:val="00557691"/>
    <w:rsid w:val="0055774F"/>
    <w:rsid w:val="005577D2"/>
    <w:rsid w:val="00557A0C"/>
    <w:rsid w:val="00557A2A"/>
    <w:rsid w:val="00557A41"/>
    <w:rsid w:val="00557C31"/>
    <w:rsid w:val="0056006C"/>
    <w:rsid w:val="005600A6"/>
    <w:rsid w:val="00560152"/>
    <w:rsid w:val="005602BF"/>
    <w:rsid w:val="0056034D"/>
    <w:rsid w:val="005604D3"/>
    <w:rsid w:val="00560622"/>
    <w:rsid w:val="00560795"/>
    <w:rsid w:val="005607EE"/>
    <w:rsid w:val="00560891"/>
    <w:rsid w:val="005608D2"/>
    <w:rsid w:val="005608F9"/>
    <w:rsid w:val="0056096C"/>
    <w:rsid w:val="00560B38"/>
    <w:rsid w:val="00560C0E"/>
    <w:rsid w:val="00560CDD"/>
    <w:rsid w:val="00560D56"/>
    <w:rsid w:val="00560D9E"/>
    <w:rsid w:val="00560F6E"/>
    <w:rsid w:val="00560FC1"/>
    <w:rsid w:val="00561312"/>
    <w:rsid w:val="0056159C"/>
    <w:rsid w:val="0056170D"/>
    <w:rsid w:val="00561710"/>
    <w:rsid w:val="0056179D"/>
    <w:rsid w:val="0056185A"/>
    <w:rsid w:val="005618F1"/>
    <w:rsid w:val="005618F7"/>
    <w:rsid w:val="00561902"/>
    <w:rsid w:val="0056190B"/>
    <w:rsid w:val="0056190D"/>
    <w:rsid w:val="00561A1A"/>
    <w:rsid w:val="00561A93"/>
    <w:rsid w:val="00561AAA"/>
    <w:rsid w:val="00561AAB"/>
    <w:rsid w:val="00561ABB"/>
    <w:rsid w:val="00561AE7"/>
    <w:rsid w:val="00561B18"/>
    <w:rsid w:val="00561D82"/>
    <w:rsid w:val="00561E08"/>
    <w:rsid w:val="005621A5"/>
    <w:rsid w:val="005622AC"/>
    <w:rsid w:val="0056231F"/>
    <w:rsid w:val="0056245C"/>
    <w:rsid w:val="005624A9"/>
    <w:rsid w:val="0056272F"/>
    <w:rsid w:val="00562813"/>
    <w:rsid w:val="00562A3B"/>
    <w:rsid w:val="00562A7D"/>
    <w:rsid w:val="00562AB4"/>
    <w:rsid w:val="00562B70"/>
    <w:rsid w:val="00562BA2"/>
    <w:rsid w:val="00562C45"/>
    <w:rsid w:val="00562C52"/>
    <w:rsid w:val="00562D58"/>
    <w:rsid w:val="00562D71"/>
    <w:rsid w:val="00562E1F"/>
    <w:rsid w:val="00562F08"/>
    <w:rsid w:val="005630DC"/>
    <w:rsid w:val="005633BB"/>
    <w:rsid w:val="00563442"/>
    <w:rsid w:val="00563585"/>
    <w:rsid w:val="005637F4"/>
    <w:rsid w:val="00563997"/>
    <w:rsid w:val="00563AA6"/>
    <w:rsid w:val="00563DAC"/>
    <w:rsid w:val="00563DB4"/>
    <w:rsid w:val="00563E15"/>
    <w:rsid w:val="00563E98"/>
    <w:rsid w:val="00564057"/>
    <w:rsid w:val="00564077"/>
    <w:rsid w:val="0056407F"/>
    <w:rsid w:val="00564096"/>
    <w:rsid w:val="005640E5"/>
    <w:rsid w:val="005641E2"/>
    <w:rsid w:val="005641FC"/>
    <w:rsid w:val="005641FD"/>
    <w:rsid w:val="0056434E"/>
    <w:rsid w:val="0056446F"/>
    <w:rsid w:val="00564471"/>
    <w:rsid w:val="005644BF"/>
    <w:rsid w:val="00564755"/>
    <w:rsid w:val="00564758"/>
    <w:rsid w:val="0056478B"/>
    <w:rsid w:val="005647F3"/>
    <w:rsid w:val="0056488A"/>
    <w:rsid w:val="005648C8"/>
    <w:rsid w:val="005648F4"/>
    <w:rsid w:val="00564998"/>
    <w:rsid w:val="005649B2"/>
    <w:rsid w:val="00564ADE"/>
    <w:rsid w:val="00564CBA"/>
    <w:rsid w:val="00564E9D"/>
    <w:rsid w:val="005650DA"/>
    <w:rsid w:val="00565112"/>
    <w:rsid w:val="00565180"/>
    <w:rsid w:val="0056519D"/>
    <w:rsid w:val="00565224"/>
    <w:rsid w:val="0056523E"/>
    <w:rsid w:val="0056528F"/>
    <w:rsid w:val="005652BD"/>
    <w:rsid w:val="005652C2"/>
    <w:rsid w:val="00565448"/>
    <w:rsid w:val="005655F0"/>
    <w:rsid w:val="0056563F"/>
    <w:rsid w:val="00565678"/>
    <w:rsid w:val="00565725"/>
    <w:rsid w:val="005659BB"/>
    <w:rsid w:val="00565A9F"/>
    <w:rsid w:val="00565AE0"/>
    <w:rsid w:val="00565DBF"/>
    <w:rsid w:val="00565E22"/>
    <w:rsid w:val="00565F2F"/>
    <w:rsid w:val="00565FA9"/>
    <w:rsid w:val="00566132"/>
    <w:rsid w:val="00566369"/>
    <w:rsid w:val="005663EB"/>
    <w:rsid w:val="0056653F"/>
    <w:rsid w:val="00566581"/>
    <w:rsid w:val="0056665E"/>
    <w:rsid w:val="005666B3"/>
    <w:rsid w:val="00566776"/>
    <w:rsid w:val="00566A55"/>
    <w:rsid w:val="00566B2D"/>
    <w:rsid w:val="00566BDB"/>
    <w:rsid w:val="00566C01"/>
    <w:rsid w:val="00566E5C"/>
    <w:rsid w:val="00566EB9"/>
    <w:rsid w:val="00566F1E"/>
    <w:rsid w:val="00567003"/>
    <w:rsid w:val="0056702D"/>
    <w:rsid w:val="00567057"/>
    <w:rsid w:val="005670B5"/>
    <w:rsid w:val="005671D0"/>
    <w:rsid w:val="00567219"/>
    <w:rsid w:val="0056721F"/>
    <w:rsid w:val="00567244"/>
    <w:rsid w:val="00567471"/>
    <w:rsid w:val="005674BE"/>
    <w:rsid w:val="005676A1"/>
    <w:rsid w:val="0056771D"/>
    <w:rsid w:val="00567AD3"/>
    <w:rsid w:val="00567D8F"/>
    <w:rsid w:val="00567DDD"/>
    <w:rsid w:val="00567E73"/>
    <w:rsid w:val="00567EC2"/>
    <w:rsid w:val="005700B8"/>
    <w:rsid w:val="0057015B"/>
    <w:rsid w:val="00570228"/>
    <w:rsid w:val="005704A0"/>
    <w:rsid w:val="005706E5"/>
    <w:rsid w:val="00570735"/>
    <w:rsid w:val="005707DE"/>
    <w:rsid w:val="005707FA"/>
    <w:rsid w:val="005708BF"/>
    <w:rsid w:val="00570917"/>
    <w:rsid w:val="00570D19"/>
    <w:rsid w:val="00570E1A"/>
    <w:rsid w:val="00570E89"/>
    <w:rsid w:val="00570F20"/>
    <w:rsid w:val="00570F8E"/>
    <w:rsid w:val="00570F9D"/>
    <w:rsid w:val="00570FD5"/>
    <w:rsid w:val="00571081"/>
    <w:rsid w:val="00571112"/>
    <w:rsid w:val="0057116F"/>
    <w:rsid w:val="005711E5"/>
    <w:rsid w:val="0057142C"/>
    <w:rsid w:val="00571595"/>
    <w:rsid w:val="00571635"/>
    <w:rsid w:val="00571684"/>
    <w:rsid w:val="00571872"/>
    <w:rsid w:val="00571938"/>
    <w:rsid w:val="005719AE"/>
    <w:rsid w:val="00571A5F"/>
    <w:rsid w:val="00571BAA"/>
    <w:rsid w:val="00571BB8"/>
    <w:rsid w:val="00571BEB"/>
    <w:rsid w:val="00571C54"/>
    <w:rsid w:val="00571CF5"/>
    <w:rsid w:val="00571D29"/>
    <w:rsid w:val="00571D75"/>
    <w:rsid w:val="00571DAD"/>
    <w:rsid w:val="00571DD5"/>
    <w:rsid w:val="00571E25"/>
    <w:rsid w:val="00571EE4"/>
    <w:rsid w:val="00571F94"/>
    <w:rsid w:val="00572170"/>
    <w:rsid w:val="00572256"/>
    <w:rsid w:val="0057229B"/>
    <w:rsid w:val="005722AE"/>
    <w:rsid w:val="00572347"/>
    <w:rsid w:val="0057247A"/>
    <w:rsid w:val="00572550"/>
    <w:rsid w:val="005725B8"/>
    <w:rsid w:val="00572746"/>
    <w:rsid w:val="00572B22"/>
    <w:rsid w:val="00572DFF"/>
    <w:rsid w:val="00572F0B"/>
    <w:rsid w:val="00572FF3"/>
    <w:rsid w:val="0057306B"/>
    <w:rsid w:val="0057307A"/>
    <w:rsid w:val="0057311C"/>
    <w:rsid w:val="0057317E"/>
    <w:rsid w:val="0057319D"/>
    <w:rsid w:val="005731C0"/>
    <w:rsid w:val="00573223"/>
    <w:rsid w:val="00573367"/>
    <w:rsid w:val="005733A1"/>
    <w:rsid w:val="005733FC"/>
    <w:rsid w:val="0057358A"/>
    <w:rsid w:val="005736F2"/>
    <w:rsid w:val="0057382B"/>
    <w:rsid w:val="005738C6"/>
    <w:rsid w:val="005738DE"/>
    <w:rsid w:val="00573916"/>
    <w:rsid w:val="0057395E"/>
    <w:rsid w:val="005739A4"/>
    <w:rsid w:val="00573A38"/>
    <w:rsid w:val="00573E45"/>
    <w:rsid w:val="00573FB4"/>
    <w:rsid w:val="00574093"/>
    <w:rsid w:val="005740C8"/>
    <w:rsid w:val="00574110"/>
    <w:rsid w:val="005742F8"/>
    <w:rsid w:val="00574419"/>
    <w:rsid w:val="00574539"/>
    <w:rsid w:val="0057453F"/>
    <w:rsid w:val="005745A2"/>
    <w:rsid w:val="005745C1"/>
    <w:rsid w:val="00574643"/>
    <w:rsid w:val="005747B7"/>
    <w:rsid w:val="005749DE"/>
    <w:rsid w:val="00574A72"/>
    <w:rsid w:val="00574A7D"/>
    <w:rsid w:val="00574ACA"/>
    <w:rsid w:val="00574B8A"/>
    <w:rsid w:val="00574BAD"/>
    <w:rsid w:val="00574BFD"/>
    <w:rsid w:val="00574C4F"/>
    <w:rsid w:val="00574CDC"/>
    <w:rsid w:val="00574F00"/>
    <w:rsid w:val="00574F71"/>
    <w:rsid w:val="0057522A"/>
    <w:rsid w:val="00575493"/>
    <w:rsid w:val="00575560"/>
    <w:rsid w:val="0057559A"/>
    <w:rsid w:val="005755C9"/>
    <w:rsid w:val="005756AF"/>
    <w:rsid w:val="00575784"/>
    <w:rsid w:val="005758E3"/>
    <w:rsid w:val="005759C3"/>
    <w:rsid w:val="00575B8D"/>
    <w:rsid w:val="00575F0C"/>
    <w:rsid w:val="00575F75"/>
    <w:rsid w:val="00576069"/>
    <w:rsid w:val="00576240"/>
    <w:rsid w:val="00576445"/>
    <w:rsid w:val="0057649E"/>
    <w:rsid w:val="005765D5"/>
    <w:rsid w:val="005767BC"/>
    <w:rsid w:val="005768A2"/>
    <w:rsid w:val="005768AF"/>
    <w:rsid w:val="005768DB"/>
    <w:rsid w:val="005768EA"/>
    <w:rsid w:val="00576981"/>
    <w:rsid w:val="00576A3B"/>
    <w:rsid w:val="00576A5A"/>
    <w:rsid w:val="00576AC5"/>
    <w:rsid w:val="00576AD4"/>
    <w:rsid w:val="00576B36"/>
    <w:rsid w:val="00576C83"/>
    <w:rsid w:val="00576C94"/>
    <w:rsid w:val="00576CAD"/>
    <w:rsid w:val="00576E34"/>
    <w:rsid w:val="00576EDB"/>
    <w:rsid w:val="00577186"/>
    <w:rsid w:val="005773D3"/>
    <w:rsid w:val="005773FA"/>
    <w:rsid w:val="00577558"/>
    <w:rsid w:val="005775BC"/>
    <w:rsid w:val="005776D4"/>
    <w:rsid w:val="0057775B"/>
    <w:rsid w:val="005778CF"/>
    <w:rsid w:val="005779B9"/>
    <w:rsid w:val="00577AE5"/>
    <w:rsid w:val="00577B36"/>
    <w:rsid w:val="00577BC3"/>
    <w:rsid w:val="00577C8E"/>
    <w:rsid w:val="00577C90"/>
    <w:rsid w:val="00577CDF"/>
    <w:rsid w:val="00577E78"/>
    <w:rsid w:val="00577EED"/>
    <w:rsid w:val="0058002B"/>
    <w:rsid w:val="00580114"/>
    <w:rsid w:val="00580241"/>
    <w:rsid w:val="005802D0"/>
    <w:rsid w:val="005803AA"/>
    <w:rsid w:val="00580480"/>
    <w:rsid w:val="0058048B"/>
    <w:rsid w:val="005804B7"/>
    <w:rsid w:val="0058052E"/>
    <w:rsid w:val="00580563"/>
    <w:rsid w:val="00580724"/>
    <w:rsid w:val="00580829"/>
    <w:rsid w:val="005808EE"/>
    <w:rsid w:val="00580BD8"/>
    <w:rsid w:val="0058101D"/>
    <w:rsid w:val="00581056"/>
    <w:rsid w:val="005812FF"/>
    <w:rsid w:val="00581341"/>
    <w:rsid w:val="0058142E"/>
    <w:rsid w:val="005814AD"/>
    <w:rsid w:val="005814B1"/>
    <w:rsid w:val="005814B6"/>
    <w:rsid w:val="005817BD"/>
    <w:rsid w:val="005817C2"/>
    <w:rsid w:val="0058186A"/>
    <w:rsid w:val="00581891"/>
    <w:rsid w:val="00581B7C"/>
    <w:rsid w:val="00581C7E"/>
    <w:rsid w:val="00581D2C"/>
    <w:rsid w:val="00581D7D"/>
    <w:rsid w:val="00581ECE"/>
    <w:rsid w:val="00581F6B"/>
    <w:rsid w:val="00582267"/>
    <w:rsid w:val="0058226C"/>
    <w:rsid w:val="00582314"/>
    <w:rsid w:val="0058258B"/>
    <w:rsid w:val="005826DA"/>
    <w:rsid w:val="00582850"/>
    <w:rsid w:val="005828EA"/>
    <w:rsid w:val="005829FC"/>
    <w:rsid w:val="00582DD0"/>
    <w:rsid w:val="00582DDE"/>
    <w:rsid w:val="00582F51"/>
    <w:rsid w:val="00583129"/>
    <w:rsid w:val="005831F2"/>
    <w:rsid w:val="0058320E"/>
    <w:rsid w:val="0058327B"/>
    <w:rsid w:val="005832C8"/>
    <w:rsid w:val="00583329"/>
    <w:rsid w:val="0058337A"/>
    <w:rsid w:val="005833A5"/>
    <w:rsid w:val="00583459"/>
    <w:rsid w:val="0058355B"/>
    <w:rsid w:val="0058359B"/>
    <w:rsid w:val="005835B4"/>
    <w:rsid w:val="005835E4"/>
    <w:rsid w:val="005835F0"/>
    <w:rsid w:val="005836A9"/>
    <w:rsid w:val="0058376C"/>
    <w:rsid w:val="005839BA"/>
    <w:rsid w:val="005839EF"/>
    <w:rsid w:val="00583A19"/>
    <w:rsid w:val="00583A41"/>
    <w:rsid w:val="00583B39"/>
    <w:rsid w:val="00583B57"/>
    <w:rsid w:val="00583E4E"/>
    <w:rsid w:val="00583E59"/>
    <w:rsid w:val="0058402D"/>
    <w:rsid w:val="00584142"/>
    <w:rsid w:val="00584269"/>
    <w:rsid w:val="00584319"/>
    <w:rsid w:val="005845A2"/>
    <w:rsid w:val="0058460D"/>
    <w:rsid w:val="005846B6"/>
    <w:rsid w:val="00584720"/>
    <w:rsid w:val="0058479B"/>
    <w:rsid w:val="005847B4"/>
    <w:rsid w:val="0058481E"/>
    <w:rsid w:val="0058486F"/>
    <w:rsid w:val="00584934"/>
    <w:rsid w:val="00584AFB"/>
    <w:rsid w:val="00584D28"/>
    <w:rsid w:val="00584DC0"/>
    <w:rsid w:val="00584E42"/>
    <w:rsid w:val="00584EB9"/>
    <w:rsid w:val="00584EFC"/>
    <w:rsid w:val="00585032"/>
    <w:rsid w:val="005850E0"/>
    <w:rsid w:val="005851B3"/>
    <w:rsid w:val="005852E5"/>
    <w:rsid w:val="0058535D"/>
    <w:rsid w:val="005858BC"/>
    <w:rsid w:val="005859C8"/>
    <w:rsid w:val="005859D5"/>
    <w:rsid w:val="00585AF8"/>
    <w:rsid w:val="00585BC8"/>
    <w:rsid w:val="00585CAE"/>
    <w:rsid w:val="00585D52"/>
    <w:rsid w:val="00585EBC"/>
    <w:rsid w:val="00585F4B"/>
    <w:rsid w:val="00585FBB"/>
    <w:rsid w:val="00586250"/>
    <w:rsid w:val="00586387"/>
    <w:rsid w:val="00586394"/>
    <w:rsid w:val="0058645E"/>
    <w:rsid w:val="00586473"/>
    <w:rsid w:val="005864F9"/>
    <w:rsid w:val="0058659B"/>
    <w:rsid w:val="00586634"/>
    <w:rsid w:val="0058687A"/>
    <w:rsid w:val="005868CD"/>
    <w:rsid w:val="005869F5"/>
    <w:rsid w:val="005869F9"/>
    <w:rsid w:val="00586B17"/>
    <w:rsid w:val="00586B95"/>
    <w:rsid w:val="00586EB3"/>
    <w:rsid w:val="00586ED0"/>
    <w:rsid w:val="0058701D"/>
    <w:rsid w:val="0058702A"/>
    <w:rsid w:val="005870AC"/>
    <w:rsid w:val="005871A6"/>
    <w:rsid w:val="005873A8"/>
    <w:rsid w:val="0058745E"/>
    <w:rsid w:val="0058754C"/>
    <w:rsid w:val="005875F4"/>
    <w:rsid w:val="005876DA"/>
    <w:rsid w:val="005876DE"/>
    <w:rsid w:val="00587876"/>
    <w:rsid w:val="00587897"/>
    <w:rsid w:val="0058793C"/>
    <w:rsid w:val="00587A51"/>
    <w:rsid w:val="00587B2B"/>
    <w:rsid w:val="00587C83"/>
    <w:rsid w:val="00587D12"/>
    <w:rsid w:val="00587DB0"/>
    <w:rsid w:val="00587ED7"/>
    <w:rsid w:val="0059000A"/>
    <w:rsid w:val="00590070"/>
    <w:rsid w:val="005901C7"/>
    <w:rsid w:val="005901E1"/>
    <w:rsid w:val="005901F0"/>
    <w:rsid w:val="00590210"/>
    <w:rsid w:val="005902AC"/>
    <w:rsid w:val="005902E0"/>
    <w:rsid w:val="005903D8"/>
    <w:rsid w:val="005903FA"/>
    <w:rsid w:val="005903FD"/>
    <w:rsid w:val="00590477"/>
    <w:rsid w:val="00590560"/>
    <w:rsid w:val="00590802"/>
    <w:rsid w:val="00590874"/>
    <w:rsid w:val="00590896"/>
    <w:rsid w:val="00590AF5"/>
    <w:rsid w:val="00590CD4"/>
    <w:rsid w:val="00590D27"/>
    <w:rsid w:val="00590E6A"/>
    <w:rsid w:val="00590EC6"/>
    <w:rsid w:val="00590ECC"/>
    <w:rsid w:val="00590FC5"/>
    <w:rsid w:val="005910F5"/>
    <w:rsid w:val="00591133"/>
    <w:rsid w:val="00591172"/>
    <w:rsid w:val="00591330"/>
    <w:rsid w:val="00591478"/>
    <w:rsid w:val="0059156B"/>
    <w:rsid w:val="005916EC"/>
    <w:rsid w:val="00591732"/>
    <w:rsid w:val="005917DD"/>
    <w:rsid w:val="00591857"/>
    <w:rsid w:val="005918F8"/>
    <w:rsid w:val="005919E9"/>
    <w:rsid w:val="00591D43"/>
    <w:rsid w:val="00591D79"/>
    <w:rsid w:val="00591E68"/>
    <w:rsid w:val="00591F81"/>
    <w:rsid w:val="00592073"/>
    <w:rsid w:val="00592168"/>
    <w:rsid w:val="00592314"/>
    <w:rsid w:val="00592375"/>
    <w:rsid w:val="00592501"/>
    <w:rsid w:val="00592555"/>
    <w:rsid w:val="0059280F"/>
    <w:rsid w:val="00592823"/>
    <w:rsid w:val="005928B5"/>
    <w:rsid w:val="00592BF1"/>
    <w:rsid w:val="00592BF8"/>
    <w:rsid w:val="00592C19"/>
    <w:rsid w:val="00592D69"/>
    <w:rsid w:val="005931A4"/>
    <w:rsid w:val="00593302"/>
    <w:rsid w:val="00593394"/>
    <w:rsid w:val="0059339E"/>
    <w:rsid w:val="0059363B"/>
    <w:rsid w:val="0059364A"/>
    <w:rsid w:val="00593823"/>
    <w:rsid w:val="00593934"/>
    <w:rsid w:val="00593E53"/>
    <w:rsid w:val="0059400D"/>
    <w:rsid w:val="00594229"/>
    <w:rsid w:val="00594278"/>
    <w:rsid w:val="005942CE"/>
    <w:rsid w:val="0059463F"/>
    <w:rsid w:val="00594647"/>
    <w:rsid w:val="00594738"/>
    <w:rsid w:val="00594862"/>
    <w:rsid w:val="00594941"/>
    <w:rsid w:val="00594975"/>
    <w:rsid w:val="00594A1C"/>
    <w:rsid w:val="00594BA3"/>
    <w:rsid w:val="00594C1F"/>
    <w:rsid w:val="00594DC8"/>
    <w:rsid w:val="00594E0A"/>
    <w:rsid w:val="00594EAA"/>
    <w:rsid w:val="00594FD4"/>
    <w:rsid w:val="005951F4"/>
    <w:rsid w:val="0059524E"/>
    <w:rsid w:val="00595286"/>
    <w:rsid w:val="00595293"/>
    <w:rsid w:val="0059534E"/>
    <w:rsid w:val="00595900"/>
    <w:rsid w:val="005959EC"/>
    <w:rsid w:val="00595B29"/>
    <w:rsid w:val="00595C79"/>
    <w:rsid w:val="00595D21"/>
    <w:rsid w:val="00595D51"/>
    <w:rsid w:val="00595DA7"/>
    <w:rsid w:val="00595E84"/>
    <w:rsid w:val="00595EED"/>
    <w:rsid w:val="00595FDB"/>
    <w:rsid w:val="0059618E"/>
    <w:rsid w:val="005961D3"/>
    <w:rsid w:val="0059638C"/>
    <w:rsid w:val="0059649D"/>
    <w:rsid w:val="005964A1"/>
    <w:rsid w:val="005964C0"/>
    <w:rsid w:val="00596560"/>
    <w:rsid w:val="005966B4"/>
    <w:rsid w:val="00596729"/>
    <w:rsid w:val="0059683B"/>
    <w:rsid w:val="00596ADE"/>
    <w:rsid w:val="00596BC5"/>
    <w:rsid w:val="00596D38"/>
    <w:rsid w:val="00596D81"/>
    <w:rsid w:val="00596F11"/>
    <w:rsid w:val="00596FDA"/>
    <w:rsid w:val="0059718C"/>
    <w:rsid w:val="005972ED"/>
    <w:rsid w:val="00597387"/>
    <w:rsid w:val="0059738A"/>
    <w:rsid w:val="00597461"/>
    <w:rsid w:val="005974BF"/>
    <w:rsid w:val="00597552"/>
    <w:rsid w:val="005976A5"/>
    <w:rsid w:val="0059795D"/>
    <w:rsid w:val="005979BE"/>
    <w:rsid w:val="00597B19"/>
    <w:rsid w:val="00597BA8"/>
    <w:rsid w:val="00597BB8"/>
    <w:rsid w:val="00597F3B"/>
    <w:rsid w:val="005A0148"/>
    <w:rsid w:val="005A0206"/>
    <w:rsid w:val="005A0218"/>
    <w:rsid w:val="005A0255"/>
    <w:rsid w:val="005A0402"/>
    <w:rsid w:val="005A04C6"/>
    <w:rsid w:val="005A061B"/>
    <w:rsid w:val="005A0691"/>
    <w:rsid w:val="005A0761"/>
    <w:rsid w:val="005A0989"/>
    <w:rsid w:val="005A0C04"/>
    <w:rsid w:val="005A0D28"/>
    <w:rsid w:val="005A0D4B"/>
    <w:rsid w:val="005A0DF0"/>
    <w:rsid w:val="005A0EEE"/>
    <w:rsid w:val="005A0FD1"/>
    <w:rsid w:val="005A1167"/>
    <w:rsid w:val="005A1373"/>
    <w:rsid w:val="005A16A3"/>
    <w:rsid w:val="005A17CD"/>
    <w:rsid w:val="005A1891"/>
    <w:rsid w:val="005A1985"/>
    <w:rsid w:val="005A1A26"/>
    <w:rsid w:val="005A1C1B"/>
    <w:rsid w:val="005A1D4B"/>
    <w:rsid w:val="005A1E50"/>
    <w:rsid w:val="005A208B"/>
    <w:rsid w:val="005A2408"/>
    <w:rsid w:val="005A242C"/>
    <w:rsid w:val="005A2589"/>
    <w:rsid w:val="005A2645"/>
    <w:rsid w:val="005A26F9"/>
    <w:rsid w:val="005A276A"/>
    <w:rsid w:val="005A28D4"/>
    <w:rsid w:val="005A29FD"/>
    <w:rsid w:val="005A2E16"/>
    <w:rsid w:val="005A3158"/>
    <w:rsid w:val="005A3198"/>
    <w:rsid w:val="005A337C"/>
    <w:rsid w:val="005A3389"/>
    <w:rsid w:val="005A3559"/>
    <w:rsid w:val="005A35E4"/>
    <w:rsid w:val="005A3798"/>
    <w:rsid w:val="005A38B4"/>
    <w:rsid w:val="005A3A9D"/>
    <w:rsid w:val="005A3AC0"/>
    <w:rsid w:val="005A3BDF"/>
    <w:rsid w:val="005A3C57"/>
    <w:rsid w:val="005A3C5D"/>
    <w:rsid w:val="005A3CF5"/>
    <w:rsid w:val="005A3D60"/>
    <w:rsid w:val="005A3E91"/>
    <w:rsid w:val="005A3F54"/>
    <w:rsid w:val="005A403E"/>
    <w:rsid w:val="005A41B8"/>
    <w:rsid w:val="005A41ED"/>
    <w:rsid w:val="005A43C1"/>
    <w:rsid w:val="005A445A"/>
    <w:rsid w:val="005A445C"/>
    <w:rsid w:val="005A455A"/>
    <w:rsid w:val="005A47A0"/>
    <w:rsid w:val="005A47F0"/>
    <w:rsid w:val="005A49AE"/>
    <w:rsid w:val="005A4ABD"/>
    <w:rsid w:val="005A4B32"/>
    <w:rsid w:val="005A4BC3"/>
    <w:rsid w:val="005A4C3F"/>
    <w:rsid w:val="005A4C83"/>
    <w:rsid w:val="005A4F51"/>
    <w:rsid w:val="005A5056"/>
    <w:rsid w:val="005A5092"/>
    <w:rsid w:val="005A518A"/>
    <w:rsid w:val="005A5299"/>
    <w:rsid w:val="005A5422"/>
    <w:rsid w:val="005A566B"/>
    <w:rsid w:val="005A56A9"/>
    <w:rsid w:val="005A5741"/>
    <w:rsid w:val="005A577C"/>
    <w:rsid w:val="005A5789"/>
    <w:rsid w:val="005A578E"/>
    <w:rsid w:val="005A5793"/>
    <w:rsid w:val="005A57CD"/>
    <w:rsid w:val="005A5886"/>
    <w:rsid w:val="005A588E"/>
    <w:rsid w:val="005A5A6E"/>
    <w:rsid w:val="005A5A7D"/>
    <w:rsid w:val="005A5BCE"/>
    <w:rsid w:val="005A5BFE"/>
    <w:rsid w:val="005A5C67"/>
    <w:rsid w:val="005A5CCE"/>
    <w:rsid w:val="005A5D63"/>
    <w:rsid w:val="005A6326"/>
    <w:rsid w:val="005A669C"/>
    <w:rsid w:val="005A6796"/>
    <w:rsid w:val="005A6A1F"/>
    <w:rsid w:val="005A6A51"/>
    <w:rsid w:val="005A6AFA"/>
    <w:rsid w:val="005A6DF9"/>
    <w:rsid w:val="005A7110"/>
    <w:rsid w:val="005A7128"/>
    <w:rsid w:val="005A7147"/>
    <w:rsid w:val="005A714A"/>
    <w:rsid w:val="005A716C"/>
    <w:rsid w:val="005A7362"/>
    <w:rsid w:val="005A737B"/>
    <w:rsid w:val="005A7393"/>
    <w:rsid w:val="005A765A"/>
    <w:rsid w:val="005A7664"/>
    <w:rsid w:val="005A76A8"/>
    <w:rsid w:val="005A76B1"/>
    <w:rsid w:val="005A7711"/>
    <w:rsid w:val="005A783E"/>
    <w:rsid w:val="005A7894"/>
    <w:rsid w:val="005A79F1"/>
    <w:rsid w:val="005A7C32"/>
    <w:rsid w:val="005A7CB5"/>
    <w:rsid w:val="005A7CDC"/>
    <w:rsid w:val="005A7F0B"/>
    <w:rsid w:val="005B0036"/>
    <w:rsid w:val="005B0106"/>
    <w:rsid w:val="005B014F"/>
    <w:rsid w:val="005B03BC"/>
    <w:rsid w:val="005B0615"/>
    <w:rsid w:val="005B09A7"/>
    <w:rsid w:val="005B0BA5"/>
    <w:rsid w:val="005B0F37"/>
    <w:rsid w:val="005B0F3E"/>
    <w:rsid w:val="005B114E"/>
    <w:rsid w:val="005B11D2"/>
    <w:rsid w:val="005B12CA"/>
    <w:rsid w:val="005B12CD"/>
    <w:rsid w:val="005B130B"/>
    <w:rsid w:val="005B14E3"/>
    <w:rsid w:val="005B156B"/>
    <w:rsid w:val="005B15FF"/>
    <w:rsid w:val="005B16A2"/>
    <w:rsid w:val="005B1767"/>
    <w:rsid w:val="005B17D3"/>
    <w:rsid w:val="005B180E"/>
    <w:rsid w:val="005B1968"/>
    <w:rsid w:val="005B1AEE"/>
    <w:rsid w:val="005B1B01"/>
    <w:rsid w:val="005B1B0C"/>
    <w:rsid w:val="005B1C48"/>
    <w:rsid w:val="005B1DB4"/>
    <w:rsid w:val="005B1DE3"/>
    <w:rsid w:val="005B1E7F"/>
    <w:rsid w:val="005B1EBE"/>
    <w:rsid w:val="005B1F50"/>
    <w:rsid w:val="005B1F54"/>
    <w:rsid w:val="005B1FF8"/>
    <w:rsid w:val="005B214B"/>
    <w:rsid w:val="005B2401"/>
    <w:rsid w:val="005B24FD"/>
    <w:rsid w:val="005B2506"/>
    <w:rsid w:val="005B25C0"/>
    <w:rsid w:val="005B261D"/>
    <w:rsid w:val="005B2627"/>
    <w:rsid w:val="005B2629"/>
    <w:rsid w:val="005B2685"/>
    <w:rsid w:val="005B2732"/>
    <w:rsid w:val="005B27BD"/>
    <w:rsid w:val="005B27C4"/>
    <w:rsid w:val="005B2801"/>
    <w:rsid w:val="005B2865"/>
    <w:rsid w:val="005B2902"/>
    <w:rsid w:val="005B295D"/>
    <w:rsid w:val="005B29D3"/>
    <w:rsid w:val="005B29F8"/>
    <w:rsid w:val="005B2B0F"/>
    <w:rsid w:val="005B2B6C"/>
    <w:rsid w:val="005B2B81"/>
    <w:rsid w:val="005B2B86"/>
    <w:rsid w:val="005B2EE7"/>
    <w:rsid w:val="005B30C7"/>
    <w:rsid w:val="005B33CE"/>
    <w:rsid w:val="005B33D1"/>
    <w:rsid w:val="005B343B"/>
    <w:rsid w:val="005B3541"/>
    <w:rsid w:val="005B35D1"/>
    <w:rsid w:val="005B35D7"/>
    <w:rsid w:val="005B360C"/>
    <w:rsid w:val="005B368F"/>
    <w:rsid w:val="005B3704"/>
    <w:rsid w:val="005B383B"/>
    <w:rsid w:val="005B39B6"/>
    <w:rsid w:val="005B3A1B"/>
    <w:rsid w:val="005B3A3F"/>
    <w:rsid w:val="005B3B0A"/>
    <w:rsid w:val="005B3BD6"/>
    <w:rsid w:val="005B3FFB"/>
    <w:rsid w:val="005B416D"/>
    <w:rsid w:val="005B41D2"/>
    <w:rsid w:val="005B4308"/>
    <w:rsid w:val="005B44F5"/>
    <w:rsid w:val="005B44FA"/>
    <w:rsid w:val="005B46EB"/>
    <w:rsid w:val="005B49AD"/>
    <w:rsid w:val="005B4B16"/>
    <w:rsid w:val="005B4BCB"/>
    <w:rsid w:val="005B4CCB"/>
    <w:rsid w:val="005B4D1C"/>
    <w:rsid w:val="005B4F83"/>
    <w:rsid w:val="005B4FEF"/>
    <w:rsid w:val="005B5011"/>
    <w:rsid w:val="005B517E"/>
    <w:rsid w:val="005B5198"/>
    <w:rsid w:val="005B51F4"/>
    <w:rsid w:val="005B5256"/>
    <w:rsid w:val="005B529A"/>
    <w:rsid w:val="005B52F0"/>
    <w:rsid w:val="005B5674"/>
    <w:rsid w:val="005B573F"/>
    <w:rsid w:val="005B5792"/>
    <w:rsid w:val="005B5943"/>
    <w:rsid w:val="005B5A16"/>
    <w:rsid w:val="005B5A44"/>
    <w:rsid w:val="005B5A58"/>
    <w:rsid w:val="005B5A99"/>
    <w:rsid w:val="005B5BC7"/>
    <w:rsid w:val="005B5CBF"/>
    <w:rsid w:val="005B5FD0"/>
    <w:rsid w:val="005B5FFD"/>
    <w:rsid w:val="005B6071"/>
    <w:rsid w:val="005B609C"/>
    <w:rsid w:val="005B6294"/>
    <w:rsid w:val="005B6419"/>
    <w:rsid w:val="005B6573"/>
    <w:rsid w:val="005B65F7"/>
    <w:rsid w:val="005B66FC"/>
    <w:rsid w:val="005B68A4"/>
    <w:rsid w:val="005B69B4"/>
    <w:rsid w:val="005B6B94"/>
    <w:rsid w:val="005B6DF8"/>
    <w:rsid w:val="005B6E6F"/>
    <w:rsid w:val="005B6E75"/>
    <w:rsid w:val="005B6F1E"/>
    <w:rsid w:val="005B6FC7"/>
    <w:rsid w:val="005B7039"/>
    <w:rsid w:val="005B7050"/>
    <w:rsid w:val="005B71FE"/>
    <w:rsid w:val="005B732D"/>
    <w:rsid w:val="005B7333"/>
    <w:rsid w:val="005B73CF"/>
    <w:rsid w:val="005B749E"/>
    <w:rsid w:val="005B7546"/>
    <w:rsid w:val="005B75F8"/>
    <w:rsid w:val="005B76D5"/>
    <w:rsid w:val="005B795C"/>
    <w:rsid w:val="005B7AD3"/>
    <w:rsid w:val="005B7B04"/>
    <w:rsid w:val="005B7DA1"/>
    <w:rsid w:val="005B7DD3"/>
    <w:rsid w:val="005B7DE8"/>
    <w:rsid w:val="005B7E00"/>
    <w:rsid w:val="005B7FB2"/>
    <w:rsid w:val="005C00E7"/>
    <w:rsid w:val="005C03EC"/>
    <w:rsid w:val="005C04C9"/>
    <w:rsid w:val="005C061D"/>
    <w:rsid w:val="005C074F"/>
    <w:rsid w:val="005C0792"/>
    <w:rsid w:val="005C0A29"/>
    <w:rsid w:val="005C0A57"/>
    <w:rsid w:val="005C0ACE"/>
    <w:rsid w:val="005C0AE3"/>
    <w:rsid w:val="005C0C5D"/>
    <w:rsid w:val="005C0D08"/>
    <w:rsid w:val="005C0DDB"/>
    <w:rsid w:val="005C0E13"/>
    <w:rsid w:val="005C0F84"/>
    <w:rsid w:val="005C0FE6"/>
    <w:rsid w:val="005C1036"/>
    <w:rsid w:val="005C11F0"/>
    <w:rsid w:val="005C14B9"/>
    <w:rsid w:val="005C14E9"/>
    <w:rsid w:val="005C15AD"/>
    <w:rsid w:val="005C1663"/>
    <w:rsid w:val="005C1884"/>
    <w:rsid w:val="005C19F2"/>
    <w:rsid w:val="005C1A01"/>
    <w:rsid w:val="005C1A61"/>
    <w:rsid w:val="005C1C09"/>
    <w:rsid w:val="005C1CD5"/>
    <w:rsid w:val="005C1CD9"/>
    <w:rsid w:val="005C1D24"/>
    <w:rsid w:val="005C1E88"/>
    <w:rsid w:val="005C1EBB"/>
    <w:rsid w:val="005C20DB"/>
    <w:rsid w:val="005C20E6"/>
    <w:rsid w:val="005C2187"/>
    <w:rsid w:val="005C220B"/>
    <w:rsid w:val="005C222D"/>
    <w:rsid w:val="005C22C3"/>
    <w:rsid w:val="005C2334"/>
    <w:rsid w:val="005C233E"/>
    <w:rsid w:val="005C2461"/>
    <w:rsid w:val="005C2493"/>
    <w:rsid w:val="005C2546"/>
    <w:rsid w:val="005C2663"/>
    <w:rsid w:val="005C2742"/>
    <w:rsid w:val="005C294C"/>
    <w:rsid w:val="005C299E"/>
    <w:rsid w:val="005C2A25"/>
    <w:rsid w:val="005C2A6A"/>
    <w:rsid w:val="005C2CF2"/>
    <w:rsid w:val="005C2D93"/>
    <w:rsid w:val="005C2F15"/>
    <w:rsid w:val="005C2F8C"/>
    <w:rsid w:val="005C30BE"/>
    <w:rsid w:val="005C310B"/>
    <w:rsid w:val="005C3274"/>
    <w:rsid w:val="005C340A"/>
    <w:rsid w:val="005C3449"/>
    <w:rsid w:val="005C34E3"/>
    <w:rsid w:val="005C3919"/>
    <w:rsid w:val="005C3927"/>
    <w:rsid w:val="005C392D"/>
    <w:rsid w:val="005C39FD"/>
    <w:rsid w:val="005C3A44"/>
    <w:rsid w:val="005C3A95"/>
    <w:rsid w:val="005C3BF9"/>
    <w:rsid w:val="005C3BFA"/>
    <w:rsid w:val="005C3DA8"/>
    <w:rsid w:val="005C419F"/>
    <w:rsid w:val="005C4287"/>
    <w:rsid w:val="005C42E3"/>
    <w:rsid w:val="005C44DF"/>
    <w:rsid w:val="005C4564"/>
    <w:rsid w:val="005C4619"/>
    <w:rsid w:val="005C4755"/>
    <w:rsid w:val="005C484B"/>
    <w:rsid w:val="005C4982"/>
    <w:rsid w:val="005C4995"/>
    <w:rsid w:val="005C4B6A"/>
    <w:rsid w:val="005C4C2A"/>
    <w:rsid w:val="005C4C8A"/>
    <w:rsid w:val="005C4DF5"/>
    <w:rsid w:val="005C4E2C"/>
    <w:rsid w:val="005C4E5A"/>
    <w:rsid w:val="005C4E5B"/>
    <w:rsid w:val="005C4EAC"/>
    <w:rsid w:val="005C4F0D"/>
    <w:rsid w:val="005C5041"/>
    <w:rsid w:val="005C5053"/>
    <w:rsid w:val="005C516B"/>
    <w:rsid w:val="005C52D8"/>
    <w:rsid w:val="005C58E6"/>
    <w:rsid w:val="005C58F6"/>
    <w:rsid w:val="005C5B42"/>
    <w:rsid w:val="005C5BCA"/>
    <w:rsid w:val="005C5C3A"/>
    <w:rsid w:val="005C5CE9"/>
    <w:rsid w:val="005C5D3D"/>
    <w:rsid w:val="005C6033"/>
    <w:rsid w:val="005C60F0"/>
    <w:rsid w:val="005C60FD"/>
    <w:rsid w:val="005C6226"/>
    <w:rsid w:val="005C6256"/>
    <w:rsid w:val="005C626F"/>
    <w:rsid w:val="005C650A"/>
    <w:rsid w:val="005C670C"/>
    <w:rsid w:val="005C6833"/>
    <w:rsid w:val="005C6948"/>
    <w:rsid w:val="005C695F"/>
    <w:rsid w:val="005C6AE5"/>
    <w:rsid w:val="005C6E47"/>
    <w:rsid w:val="005C6E88"/>
    <w:rsid w:val="005C6EDA"/>
    <w:rsid w:val="005C6F7D"/>
    <w:rsid w:val="005C7077"/>
    <w:rsid w:val="005C75D1"/>
    <w:rsid w:val="005C7629"/>
    <w:rsid w:val="005C7665"/>
    <w:rsid w:val="005C7715"/>
    <w:rsid w:val="005C77EA"/>
    <w:rsid w:val="005C78F2"/>
    <w:rsid w:val="005C79C0"/>
    <w:rsid w:val="005C79FA"/>
    <w:rsid w:val="005C7C1A"/>
    <w:rsid w:val="005C7C3B"/>
    <w:rsid w:val="005C7C5C"/>
    <w:rsid w:val="005C7CE0"/>
    <w:rsid w:val="005C7CED"/>
    <w:rsid w:val="005C7E5C"/>
    <w:rsid w:val="005C7FB1"/>
    <w:rsid w:val="005D009B"/>
    <w:rsid w:val="005D01E0"/>
    <w:rsid w:val="005D039D"/>
    <w:rsid w:val="005D06AF"/>
    <w:rsid w:val="005D0748"/>
    <w:rsid w:val="005D0B0B"/>
    <w:rsid w:val="005D0C30"/>
    <w:rsid w:val="005D0C9B"/>
    <w:rsid w:val="005D0D6B"/>
    <w:rsid w:val="005D0DC6"/>
    <w:rsid w:val="005D0F27"/>
    <w:rsid w:val="005D0F7D"/>
    <w:rsid w:val="005D0FD9"/>
    <w:rsid w:val="005D10AA"/>
    <w:rsid w:val="005D1109"/>
    <w:rsid w:val="005D1151"/>
    <w:rsid w:val="005D1319"/>
    <w:rsid w:val="005D13C5"/>
    <w:rsid w:val="005D1466"/>
    <w:rsid w:val="005D1618"/>
    <w:rsid w:val="005D18AE"/>
    <w:rsid w:val="005D18C5"/>
    <w:rsid w:val="005D1B39"/>
    <w:rsid w:val="005D1CDC"/>
    <w:rsid w:val="005D1FD5"/>
    <w:rsid w:val="005D210F"/>
    <w:rsid w:val="005D216A"/>
    <w:rsid w:val="005D2197"/>
    <w:rsid w:val="005D2214"/>
    <w:rsid w:val="005D225E"/>
    <w:rsid w:val="005D24E7"/>
    <w:rsid w:val="005D2555"/>
    <w:rsid w:val="005D28A7"/>
    <w:rsid w:val="005D2A62"/>
    <w:rsid w:val="005D2B89"/>
    <w:rsid w:val="005D2CB4"/>
    <w:rsid w:val="005D2D31"/>
    <w:rsid w:val="005D2EEF"/>
    <w:rsid w:val="005D2F25"/>
    <w:rsid w:val="005D2F95"/>
    <w:rsid w:val="005D3001"/>
    <w:rsid w:val="005D318E"/>
    <w:rsid w:val="005D339E"/>
    <w:rsid w:val="005D352F"/>
    <w:rsid w:val="005D3546"/>
    <w:rsid w:val="005D364C"/>
    <w:rsid w:val="005D36E0"/>
    <w:rsid w:val="005D377B"/>
    <w:rsid w:val="005D3789"/>
    <w:rsid w:val="005D3822"/>
    <w:rsid w:val="005D38B1"/>
    <w:rsid w:val="005D3C35"/>
    <w:rsid w:val="005D3C45"/>
    <w:rsid w:val="005D3D00"/>
    <w:rsid w:val="005D3F69"/>
    <w:rsid w:val="005D3FB6"/>
    <w:rsid w:val="005D3FC7"/>
    <w:rsid w:val="005D3FEC"/>
    <w:rsid w:val="005D403F"/>
    <w:rsid w:val="005D40A4"/>
    <w:rsid w:val="005D40C8"/>
    <w:rsid w:val="005D4365"/>
    <w:rsid w:val="005D436A"/>
    <w:rsid w:val="005D4385"/>
    <w:rsid w:val="005D4418"/>
    <w:rsid w:val="005D450D"/>
    <w:rsid w:val="005D455E"/>
    <w:rsid w:val="005D4709"/>
    <w:rsid w:val="005D476F"/>
    <w:rsid w:val="005D47E7"/>
    <w:rsid w:val="005D4A90"/>
    <w:rsid w:val="005D4C12"/>
    <w:rsid w:val="005D4C40"/>
    <w:rsid w:val="005D4D26"/>
    <w:rsid w:val="005D4D67"/>
    <w:rsid w:val="005D4DBA"/>
    <w:rsid w:val="005D4EA7"/>
    <w:rsid w:val="005D4F1A"/>
    <w:rsid w:val="005D4F79"/>
    <w:rsid w:val="005D553F"/>
    <w:rsid w:val="005D5559"/>
    <w:rsid w:val="005D59EB"/>
    <w:rsid w:val="005D5A48"/>
    <w:rsid w:val="005D5EEE"/>
    <w:rsid w:val="005D5F84"/>
    <w:rsid w:val="005D6061"/>
    <w:rsid w:val="005D6127"/>
    <w:rsid w:val="005D61A2"/>
    <w:rsid w:val="005D61FC"/>
    <w:rsid w:val="005D64FE"/>
    <w:rsid w:val="005D6647"/>
    <w:rsid w:val="005D6838"/>
    <w:rsid w:val="005D695F"/>
    <w:rsid w:val="005D6AA9"/>
    <w:rsid w:val="005D6B90"/>
    <w:rsid w:val="005D6BA7"/>
    <w:rsid w:val="005D6C06"/>
    <w:rsid w:val="005D6C5E"/>
    <w:rsid w:val="005D6D40"/>
    <w:rsid w:val="005D6D7D"/>
    <w:rsid w:val="005D70D5"/>
    <w:rsid w:val="005D7104"/>
    <w:rsid w:val="005D712B"/>
    <w:rsid w:val="005D71EC"/>
    <w:rsid w:val="005D7527"/>
    <w:rsid w:val="005D757F"/>
    <w:rsid w:val="005D768A"/>
    <w:rsid w:val="005D793E"/>
    <w:rsid w:val="005D7B11"/>
    <w:rsid w:val="005D7CFE"/>
    <w:rsid w:val="005D7D14"/>
    <w:rsid w:val="005D7D39"/>
    <w:rsid w:val="005D7DB2"/>
    <w:rsid w:val="005D7E64"/>
    <w:rsid w:val="005D7F91"/>
    <w:rsid w:val="005E0072"/>
    <w:rsid w:val="005E0119"/>
    <w:rsid w:val="005E0132"/>
    <w:rsid w:val="005E024F"/>
    <w:rsid w:val="005E0280"/>
    <w:rsid w:val="005E036F"/>
    <w:rsid w:val="005E03CA"/>
    <w:rsid w:val="005E0587"/>
    <w:rsid w:val="005E0730"/>
    <w:rsid w:val="005E0908"/>
    <w:rsid w:val="005E095F"/>
    <w:rsid w:val="005E0B99"/>
    <w:rsid w:val="005E0BCF"/>
    <w:rsid w:val="005E0C21"/>
    <w:rsid w:val="005E0DD3"/>
    <w:rsid w:val="005E100D"/>
    <w:rsid w:val="005E1139"/>
    <w:rsid w:val="005E1263"/>
    <w:rsid w:val="005E143D"/>
    <w:rsid w:val="005E1503"/>
    <w:rsid w:val="005E15F1"/>
    <w:rsid w:val="005E1614"/>
    <w:rsid w:val="005E1889"/>
    <w:rsid w:val="005E1AFF"/>
    <w:rsid w:val="005E1CA9"/>
    <w:rsid w:val="005E1DD8"/>
    <w:rsid w:val="005E1E12"/>
    <w:rsid w:val="005E1F6B"/>
    <w:rsid w:val="005E22E4"/>
    <w:rsid w:val="005E2383"/>
    <w:rsid w:val="005E2405"/>
    <w:rsid w:val="005E24FC"/>
    <w:rsid w:val="005E28E5"/>
    <w:rsid w:val="005E2B09"/>
    <w:rsid w:val="005E2B91"/>
    <w:rsid w:val="005E2D96"/>
    <w:rsid w:val="005E2F01"/>
    <w:rsid w:val="005E30D0"/>
    <w:rsid w:val="005E322E"/>
    <w:rsid w:val="005E33AC"/>
    <w:rsid w:val="005E3453"/>
    <w:rsid w:val="005E38C3"/>
    <w:rsid w:val="005E3940"/>
    <w:rsid w:val="005E3969"/>
    <w:rsid w:val="005E3978"/>
    <w:rsid w:val="005E3994"/>
    <w:rsid w:val="005E39E0"/>
    <w:rsid w:val="005E39F2"/>
    <w:rsid w:val="005E3A22"/>
    <w:rsid w:val="005E3A67"/>
    <w:rsid w:val="005E3B59"/>
    <w:rsid w:val="005E3C93"/>
    <w:rsid w:val="005E3D6F"/>
    <w:rsid w:val="005E3F57"/>
    <w:rsid w:val="005E4031"/>
    <w:rsid w:val="005E40C7"/>
    <w:rsid w:val="005E40E4"/>
    <w:rsid w:val="005E41BC"/>
    <w:rsid w:val="005E41FE"/>
    <w:rsid w:val="005E44E7"/>
    <w:rsid w:val="005E4876"/>
    <w:rsid w:val="005E48AF"/>
    <w:rsid w:val="005E48B1"/>
    <w:rsid w:val="005E4921"/>
    <w:rsid w:val="005E492B"/>
    <w:rsid w:val="005E492D"/>
    <w:rsid w:val="005E49D9"/>
    <w:rsid w:val="005E4AE1"/>
    <w:rsid w:val="005E4BE6"/>
    <w:rsid w:val="005E4C00"/>
    <w:rsid w:val="005E4C8D"/>
    <w:rsid w:val="005E4CBE"/>
    <w:rsid w:val="005E4CE3"/>
    <w:rsid w:val="005E510B"/>
    <w:rsid w:val="005E517E"/>
    <w:rsid w:val="005E53AD"/>
    <w:rsid w:val="005E5476"/>
    <w:rsid w:val="005E560F"/>
    <w:rsid w:val="005E562F"/>
    <w:rsid w:val="005E56F2"/>
    <w:rsid w:val="005E5787"/>
    <w:rsid w:val="005E5885"/>
    <w:rsid w:val="005E595F"/>
    <w:rsid w:val="005E59C9"/>
    <w:rsid w:val="005E5A7D"/>
    <w:rsid w:val="005E5C1E"/>
    <w:rsid w:val="005E5D64"/>
    <w:rsid w:val="005E5DB3"/>
    <w:rsid w:val="005E5E6A"/>
    <w:rsid w:val="005E5ECE"/>
    <w:rsid w:val="005E5F50"/>
    <w:rsid w:val="005E5F80"/>
    <w:rsid w:val="005E6059"/>
    <w:rsid w:val="005E6111"/>
    <w:rsid w:val="005E6171"/>
    <w:rsid w:val="005E6245"/>
    <w:rsid w:val="005E63B6"/>
    <w:rsid w:val="005E63E7"/>
    <w:rsid w:val="005E64BA"/>
    <w:rsid w:val="005E64CE"/>
    <w:rsid w:val="005E650C"/>
    <w:rsid w:val="005E66B4"/>
    <w:rsid w:val="005E680F"/>
    <w:rsid w:val="005E689E"/>
    <w:rsid w:val="005E68F0"/>
    <w:rsid w:val="005E68F2"/>
    <w:rsid w:val="005E6A3C"/>
    <w:rsid w:val="005E6B7A"/>
    <w:rsid w:val="005E6BDB"/>
    <w:rsid w:val="005E6D43"/>
    <w:rsid w:val="005E6E2C"/>
    <w:rsid w:val="005E6E6D"/>
    <w:rsid w:val="005E6EB5"/>
    <w:rsid w:val="005E6F79"/>
    <w:rsid w:val="005E6FFC"/>
    <w:rsid w:val="005E6FFF"/>
    <w:rsid w:val="005E70AB"/>
    <w:rsid w:val="005E7167"/>
    <w:rsid w:val="005E73DD"/>
    <w:rsid w:val="005E7419"/>
    <w:rsid w:val="005E74DE"/>
    <w:rsid w:val="005E75A5"/>
    <w:rsid w:val="005E75DF"/>
    <w:rsid w:val="005E75E8"/>
    <w:rsid w:val="005E76F3"/>
    <w:rsid w:val="005E7736"/>
    <w:rsid w:val="005E7A39"/>
    <w:rsid w:val="005E7AE0"/>
    <w:rsid w:val="005E7B4F"/>
    <w:rsid w:val="005E7C95"/>
    <w:rsid w:val="005E7E89"/>
    <w:rsid w:val="005F000B"/>
    <w:rsid w:val="005F00AC"/>
    <w:rsid w:val="005F02B2"/>
    <w:rsid w:val="005F0314"/>
    <w:rsid w:val="005F0528"/>
    <w:rsid w:val="005F06E5"/>
    <w:rsid w:val="005F073E"/>
    <w:rsid w:val="005F0832"/>
    <w:rsid w:val="005F0961"/>
    <w:rsid w:val="005F0A34"/>
    <w:rsid w:val="005F0A3B"/>
    <w:rsid w:val="005F0B31"/>
    <w:rsid w:val="005F0B7E"/>
    <w:rsid w:val="005F0B9C"/>
    <w:rsid w:val="005F0C3D"/>
    <w:rsid w:val="005F0DF3"/>
    <w:rsid w:val="005F0E0B"/>
    <w:rsid w:val="005F0E9E"/>
    <w:rsid w:val="005F0F92"/>
    <w:rsid w:val="005F1080"/>
    <w:rsid w:val="005F1102"/>
    <w:rsid w:val="005F11E6"/>
    <w:rsid w:val="005F12FD"/>
    <w:rsid w:val="005F1549"/>
    <w:rsid w:val="005F163C"/>
    <w:rsid w:val="005F163E"/>
    <w:rsid w:val="005F188A"/>
    <w:rsid w:val="005F18F3"/>
    <w:rsid w:val="005F1AD3"/>
    <w:rsid w:val="005F1DA6"/>
    <w:rsid w:val="005F2077"/>
    <w:rsid w:val="005F20A4"/>
    <w:rsid w:val="005F20EF"/>
    <w:rsid w:val="005F215D"/>
    <w:rsid w:val="005F2252"/>
    <w:rsid w:val="005F22A3"/>
    <w:rsid w:val="005F25DD"/>
    <w:rsid w:val="005F2870"/>
    <w:rsid w:val="005F2892"/>
    <w:rsid w:val="005F2960"/>
    <w:rsid w:val="005F29B2"/>
    <w:rsid w:val="005F2B3F"/>
    <w:rsid w:val="005F2C2A"/>
    <w:rsid w:val="005F2DCB"/>
    <w:rsid w:val="005F3059"/>
    <w:rsid w:val="005F30D1"/>
    <w:rsid w:val="005F3143"/>
    <w:rsid w:val="005F321B"/>
    <w:rsid w:val="005F3234"/>
    <w:rsid w:val="005F33A0"/>
    <w:rsid w:val="005F3832"/>
    <w:rsid w:val="005F3930"/>
    <w:rsid w:val="005F3970"/>
    <w:rsid w:val="005F3992"/>
    <w:rsid w:val="005F39D4"/>
    <w:rsid w:val="005F39EC"/>
    <w:rsid w:val="005F3B36"/>
    <w:rsid w:val="005F3DD8"/>
    <w:rsid w:val="005F3E1F"/>
    <w:rsid w:val="005F3F0D"/>
    <w:rsid w:val="005F3F9E"/>
    <w:rsid w:val="005F40DA"/>
    <w:rsid w:val="005F4298"/>
    <w:rsid w:val="005F42FC"/>
    <w:rsid w:val="005F436A"/>
    <w:rsid w:val="005F45BA"/>
    <w:rsid w:val="005F4752"/>
    <w:rsid w:val="005F47EB"/>
    <w:rsid w:val="005F4A1A"/>
    <w:rsid w:val="005F4C52"/>
    <w:rsid w:val="005F4D8B"/>
    <w:rsid w:val="005F500C"/>
    <w:rsid w:val="005F5049"/>
    <w:rsid w:val="005F5165"/>
    <w:rsid w:val="005F5193"/>
    <w:rsid w:val="005F51E1"/>
    <w:rsid w:val="005F5225"/>
    <w:rsid w:val="005F5267"/>
    <w:rsid w:val="005F53F9"/>
    <w:rsid w:val="005F54CB"/>
    <w:rsid w:val="005F54ED"/>
    <w:rsid w:val="005F554F"/>
    <w:rsid w:val="005F5693"/>
    <w:rsid w:val="005F569B"/>
    <w:rsid w:val="005F5798"/>
    <w:rsid w:val="005F57B7"/>
    <w:rsid w:val="005F5942"/>
    <w:rsid w:val="005F5A83"/>
    <w:rsid w:val="005F5B08"/>
    <w:rsid w:val="005F5B92"/>
    <w:rsid w:val="005F5BE3"/>
    <w:rsid w:val="005F5C48"/>
    <w:rsid w:val="005F5CD6"/>
    <w:rsid w:val="005F5DAB"/>
    <w:rsid w:val="005F5DE4"/>
    <w:rsid w:val="005F5DFB"/>
    <w:rsid w:val="005F5DFD"/>
    <w:rsid w:val="005F609C"/>
    <w:rsid w:val="005F612F"/>
    <w:rsid w:val="005F6257"/>
    <w:rsid w:val="005F628D"/>
    <w:rsid w:val="005F628E"/>
    <w:rsid w:val="005F63CE"/>
    <w:rsid w:val="005F648B"/>
    <w:rsid w:val="005F6543"/>
    <w:rsid w:val="005F6552"/>
    <w:rsid w:val="005F657F"/>
    <w:rsid w:val="005F6841"/>
    <w:rsid w:val="005F6846"/>
    <w:rsid w:val="005F6A69"/>
    <w:rsid w:val="005F6A77"/>
    <w:rsid w:val="005F6A95"/>
    <w:rsid w:val="005F6AE8"/>
    <w:rsid w:val="005F6B02"/>
    <w:rsid w:val="005F6C28"/>
    <w:rsid w:val="005F6C4F"/>
    <w:rsid w:val="005F6E73"/>
    <w:rsid w:val="005F6E75"/>
    <w:rsid w:val="005F6EEE"/>
    <w:rsid w:val="005F7001"/>
    <w:rsid w:val="005F7039"/>
    <w:rsid w:val="005F7120"/>
    <w:rsid w:val="005F719A"/>
    <w:rsid w:val="005F7210"/>
    <w:rsid w:val="005F7221"/>
    <w:rsid w:val="005F72D1"/>
    <w:rsid w:val="005F7556"/>
    <w:rsid w:val="005F758F"/>
    <w:rsid w:val="005F760F"/>
    <w:rsid w:val="005F773B"/>
    <w:rsid w:val="005F7782"/>
    <w:rsid w:val="005F77D1"/>
    <w:rsid w:val="005F785C"/>
    <w:rsid w:val="005F7ABC"/>
    <w:rsid w:val="005F7BDE"/>
    <w:rsid w:val="005F7C2A"/>
    <w:rsid w:val="005F7C44"/>
    <w:rsid w:val="005F7F3A"/>
    <w:rsid w:val="00600053"/>
    <w:rsid w:val="006001A3"/>
    <w:rsid w:val="0060038F"/>
    <w:rsid w:val="006005E7"/>
    <w:rsid w:val="006006B6"/>
    <w:rsid w:val="0060073C"/>
    <w:rsid w:val="006007A0"/>
    <w:rsid w:val="00600A07"/>
    <w:rsid w:val="00600A25"/>
    <w:rsid w:val="00600B48"/>
    <w:rsid w:val="00600CEB"/>
    <w:rsid w:val="00600E41"/>
    <w:rsid w:val="00600EC2"/>
    <w:rsid w:val="00600F64"/>
    <w:rsid w:val="006010A9"/>
    <w:rsid w:val="006010AB"/>
    <w:rsid w:val="0060111B"/>
    <w:rsid w:val="006012AB"/>
    <w:rsid w:val="006012B7"/>
    <w:rsid w:val="00601448"/>
    <w:rsid w:val="00601904"/>
    <w:rsid w:val="00601BE3"/>
    <w:rsid w:val="00601CA5"/>
    <w:rsid w:val="00601CA8"/>
    <w:rsid w:val="00601E48"/>
    <w:rsid w:val="00601ED4"/>
    <w:rsid w:val="00601F0D"/>
    <w:rsid w:val="006021B1"/>
    <w:rsid w:val="0060221C"/>
    <w:rsid w:val="006025F5"/>
    <w:rsid w:val="00602639"/>
    <w:rsid w:val="0060268C"/>
    <w:rsid w:val="006027A1"/>
    <w:rsid w:val="00602885"/>
    <w:rsid w:val="00602906"/>
    <w:rsid w:val="00602932"/>
    <w:rsid w:val="006029FE"/>
    <w:rsid w:val="00602A03"/>
    <w:rsid w:val="00602A8F"/>
    <w:rsid w:val="00602C68"/>
    <w:rsid w:val="00602CD7"/>
    <w:rsid w:val="00602E00"/>
    <w:rsid w:val="00602E47"/>
    <w:rsid w:val="00602F99"/>
    <w:rsid w:val="00602FF0"/>
    <w:rsid w:val="00603121"/>
    <w:rsid w:val="00603135"/>
    <w:rsid w:val="0060319A"/>
    <w:rsid w:val="0060319D"/>
    <w:rsid w:val="006031C8"/>
    <w:rsid w:val="00603349"/>
    <w:rsid w:val="00603374"/>
    <w:rsid w:val="00603393"/>
    <w:rsid w:val="006034A1"/>
    <w:rsid w:val="0060362A"/>
    <w:rsid w:val="006036AF"/>
    <w:rsid w:val="00603799"/>
    <w:rsid w:val="006038CF"/>
    <w:rsid w:val="00603911"/>
    <w:rsid w:val="0060399B"/>
    <w:rsid w:val="00603AAA"/>
    <w:rsid w:val="00603BEC"/>
    <w:rsid w:val="00603FBF"/>
    <w:rsid w:val="00603FEC"/>
    <w:rsid w:val="00603FED"/>
    <w:rsid w:val="00604049"/>
    <w:rsid w:val="0060429A"/>
    <w:rsid w:val="006044E4"/>
    <w:rsid w:val="006046BD"/>
    <w:rsid w:val="00604782"/>
    <w:rsid w:val="00604860"/>
    <w:rsid w:val="0060486E"/>
    <w:rsid w:val="00604AEE"/>
    <w:rsid w:val="00604BC0"/>
    <w:rsid w:val="00604C32"/>
    <w:rsid w:val="00604D19"/>
    <w:rsid w:val="00604D26"/>
    <w:rsid w:val="00604D4D"/>
    <w:rsid w:val="00604DB2"/>
    <w:rsid w:val="00604F53"/>
    <w:rsid w:val="0060515D"/>
    <w:rsid w:val="00605162"/>
    <w:rsid w:val="00605366"/>
    <w:rsid w:val="006053FC"/>
    <w:rsid w:val="00605455"/>
    <w:rsid w:val="00605508"/>
    <w:rsid w:val="0060574A"/>
    <w:rsid w:val="0060581E"/>
    <w:rsid w:val="00605914"/>
    <w:rsid w:val="006059A2"/>
    <w:rsid w:val="006059C9"/>
    <w:rsid w:val="00605ABD"/>
    <w:rsid w:val="00605B38"/>
    <w:rsid w:val="00605C47"/>
    <w:rsid w:val="00605CB1"/>
    <w:rsid w:val="00605EB4"/>
    <w:rsid w:val="00605FF6"/>
    <w:rsid w:val="0060608A"/>
    <w:rsid w:val="006062C9"/>
    <w:rsid w:val="0060635B"/>
    <w:rsid w:val="006064B9"/>
    <w:rsid w:val="0060665F"/>
    <w:rsid w:val="00606679"/>
    <w:rsid w:val="00606770"/>
    <w:rsid w:val="00606B91"/>
    <w:rsid w:val="00606C17"/>
    <w:rsid w:val="00606C46"/>
    <w:rsid w:val="00606DC5"/>
    <w:rsid w:val="00606F01"/>
    <w:rsid w:val="00607390"/>
    <w:rsid w:val="00607393"/>
    <w:rsid w:val="00607443"/>
    <w:rsid w:val="006074DA"/>
    <w:rsid w:val="006074E9"/>
    <w:rsid w:val="0060772F"/>
    <w:rsid w:val="006079D6"/>
    <w:rsid w:val="00607A57"/>
    <w:rsid w:val="00607DF3"/>
    <w:rsid w:val="00607F10"/>
    <w:rsid w:val="00607FFC"/>
    <w:rsid w:val="006100E7"/>
    <w:rsid w:val="006101F1"/>
    <w:rsid w:val="00610327"/>
    <w:rsid w:val="006103CC"/>
    <w:rsid w:val="0061051F"/>
    <w:rsid w:val="00610716"/>
    <w:rsid w:val="00610912"/>
    <w:rsid w:val="00610A09"/>
    <w:rsid w:val="00610A32"/>
    <w:rsid w:val="00610A85"/>
    <w:rsid w:val="00610B30"/>
    <w:rsid w:val="00610BCF"/>
    <w:rsid w:val="00610BF8"/>
    <w:rsid w:val="00610C94"/>
    <w:rsid w:val="00610D4B"/>
    <w:rsid w:val="00610D92"/>
    <w:rsid w:val="00610E60"/>
    <w:rsid w:val="00610FDD"/>
    <w:rsid w:val="00611050"/>
    <w:rsid w:val="0061105F"/>
    <w:rsid w:val="006110F5"/>
    <w:rsid w:val="006112DC"/>
    <w:rsid w:val="006114A0"/>
    <w:rsid w:val="006114D3"/>
    <w:rsid w:val="006114D8"/>
    <w:rsid w:val="00611622"/>
    <w:rsid w:val="00611692"/>
    <w:rsid w:val="006117C9"/>
    <w:rsid w:val="006117EB"/>
    <w:rsid w:val="006118BA"/>
    <w:rsid w:val="00611AE5"/>
    <w:rsid w:val="00611BC6"/>
    <w:rsid w:val="00611BFF"/>
    <w:rsid w:val="00611C61"/>
    <w:rsid w:val="00611D70"/>
    <w:rsid w:val="00611F5E"/>
    <w:rsid w:val="00611FA0"/>
    <w:rsid w:val="00611FAE"/>
    <w:rsid w:val="00612052"/>
    <w:rsid w:val="006121EA"/>
    <w:rsid w:val="006124A5"/>
    <w:rsid w:val="006125D5"/>
    <w:rsid w:val="006125FE"/>
    <w:rsid w:val="0061278D"/>
    <w:rsid w:val="00612847"/>
    <w:rsid w:val="006128D1"/>
    <w:rsid w:val="00612A02"/>
    <w:rsid w:val="00612AA5"/>
    <w:rsid w:val="00612D0D"/>
    <w:rsid w:val="006130A2"/>
    <w:rsid w:val="0061316D"/>
    <w:rsid w:val="006131A8"/>
    <w:rsid w:val="00613288"/>
    <w:rsid w:val="006132DD"/>
    <w:rsid w:val="0061331C"/>
    <w:rsid w:val="00613359"/>
    <w:rsid w:val="006133B8"/>
    <w:rsid w:val="0061343C"/>
    <w:rsid w:val="00613520"/>
    <w:rsid w:val="006135A3"/>
    <w:rsid w:val="006135D8"/>
    <w:rsid w:val="006135DC"/>
    <w:rsid w:val="006137B1"/>
    <w:rsid w:val="00613A8D"/>
    <w:rsid w:val="00613AAF"/>
    <w:rsid w:val="00613B61"/>
    <w:rsid w:val="00613D91"/>
    <w:rsid w:val="00613DB0"/>
    <w:rsid w:val="00613E57"/>
    <w:rsid w:val="00613ED2"/>
    <w:rsid w:val="00613EE1"/>
    <w:rsid w:val="00613F8B"/>
    <w:rsid w:val="00613FE3"/>
    <w:rsid w:val="00614125"/>
    <w:rsid w:val="00614153"/>
    <w:rsid w:val="00614177"/>
    <w:rsid w:val="006141CB"/>
    <w:rsid w:val="0061426B"/>
    <w:rsid w:val="0061434F"/>
    <w:rsid w:val="0061451E"/>
    <w:rsid w:val="006145D3"/>
    <w:rsid w:val="00614929"/>
    <w:rsid w:val="0061498B"/>
    <w:rsid w:val="00614A03"/>
    <w:rsid w:val="00614A94"/>
    <w:rsid w:val="00614CC0"/>
    <w:rsid w:val="006150B4"/>
    <w:rsid w:val="00615184"/>
    <w:rsid w:val="00615266"/>
    <w:rsid w:val="006152C6"/>
    <w:rsid w:val="006154FC"/>
    <w:rsid w:val="006156EA"/>
    <w:rsid w:val="006157C1"/>
    <w:rsid w:val="00615BF2"/>
    <w:rsid w:val="00615C4B"/>
    <w:rsid w:val="00615C96"/>
    <w:rsid w:val="00615E1B"/>
    <w:rsid w:val="00615F8C"/>
    <w:rsid w:val="00616260"/>
    <w:rsid w:val="006163AA"/>
    <w:rsid w:val="0061642E"/>
    <w:rsid w:val="006164B0"/>
    <w:rsid w:val="006165F9"/>
    <w:rsid w:val="006165FC"/>
    <w:rsid w:val="00616834"/>
    <w:rsid w:val="00616872"/>
    <w:rsid w:val="00616896"/>
    <w:rsid w:val="006168A3"/>
    <w:rsid w:val="006169D7"/>
    <w:rsid w:val="00616AEF"/>
    <w:rsid w:val="00616B6A"/>
    <w:rsid w:val="00616B71"/>
    <w:rsid w:val="00616CFA"/>
    <w:rsid w:val="00616D75"/>
    <w:rsid w:val="00616DCC"/>
    <w:rsid w:val="00616FD3"/>
    <w:rsid w:val="00617104"/>
    <w:rsid w:val="00617169"/>
    <w:rsid w:val="00617171"/>
    <w:rsid w:val="006172A5"/>
    <w:rsid w:val="006172E0"/>
    <w:rsid w:val="0061758B"/>
    <w:rsid w:val="0061760E"/>
    <w:rsid w:val="00617708"/>
    <w:rsid w:val="00617771"/>
    <w:rsid w:val="0061778A"/>
    <w:rsid w:val="006178A3"/>
    <w:rsid w:val="006178CA"/>
    <w:rsid w:val="006179AB"/>
    <w:rsid w:val="006179D2"/>
    <w:rsid w:val="00617A08"/>
    <w:rsid w:val="00617BB7"/>
    <w:rsid w:val="00617C00"/>
    <w:rsid w:val="00617C05"/>
    <w:rsid w:val="00617D24"/>
    <w:rsid w:val="00617E87"/>
    <w:rsid w:val="00617F7A"/>
    <w:rsid w:val="00617FDB"/>
    <w:rsid w:val="00617FE0"/>
    <w:rsid w:val="00620228"/>
    <w:rsid w:val="0062049B"/>
    <w:rsid w:val="00620606"/>
    <w:rsid w:val="00620659"/>
    <w:rsid w:val="0062072D"/>
    <w:rsid w:val="00620AF6"/>
    <w:rsid w:val="00620D42"/>
    <w:rsid w:val="00620DBE"/>
    <w:rsid w:val="00620E81"/>
    <w:rsid w:val="00620E82"/>
    <w:rsid w:val="006212BD"/>
    <w:rsid w:val="00621365"/>
    <w:rsid w:val="00621454"/>
    <w:rsid w:val="0062155B"/>
    <w:rsid w:val="006215AC"/>
    <w:rsid w:val="006216B1"/>
    <w:rsid w:val="00621702"/>
    <w:rsid w:val="006219E0"/>
    <w:rsid w:val="00621AAB"/>
    <w:rsid w:val="00621AEE"/>
    <w:rsid w:val="00621B90"/>
    <w:rsid w:val="00621C56"/>
    <w:rsid w:val="00621DDB"/>
    <w:rsid w:val="00621DE6"/>
    <w:rsid w:val="00621E8C"/>
    <w:rsid w:val="00621EEB"/>
    <w:rsid w:val="00621F44"/>
    <w:rsid w:val="00621F4F"/>
    <w:rsid w:val="006220D9"/>
    <w:rsid w:val="0062210D"/>
    <w:rsid w:val="006221EF"/>
    <w:rsid w:val="00622217"/>
    <w:rsid w:val="006222DE"/>
    <w:rsid w:val="0062230C"/>
    <w:rsid w:val="006224DA"/>
    <w:rsid w:val="0062256A"/>
    <w:rsid w:val="0062256C"/>
    <w:rsid w:val="006226BA"/>
    <w:rsid w:val="00622758"/>
    <w:rsid w:val="00622801"/>
    <w:rsid w:val="0062293A"/>
    <w:rsid w:val="00622959"/>
    <w:rsid w:val="00622A70"/>
    <w:rsid w:val="00622AF5"/>
    <w:rsid w:val="00622B74"/>
    <w:rsid w:val="00622CE7"/>
    <w:rsid w:val="00622D62"/>
    <w:rsid w:val="00622DA8"/>
    <w:rsid w:val="00622F44"/>
    <w:rsid w:val="00622F9E"/>
    <w:rsid w:val="0062304D"/>
    <w:rsid w:val="006230A2"/>
    <w:rsid w:val="006233B2"/>
    <w:rsid w:val="006233FD"/>
    <w:rsid w:val="00623596"/>
    <w:rsid w:val="006236F6"/>
    <w:rsid w:val="00623704"/>
    <w:rsid w:val="006237AF"/>
    <w:rsid w:val="0062380F"/>
    <w:rsid w:val="00623833"/>
    <w:rsid w:val="00623904"/>
    <w:rsid w:val="00623984"/>
    <w:rsid w:val="00623B87"/>
    <w:rsid w:val="00623BDD"/>
    <w:rsid w:val="00623C5C"/>
    <w:rsid w:val="00623C73"/>
    <w:rsid w:val="00623DB0"/>
    <w:rsid w:val="006242AE"/>
    <w:rsid w:val="00624595"/>
    <w:rsid w:val="0062459D"/>
    <w:rsid w:val="006245A8"/>
    <w:rsid w:val="006246FB"/>
    <w:rsid w:val="006248C9"/>
    <w:rsid w:val="00624A2A"/>
    <w:rsid w:val="00624AFF"/>
    <w:rsid w:val="00624C5E"/>
    <w:rsid w:val="00624D34"/>
    <w:rsid w:val="00624E49"/>
    <w:rsid w:val="00624EFE"/>
    <w:rsid w:val="00625095"/>
    <w:rsid w:val="006250F1"/>
    <w:rsid w:val="0062512C"/>
    <w:rsid w:val="00625176"/>
    <w:rsid w:val="0062519A"/>
    <w:rsid w:val="006251BD"/>
    <w:rsid w:val="00625235"/>
    <w:rsid w:val="0062525D"/>
    <w:rsid w:val="0062529F"/>
    <w:rsid w:val="0062531B"/>
    <w:rsid w:val="00625329"/>
    <w:rsid w:val="00625344"/>
    <w:rsid w:val="00625363"/>
    <w:rsid w:val="0062539A"/>
    <w:rsid w:val="006253DD"/>
    <w:rsid w:val="00625413"/>
    <w:rsid w:val="006254D4"/>
    <w:rsid w:val="006255DD"/>
    <w:rsid w:val="0062571C"/>
    <w:rsid w:val="006257A7"/>
    <w:rsid w:val="0062582A"/>
    <w:rsid w:val="0062582C"/>
    <w:rsid w:val="00625A12"/>
    <w:rsid w:val="00625B7F"/>
    <w:rsid w:val="00625CB2"/>
    <w:rsid w:val="00625EF3"/>
    <w:rsid w:val="00625F37"/>
    <w:rsid w:val="00625F98"/>
    <w:rsid w:val="00625FA7"/>
    <w:rsid w:val="00626142"/>
    <w:rsid w:val="00626266"/>
    <w:rsid w:val="006262C2"/>
    <w:rsid w:val="0062648A"/>
    <w:rsid w:val="00626624"/>
    <w:rsid w:val="00626669"/>
    <w:rsid w:val="0062678F"/>
    <w:rsid w:val="006268AC"/>
    <w:rsid w:val="00626927"/>
    <w:rsid w:val="00626B96"/>
    <w:rsid w:val="00626F7B"/>
    <w:rsid w:val="006271E2"/>
    <w:rsid w:val="0062739F"/>
    <w:rsid w:val="006274F3"/>
    <w:rsid w:val="0062754B"/>
    <w:rsid w:val="00627631"/>
    <w:rsid w:val="00627684"/>
    <w:rsid w:val="006276F7"/>
    <w:rsid w:val="00627781"/>
    <w:rsid w:val="006277B2"/>
    <w:rsid w:val="00627935"/>
    <w:rsid w:val="00627C1A"/>
    <w:rsid w:val="00627C1C"/>
    <w:rsid w:val="00627C81"/>
    <w:rsid w:val="00627CED"/>
    <w:rsid w:val="00627CF5"/>
    <w:rsid w:val="00627D05"/>
    <w:rsid w:val="00627D6E"/>
    <w:rsid w:val="00627E74"/>
    <w:rsid w:val="00627E79"/>
    <w:rsid w:val="00630050"/>
    <w:rsid w:val="0063009D"/>
    <w:rsid w:val="00630115"/>
    <w:rsid w:val="0063012B"/>
    <w:rsid w:val="00630133"/>
    <w:rsid w:val="006301A3"/>
    <w:rsid w:val="006302BC"/>
    <w:rsid w:val="006303D4"/>
    <w:rsid w:val="006306CE"/>
    <w:rsid w:val="006306E4"/>
    <w:rsid w:val="006307FF"/>
    <w:rsid w:val="00630813"/>
    <w:rsid w:val="006308AF"/>
    <w:rsid w:val="00630943"/>
    <w:rsid w:val="006309F8"/>
    <w:rsid w:val="00630A70"/>
    <w:rsid w:val="00630B8B"/>
    <w:rsid w:val="00630BB4"/>
    <w:rsid w:val="00630D2C"/>
    <w:rsid w:val="00630EF4"/>
    <w:rsid w:val="00631020"/>
    <w:rsid w:val="00631051"/>
    <w:rsid w:val="0063115B"/>
    <w:rsid w:val="006312B6"/>
    <w:rsid w:val="0063135F"/>
    <w:rsid w:val="00631362"/>
    <w:rsid w:val="0063139B"/>
    <w:rsid w:val="006313BB"/>
    <w:rsid w:val="00631529"/>
    <w:rsid w:val="00631565"/>
    <w:rsid w:val="00631589"/>
    <w:rsid w:val="006316FA"/>
    <w:rsid w:val="00631760"/>
    <w:rsid w:val="006317F3"/>
    <w:rsid w:val="006318CB"/>
    <w:rsid w:val="00631B31"/>
    <w:rsid w:val="00631BAC"/>
    <w:rsid w:val="00631BFB"/>
    <w:rsid w:val="00631C94"/>
    <w:rsid w:val="00631DD2"/>
    <w:rsid w:val="00631DE0"/>
    <w:rsid w:val="00631F8C"/>
    <w:rsid w:val="00631FD2"/>
    <w:rsid w:val="006320A5"/>
    <w:rsid w:val="00632253"/>
    <w:rsid w:val="00632372"/>
    <w:rsid w:val="00632407"/>
    <w:rsid w:val="0063244B"/>
    <w:rsid w:val="00632463"/>
    <w:rsid w:val="00632541"/>
    <w:rsid w:val="00632A5A"/>
    <w:rsid w:val="00632A61"/>
    <w:rsid w:val="00632A66"/>
    <w:rsid w:val="00632ABE"/>
    <w:rsid w:val="00632B2F"/>
    <w:rsid w:val="00632B5C"/>
    <w:rsid w:val="00632BEE"/>
    <w:rsid w:val="00632C7C"/>
    <w:rsid w:val="00632CC8"/>
    <w:rsid w:val="00632D04"/>
    <w:rsid w:val="00632DE5"/>
    <w:rsid w:val="00632E41"/>
    <w:rsid w:val="00632E86"/>
    <w:rsid w:val="00632F72"/>
    <w:rsid w:val="0063325C"/>
    <w:rsid w:val="006332F8"/>
    <w:rsid w:val="0063333B"/>
    <w:rsid w:val="00633396"/>
    <w:rsid w:val="006333D9"/>
    <w:rsid w:val="0063350E"/>
    <w:rsid w:val="00633592"/>
    <w:rsid w:val="006336DA"/>
    <w:rsid w:val="0063379B"/>
    <w:rsid w:val="00633808"/>
    <w:rsid w:val="00633A56"/>
    <w:rsid w:val="00633BEF"/>
    <w:rsid w:val="00633C4D"/>
    <w:rsid w:val="00633DA3"/>
    <w:rsid w:val="00633E66"/>
    <w:rsid w:val="00633F4F"/>
    <w:rsid w:val="00634180"/>
    <w:rsid w:val="006343EB"/>
    <w:rsid w:val="006344E7"/>
    <w:rsid w:val="00634698"/>
    <w:rsid w:val="0063483D"/>
    <w:rsid w:val="006348CC"/>
    <w:rsid w:val="00634962"/>
    <w:rsid w:val="006349BA"/>
    <w:rsid w:val="006349D5"/>
    <w:rsid w:val="00634CFC"/>
    <w:rsid w:val="00634D8E"/>
    <w:rsid w:val="00634E0E"/>
    <w:rsid w:val="00634E5A"/>
    <w:rsid w:val="00634EB5"/>
    <w:rsid w:val="00634F56"/>
    <w:rsid w:val="00634F99"/>
    <w:rsid w:val="006351CF"/>
    <w:rsid w:val="00635385"/>
    <w:rsid w:val="006353AB"/>
    <w:rsid w:val="006354CB"/>
    <w:rsid w:val="006354EF"/>
    <w:rsid w:val="006355EF"/>
    <w:rsid w:val="00635668"/>
    <w:rsid w:val="0063569C"/>
    <w:rsid w:val="006356C7"/>
    <w:rsid w:val="0063579B"/>
    <w:rsid w:val="00635968"/>
    <w:rsid w:val="00635A10"/>
    <w:rsid w:val="00635AAB"/>
    <w:rsid w:val="00635BB8"/>
    <w:rsid w:val="00635F4E"/>
    <w:rsid w:val="00635F52"/>
    <w:rsid w:val="00635F7B"/>
    <w:rsid w:val="00635FF6"/>
    <w:rsid w:val="00636076"/>
    <w:rsid w:val="00636202"/>
    <w:rsid w:val="0063621A"/>
    <w:rsid w:val="0063625B"/>
    <w:rsid w:val="0063638A"/>
    <w:rsid w:val="006364EC"/>
    <w:rsid w:val="006364F8"/>
    <w:rsid w:val="00636516"/>
    <w:rsid w:val="0063657D"/>
    <w:rsid w:val="006365FD"/>
    <w:rsid w:val="006367C5"/>
    <w:rsid w:val="006367CA"/>
    <w:rsid w:val="0063686F"/>
    <w:rsid w:val="006369A5"/>
    <w:rsid w:val="00636A22"/>
    <w:rsid w:val="00636A93"/>
    <w:rsid w:val="00636C22"/>
    <w:rsid w:val="00636C36"/>
    <w:rsid w:val="00636CBE"/>
    <w:rsid w:val="00636DD6"/>
    <w:rsid w:val="00636ED0"/>
    <w:rsid w:val="0063717C"/>
    <w:rsid w:val="006371C8"/>
    <w:rsid w:val="0063722A"/>
    <w:rsid w:val="006372B9"/>
    <w:rsid w:val="006372DA"/>
    <w:rsid w:val="006379E0"/>
    <w:rsid w:val="00637A52"/>
    <w:rsid w:val="00637B26"/>
    <w:rsid w:val="00637B4D"/>
    <w:rsid w:val="00637B9A"/>
    <w:rsid w:val="00637CB4"/>
    <w:rsid w:val="00637CE7"/>
    <w:rsid w:val="00640015"/>
    <w:rsid w:val="0064005C"/>
    <w:rsid w:val="0064007A"/>
    <w:rsid w:val="006400A9"/>
    <w:rsid w:val="006401B1"/>
    <w:rsid w:val="0064029C"/>
    <w:rsid w:val="0064035F"/>
    <w:rsid w:val="00640384"/>
    <w:rsid w:val="006404A7"/>
    <w:rsid w:val="0064055C"/>
    <w:rsid w:val="006405C9"/>
    <w:rsid w:val="006406BC"/>
    <w:rsid w:val="006408B6"/>
    <w:rsid w:val="00640A6E"/>
    <w:rsid w:val="00640E39"/>
    <w:rsid w:val="00640E8A"/>
    <w:rsid w:val="00640EE5"/>
    <w:rsid w:val="00640FD3"/>
    <w:rsid w:val="00641022"/>
    <w:rsid w:val="006410B7"/>
    <w:rsid w:val="00641156"/>
    <w:rsid w:val="006412B3"/>
    <w:rsid w:val="0064130F"/>
    <w:rsid w:val="00641413"/>
    <w:rsid w:val="0064144D"/>
    <w:rsid w:val="006414F5"/>
    <w:rsid w:val="00641729"/>
    <w:rsid w:val="0064174F"/>
    <w:rsid w:val="00641784"/>
    <w:rsid w:val="00641815"/>
    <w:rsid w:val="0064199B"/>
    <w:rsid w:val="006419A4"/>
    <w:rsid w:val="006419D2"/>
    <w:rsid w:val="00641A9C"/>
    <w:rsid w:val="00641D48"/>
    <w:rsid w:val="00641E71"/>
    <w:rsid w:val="0064203C"/>
    <w:rsid w:val="00642051"/>
    <w:rsid w:val="00642204"/>
    <w:rsid w:val="00642338"/>
    <w:rsid w:val="0064237C"/>
    <w:rsid w:val="00642386"/>
    <w:rsid w:val="00642448"/>
    <w:rsid w:val="00642479"/>
    <w:rsid w:val="0064256B"/>
    <w:rsid w:val="006425A7"/>
    <w:rsid w:val="006425F2"/>
    <w:rsid w:val="006426E6"/>
    <w:rsid w:val="0064274B"/>
    <w:rsid w:val="0064276F"/>
    <w:rsid w:val="00642803"/>
    <w:rsid w:val="006428D4"/>
    <w:rsid w:val="00642B9B"/>
    <w:rsid w:val="00642BA5"/>
    <w:rsid w:val="00642BD0"/>
    <w:rsid w:val="00642C4A"/>
    <w:rsid w:val="00642C9C"/>
    <w:rsid w:val="00642CA6"/>
    <w:rsid w:val="00642DB9"/>
    <w:rsid w:val="00643016"/>
    <w:rsid w:val="00643049"/>
    <w:rsid w:val="006431DD"/>
    <w:rsid w:val="00643223"/>
    <w:rsid w:val="00643228"/>
    <w:rsid w:val="00643390"/>
    <w:rsid w:val="00643392"/>
    <w:rsid w:val="00643590"/>
    <w:rsid w:val="006435D4"/>
    <w:rsid w:val="0064363B"/>
    <w:rsid w:val="00643705"/>
    <w:rsid w:val="006437F7"/>
    <w:rsid w:val="006438C5"/>
    <w:rsid w:val="00643959"/>
    <w:rsid w:val="006439A2"/>
    <w:rsid w:val="00643A40"/>
    <w:rsid w:val="00643AF8"/>
    <w:rsid w:val="00643B14"/>
    <w:rsid w:val="00643B49"/>
    <w:rsid w:val="00643C00"/>
    <w:rsid w:val="00643C85"/>
    <w:rsid w:val="00643CEC"/>
    <w:rsid w:val="00643DD0"/>
    <w:rsid w:val="00643DF5"/>
    <w:rsid w:val="00643EC3"/>
    <w:rsid w:val="00644001"/>
    <w:rsid w:val="00644111"/>
    <w:rsid w:val="006441AA"/>
    <w:rsid w:val="00644320"/>
    <w:rsid w:val="00644486"/>
    <w:rsid w:val="006445B9"/>
    <w:rsid w:val="006447BE"/>
    <w:rsid w:val="006448C3"/>
    <w:rsid w:val="006449E6"/>
    <w:rsid w:val="00644E31"/>
    <w:rsid w:val="00644E7E"/>
    <w:rsid w:val="00644EA7"/>
    <w:rsid w:val="00644F34"/>
    <w:rsid w:val="00644FCC"/>
    <w:rsid w:val="00644FFF"/>
    <w:rsid w:val="00645073"/>
    <w:rsid w:val="0064508B"/>
    <w:rsid w:val="00645112"/>
    <w:rsid w:val="00645215"/>
    <w:rsid w:val="00645242"/>
    <w:rsid w:val="0064535E"/>
    <w:rsid w:val="00645416"/>
    <w:rsid w:val="00645483"/>
    <w:rsid w:val="00645669"/>
    <w:rsid w:val="006456D1"/>
    <w:rsid w:val="006456F2"/>
    <w:rsid w:val="00645926"/>
    <w:rsid w:val="00645951"/>
    <w:rsid w:val="006459DF"/>
    <w:rsid w:val="00645B5F"/>
    <w:rsid w:val="00645C8E"/>
    <w:rsid w:val="00645CE5"/>
    <w:rsid w:val="00645E7C"/>
    <w:rsid w:val="00645EB8"/>
    <w:rsid w:val="00646095"/>
    <w:rsid w:val="006460D6"/>
    <w:rsid w:val="00646125"/>
    <w:rsid w:val="0064623E"/>
    <w:rsid w:val="00646318"/>
    <w:rsid w:val="0064678D"/>
    <w:rsid w:val="006468CA"/>
    <w:rsid w:val="00646998"/>
    <w:rsid w:val="00646A1F"/>
    <w:rsid w:val="00646A99"/>
    <w:rsid w:val="00646C6F"/>
    <w:rsid w:val="00646D8D"/>
    <w:rsid w:val="00646DCA"/>
    <w:rsid w:val="00646E1F"/>
    <w:rsid w:val="00646E53"/>
    <w:rsid w:val="00646E9D"/>
    <w:rsid w:val="00646F6B"/>
    <w:rsid w:val="00646FA3"/>
    <w:rsid w:val="00647093"/>
    <w:rsid w:val="00647403"/>
    <w:rsid w:val="0064772B"/>
    <w:rsid w:val="0064774C"/>
    <w:rsid w:val="0064790E"/>
    <w:rsid w:val="00647A14"/>
    <w:rsid w:val="00647C25"/>
    <w:rsid w:val="00647C26"/>
    <w:rsid w:val="00647DA5"/>
    <w:rsid w:val="00647DFD"/>
    <w:rsid w:val="00647E93"/>
    <w:rsid w:val="00650095"/>
    <w:rsid w:val="00650130"/>
    <w:rsid w:val="006501D5"/>
    <w:rsid w:val="006502D2"/>
    <w:rsid w:val="0065031D"/>
    <w:rsid w:val="0065031E"/>
    <w:rsid w:val="00650439"/>
    <w:rsid w:val="0065047B"/>
    <w:rsid w:val="006505C8"/>
    <w:rsid w:val="006506B6"/>
    <w:rsid w:val="00650730"/>
    <w:rsid w:val="00650780"/>
    <w:rsid w:val="006507EB"/>
    <w:rsid w:val="00650823"/>
    <w:rsid w:val="0065086F"/>
    <w:rsid w:val="00650A17"/>
    <w:rsid w:val="00650AF3"/>
    <w:rsid w:val="00650B1D"/>
    <w:rsid w:val="00650B86"/>
    <w:rsid w:val="00650CA9"/>
    <w:rsid w:val="00650DF6"/>
    <w:rsid w:val="00650E86"/>
    <w:rsid w:val="00650F26"/>
    <w:rsid w:val="00651073"/>
    <w:rsid w:val="0065110C"/>
    <w:rsid w:val="0065160A"/>
    <w:rsid w:val="00651777"/>
    <w:rsid w:val="0065181E"/>
    <w:rsid w:val="00651888"/>
    <w:rsid w:val="006519D7"/>
    <w:rsid w:val="00651B18"/>
    <w:rsid w:val="00651C5A"/>
    <w:rsid w:val="00651CA6"/>
    <w:rsid w:val="00651E72"/>
    <w:rsid w:val="00651E9D"/>
    <w:rsid w:val="0065213B"/>
    <w:rsid w:val="00652162"/>
    <w:rsid w:val="006521E3"/>
    <w:rsid w:val="006523D5"/>
    <w:rsid w:val="006523E9"/>
    <w:rsid w:val="00652405"/>
    <w:rsid w:val="00652456"/>
    <w:rsid w:val="0065255F"/>
    <w:rsid w:val="006525C1"/>
    <w:rsid w:val="006525FC"/>
    <w:rsid w:val="006526CC"/>
    <w:rsid w:val="006527E9"/>
    <w:rsid w:val="006528B7"/>
    <w:rsid w:val="006528F5"/>
    <w:rsid w:val="00652D44"/>
    <w:rsid w:val="00652D93"/>
    <w:rsid w:val="00652F31"/>
    <w:rsid w:val="00652F96"/>
    <w:rsid w:val="00653277"/>
    <w:rsid w:val="00653302"/>
    <w:rsid w:val="0065348D"/>
    <w:rsid w:val="006539A6"/>
    <w:rsid w:val="00653ADA"/>
    <w:rsid w:val="00653C17"/>
    <w:rsid w:val="00653C7D"/>
    <w:rsid w:val="00653CA9"/>
    <w:rsid w:val="00653D19"/>
    <w:rsid w:val="00653D76"/>
    <w:rsid w:val="00653DE1"/>
    <w:rsid w:val="006540A8"/>
    <w:rsid w:val="00654132"/>
    <w:rsid w:val="00654160"/>
    <w:rsid w:val="006541C1"/>
    <w:rsid w:val="006541F0"/>
    <w:rsid w:val="0065424D"/>
    <w:rsid w:val="00654251"/>
    <w:rsid w:val="00654269"/>
    <w:rsid w:val="00654441"/>
    <w:rsid w:val="00654455"/>
    <w:rsid w:val="00654519"/>
    <w:rsid w:val="0065454C"/>
    <w:rsid w:val="006545CA"/>
    <w:rsid w:val="00654600"/>
    <w:rsid w:val="0065465E"/>
    <w:rsid w:val="0065476E"/>
    <w:rsid w:val="006547ED"/>
    <w:rsid w:val="00654885"/>
    <w:rsid w:val="006548A6"/>
    <w:rsid w:val="00654976"/>
    <w:rsid w:val="00654995"/>
    <w:rsid w:val="00654A14"/>
    <w:rsid w:val="00654A5E"/>
    <w:rsid w:val="00654B3E"/>
    <w:rsid w:val="00654B6A"/>
    <w:rsid w:val="00654B79"/>
    <w:rsid w:val="00654C1D"/>
    <w:rsid w:val="00654C26"/>
    <w:rsid w:val="00654CDD"/>
    <w:rsid w:val="00654D0E"/>
    <w:rsid w:val="00654E27"/>
    <w:rsid w:val="00655015"/>
    <w:rsid w:val="006550B0"/>
    <w:rsid w:val="006551F9"/>
    <w:rsid w:val="0065523C"/>
    <w:rsid w:val="006552B1"/>
    <w:rsid w:val="0065536F"/>
    <w:rsid w:val="006554AF"/>
    <w:rsid w:val="00655591"/>
    <w:rsid w:val="006555B9"/>
    <w:rsid w:val="006555C2"/>
    <w:rsid w:val="00655693"/>
    <w:rsid w:val="0065585B"/>
    <w:rsid w:val="0065585F"/>
    <w:rsid w:val="0065598C"/>
    <w:rsid w:val="006559DE"/>
    <w:rsid w:val="00655B3E"/>
    <w:rsid w:val="00655BAE"/>
    <w:rsid w:val="00655BEC"/>
    <w:rsid w:val="00655C9B"/>
    <w:rsid w:val="00655DF0"/>
    <w:rsid w:val="00655EB1"/>
    <w:rsid w:val="00655FCB"/>
    <w:rsid w:val="00656073"/>
    <w:rsid w:val="00656095"/>
    <w:rsid w:val="006560A3"/>
    <w:rsid w:val="00656245"/>
    <w:rsid w:val="00656514"/>
    <w:rsid w:val="0065660D"/>
    <w:rsid w:val="00656779"/>
    <w:rsid w:val="006568A4"/>
    <w:rsid w:val="006568E9"/>
    <w:rsid w:val="00656918"/>
    <w:rsid w:val="00656946"/>
    <w:rsid w:val="00656A21"/>
    <w:rsid w:val="00656A64"/>
    <w:rsid w:val="00656BD8"/>
    <w:rsid w:val="00656CE3"/>
    <w:rsid w:val="00656E03"/>
    <w:rsid w:val="00656F65"/>
    <w:rsid w:val="00656FD4"/>
    <w:rsid w:val="006570E4"/>
    <w:rsid w:val="006572A7"/>
    <w:rsid w:val="00657392"/>
    <w:rsid w:val="006574B7"/>
    <w:rsid w:val="006575F1"/>
    <w:rsid w:val="00657687"/>
    <w:rsid w:val="006576F5"/>
    <w:rsid w:val="00657B91"/>
    <w:rsid w:val="00657C44"/>
    <w:rsid w:val="00657CD2"/>
    <w:rsid w:val="00657E56"/>
    <w:rsid w:val="00657F13"/>
    <w:rsid w:val="00657F6C"/>
    <w:rsid w:val="00657FD7"/>
    <w:rsid w:val="0066023B"/>
    <w:rsid w:val="00660294"/>
    <w:rsid w:val="0066029E"/>
    <w:rsid w:val="006603B4"/>
    <w:rsid w:val="006603F1"/>
    <w:rsid w:val="006606B1"/>
    <w:rsid w:val="006606EA"/>
    <w:rsid w:val="0066071B"/>
    <w:rsid w:val="0066081E"/>
    <w:rsid w:val="006608C0"/>
    <w:rsid w:val="006609E4"/>
    <w:rsid w:val="00660D30"/>
    <w:rsid w:val="00660F1B"/>
    <w:rsid w:val="00660FA8"/>
    <w:rsid w:val="00661252"/>
    <w:rsid w:val="006614A7"/>
    <w:rsid w:val="006614AA"/>
    <w:rsid w:val="0066154F"/>
    <w:rsid w:val="006615DF"/>
    <w:rsid w:val="00661750"/>
    <w:rsid w:val="006617F2"/>
    <w:rsid w:val="00661810"/>
    <w:rsid w:val="006618FF"/>
    <w:rsid w:val="00661984"/>
    <w:rsid w:val="00661A96"/>
    <w:rsid w:val="00661BD4"/>
    <w:rsid w:val="00661BE1"/>
    <w:rsid w:val="00661D3B"/>
    <w:rsid w:val="00661EBC"/>
    <w:rsid w:val="00661F18"/>
    <w:rsid w:val="006621B9"/>
    <w:rsid w:val="0066228A"/>
    <w:rsid w:val="0066230A"/>
    <w:rsid w:val="00662371"/>
    <w:rsid w:val="006623E7"/>
    <w:rsid w:val="0066241B"/>
    <w:rsid w:val="006624E4"/>
    <w:rsid w:val="006624F0"/>
    <w:rsid w:val="00662509"/>
    <w:rsid w:val="00662551"/>
    <w:rsid w:val="006625C3"/>
    <w:rsid w:val="006626B1"/>
    <w:rsid w:val="00662A87"/>
    <w:rsid w:val="00662B08"/>
    <w:rsid w:val="00662C53"/>
    <w:rsid w:val="00662CA3"/>
    <w:rsid w:val="00662D22"/>
    <w:rsid w:val="00662DD7"/>
    <w:rsid w:val="00662E25"/>
    <w:rsid w:val="00662EC4"/>
    <w:rsid w:val="00663099"/>
    <w:rsid w:val="00663156"/>
    <w:rsid w:val="00663179"/>
    <w:rsid w:val="006632BD"/>
    <w:rsid w:val="00663403"/>
    <w:rsid w:val="00663454"/>
    <w:rsid w:val="006638B1"/>
    <w:rsid w:val="0066394F"/>
    <w:rsid w:val="00663976"/>
    <w:rsid w:val="00663A13"/>
    <w:rsid w:val="00663A53"/>
    <w:rsid w:val="00663B2A"/>
    <w:rsid w:val="00663B87"/>
    <w:rsid w:val="00663CF6"/>
    <w:rsid w:val="00663DAF"/>
    <w:rsid w:val="00663DD9"/>
    <w:rsid w:val="00663DDF"/>
    <w:rsid w:val="00663E62"/>
    <w:rsid w:val="00663EFA"/>
    <w:rsid w:val="00663F45"/>
    <w:rsid w:val="00663F54"/>
    <w:rsid w:val="006640A1"/>
    <w:rsid w:val="006641AE"/>
    <w:rsid w:val="00664285"/>
    <w:rsid w:val="00664705"/>
    <w:rsid w:val="006647B3"/>
    <w:rsid w:val="0066495B"/>
    <w:rsid w:val="00664999"/>
    <w:rsid w:val="006649B0"/>
    <w:rsid w:val="00664BD0"/>
    <w:rsid w:val="00664F8C"/>
    <w:rsid w:val="0066507D"/>
    <w:rsid w:val="0066510D"/>
    <w:rsid w:val="00665137"/>
    <w:rsid w:val="00665349"/>
    <w:rsid w:val="006653A1"/>
    <w:rsid w:val="006655A2"/>
    <w:rsid w:val="00665652"/>
    <w:rsid w:val="006656FF"/>
    <w:rsid w:val="006658C9"/>
    <w:rsid w:val="006659E9"/>
    <w:rsid w:val="00665C8B"/>
    <w:rsid w:val="00665D4E"/>
    <w:rsid w:val="00665D51"/>
    <w:rsid w:val="00665DA9"/>
    <w:rsid w:val="00665E84"/>
    <w:rsid w:val="00665E90"/>
    <w:rsid w:val="00666035"/>
    <w:rsid w:val="006662C0"/>
    <w:rsid w:val="00666499"/>
    <w:rsid w:val="006664B4"/>
    <w:rsid w:val="0066659F"/>
    <w:rsid w:val="00666762"/>
    <w:rsid w:val="00666940"/>
    <w:rsid w:val="00666B7D"/>
    <w:rsid w:val="00666BEA"/>
    <w:rsid w:val="00666C48"/>
    <w:rsid w:val="00666C54"/>
    <w:rsid w:val="00666DA5"/>
    <w:rsid w:val="00666DA7"/>
    <w:rsid w:val="00667017"/>
    <w:rsid w:val="006670AA"/>
    <w:rsid w:val="0066718F"/>
    <w:rsid w:val="006672D9"/>
    <w:rsid w:val="006672DE"/>
    <w:rsid w:val="00667339"/>
    <w:rsid w:val="00667465"/>
    <w:rsid w:val="0066746F"/>
    <w:rsid w:val="006675A2"/>
    <w:rsid w:val="00667619"/>
    <w:rsid w:val="00667624"/>
    <w:rsid w:val="0066772B"/>
    <w:rsid w:val="00667753"/>
    <w:rsid w:val="0066776C"/>
    <w:rsid w:val="006677B3"/>
    <w:rsid w:val="00667826"/>
    <w:rsid w:val="00667871"/>
    <w:rsid w:val="0066797F"/>
    <w:rsid w:val="00667B1D"/>
    <w:rsid w:val="00667B6A"/>
    <w:rsid w:val="00667C05"/>
    <w:rsid w:val="00667C33"/>
    <w:rsid w:val="00667E34"/>
    <w:rsid w:val="006700CC"/>
    <w:rsid w:val="006702B0"/>
    <w:rsid w:val="006702EB"/>
    <w:rsid w:val="00670357"/>
    <w:rsid w:val="006704A7"/>
    <w:rsid w:val="00670672"/>
    <w:rsid w:val="006706F9"/>
    <w:rsid w:val="006707BD"/>
    <w:rsid w:val="00670910"/>
    <w:rsid w:val="00670A53"/>
    <w:rsid w:val="00670A6C"/>
    <w:rsid w:val="00670C73"/>
    <w:rsid w:val="00670D3D"/>
    <w:rsid w:val="00670EB1"/>
    <w:rsid w:val="0067101C"/>
    <w:rsid w:val="00671024"/>
    <w:rsid w:val="006710D9"/>
    <w:rsid w:val="006710EC"/>
    <w:rsid w:val="006711B0"/>
    <w:rsid w:val="006712FB"/>
    <w:rsid w:val="00671305"/>
    <w:rsid w:val="0067152A"/>
    <w:rsid w:val="0067165F"/>
    <w:rsid w:val="006717C9"/>
    <w:rsid w:val="006717EA"/>
    <w:rsid w:val="00671804"/>
    <w:rsid w:val="006718EE"/>
    <w:rsid w:val="0067196C"/>
    <w:rsid w:val="00671A80"/>
    <w:rsid w:val="00671B1B"/>
    <w:rsid w:val="00671C7D"/>
    <w:rsid w:val="00671CE6"/>
    <w:rsid w:val="00671D8F"/>
    <w:rsid w:val="00671E30"/>
    <w:rsid w:val="00671ED1"/>
    <w:rsid w:val="0067204F"/>
    <w:rsid w:val="006720B1"/>
    <w:rsid w:val="0067211D"/>
    <w:rsid w:val="0067241B"/>
    <w:rsid w:val="00672435"/>
    <w:rsid w:val="0067243D"/>
    <w:rsid w:val="006725B7"/>
    <w:rsid w:val="0067271F"/>
    <w:rsid w:val="00672779"/>
    <w:rsid w:val="00672790"/>
    <w:rsid w:val="00672B06"/>
    <w:rsid w:val="00672C19"/>
    <w:rsid w:val="00672D4F"/>
    <w:rsid w:val="006730A7"/>
    <w:rsid w:val="00673132"/>
    <w:rsid w:val="006731AE"/>
    <w:rsid w:val="006731F5"/>
    <w:rsid w:val="00673345"/>
    <w:rsid w:val="0067356C"/>
    <w:rsid w:val="00673834"/>
    <w:rsid w:val="00673912"/>
    <w:rsid w:val="00673B44"/>
    <w:rsid w:val="00673D6B"/>
    <w:rsid w:val="00673EDE"/>
    <w:rsid w:val="00673FC2"/>
    <w:rsid w:val="0067408A"/>
    <w:rsid w:val="006740CD"/>
    <w:rsid w:val="00674357"/>
    <w:rsid w:val="006744A7"/>
    <w:rsid w:val="00674694"/>
    <w:rsid w:val="006746ED"/>
    <w:rsid w:val="006748A3"/>
    <w:rsid w:val="006749C9"/>
    <w:rsid w:val="00674BBD"/>
    <w:rsid w:val="00675005"/>
    <w:rsid w:val="006752EA"/>
    <w:rsid w:val="0067530C"/>
    <w:rsid w:val="0067536B"/>
    <w:rsid w:val="00675423"/>
    <w:rsid w:val="006756B9"/>
    <w:rsid w:val="006758F6"/>
    <w:rsid w:val="00675962"/>
    <w:rsid w:val="00675AD5"/>
    <w:rsid w:val="00675B46"/>
    <w:rsid w:val="00675C2F"/>
    <w:rsid w:val="00675E00"/>
    <w:rsid w:val="00675E21"/>
    <w:rsid w:val="00675E59"/>
    <w:rsid w:val="00675F0A"/>
    <w:rsid w:val="0067624D"/>
    <w:rsid w:val="0067630F"/>
    <w:rsid w:val="006763E3"/>
    <w:rsid w:val="00676436"/>
    <w:rsid w:val="006765AF"/>
    <w:rsid w:val="006765B8"/>
    <w:rsid w:val="0067667D"/>
    <w:rsid w:val="0067671A"/>
    <w:rsid w:val="006767E7"/>
    <w:rsid w:val="00676830"/>
    <w:rsid w:val="00676AD3"/>
    <w:rsid w:val="00676BFC"/>
    <w:rsid w:val="00676D8C"/>
    <w:rsid w:val="00676D8D"/>
    <w:rsid w:val="00676F30"/>
    <w:rsid w:val="006772D0"/>
    <w:rsid w:val="006773A4"/>
    <w:rsid w:val="006773DA"/>
    <w:rsid w:val="006773E3"/>
    <w:rsid w:val="0067741B"/>
    <w:rsid w:val="0067754B"/>
    <w:rsid w:val="0067754F"/>
    <w:rsid w:val="00677722"/>
    <w:rsid w:val="00677781"/>
    <w:rsid w:val="006777A9"/>
    <w:rsid w:val="006777B1"/>
    <w:rsid w:val="006778C4"/>
    <w:rsid w:val="006778C6"/>
    <w:rsid w:val="006779C1"/>
    <w:rsid w:val="00677DD3"/>
    <w:rsid w:val="00677DD4"/>
    <w:rsid w:val="00677E49"/>
    <w:rsid w:val="00677F12"/>
    <w:rsid w:val="00677F4D"/>
    <w:rsid w:val="00677F8C"/>
    <w:rsid w:val="00677FA0"/>
    <w:rsid w:val="00680042"/>
    <w:rsid w:val="006803A0"/>
    <w:rsid w:val="0068049A"/>
    <w:rsid w:val="006805D1"/>
    <w:rsid w:val="00680617"/>
    <w:rsid w:val="00680649"/>
    <w:rsid w:val="00680717"/>
    <w:rsid w:val="0068085B"/>
    <w:rsid w:val="00680CB1"/>
    <w:rsid w:val="00680DDF"/>
    <w:rsid w:val="00680FE3"/>
    <w:rsid w:val="006811AE"/>
    <w:rsid w:val="006811D4"/>
    <w:rsid w:val="006811E6"/>
    <w:rsid w:val="0068126A"/>
    <w:rsid w:val="00681452"/>
    <w:rsid w:val="00681552"/>
    <w:rsid w:val="0068159B"/>
    <w:rsid w:val="006815B1"/>
    <w:rsid w:val="00681635"/>
    <w:rsid w:val="006817D4"/>
    <w:rsid w:val="00681898"/>
    <w:rsid w:val="00681B20"/>
    <w:rsid w:val="00681B41"/>
    <w:rsid w:val="00681C02"/>
    <w:rsid w:val="00681C97"/>
    <w:rsid w:val="00681CA6"/>
    <w:rsid w:val="00681CE5"/>
    <w:rsid w:val="00681CF7"/>
    <w:rsid w:val="00681D6D"/>
    <w:rsid w:val="00681D6E"/>
    <w:rsid w:val="00681D99"/>
    <w:rsid w:val="00682009"/>
    <w:rsid w:val="006821BD"/>
    <w:rsid w:val="006821F3"/>
    <w:rsid w:val="00682251"/>
    <w:rsid w:val="00682322"/>
    <w:rsid w:val="0068265F"/>
    <w:rsid w:val="00682816"/>
    <w:rsid w:val="00682865"/>
    <w:rsid w:val="0068292C"/>
    <w:rsid w:val="006829B5"/>
    <w:rsid w:val="00682A03"/>
    <w:rsid w:val="00682A18"/>
    <w:rsid w:val="00682A83"/>
    <w:rsid w:val="00682AC8"/>
    <w:rsid w:val="00682B25"/>
    <w:rsid w:val="00682BC3"/>
    <w:rsid w:val="00682C77"/>
    <w:rsid w:val="00682CAB"/>
    <w:rsid w:val="00682FE4"/>
    <w:rsid w:val="006830E4"/>
    <w:rsid w:val="0068318B"/>
    <w:rsid w:val="00683227"/>
    <w:rsid w:val="00683394"/>
    <w:rsid w:val="0068339D"/>
    <w:rsid w:val="006833B9"/>
    <w:rsid w:val="00683426"/>
    <w:rsid w:val="0068342E"/>
    <w:rsid w:val="00683430"/>
    <w:rsid w:val="0068348D"/>
    <w:rsid w:val="00683581"/>
    <w:rsid w:val="006836A8"/>
    <w:rsid w:val="00683755"/>
    <w:rsid w:val="006837E2"/>
    <w:rsid w:val="00683A1B"/>
    <w:rsid w:val="00683A29"/>
    <w:rsid w:val="00683A76"/>
    <w:rsid w:val="00683C94"/>
    <w:rsid w:val="00683D72"/>
    <w:rsid w:val="00683D90"/>
    <w:rsid w:val="00683F1D"/>
    <w:rsid w:val="00683F40"/>
    <w:rsid w:val="0068406E"/>
    <w:rsid w:val="00684171"/>
    <w:rsid w:val="00684175"/>
    <w:rsid w:val="0068432A"/>
    <w:rsid w:val="00684337"/>
    <w:rsid w:val="0068447F"/>
    <w:rsid w:val="006844DF"/>
    <w:rsid w:val="006845C4"/>
    <w:rsid w:val="00684607"/>
    <w:rsid w:val="006846E5"/>
    <w:rsid w:val="0068480F"/>
    <w:rsid w:val="006848A1"/>
    <w:rsid w:val="006848D7"/>
    <w:rsid w:val="00684978"/>
    <w:rsid w:val="00684CC8"/>
    <w:rsid w:val="00684DBA"/>
    <w:rsid w:val="00684EC6"/>
    <w:rsid w:val="00685161"/>
    <w:rsid w:val="0068516D"/>
    <w:rsid w:val="006851A0"/>
    <w:rsid w:val="00685202"/>
    <w:rsid w:val="00685295"/>
    <w:rsid w:val="0068554F"/>
    <w:rsid w:val="006856CE"/>
    <w:rsid w:val="006857FD"/>
    <w:rsid w:val="00685860"/>
    <w:rsid w:val="0068586B"/>
    <w:rsid w:val="006858ED"/>
    <w:rsid w:val="00685996"/>
    <w:rsid w:val="006859E4"/>
    <w:rsid w:val="00685B7F"/>
    <w:rsid w:val="00685B8E"/>
    <w:rsid w:val="00685C58"/>
    <w:rsid w:val="00685D76"/>
    <w:rsid w:val="00685E71"/>
    <w:rsid w:val="0068600E"/>
    <w:rsid w:val="00686071"/>
    <w:rsid w:val="00686203"/>
    <w:rsid w:val="006864E2"/>
    <w:rsid w:val="00686599"/>
    <w:rsid w:val="006865C8"/>
    <w:rsid w:val="00686A49"/>
    <w:rsid w:val="00686B4C"/>
    <w:rsid w:val="00686DE9"/>
    <w:rsid w:val="00686F71"/>
    <w:rsid w:val="00687085"/>
    <w:rsid w:val="00687157"/>
    <w:rsid w:val="006871C8"/>
    <w:rsid w:val="00687228"/>
    <w:rsid w:val="0068722B"/>
    <w:rsid w:val="0068723D"/>
    <w:rsid w:val="00687257"/>
    <w:rsid w:val="006873C0"/>
    <w:rsid w:val="00687417"/>
    <w:rsid w:val="006874EB"/>
    <w:rsid w:val="00687578"/>
    <w:rsid w:val="006875D8"/>
    <w:rsid w:val="006876CB"/>
    <w:rsid w:val="006877FC"/>
    <w:rsid w:val="006878E8"/>
    <w:rsid w:val="006879CB"/>
    <w:rsid w:val="00687A95"/>
    <w:rsid w:val="00687B91"/>
    <w:rsid w:val="00687C7A"/>
    <w:rsid w:val="00687C80"/>
    <w:rsid w:val="00687CB4"/>
    <w:rsid w:val="00687D34"/>
    <w:rsid w:val="00687D6C"/>
    <w:rsid w:val="00687EFA"/>
    <w:rsid w:val="00687FC2"/>
    <w:rsid w:val="0069001F"/>
    <w:rsid w:val="00690076"/>
    <w:rsid w:val="00690137"/>
    <w:rsid w:val="006901B9"/>
    <w:rsid w:val="006901EA"/>
    <w:rsid w:val="00690340"/>
    <w:rsid w:val="00690410"/>
    <w:rsid w:val="00690529"/>
    <w:rsid w:val="006905EA"/>
    <w:rsid w:val="00690A26"/>
    <w:rsid w:val="00690D83"/>
    <w:rsid w:val="006910F6"/>
    <w:rsid w:val="006911C3"/>
    <w:rsid w:val="006911C7"/>
    <w:rsid w:val="0069123B"/>
    <w:rsid w:val="00691240"/>
    <w:rsid w:val="006913E0"/>
    <w:rsid w:val="006913F9"/>
    <w:rsid w:val="00691436"/>
    <w:rsid w:val="006914C6"/>
    <w:rsid w:val="00691516"/>
    <w:rsid w:val="00691595"/>
    <w:rsid w:val="006915DE"/>
    <w:rsid w:val="006916C2"/>
    <w:rsid w:val="006916E3"/>
    <w:rsid w:val="00691719"/>
    <w:rsid w:val="0069180C"/>
    <w:rsid w:val="006918A7"/>
    <w:rsid w:val="00691B13"/>
    <w:rsid w:val="00691B25"/>
    <w:rsid w:val="00691C81"/>
    <w:rsid w:val="00691C99"/>
    <w:rsid w:val="00691D01"/>
    <w:rsid w:val="00691D27"/>
    <w:rsid w:val="00691E2A"/>
    <w:rsid w:val="00692096"/>
    <w:rsid w:val="00692384"/>
    <w:rsid w:val="0069247F"/>
    <w:rsid w:val="0069255E"/>
    <w:rsid w:val="0069262D"/>
    <w:rsid w:val="006927FD"/>
    <w:rsid w:val="00692856"/>
    <w:rsid w:val="00692A97"/>
    <w:rsid w:val="00692B7B"/>
    <w:rsid w:val="00692B9F"/>
    <w:rsid w:val="00692C42"/>
    <w:rsid w:val="00692D32"/>
    <w:rsid w:val="00692DA4"/>
    <w:rsid w:val="00692DCA"/>
    <w:rsid w:val="00692EA3"/>
    <w:rsid w:val="00692FF7"/>
    <w:rsid w:val="00693004"/>
    <w:rsid w:val="0069302F"/>
    <w:rsid w:val="00693258"/>
    <w:rsid w:val="00693274"/>
    <w:rsid w:val="006932A5"/>
    <w:rsid w:val="00693355"/>
    <w:rsid w:val="006933BC"/>
    <w:rsid w:val="00693467"/>
    <w:rsid w:val="0069351A"/>
    <w:rsid w:val="00693609"/>
    <w:rsid w:val="00693612"/>
    <w:rsid w:val="006936E4"/>
    <w:rsid w:val="006937AA"/>
    <w:rsid w:val="00693817"/>
    <w:rsid w:val="0069384D"/>
    <w:rsid w:val="00693933"/>
    <w:rsid w:val="00693935"/>
    <w:rsid w:val="006939B1"/>
    <w:rsid w:val="00693AAA"/>
    <w:rsid w:val="00693BCB"/>
    <w:rsid w:val="00693D75"/>
    <w:rsid w:val="00693E5E"/>
    <w:rsid w:val="006943CB"/>
    <w:rsid w:val="00694560"/>
    <w:rsid w:val="006948E2"/>
    <w:rsid w:val="00694A21"/>
    <w:rsid w:val="00694A8F"/>
    <w:rsid w:val="00694AB9"/>
    <w:rsid w:val="00694AEC"/>
    <w:rsid w:val="00694B66"/>
    <w:rsid w:val="00694C13"/>
    <w:rsid w:val="00694CCB"/>
    <w:rsid w:val="00694CD0"/>
    <w:rsid w:val="00694D70"/>
    <w:rsid w:val="00694E7B"/>
    <w:rsid w:val="00695004"/>
    <w:rsid w:val="00695044"/>
    <w:rsid w:val="0069515F"/>
    <w:rsid w:val="00695311"/>
    <w:rsid w:val="00695342"/>
    <w:rsid w:val="0069559F"/>
    <w:rsid w:val="006955C1"/>
    <w:rsid w:val="006955F8"/>
    <w:rsid w:val="0069570C"/>
    <w:rsid w:val="00695736"/>
    <w:rsid w:val="00695926"/>
    <w:rsid w:val="006959C5"/>
    <w:rsid w:val="00695A01"/>
    <w:rsid w:val="00695AEA"/>
    <w:rsid w:val="00695B5E"/>
    <w:rsid w:val="00695C55"/>
    <w:rsid w:val="00695CA7"/>
    <w:rsid w:val="00695CE0"/>
    <w:rsid w:val="00695F42"/>
    <w:rsid w:val="00695FC3"/>
    <w:rsid w:val="00696129"/>
    <w:rsid w:val="006962E0"/>
    <w:rsid w:val="006962E4"/>
    <w:rsid w:val="00696435"/>
    <w:rsid w:val="0069648A"/>
    <w:rsid w:val="00696575"/>
    <w:rsid w:val="00696578"/>
    <w:rsid w:val="0069661D"/>
    <w:rsid w:val="006966FB"/>
    <w:rsid w:val="00696949"/>
    <w:rsid w:val="0069698B"/>
    <w:rsid w:val="00696AC0"/>
    <w:rsid w:val="00696C54"/>
    <w:rsid w:val="00696D1F"/>
    <w:rsid w:val="00696DFA"/>
    <w:rsid w:val="00696F6B"/>
    <w:rsid w:val="006970CC"/>
    <w:rsid w:val="006971B2"/>
    <w:rsid w:val="00697230"/>
    <w:rsid w:val="006973F4"/>
    <w:rsid w:val="00697549"/>
    <w:rsid w:val="00697571"/>
    <w:rsid w:val="00697575"/>
    <w:rsid w:val="00697606"/>
    <w:rsid w:val="00697732"/>
    <w:rsid w:val="00697865"/>
    <w:rsid w:val="00697872"/>
    <w:rsid w:val="00697881"/>
    <w:rsid w:val="00697953"/>
    <w:rsid w:val="00697A5B"/>
    <w:rsid w:val="00697A77"/>
    <w:rsid w:val="00697C95"/>
    <w:rsid w:val="00697CA9"/>
    <w:rsid w:val="00697E23"/>
    <w:rsid w:val="00697E8B"/>
    <w:rsid w:val="006A00FF"/>
    <w:rsid w:val="006A018C"/>
    <w:rsid w:val="006A0222"/>
    <w:rsid w:val="006A0381"/>
    <w:rsid w:val="006A03D4"/>
    <w:rsid w:val="006A0550"/>
    <w:rsid w:val="006A0553"/>
    <w:rsid w:val="006A05FE"/>
    <w:rsid w:val="006A0823"/>
    <w:rsid w:val="006A084A"/>
    <w:rsid w:val="006A0BFE"/>
    <w:rsid w:val="006A0D5C"/>
    <w:rsid w:val="006A0E6E"/>
    <w:rsid w:val="006A0E7B"/>
    <w:rsid w:val="006A0F59"/>
    <w:rsid w:val="006A0FA9"/>
    <w:rsid w:val="006A1056"/>
    <w:rsid w:val="006A1073"/>
    <w:rsid w:val="006A10EA"/>
    <w:rsid w:val="006A13AF"/>
    <w:rsid w:val="006A1430"/>
    <w:rsid w:val="006A14A9"/>
    <w:rsid w:val="006A15EB"/>
    <w:rsid w:val="006A1738"/>
    <w:rsid w:val="006A1806"/>
    <w:rsid w:val="006A181C"/>
    <w:rsid w:val="006A1870"/>
    <w:rsid w:val="006A18AE"/>
    <w:rsid w:val="006A19AF"/>
    <w:rsid w:val="006A1D54"/>
    <w:rsid w:val="006A1D93"/>
    <w:rsid w:val="006A1D98"/>
    <w:rsid w:val="006A1F45"/>
    <w:rsid w:val="006A1F9E"/>
    <w:rsid w:val="006A1FAB"/>
    <w:rsid w:val="006A2038"/>
    <w:rsid w:val="006A207C"/>
    <w:rsid w:val="006A20D9"/>
    <w:rsid w:val="006A2288"/>
    <w:rsid w:val="006A2302"/>
    <w:rsid w:val="006A2347"/>
    <w:rsid w:val="006A260D"/>
    <w:rsid w:val="006A277F"/>
    <w:rsid w:val="006A28BD"/>
    <w:rsid w:val="006A290F"/>
    <w:rsid w:val="006A2996"/>
    <w:rsid w:val="006A2BD0"/>
    <w:rsid w:val="006A2CE8"/>
    <w:rsid w:val="006A2CEB"/>
    <w:rsid w:val="006A2D12"/>
    <w:rsid w:val="006A2E30"/>
    <w:rsid w:val="006A2EDA"/>
    <w:rsid w:val="006A2EEC"/>
    <w:rsid w:val="006A2EEF"/>
    <w:rsid w:val="006A3064"/>
    <w:rsid w:val="006A30D5"/>
    <w:rsid w:val="006A31FF"/>
    <w:rsid w:val="006A3402"/>
    <w:rsid w:val="006A3430"/>
    <w:rsid w:val="006A35B1"/>
    <w:rsid w:val="006A395B"/>
    <w:rsid w:val="006A3A8D"/>
    <w:rsid w:val="006A3DB7"/>
    <w:rsid w:val="006A3EA6"/>
    <w:rsid w:val="006A4102"/>
    <w:rsid w:val="006A4212"/>
    <w:rsid w:val="006A4354"/>
    <w:rsid w:val="006A4383"/>
    <w:rsid w:val="006A43C3"/>
    <w:rsid w:val="006A4501"/>
    <w:rsid w:val="006A45B6"/>
    <w:rsid w:val="006A4696"/>
    <w:rsid w:val="006A470B"/>
    <w:rsid w:val="006A4773"/>
    <w:rsid w:val="006A47ED"/>
    <w:rsid w:val="006A4A2C"/>
    <w:rsid w:val="006A4AD0"/>
    <w:rsid w:val="006A4B0F"/>
    <w:rsid w:val="006A4CED"/>
    <w:rsid w:val="006A4E4C"/>
    <w:rsid w:val="006A4FA9"/>
    <w:rsid w:val="006A4FCD"/>
    <w:rsid w:val="006A50AA"/>
    <w:rsid w:val="006A5127"/>
    <w:rsid w:val="006A53A9"/>
    <w:rsid w:val="006A54A7"/>
    <w:rsid w:val="006A5510"/>
    <w:rsid w:val="006A55CC"/>
    <w:rsid w:val="006A5750"/>
    <w:rsid w:val="006A57E7"/>
    <w:rsid w:val="006A5921"/>
    <w:rsid w:val="006A5951"/>
    <w:rsid w:val="006A5C09"/>
    <w:rsid w:val="006A5F17"/>
    <w:rsid w:val="006A5F2A"/>
    <w:rsid w:val="006A6024"/>
    <w:rsid w:val="006A6061"/>
    <w:rsid w:val="006A608F"/>
    <w:rsid w:val="006A615B"/>
    <w:rsid w:val="006A6267"/>
    <w:rsid w:val="006A6271"/>
    <w:rsid w:val="006A6309"/>
    <w:rsid w:val="006A649F"/>
    <w:rsid w:val="006A64B4"/>
    <w:rsid w:val="006A658C"/>
    <w:rsid w:val="006A66B5"/>
    <w:rsid w:val="006A66BA"/>
    <w:rsid w:val="006A6704"/>
    <w:rsid w:val="006A6720"/>
    <w:rsid w:val="006A6775"/>
    <w:rsid w:val="006A677B"/>
    <w:rsid w:val="006A6792"/>
    <w:rsid w:val="006A691B"/>
    <w:rsid w:val="006A69C3"/>
    <w:rsid w:val="006A69D4"/>
    <w:rsid w:val="006A6A5A"/>
    <w:rsid w:val="006A6A6E"/>
    <w:rsid w:val="006A6B02"/>
    <w:rsid w:val="006A6B08"/>
    <w:rsid w:val="006A6B0D"/>
    <w:rsid w:val="006A6B76"/>
    <w:rsid w:val="006A6C4B"/>
    <w:rsid w:val="006A6CED"/>
    <w:rsid w:val="006A7028"/>
    <w:rsid w:val="006A71C2"/>
    <w:rsid w:val="006A721B"/>
    <w:rsid w:val="006A7220"/>
    <w:rsid w:val="006A7247"/>
    <w:rsid w:val="006A7419"/>
    <w:rsid w:val="006A748C"/>
    <w:rsid w:val="006A7598"/>
    <w:rsid w:val="006A79A8"/>
    <w:rsid w:val="006A7A88"/>
    <w:rsid w:val="006A7B40"/>
    <w:rsid w:val="006A7B64"/>
    <w:rsid w:val="006A7D52"/>
    <w:rsid w:val="006A7EB5"/>
    <w:rsid w:val="006A7EE1"/>
    <w:rsid w:val="006B0057"/>
    <w:rsid w:val="006B02C4"/>
    <w:rsid w:val="006B0346"/>
    <w:rsid w:val="006B0869"/>
    <w:rsid w:val="006B086C"/>
    <w:rsid w:val="006B0A41"/>
    <w:rsid w:val="006B0A9D"/>
    <w:rsid w:val="006B0B07"/>
    <w:rsid w:val="006B0B68"/>
    <w:rsid w:val="006B0BBD"/>
    <w:rsid w:val="006B0E41"/>
    <w:rsid w:val="006B0E7E"/>
    <w:rsid w:val="006B0E95"/>
    <w:rsid w:val="006B0F5E"/>
    <w:rsid w:val="006B1134"/>
    <w:rsid w:val="006B1264"/>
    <w:rsid w:val="006B138B"/>
    <w:rsid w:val="006B138D"/>
    <w:rsid w:val="006B13B4"/>
    <w:rsid w:val="006B1401"/>
    <w:rsid w:val="006B155C"/>
    <w:rsid w:val="006B166C"/>
    <w:rsid w:val="006B1670"/>
    <w:rsid w:val="006B16F6"/>
    <w:rsid w:val="006B174F"/>
    <w:rsid w:val="006B182F"/>
    <w:rsid w:val="006B196C"/>
    <w:rsid w:val="006B1A0D"/>
    <w:rsid w:val="006B1C5B"/>
    <w:rsid w:val="006B1CC4"/>
    <w:rsid w:val="006B1D41"/>
    <w:rsid w:val="006B1E51"/>
    <w:rsid w:val="006B1FE3"/>
    <w:rsid w:val="006B20FD"/>
    <w:rsid w:val="006B2347"/>
    <w:rsid w:val="006B249F"/>
    <w:rsid w:val="006B25D1"/>
    <w:rsid w:val="006B2653"/>
    <w:rsid w:val="006B2680"/>
    <w:rsid w:val="006B271B"/>
    <w:rsid w:val="006B28C8"/>
    <w:rsid w:val="006B29DA"/>
    <w:rsid w:val="006B2A02"/>
    <w:rsid w:val="006B2A41"/>
    <w:rsid w:val="006B2BAE"/>
    <w:rsid w:val="006B2CAB"/>
    <w:rsid w:val="006B2D6D"/>
    <w:rsid w:val="006B2D72"/>
    <w:rsid w:val="006B3062"/>
    <w:rsid w:val="006B308D"/>
    <w:rsid w:val="006B30E4"/>
    <w:rsid w:val="006B314F"/>
    <w:rsid w:val="006B3331"/>
    <w:rsid w:val="006B3365"/>
    <w:rsid w:val="006B33DF"/>
    <w:rsid w:val="006B33F8"/>
    <w:rsid w:val="006B3863"/>
    <w:rsid w:val="006B39B4"/>
    <w:rsid w:val="006B39FB"/>
    <w:rsid w:val="006B3AC5"/>
    <w:rsid w:val="006B3AC9"/>
    <w:rsid w:val="006B3C15"/>
    <w:rsid w:val="006B3C2F"/>
    <w:rsid w:val="006B3FF4"/>
    <w:rsid w:val="006B4014"/>
    <w:rsid w:val="006B423B"/>
    <w:rsid w:val="006B4332"/>
    <w:rsid w:val="006B4603"/>
    <w:rsid w:val="006B469A"/>
    <w:rsid w:val="006B482D"/>
    <w:rsid w:val="006B4A34"/>
    <w:rsid w:val="006B4CA5"/>
    <w:rsid w:val="006B4CFD"/>
    <w:rsid w:val="006B4EDB"/>
    <w:rsid w:val="006B4F79"/>
    <w:rsid w:val="006B510B"/>
    <w:rsid w:val="006B5185"/>
    <w:rsid w:val="006B5357"/>
    <w:rsid w:val="006B555C"/>
    <w:rsid w:val="006B558E"/>
    <w:rsid w:val="006B5969"/>
    <w:rsid w:val="006B5A71"/>
    <w:rsid w:val="006B5ABA"/>
    <w:rsid w:val="006B5CAD"/>
    <w:rsid w:val="006B5CFA"/>
    <w:rsid w:val="006B5E51"/>
    <w:rsid w:val="006B5E5D"/>
    <w:rsid w:val="006B5E6E"/>
    <w:rsid w:val="006B5F2C"/>
    <w:rsid w:val="006B606F"/>
    <w:rsid w:val="006B6087"/>
    <w:rsid w:val="006B60B1"/>
    <w:rsid w:val="006B624C"/>
    <w:rsid w:val="006B6292"/>
    <w:rsid w:val="006B63B5"/>
    <w:rsid w:val="006B6564"/>
    <w:rsid w:val="006B657C"/>
    <w:rsid w:val="006B69A3"/>
    <w:rsid w:val="006B6F2A"/>
    <w:rsid w:val="006B7091"/>
    <w:rsid w:val="006B7107"/>
    <w:rsid w:val="006B7155"/>
    <w:rsid w:val="006B717E"/>
    <w:rsid w:val="006B71AB"/>
    <w:rsid w:val="006B7441"/>
    <w:rsid w:val="006B7625"/>
    <w:rsid w:val="006B7851"/>
    <w:rsid w:val="006B787A"/>
    <w:rsid w:val="006B78ED"/>
    <w:rsid w:val="006B78F8"/>
    <w:rsid w:val="006B798D"/>
    <w:rsid w:val="006B79E7"/>
    <w:rsid w:val="006B7BE8"/>
    <w:rsid w:val="006B7DCB"/>
    <w:rsid w:val="006C0122"/>
    <w:rsid w:val="006C0261"/>
    <w:rsid w:val="006C038F"/>
    <w:rsid w:val="006C04D9"/>
    <w:rsid w:val="006C0522"/>
    <w:rsid w:val="006C060D"/>
    <w:rsid w:val="006C07CB"/>
    <w:rsid w:val="006C086D"/>
    <w:rsid w:val="006C094A"/>
    <w:rsid w:val="006C0A68"/>
    <w:rsid w:val="006C0B91"/>
    <w:rsid w:val="006C0D34"/>
    <w:rsid w:val="006C0D62"/>
    <w:rsid w:val="006C0D82"/>
    <w:rsid w:val="006C0DDB"/>
    <w:rsid w:val="006C0FEA"/>
    <w:rsid w:val="006C1011"/>
    <w:rsid w:val="006C1034"/>
    <w:rsid w:val="006C107A"/>
    <w:rsid w:val="006C1088"/>
    <w:rsid w:val="006C11C8"/>
    <w:rsid w:val="006C11DC"/>
    <w:rsid w:val="006C129B"/>
    <w:rsid w:val="006C1313"/>
    <w:rsid w:val="006C132F"/>
    <w:rsid w:val="006C139F"/>
    <w:rsid w:val="006C13BC"/>
    <w:rsid w:val="006C1528"/>
    <w:rsid w:val="006C1559"/>
    <w:rsid w:val="006C16C0"/>
    <w:rsid w:val="006C186A"/>
    <w:rsid w:val="006C188B"/>
    <w:rsid w:val="006C18F4"/>
    <w:rsid w:val="006C1924"/>
    <w:rsid w:val="006C19DE"/>
    <w:rsid w:val="006C1BC2"/>
    <w:rsid w:val="006C1CBC"/>
    <w:rsid w:val="006C1D18"/>
    <w:rsid w:val="006C1DDB"/>
    <w:rsid w:val="006C1EA2"/>
    <w:rsid w:val="006C1F9B"/>
    <w:rsid w:val="006C202D"/>
    <w:rsid w:val="006C21B0"/>
    <w:rsid w:val="006C252B"/>
    <w:rsid w:val="006C257F"/>
    <w:rsid w:val="006C2631"/>
    <w:rsid w:val="006C2789"/>
    <w:rsid w:val="006C27F2"/>
    <w:rsid w:val="006C2821"/>
    <w:rsid w:val="006C2894"/>
    <w:rsid w:val="006C28DB"/>
    <w:rsid w:val="006C29BF"/>
    <w:rsid w:val="006C29E2"/>
    <w:rsid w:val="006C29F6"/>
    <w:rsid w:val="006C2A54"/>
    <w:rsid w:val="006C2AD6"/>
    <w:rsid w:val="006C2B51"/>
    <w:rsid w:val="006C2BBA"/>
    <w:rsid w:val="006C2BBF"/>
    <w:rsid w:val="006C2C41"/>
    <w:rsid w:val="006C2CA8"/>
    <w:rsid w:val="006C2CDA"/>
    <w:rsid w:val="006C2CE5"/>
    <w:rsid w:val="006C2CF6"/>
    <w:rsid w:val="006C2EC2"/>
    <w:rsid w:val="006C2FC8"/>
    <w:rsid w:val="006C311E"/>
    <w:rsid w:val="006C31AC"/>
    <w:rsid w:val="006C31ED"/>
    <w:rsid w:val="006C3367"/>
    <w:rsid w:val="006C3383"/>
    <w:rsid w:val="006C345A"/>
    <w:rsid w:val="006C354C"/>
    <w:rsid w:val="006C3574"/>
    <w:rsid w:val="006C364B"/>
    <w:rsid w:val="006C364D"/>
    <w:rsid w:val="006C374A"/>
    <w:rsid w:val="006C3B08"/>
    <w:rsid w:val="006C3B7C"/>
    <w:rsid w:val="006C3C12"/>
    <w:rsid w:val="006C3CD8"/>
    <w:rsid w:val="006C40F6"/>
    <w:rsid w:val="006C4103"/>
    <w:rsid w:val="006C43CB"/>
    <w:rsid w:val="006C43FF"/>
    <w:rsid w:val="006C446D"/>
    <w:rsid w:val="006C4474"/>
    <w:rsid w:val="006C44D0"/>
    <w:rsid w:val="006C456C"/>
    <w:rsid w:val="006C4639"/>
    <w:rsid w:val="006C4663"/>
    <w:rsid w:val="006C4701"/>
    <w:rsid w:val="006C47F1"/>
    <w:rsid w:val="006C4A02"/>
    <w:rsid w:val="006C4A61"/>
    <w:rsid w:val="006C4AEE"/>
    <w:rsid w:val="006C4E86"/>
    <w:rsid w:val="006C4FA7"/>
    <w:rsid w:val="006C50A0"/>
    <w:rsid w:val="006C51F9"/>
    <w:rsid w:val="006C547D"/>
    <w:rsid w:val="006C54D9"/>
    <w:rsid w:val="006C54E1"/>
    <w:rsid w:val="006C5537"/>
    <w:rsid w:val="006C566A"/>
    <w:rsid w:val="006C59B7"/>
    <w:rsid w:val="006C5A0F"/>
    <w:rsid w:val="006C5A43"/>
    <w:rsid w:val="006C5B23"/>
    <w:rsid w:val="006C5B59"/>
    <w:rsid w:val="006C5C10"/>
    <w:rsid w:val="006C5CB3"/>
    <w:rsid w:val="006C5D00"/>
    <w:rsid w:val="006C5D43"/>
    <w:rsid w:val="006C5FF8"/>
    <w:rsid w:val="006C60D4"/>
    <w:rsid w:val="006C6368"/>
    <w:rsid w:val="006C63A8"/>
    <w:rsid w:val="006C6430"/>
    <w:rsid w:val="006C66AD"/>
    <w:rsid w:val="006C6735"/>
    <w:rsid w:val="006C68DF"/>
    <w:rsid w:val="006C6940"/>
    <w:rsid w:val="006C696E"/>
    <w:rsid w:val="006C6A32"/>
    <w:rsid w:val="006C6A83"/>
    <w:rsid w:val="006C6B74"/>
    <w:rsid w:val="006C6BD5"/>
    <w:rsid w:val="006C6C1C"/>
    <w:rsid w:val="006C6C28"/>
    <w:rsid w:val="006C6C39"/>
    <w:rsid w:val="006C6C3B"/>
    <w:rsid w:val="006C6CDA"/>
    <w:rsid w:val="006C6FD8"/>
    <w:rsid w:val="006C72D7"/>
    <w:rsid w:val="006C732F"/>
    <w:rsid w:val="006C7357"/>
    <w:rsid w:val="006C74A3"/>
    <w:rsid w:val="006C7670"/>
    <w:rsid w:val="006C7673"/>
    <w:rsid w:val="006C778F"/>
    <w:rsid w:val="006C7903"/>
    <w:rsid w:val="006C7B1B"/>
    <w:rsid w:val="006C7BDE"/>
    <w:rsid w:val="006C7BE8"/>
    <w:rsid w:val="006C7BEF"/>
    <w:rsid w:val="006C7E43"/>
    <w:rsid w:val="006D0029"/>
    <w:rsid w:val="006D010E"/>
    <w:rsid w:val="006D026C"/>
    <w:rsid w:val="006D0390"/>
    <w:rsid w:val="006D05CF"/>
    <w:rsid w:val="006D05EC"/>
    <w:rsid w:val="006D0A67"/>
    <w:rsid w:val="006D0ADC"/>
    <w:rsid w:val="006D0AE0"/>
    <w:rsid w:val="006D0B2F"/>
    <w:rsid w:val="006D0D25"/>
    <w:rsid w:val="006D0E28"/>
    <w:rsid w:val="006D0F41"/>
    <w:rsid w:val="006D10A0"/>
    <w:rsid w:val="006D10A9"/>
    <w:rsid w:val="006D1176"/>
    <w:rsid w:val="006D11E2"/>
    <w:rsid w:val="006D122C"/>
    <w:rsid w:val="006D12B8"/>
    <w:rsid w:val="006D13E6"/>
    <w:rsid w:val="006D14B0"/>
    <w:rsid w:val="006D163F"/>
    <w:rsid w:val="006D16A7"/>
    <w:rsid w:val="006D16B3"/>
    <w:rsid w:val="006D183C"/>
    <w:rsid w:val="006D1B7A"/>
    <w:rsid w:val="006D1C04"/>
    <w:rsid w:val="006D1D52"/>
    <w:rsid w:val="006D1E86"/>
    <w:rsid w:val="006D1EB8"/>
    <w:rsid w:val="006D1ECD"/>
    <w:rsid w:val="006D1FE4"/>
    <w:rsid w:val="006D20FC"/>
    <w:rsid w:val="006D2242"/>
    <w:rsid w:val="006D2311"/>
    <w:rsid w:val="006D2481"/>
    <w:rsid w:val="006D2711"/>
    <w:rsid w:val="006D2751"/>
    <w:rsid w:val="006D29BC"/>
    <w:rsid w:val="006D2A3F"/>
    <w:rsid w:val="006D2C50"/>
    <w:rsid w:val="006D2D2E"/>
    <w:rsid w:val="006D2F14"/>
    <w:rsid w:val="006D30BB"/>
    <w:rsid w:val="006D30FD"/>
    <w:rsid w:val="006D3331"/>
    <w:rsid w:val="006D363D"/>
    <w:rsid w:val="006D36EF"/>
    <w:rsid w:val="006D380C"/>
    <w:rsid w:val="006D3894"/>
    <w:rsid w:val="006D3944"/>
    <w:rsid w:val="006D3945"/>
    <w:rsid w:val="006D39F0"/>
    <w:rsid w:val="006D39F5"/>
    <w:rsid w:val="006D3AA5"/>
    <w:rsid w:val="006D3AB1"/>
    <w:rsid w:val="006D3D38"/>
    <w:rsid w:val="006D3D64"/>
    <w:rsid w:val="006D3D85"/>
    <w:rsid w:val="006D3DDF"/>
    <w:rsid w:val="006D4298"/>
    <w:rsid w:val="006D4344"/>
    <w:rsid w:val="006D43AA"/>
    <w:rsid w:val="006D43BE"/>
    <w:rsid w:val="006D4400"/>
    <w:rsid w:val="006D4409"/>
    <w:rsid w:val="006D4425"/>
    <w:rsid w:val="006D4516"/>
    <w:rsid w:val="006D45CC"/>
    <w:rsid w:val="006D47A1"/>
    <w:rsid w:val="006D47D0"/>
    <w:rsid w:val="006D4869"/>
    <w:rsid w:val="006D48DA"/>
    <w:rsid w:val="006D49B0"/>
    <w:rsid w:val="006D49FD"/>
    <w:rsid w:val="006D4A74"/>
    <w:rsid w:val="006D4AB7"/>
    <w:rsid w:val="006D4C8E"/>
    <w:rsid w:val="006D4C9F"/>
    <w:rsid w:val="006D4CB6"/>
    <w:rsid w:val="006D4F89"/>
    <w:rsid w:val="006D518C"/>
    <w:rsid w:val="006D528A"/>
    <w:rsid w:val="006D544B"/>
    <w:rsid w:val="006D550B"/>
    <w:rsid w:val="006D5525"/>
    <w:rsid w:val="006D5568"/>
    <w:rsid w:val="006D574C"/>
    <w:rsid w:val="006D578C"/>
    <w:rsid w:val="006D587D"/>
    <w:rsid w:val="006D58B4"/>
    <w:rsid w:val="006D5AD4"/>
    <w:rsid w:val="006D5EEE"/>
    <w:rsid w:val="006D5FC4"/>
    <w:rsid w:val="006D6092"/>
    <w:rsid w:val="006D6271"/>
    <w:rsid w:val="006D66EE"/>
    <w:rsid w:val="006D6705"/>
    <w:rsid w:val="006D69E0"/>
    <w:rsid w:val="006D6AFC"/>
    <w:rsid w:val="006D6B31"/>
    <w:rsid w:val="006D6B4A"/>
    <w:rsid w:val="006D6BBD"/>
    <w:rsid w:val="006D6C53"/>
    <w:rsid w:val="006D6C5B"/>
    <w:rsid w:val="006D6D2A"/>
    <w:rsid w:val="006D6D9A"/>
    <w:rsid w:val="006D6DD6"/>
    <w:rsid w:val="006D6EFC"/>
    <w:rsid w:val="006D6FEE"/>
    <w:rsid w:val="006D700D"/>
    <w:rsid w:val="006D709B"/>
    <w:rsid w:val="006D70CD"/>
    <w:rsid w:val="006D71B8"/>
    <w:rsid w:val="006D735F"/>
    <w:rsid w:val="006D7369"/>
    <w:rsid w:val="006D74F4"/>
    <w:rsid w:val="006D75EA"/>
    <w:rsid w:val="006D76B9"/>
    <w:rsid w:val="006D77D3"/>
    <w:rsid w:val="006D7A8D"/>
    <w:rsid w:val="006D7B18"/>
    <w:rsid w:val="006D7CB3"/>
    <w:rsid w:val="006D7D8D"/>
    <w:rsid w:val="006D7DF9"/>
    <w:rsid w:val="006D7F3B"/>
    <w:rsid w:val="006D7F80"/>
    <w:rsid w:val="006E00F2"/>
    <w:rsid w:val="006E02A2"/>
    <w:rsid w:val="006E033A"/>
    <w:rsid w:val="006E03AB"/>
    <w:rsid w:val="006E0461"/>
    <w:rsid w:val="006E0640"/>
    <w:rsid w:val="006E085E"/>
    <w:rsid w:val="006E0870"/>
    <w:rsid w:val="006E0BAC"/>
    <w:rsid w:val="006E0BF4"/>
    <w:rsid w:val="006E0C5E"/>
    <w:rsid w:val="006E0D6C"/>
    <w:rsid w:val="006E0E40"/>
    <w:rsid w:val="006E0EA7"/>
    <w:rsid w:val="006E0EFC"/>
    <w:rsid w:val="006E1016"/>
    <w:rsid w:val="006E10AE"/>
    <w:rsid w:val="006E1137"/>
    <w:rsid w:val="006E1154"/>
    <w:rsid w:val="006E11E2"/>
    <w:rsid w:val="006E1546"/>
    <w:rsid w:val="006E1559"/>
    <w:rsid w:val="006E1590"/>
    <w:rsid w:val="006E15CC"/>
    <w:rsid w:val="006E161B"/>
    <w:rsid w:val="006E16E2"/>
    <w:rsid w:val="006E1707"/>
    <w:rsid w:val="006E174F"/>
    <w:rsid w:val="006E176A"/>
    <w:rsid w:val="006E197F"/>
    <w:rsid w:val="006E1C4A"/>
    <w:rsid w:val="006E1C7D"/>
    <w:rsid w:val="006E1CFF"/>
    <w:rsid w:val="006E1D72"/>
    <w:rsid w:val="006E1DF5"/>
    <w:rsid w:val="006E20B3"/>
    <w:rsid w:val="006E2176"/>
    <w:rsid w:val="006E23E2"/>
    <w:rsid w:val="006E23ED"/>
    <w:rsid w:val="006E240A"/>
    <w:rsid w:val="006E2442"/>
    <w:rsid w:val="006E2498"/>
    <w:rsid w:val="006E25B0"/>
    <w:rsid w:val="006E2734"/>
    <w:rsid w:val="006E2741"/>
    <w:rsid w:val="006E2914"/>
    <w:rsid w:val="006E29DB"/>
    <w:rsid w:val="006E2AD7"/>
    <w:rsid w:val="006E2AF2"/>
    <w:rsid w:val="006E2B87"/>
    <w:rsid w:val="006E2C7C"/>
    <w:rsid w:val="006E2DB0"/>
    <w:rsid w:val="006E30C7"/>
    <w:rsid w:val="006E30FA"/>
    <w:rsid w:val="006E31F9"/>
    <w:rsid w:val="006E3316"/>
    <w:rsid w:val="006E3401"/>
    <w:rsid w:val="006E34B1"/>
    <w:rsid w:val="006E35A4"/>
    <w:rsid w:val="006E36A8"/>
    <w:rsid w:val="006E376C"/>
    <w:rsid w:val="006E390A"/>
    <w:rsid w:val="006E3B1E"/>
    <w:rsid w:val="006E3F68"/>
    <w:rsid w:val="006E3FAA"/>
    <w:rsid w:val="006E41CB"/>
    <w:rsid w:val="006E422E"/>
    <w:rsid w:val="006E4257"/>
    <w:rsid w:val="006E429E"/>
    <w:rsid w:val="006E454C"/>
    <w:rsid w:val="006E4608"/>
    <w:rsid w:val="006E461A"/>
    <w:rsid w:val="006E472E"/>
    <w:rsid w:val="006E48A2"/>
    <w:rsid w:val="006E494F"/>
    <w:rsid w:val="006E499D"/>
    <w:rsid w:val="006E4A33"/>
    <w:rsid w:val="006E4BDC"/>
    <w:rsid w:val="006E4C6F"/>
    <w:rsid w:val="006E4E1E"/>
    <w:rsid w:val="006E4E55"/>
    <w:rsid w:val="006E5127"/>
    <w:rsid w:val="006E51A5"/>
    <w:rsid w:val="006E5303"/>
    <w:rsid w:val="006E549C"/>
    <w:rsid w:val="006E5583"/>
    <w:rsid w:val="006E55AC"/>
    <w:rsid w:val="006E5669"/>
    <w:rsid w:val="006E57A7"/>
    <w:rsid w:val="006E5825"/>
    <w:rsid w:val="006E583F"/>
    <w:rsid w:val="006E58A5"/>
    <w:rsid w:val="006E58C0"/>
    <w:rsid w:val="006E595A"/>
    <w:rsid w:val="006E5A64"/>
    <w:rsid w:val="006E5AE9"/>
    <w:rsid w:val="006E5B7E"/>
    <w:rsid w:val="006E5BD8"/>
    <w:rsid w:val="006E5CAF"/>
    <w:rsid w:val="006E6036"/>
    <w:rsid w:val="006E6084"/>
    <w:rsid w:val="006E6163"/>
    <w:rsid w:val="006E61EF"/>
    <w:rsid w:val="006E622E"/>
    <w:rsid w:val="006E6291"/>
    <w:rsid w:val="006E6398"/>
    <w:rsid w:val="006E6656"/>
    <w:rsid w:val="006E66FB"/>
    <w:rsid w:val="006E680F"/>
    <w:rsid w:val="006E69CD"/>
    <w:rsid w:val="006E6B3B"/>
    <w:rsid w:val="006E6B58"/>
    <w:rsid w:val="006E6F7B"/>
    <w:rsid w:val="006E7051"/>
    <w:rsid w:val="006E70BD"/>
    <w:rsid w:val="006E7155"/>
    <w:rsid w:val="006E745C"/>
    <w:rsid w:val="006E74C7"/>
    <w:rsid w:val="006E750C"/>
    <w:rsid w:val="006E7593"/>
    <w:rsid w:val="006E770C"/>
    <w:rsid w:val="006E7797"/>
    <w:rsid w:val="006E7841"/>
    <w:rsid w:val="006E7843"/>
    <w:rsid w:val="006E7847"/>
    <w:rsid w:val="006E78C6"/>
    <w:rsid w:val="006E7BA0"/>
    <w:rsid w:val="006E7CA7"/>
    <w:rsid w:val="006E7D39"/>
    <w:rsid w:val="006E7E7D"/>
    <w:rsid w:val="006E7F16"/>
    <w:rsid w:val="006E7F65"/>
    <w:rsid w:val="006F00F5"/>
    <w:rsid w:val="006F00FC"/>
    <w:rsid w:val="006F021F"/>
    <w:rsid w:val="006F0256"/>
    <w:rsid w:val="006F02A6"/>
    <w:rsid w:val="006F03F1"/>
    <w:rsid w:val="006F0672"/>
    <w:rsid w:val="006F09EA"/>
    <w:rsid w:val="006F0A16"/>
    <w:rsid w:val="006F0AE3"/>
    <w:rsid w:val="006F0B64"/>
    <w:rsid w:val="006F0C20"/>
    <w:rsid w:val="006F0C91"/>
    <w:rsid w:val="006F0C97"/>
    <w:rsid w:val="006F0CA2"/>
    <w:rsid w:val="006F0CD9"/>
    <w:rsid w:val="006F0E93"/>
    <w:rsid w:val="006F0F7A"/>
    <w:rsid w:val="006F1133"/>
    <w:rsid w:val="006F1258"/>
    <w:rsid w:val="006F1280"/>
    <w:rsid w:val="006F14A3"/>
    <w:rsid w:val="006F14C2"/>
    <w:rsid w:val="006F1649"/>
    <w:rsid w:val="006F1798"/>
    <w:rsid w:val="006F188E"/>
    <w:rsid w:val="006F18F4"/>
    <w:rsid w:val="006F1C04"/>
    <w:rsid w:val="006F1C06"/>
    <w:rsid w:val="006F1C92"/>
    <w:rsid w:val="006F1D44"/>
    <w:rsid w:val="006F1D72"/>
    <w:rsid w:val="006F1D9C"/>
    <w:rsid w:val="006F1E2F"/>
    <w:rsid w:val="006F1E72"/>
    <w:rsid w:val="006F1E7B"/>
    <w:rsid w:val="006F1F3F"/>
    <w:rsid w:val="006F2075"/>
    <w:rsid w:val="006F231A"/>
    <w:rsid w:val="006F25C2"/>
    <w:rsid w:val="006F25D4"/>
    <w:rsid w:val="006F2785"/>
    <w:rsid w:val="006F288A"/>
    <w:rsid w:val="006F28F1"/>
    <w:rsid w:val="006F2C39"/>
    <w:rsid w:val="006F2DB7"/>
    <w:rsid w:val="006F2E87"/>
    <w:rsid w:val="006F30FF"/>
    <w:rsid w:val="006F311F"/>
    <w:rsid w:val="006F3138"/>
    <w:rsid w:val="006F333F"/>
    <w:rsid w:val="006F3442"/>
    <w:rsid w:val="006F349B"/>
    <w:rsid w:val="006F35D0"/>
    <w:rsid w:val="006F366F"/>
    <w:rsid w:val="006F36AC"/>
    <w:rsid w:val="006F36BF"/>
    <w:rsid w:val="006F384A"/>
    <w:rsid w:val="006F3893"/>
    <w:rsid w:val="006F3ACA"/>
    <w:rsid w:val="006F3B96"/>
    <w:rsid w:val="006F3C5D"/>
    <w:rsid w:val="006F3E52"/>
    <w:rsid w:val="006F3FDC"/>
    <w:rsid w:val="006F4390"/>
    <w:rsid w:val="006F451A"/>
    <w:rsid w:val="006F4680"/>
    <w:rsid w:val="006F4783"/>
    <w:rsid w:val="006F479E"/>
    <w:rsid w:val="006F4A9B"/>
    <w:rsid w:val="006F4AA3"/>
    <w:rsid w:val="006F4AA6"/>
    <w:rsid w:val="006F4B7A"/>
    <w:rsid w:val="006F4CE7"/>
    <w:rsid w:val="006F4CEC"/>
    <w:rsid w:val="006F4DA1"/>
    <w:rsid w:val="006F4E5F"/>
    <w:rsid w:val="006F4E61"/>
    <w:rsid w:val="006F5127"/>
    <w:rsid w:val="006F524E"/>
    <w:rsid w:val="006F53EA"/>
    <w:rsid w:val="006F5518"/>
    <w:rsid w:val="006F5543"/>
    <w:rsid w:val="006F55AA"/>
    <w:rsid w:val="006F55F1"/>
    <w:rsid w:val="006F5638"/>
    <w:rsid w:val="006F5695"/>
    <w:rsid w:val="006F580E"/>
    <w:rsid w:val="006F586A"/>
    <w:rsid w:val="006F5929"/>
    <w:rsid w:val="006F59BF"/>
    <w:rsid w:val="006F5BCF"/>
    <w:rsid w:val="006F5C5E"/>
    <w:rsid w:val="006F5D16"/>
    <w:rsid w:val="006F5DE0"/>
    <w:rsid w:val="006F5F7F"/>
    <w:rsid w:val="006F5FD2"/>
    <w:rsid w:val="006F608F"/>
    <w:rsid w:val="006F60A8"/>
    <w:rsid w:val="006F61FD"/>
    <w:rsid w:val="006F6230"/>
    <w:rsid w:val="006F63A1"/>
    <w:rsid w:val="006F651D"/>
    <w:rsid w:val="006F662D"/>
    <w:rsid w:val="006F66D4"/>
    <w:rsid w:val="006F6846"/>
    <w:rsid w:val="006F6951"/>
    <w:rsid w:val="006F6A4C"/>
    <w:rsid w:val="006F6D34"/>
    <w:rsid w:val="006F6EB8"/>
    <w:rsid w:val="006F6F99"/>
    <w:rsid w:val="006F70BB"/>
    <w:rsid w:val="006F73E2"/>
    <w:rsid w:val="006F73F3"/>
    <w:rsid w:val="006F754D"/>
    <w:rsid w:val="006F78B2"/>
    <w:rsid w:val="006F79D4"/>
    <w:rsid w:val="006F7A6B"/>
    <w:rsid w:val="006F7BC1"/>
    <w:rsid w:val="006F7F31"/>
    <w:rsid w:val="006F7F97"/>
    <w:rsid w:val="006F7F9E"/>
    <w:rsid w:val="00700050"/>
    <w:rsid w:val="00700146"/>
    <w:rsid w:val="007002C8"/>
    <w:rsid w:val="00700399"/>
    <w:rsid w:val="0070039A"/>
    <w:rsid w:val="007003A4"/>
    <w:rsid w:val="007003D0"/>
    <w:rsid w:val="00700417"/>
    <w:rsid w:val="00700489"/>
    <w:rsid w:val="007004A1"/>
    <w:rsid w:val="007004E6"/>
    <w:rsid w:val="007005C2"/>
    <w:rsid w:val="007007FB"/>
    <w:rsid w:val="00700828"/>
    <w:rsid w:val="0070091D"/>
    <w:rsid w:val="007009B0"/>
    <w:rsid w:val="007009DA"/>
    <w:rsid w:val="00700B9D"/>
    <w:rsid w:val="00700C95"/>
    <w:rsid w:val="00700FED"/>
    <w:rsid w:val="00701057"/>
    <w:rsid w:val="0070109A"/>
    <w:rsid w:val="00701143"/>
    <w:rsid w:val="00701354"/>
    <w:rsid w:val="0070135A"/>
    <w:rsid w:val="0070138D"/>
    <w:rsid w:val="007015C3"/>
    <w:rsid w:val="00701608"/>
    <w:rsid w:val="0070165E"/>
    <w:rsid w:val="00701664"/>
    <w:rsid w:val="007017C4"/>
    <w:rsid w:val="0070188C"/>
    <w:rsid w:val="007018DA"/>
    <w:rsid w:val="00701932"/>
    <w:rsid w:val="00701973"/>
    <w:rsid w:val="00701BC1"/>
    <w:rsid w:val="00701C10"/>
    <w:rsid w:val="00701D1E"/>
    <w:rsid w:val="00701D43"/>
    <w:rsid w:val="0070210B"/>
    <w:rsid w:val="0070214E"/>
    <w:rsid w:val="0070226C"/>
    <w:rsid w:val="0070236A"/>
    <w:rsid w:val="00702495"/>
    <w:rsid w:val="007024E2"/>
    <w:rsid w:val="007025DD"/>
    <w:rsid w:val="0070269D"/>
    <w:rsid w:val="00702880"/>
    <w:rsid w:val="007028C9"/>
    <w:rsid w:val="00702B27"/>
    <w:rsid w:val="00702B44"/>
    <w:rsid w:val="00702D07"/>
    <w:rsid w:val="00702E5E"/>
    <w:rsid w:val="00702E79"/>
    <w:rsid w:val="00702EAB"/>
    <w:rsid w:val="00702F33"/>
    <w:rsid w:val="007030DC"/>
    <w:rsid w:val="00703693"/>
    <w:rsid w:val="007036EB"/>
    <w:rsid w:val="007038C9"/>
    <w:rsid w:val="00703A77"/>
    <w:rsid w:val="00703AE9"/>
    <w:rsid w:val="00703B44"/>
    <w:rsid w:val="00703B65"/>
    <w:rsid w:val="00703BA6"/>
    <w:rsid w:val="00703BDC"/>
    <w:rsid w:val="00703CD2"/>
    <w:rsid w:val="00703D4C"/>
    <w:rsid w:val="00703E3A"/>
    <w:rsid w:val="00703E3F"/>
    <w:rsid w:val="00703EC8"/>
    <w:rsid w:val="00703EFD"/>
    <w:rsid w:val="0070408E"/>
    <w:rsid w:val="00704090"/>
    <w:rsid w:val="007040AD"/>
    <w:rsid w:val="007041E7"/>
    <w:rsid w:val="007042A1"/>
    <w:rsid w:val="007043A8"/>
    <w:rsid w:val="007045A4"/>
    <w:rsid w:val="0070471F"/>
    <w:rsid w:val="00704733"/>
    <w:rsid w:val="00704777"/>
    <w:rsid w:val="00704799"/>
    <w:rsid w:val="00704809"/>
    <w:rsid w:val="00704888"/>
    <w:rsid w:val="00704B99"/>
    <w:rsid w:val="00704C0B"/>
    <w:rsid w:val="00704CB9"/>
    <w:rsid w:val="00704F73"/>
    <w:rsid w:val="00704FD3"/>
    <w:rsid w:val="00704FF6"/>
    <w:rsid w:val="00705059"/>
    <w:rsid w:val="0070511D"/>
    <w:rsid w:val="00705247"/>
    <w:rsid w:val="007052F7"/>
    <w:rsid w:val="00705478"/>
    <w:rsid w:val="00705556"/>
    <w:rsid w:val="00705805"/>
    <w:rsid w:val="00705858"/>
    <w:rsid w:val="00705890"/>
    <w:rsid w:val="007058C7"/>
    <w:rsid w:val="00705975"/>
    <w:rsid w:val="00705AF7"/>
    <w:rsid w:val="00705C44"/>
    <w:rsid w:val="00705C7D"/>
    <w:rsid w:val="00705D53"/>
    <w:rsid w:val="00705D72"/>
    <w:rsid w:val="00705E63"/>
    <w:rsid w:val="00705E82"/>
    <w:rsid w:val="00705EB5"/>
    <w:rsid w:val="00705F51"/>
    <w:rsid w:val="00705F9D"/>
    <w:rsid w:val="00705FE8"/>
    <w:rsid w:val="0070617F"/>
    <w:rsid w:val="007061A2"/>
    <w:rsid w:val="007061FF"/>
    <w:rsid w:val="007062A6"/>
    <w:rsid w:val="00706908"/>
    <w:rsid w:val="00706991"/>
    <w:rsid w:val="00706A56"/>
    <w:rsid w:val="00706A7D"/>
    <w:rsid w:val="00706B00"/>
    <w:rsid w:val="00706B09"/>
    <w:rsid w:val="00706B41"/>
    <w:rsid w:val="00706C4A"/>
    <w:rsid w:val="00706D41"/>
    <w:rsid w:val="00706DC9"/>
    <w:rsid w:val="00706E19"/>
    <w:rsid w:val="00706EF7"/>
    <w:rsid w:val="00707079"/>
    <w:rsid w:val="00707130"/>
    <w:rsid w:val="0070763A"/>
    <w:rsid w:val="00707785"/>
    <w:rsid w:val="00707885"/>
    <w:rsid w:val="00707A4A"/>
    <w:rsid w:val="00707C72"/>
    <w:rsid w:val="00707DA6"/>
    <w:rsid w:val="00707E9E"/>
    <w:rsid w:val="00707EBC"/>
    <w:rsid w:val="007103E7"/>
    <w:rsid w:val="00710454"/>
    <w:rsid w:val="00710653"/>
    <w:rsid w:val="00710657"/>
    <w:rsid w:val="007106EF"/>
    <w:rsid w:val="007107B1"/>
    <w:rsid w:val="007107C2"/>
    <w:rsid w:val="007108F4"/>
    <w:rsid w:val="007109D9"/>
    <w:rsid w:val="00710AD1"/>
    <w:rsid w:val="00710B19"/>
    <w:rsid w:val="00710BD1"/>
    <w:rsid w:val="00710D28"/>
    <w:rsid w:val="00710D42"/>
    <w:rsid w:val="00710F44"/>
    <w:rsid w:val="00711393"/>
    <w:rsid w:val="007113EA"/>
    <w:rsid w:val="007113F7"/>
    <w:rsid w:val="0071151B"/>
    <w:rsid w:val="00711739"/>
    <w:rsid w:val="007117ED"/>
    <w:rsid w:val="0071185F"/>
    <w:rsid w:val="00711B81"/>
    <w:rsid w:val="00711DE3"/>
    <w:rsid w:val="00711EE7"/>
    <w:rsid w:val="00711F1E"/>
    <w:rsid w:val="00711F96"/>
    <w:rsid w:val="00712069"/>
    <w:rsid w:val="007120A6"/>
    <w:rsid w:val="00712102"/>
    <w:rsid w:val="007121B4"/>
    <w:rsid w:val="007122B4"/>
    <w:rsid w:val="007122B9"/>
    <w:rsid w:val="007122BB"/>
    <w:rsid w:val="00712396"/>
    <w:rsid w:val="007123BF"/>
    <w:rsid w:val="00712406"/>
    <w:rsid w:val="007126CA"/>
    <w:rsid w:val="007126F5"/>
    <w:rsid w:val="00712804"/>
    <w:rsid w:val="00712953"/>
    <w:rsid w:val="00712A64"/>
    <w:rsid w:val="00712AA5"/>
    <w:rsid w:val="00712C6A"/>
    <w:rsid w:val="00712CF6"/>
    <w:rsid w:val="00712D1D"/>
    <w:rsid w:val="00712D47"/>
    <w:rsid w:val="00712DF6"/>
    <w:rsid w:val="00712EFD"/>
    <w:rsid w:val="00712F6F"/>
    <w:rsid w:val="0071309D"/>
    <w:rsid w:val="007131C5"/>
    <w:rsid w:val="007134E2"/>
    <w:rsid w:val="00713516"/>
    <w:rsid w:val="00713577"/>
    <w:rsid w:val="00713594"/>
    <w:rsid w:val="0071379B"/>
    <w:rsid w:val="00713986"/>
    <w:rsid w:val="00713ACD"/>
    <w:rsid w:val="00713B50"/>
    <w:rsid w:val="00713C2C"/>
    <w:rsid w:val="00713CA1"/>
    <w:rsid w:val="00713EE3"/>
    <w:rsid w:val="00714090"/>
    <w:rsid w:val="00714271"/>
    <w:rsid w:val="0071431A"/>
    <w:rsid w:val="007144B2"/>
    <w:rsid w:val="00714661"/>
    <w:rsid w:val="007146F5"/>
    <w:rsid w:val="0071474C"/>
    <w:rsid w:val="007148FE"/>
    <w:rsid w:val="00714960"/>
    <w:rsid w:val="00714B99"/>
    <w:rsid w:val="00714D36"/>
    <w:rsid w:val="00714D45"/>
    <w:rsid w:val="00714D75"/>
    <w:rsid w:val="00714DD5"/>
    <w:rsid w:val="00714ED4"/>
    <w:rsid w:val="00715022"/>
    <w:rsid w:val="007150B9"/>
    <w:rsid w:val="00715142"/>
    <w:rsid w:val="00715217"/>
    <w:rsid w:val="00715227"/>
    <w:rsid w:val="0071551B"/>
    <w:rsid w:val="0071551C"/>
    <w:rsid w:val="00715651"/>
    <w:rsid w:val="00715653"/>
    <w:rsid w:val="0071576E"/>
    <w:rsid w:val="00715780"/>
    <w:rsid w:val="007157D0"/>
    <w:rsid w:val="0071581E"/>
    <w:rsid w:val="007158AF"/>
    <w:rsid w:val="0071599A"/>
    <w:rsid w:val="00715CAE"/>
    <w:rsid w:val="00715CD0"/>
    <w:rsid w:val="00716055"/>
    <w:rsid w:val="00716099"/>
    <w:rsid w:val="00716141"/>
    <w:rsid w:val="0071624F"/>
    <w:rsid w:val="00716273"/>
    <w:rsid w:val="0071627C"/>
    <w:rsid w:val="00716352"/>
    <w:rsid w:val="007163A2"/>
    <w:rsid w:val="007163B1"/>
    <w:rsid w:val="0071666F"/>
    <w:rsid w:val="00716757"/>
    <w:rsid w:val="00716777"/>
    <w:rsid w:val="00716871"/>
    <w:rsid w:val="007168EB"/>
    <w:rsid w:val="00716991"/>
    <w:rsid w:val="007169E9"/>
    <w:rsid w:val="00716B93"/>
    <w:rsid w:val="00716BD4"/>
    <w:rsid w:val="00716C04"/>
    <w:rsid w:val="00716C35"/>
    <w:rsid w:val="00716D56"/>
    <w:rsid w:val="00716FE9"/>
    <w:rsid w:val="0071724A"/>
    <w:rsid w:val="00717283"/>
    <w:rsid w:val="007172F7"/>
    <w:rsid w:val="00717366"/>
    <w:rsid w:val="00717367"/>
    <w:rsid w:val="007173D1"/>
    <w:rsid w:val="007173D4"/>
    <w:rsid w:val="007174D3"/>
    <w:rsid w:val="007177BF"/>
    <w:rsid w:val="00717918"/>
    <w:rsid w:val="00717962"/>
    <w:rsid w:val="00717C10"/>
    <w:rsid w:val="00717EDE"/>
    <w:rsid w:val="00717F82"/>
    <w:rsid w:val="007200AA"/>
    <w:rsid w:val="00720176"/>
    <w:rsid w:val="0072019D"/>
    <w:rsid w:val="007201AF"/>
    <w:rsid w:val="00720265"/>
    <w:rsid w:val="00720455"/>
    <w:rsid w:val="00720817"/>
    <w:rsid w:val="007208EC"/>
    <w:rsid w:val="00720B06"/>
    <w:rsid w:val="00720BAF"/>
    <w:rsid w:val="00720C07"/>
    <w:rsid w:val="00720DF7"/>
    <w:rsid w:val="00720F1D"/>
    <w:rsid w:val="00720F48"/>
    <w:rsid w:val="00720F9D"/>
    <w:rsid w:val="00721009"/>
    <w:rsid w:val="00721031"/>
    <w:rsid w:val="0072119E"/>
    <w:rsid w:val="007214E3"/>
    <w:rsid w:val="00721558"/>
    <w:rsid w:val="007215CE"/>
    <w:rsid w:val="007215EC"/>
    <w:rsid w:val="007217B4"/>
    <w:rsid w:val="00721881"/>
    <w:rsid w:val="007218FD"/>
    <w:rsid w:val="00721A84"/>
    <w:rsid w:val="00721C67"/>
    <w:rsid w:val="00721CE2"/>
    <w:rsid w:val="00721E03"/>
    <w:rsid w:val="00721EDE"/>
    <w:rsid w:val="00722111"/>
    <w:rsid w:val="00722176"/>
    <w:rsid w:val="007221D6"/>
    <w:rsid w:val="00722306"/>
    <w:rsid w:val="007224FA"/>
    <w:rsid w:val="00722578"/>
    <w:rsid w:val="00722676"/>
    <w:rsid w:val="0072289F"/>
    <w:rsid w:val="00722AA7"/>
    <w:rsid w:val="00722BE1"/>
    <w:rsid w:val="00722C6D"/>
    <w:rsid w:val="00722D4A"/>
    <w:rsid w:val="00722ED3"/>
    <w:rsid w:val="00723054"/>
    <w:rsid w:val="007230BF"/>
    <w:rsid w:val="0072310E"/>
    <w:rsid w:val="0072323E"/>
    <w:rsid w:val="007232F5"/>
    <w:rsid w:val="0072335E"/>
    <w:rsid w:val="00723441"/>
    <w:rsid w:val="00723539"/>
    <w:rsid w:val="007235A9"/>
    <w:rsid w:val="0072374C"/>
    <w:rsid w:val="00723846"/>
    <w:rsid w:val="007239B1"/>
    <w:rsid w:val="00723A2A"/>
    <w:rsid w:val="00723A6C"/>
    <w:rsid w:val="00723A82"/>
    <w:rsid w:val="00723AA4"/>
    <w:rsid w:val="00723AFD"/>
    <w:rsid w:val="00723CA8"/>
    <w:rsid w:val="00723D27"/>
    <w:rsid w:val="00723DD3"/>
    <w:rsid w:val="00723E02"/>
    <w:rsid w:val="00723E2A"/>
    <w:rsid w:val="00723F71"/>
    <w:rsid w:val="00723F98"/>
    <w:rsid w:val="00724080"/>
    <w:rsid w:val="00724112"/>
    <w:rsid w:val="007241A2"/>
    <w:rsid w:val="007242C3"/>
    <w:rsid w:val="00724314"/>
    <w:rsid w:val="007243F7"/>
    <w:rsid w:val="007245B4"/>
    <w:rsid w:val="0072468D"/>
    <w:rsid w:val="007246AC"/>
    <w:rsid w:val="007246DF"/>
    <w:rsid w:val="007247D0"/>
    <w:rsid w:val="007248D9"/>
    <w:rsid w:val="00724B38"/>
    <w:rsid w:val="00724DC1"/>
    <w:rsid w:val="00724E6E"/>
    <w:rsid w:val="00725005"/>
    <w:rsid w:val="0072500F"/>
    <w:rsid w:val="0072513B"/>
    <w:rsid w:val="0072515D"/>
    <w:rsid w:val="00725177"/>
    <w:rsid w:val="0072534A"/>
    <w:rsid w:val="007253FD"/>
    <w:rsid w:val="00725418"/>
    <w:rsid w:val="00725490"/>
    <w:rsid w:val="007254F9"/>
    <w:rsid w:val="00725694"/>
    <w:rsid w:val="007258A8"/>
    <w:rsid w:val="0072592F"/>
    <w:rsid w:val="007259CD"/>
    <w:rsid w:val="00725A01"/>
    <w:rsid w:val="00725AA4"/>
    <w:rsid w:val="00725B14"/>
    <w:rsid w:val="00725C60"/>
    <w:rsid w:val="00725CB6"/>
    <w:rsid w:val="00725EE2"/>
    <w:rsid w:val="00725FBC"/>
    <w:rsid w:val="00726008"/>
    <w:rsid w:val="0072600B"/>
    <w:rsid w:val="00726029"/>
    <w:rsid w:val="007260BD"/>
    <w:rsid w:val="007260F5"/>
    <w:rsid w:val="00726450"/>
    <w:rsid w:val="0072649E"/>
    <w:rsid w:val="007264C9"/>
    <w:rsid w:val="00726661"/>
    <w:rsid w:val="0072695A"/>
    <w:rsid w:val="007269AA"/>
    <w:rsid w:val="00726A9A"/>
    <w:rsid w:val="00726AAD"/>
    <w:rsid w:val="00726C90"/>
    <w:rsid w:val="00726DA4"/>
    <w:rsid w:val="00726DE3"/>
    <w:rsid w:val="00726E1C"/>
    <w:rsid w:val="00726E97"/>
    <w:rsid w:val="00726F93"/>
    <w:rsid w:val="00727006"/>
    <w:rsid w:val="007271F5"/>
    <w:rsid w:val="00727251"/>
    <w:rsid w:val="007272E8"/>
    <w:rsid w:val="00727369"/>
    <w:rsid w:val="00727449"/>
    <w:rsid w:val="00727573"/>
    <w:rsid w:val="007276D0"/>
    <w:rsid w:val="007277E1"/>
    <w:rsid w:val="00727809"/>
    <w:rsid w:val="007278AD"/>
    <w:rsid w:val="00727912"/>
    <w:rsid w:val="0072799E"/>
    <w:rsid w:val="00727B88"/>
    <w:rsid w:val="00727DB0"/>
    <w:rsid w:val="00727E6F"/>
    <w:rsid w:val="00727E70"/>
    <w:rsid w:val="00727FB7"/>
    <w:rsid w:val="00730004"/>
    <w:rsid w:val="00730108"/>
    <w:rsid w:val="0073014C"/>
    <w:rsid w:val="00730215"/>
    <w:rsid w:val="00730260"/>
    <w:rsid w:val="007303EF"/>
    <w:rsid w:val="0073051C"/>
    <w:rsid w:val="007305F2"/>
    <w:rsid w:val="007306C6"/>
    <w:rsid w:val="00730806"/>
    <w:rsid w:val="00730A2A"/>
    <w:rsid w:val="00730A8A"/>
    <w:rsid w:val="00730B46"/>
    <w:rsid w:val="00730D52"/>
    <w:rsid w:val="00730E40"/>
    <w:rsid w:val="00730F38"/>
    <w:rsid w:val="00730F7D"/>
    <w:rsid w:val="007310D7"/>
    <w:rsid w:val="0073119E"/>
    <w:rsid w:val="00731264"/>
    <w:rsid w:val="00731269"/>
    <w:rsid w:val="007312A0"/>
    <w:rsid w:val="007312BA"/>
    <w:rsid w:val="0073130F"/>
    <w:rsid w:val="0073136D"/>
    <w:rsid w:val="00731549"/>
    <w:rsid w:val="007315EF"/>
    <w:rsid w:val="0073169D"/>
    <w:rsid w:val="00731739"/>
    <w:rsid w:val="00731873"/>
    <w:rsid w:val="007319E0"/>
    <w:rsid w:val="00731C50"/>
    <w:rsid w:val="00731C58"/>
    <w:rsid w:val="007320E8"/>
    <w:rsid w:val="00732174"/>
    <w:rsid w:val="00732218"/>
    <w:rsid w:val="00732329"/>
    <w:rsid w:val="007323BA"/>
    <w:rsid w:val="00732424"/>
    <w:rsid w:val="007324A1"/>
    <w:rsid w:val="00732552"/>
    <w:rsid w:val="00732880"/>
    <w:rsid w:val="0073290C"/>
    <w:rsid w:val="00732A93"/>
    <w:rsid w:val="00732B49"/>
    <w:rsid w:val="00732B5E"/>
    <w:rsid w:val="00732C6D"/>
    <w:rsid w:val="00732D3A"/>
    <w:rsid w:val="00732E48"/>
    <w:rsid w:val="00732F78"/>
    <w:rsid w:val="0073304D"/>
    <w:rsid w:val="00733078"/>
    <w:rsid w:val="007330AE"/>
    <w:rsid w:val="00733194"/>
    <w:rsid w:val="0073322E"/>
    <w:rsid w:val="007332C5"/>
    <w:rsid w:val="00733427"/>
    <w:rsid w:val="0073365A"/>
    <w:rsid w:val="007336C3"/>
    <w:rsid w:val="00733D11"/>
    <w:rsid w:val="00733D1D"/>
    <w:rsid w:val="00733D56"/>
    <w:rsid w:val="00733DBD"/>
    <w:rsid w:val="00734040"/>
    <w:rsid w:val="00734241"/>
    <w:rsid w:val="007343D4"/>
    <w:rsid w:val="007346CB"/>
    <w:rsid w:val="00734A03"/>
    <w:rsid w:val="00734A6A"/>
    <w:rsid w:val="00734B5D"/>
    <w:rsid w:val="00734D3A"/>
    <w:rsid w:val="00734D77"/>
    <w:rsid w:val="00734E31"/>
    <w:rsid w:val="007350C0"/>
    <w:rsid w:val="00735132"/>
    <w:rsid w:val="00735366"/>
    <w:rsid w:val="007353C1"/>
    <w:rsid w:val="0073543A"/>
    <w:rsid w:val="007355A0"/>
    <w:rsid w:val="007355A7"/>
    <w:rsid w:val="007355E0"/>
    <w:rsid w:val="007356B1"/>
    <w:rsid w:val="00735952"/>
    <w:rsid w:val="00735A29"/>
    <w:rsid w:val="00735E5B"/>
    <w:rsid w:val="0073603B"/>
    <w:rsid w:val="007360C0"/>
    <w:rsid w:val="007361A6"/>
    <w:rsid w:val="00736264"/>
    <w:rsid w:val="00736283"/>
    <w:rsid w:val="007362A8"/>
    <w:rsid w:val="007363E3"/>
    <w:rsid w:val="0073640E"/>
    <w:rsid w:val="007364B0"/>
    <w:rsid w:val="007364E3"/>
    <w:rsid w:val="00736668"/>
    <w:rsid w:val="007367AF"/>
    <w:rsid w:val="007367F9"/>
    <w:rsid w:val="00736852"/>
    <w:rsid w:val="0073687E"/>
    <w:rsid w:val="007368A1"/>
    <w:rsid w:val="00736C0F"/>
    <w:rsid w:val="00736D5A"/>
    <w:rsid w:val="00736D82"/>
    <w:rsid w:val="00736E97"/>
    <w:rsid w:val="0073717A"/>
    <w:rsid w:val="007371C0"/>
    <w:rsid w:val="00737203"/>
    <w:rsid w:val="00737299"/>
    <w:rsid w:val="00737314"/>
    <w:rsid w:val="007373E0"/>
    <w:rsid w:val="00737520"/>
    <w:rsid w:val="007375ED"/>
    <w:rsid w:val="00737777"/>
    <w:rsid w:val="00737879"/>
    <w:rsid w:val="00737903"/>
    <w:rsid w:val="0073790E"/>
    <w:rsid w:val="00737C3B"/>
    <w:rsid w:val="00737D45"/>
    <w:rsid w:val="00737D75"/>
    <w:rsid w:val="00737DF1"/>
    <w:rsid w:val="00737E00"/>
    <w:rsid w:val="00737E3B"/>
    <w:rsid w:val="007400BB"/>
    <w:rsid w:val="007401B0"/>
    <w:rsid w:val="007401B9"/>
    <w:rsid w:val="007401D3"/>
    <w:rsid w:val="007401F9"/>
    <w:rsid w:val="00740286"/>
    <w:rsid w:val="007403AF"/>
    <w:rsid w:val="00740428"/>
    <w:rsid w:val="007404F0"/>
    <w:rsid w:val="00740642"/>
    <w:rsid w:val="007406FE"/>
    <w:rsid w:val="0074085C"/>
    <w:rsid w:val="007408BC"/>
    <w:rsid w:val="007409CF"/>
    <w:rsid w:val="00740D4E"/>
    <w:rsid w:val="00740D7E"/>
    <w:rsid w:val="00740E68"/>
    <w:rsid w:val="00740E98"/>
    <w:rsid w:val="0074100E"/>
    <w:rsid w:val="007410D9"/>
    <w:rsid w:val="00741248"/>
    <w:rsid w:val="007412E7"/>
    <w:rsid w:val="007413ED"/>
    <w:rsid w:val="00741589"/>
    <w:rsid w:val="00741668"/>
    <w:rsid w:val="007417AE"/>
    <w:rsid w:val="007417F5"/>
    <w:rsid w:val="007418D1"/>
    <w:rsid w:val="00741B0C"/>
    <w:rsid w:val="00741BC9"/>
    <w:rsid w:val="00741D9C"/>
    <w:rsid w:val="00741E9B"/>
    <w:rsid w:val="00741EF3"/>
    <w:rsid w:val="00742006"/>
    <w:rsid w:val="00742029"/>
    <w:rsid w:val="00742115"/>
    <w:rsid w:val="007422C6"/>
    <w:rsid w:val="00742317"/>
    <w:rsid w:val="007424A9"/>
    <w:rsid w:val="007425BA"/>
    <w:rsid w:val="007425E8"/>
    <w:rsid w:val="007427F5"/>
    <w:rsid w:val="00742817"/>
    <w:rsid w:val="0074294B"/>
    <w:rsid w:val="00742960"/>
    <w:rsid w:val="00742A17"/>
    <w:rsid w:val="00742A3D"/>
    <w:rsid w:val="00742AE0"/>
    <w:rsid w:val="00742BA5"/>
    <w:rsid w:val="00742BD2"/>
    <w:rsid w:val="00742C4A"/>
    <w:rsid w:val="00742DBC"/>
    <w:rsid w:val="00742E74"/>
    <w:rsid w:val="00742E82"/>
    <w:rsid w:val="00742F3F"/>
    <w:rsid w:val="00742F4C"/>
    <w:rsid w:val="007430DF"/>
    <w:rsid w:val="007434BB"/>
    <w:rsid w:val="00743511"/>
    <w:rsid w:val="007437AE"/>
    <w:rsid w:val="007439B9"/>
    <w:rsid w:val="00743CB5"/>
    <w:rsid w:val="00743D15"/>
    <w:rsid w:val="00743D94"/>
    <w:rsid w:val="00743D9E"/>
    <w:rsid w:val="00743DDF"/>
    <w:rsid w:val="00743EFA"/>
    <w:rsid w:val="00743F93"/>
    <w:rsid w:val="007441FE"/>
    <w:rsid w:val="00744374"/>
    <w:rsid w:val="00744567"/>
    <w:rsid w:val="007445DD"/>
    <w:rsid w:val="0074462F"/>
    <w:rsid w:val="0074463D"/>
    <w:rsid w:val="0074466E"/>
    <w:rsid w:val="007446CE"/>
    <w:rsid w:val="00744720"/>
    <w:rsid w:val="00744881"/>
    <w:rsid w:val="007448C9"/>
    <w:rsid w:val="0074495E"/>
    <w:rsid w:val="00744A7B"/>
    <w:rsid w:val="00744AC1"/>
    <w:rsid w:val="00744DD4"/>
    <w:rsid w:val="00744FB7"/>
    <w:rsid w:val="00744FFF"/>
    <w:rsid w:val="0074505E"/>
    <w:rsid w:val="00745163"/>
    <w:rsid w:val="00745234"/>
    <w:rsid w:val="007453AF"/>
    <w:rsid w:val="0074550C"/>
    <w:rsid w:val="00745817"/>
    <w:rsid w:val="00745973"/>
    <w:rsid w:val="00745AC8"/>
    <w:rsid w:val="00745D7A"/>
    <w:rsid w:val="00745E46"/>
    <w:rsid w:val="00745E5D"/>
    <w:rsid w:val="00745FF9"/>
    <w:rsid w:val="0074608A"/>
    <w:rsid w:val="007460D7"/>
    <w:rsid w:val="00746152"/>
    <w:rsid w:val="007461FE"/>
    <w:rsid w:val="007465E0"/>
    <w:rsid w:val="00746675"/>
    <w:rsid w:val="007466D6"/>
    <w:rsid w:val="00746723"/>
    <w:rsid w:val="00746833"/>
    <w:rsid w:val="00746837"/>
    <w:rsid w:val="0074694C"/>
    <w:rsid w:val="00746A04"/>
    <w:rsid w:val="00746A5A"/>
    <w:rsid w:val="00746E00"/>
    <w:rsid w:val="00746F09"/>
    <w:rsid w:val="00746F89"/>
    <w:rsid w:val="00747057"/>
    <w:rsid w:val="00747063"/>
    <w:rsid w:val="007471F3"/>
    <w:rsid w:val="007472B1"/>
    <w:rsid w:val="00747330"/>
    <w:rsid w:val="0074755B"/>
    <w:rsid w:val="007476B8"/>
    <w:rsid w:val="0074771B"/>
    <w:rsid w:val="00747771"/>
    <w:rsid w:val="007477E7"/>
    <w:rsid w:val="00747858"/>
    <w:rsid w:val="007478A6"/>
    <w:rsid w:val="00747AB9"/>
    <w:rsid w:val="00747B5E"/>
    <w:rsid w:val="00747B76"/>
    <w:rsid w:val="00747BE3"/>
    <w:rsid w:val="00747E2A"/>
    <w:rsid w:val="00747EEA"/>
    <w:rsid w:val="00747FB7"/>
    <w:rsid w:val="00750007"/>
    <w:rsid w:val="0075007D"/>
    <w:rsid w:val="00750091"/>
    <w:rsid w:val="00750103"/>
    <w:rsid w:val="0075019B"/>
    <w:rsid w:val="007501A8"/>
    <w:rsid w:val="0075023C"/>
    <w:rsid w:val="00750285"/>
    <w:rsid w:val="007503AB"/>
    <w:rsid w:val="00750458"/>
    <w:rsid w:val="007504EB"/>
    <w:rsid w:val="00750507"/>
    <w:rsid w:val="0075056C"/>
    <w:rsid w:val="0075067B"/>
    <w:rsid w:val="00750688"/>
    <w:rsid w:val="00750A3E"/>
    <w:rsid w:val="00750BB7"/>
    <w:rsid w:val="00750D6D"/>
    <w:rsid w:val="00750E1E"/>
    <w:rsid w:val="00750EE1"/>
    <w:rsid w:val="007510ED"/>
    <w:rsid w:val="00751262"/>
    <w:rsid w:val="007512A8"/>
    <w:rsid w:val="00751335"/>
    <w:rsid w:val="00751354"/>
    <w:rsid w:val="00751355"/>
    <w:rsid w:val="00751364"/>
    <w:rsid w:val="0075137A"/>
    <w:rsid w:val="0075139D"/>
    <w:rsid w:val="007515A3"/>
    <w:rsid w:val="007516BD"/>
    <w:rsid w:val="0075187B"/>
    <w:rsid w:val="00751B9D"/>
    <w:rsid w:val="00751D88"/>
    <w:rsid w:val="00751E72"/>
    <w:rsid w:val="00751F90"/>
    <w:rsid w:val="00751FE1"/>
    <w:rsid w:val="00752009"/>
    <w:rsid w:val="007520B3"/>
    <w:rsid w:val="00752167"/>
    <w:rsid w:val="007521BE"/>
    <w:rsid w:val="00752334"/>
    <w:rsid w:val="00752447"/>
    <w:rsid w:val="0075259B"/>
    <w:rsid w:val="0075260F"/>
    <w:rsid w:val="00752716"/>
    <w:rsid w:val="0075277C"/>
    <w:rsid w:val="00752849"/>
    <w:rsid w:val="00752850"/>
    <w:rsid w:val="007528E9"/>
    <w:rsid w:val="00752A37"/>
    <w:rsid w:val="00752A76"/>
    <w:rsid w:val="00752A7F"/>
    <w:rsid w:val="00752B48"/>
    <w:rsid w:val="00752C11"/>
    <w:rsid w:val="00752D02"/>
    <w:rsid w:val="00752D2B"/>
    <w:rsid w:val="00752D48"/>
    <w:rsid w:val="00752F80"/>
    <w:rsid w:val="00752F82"/>
    <w:rsid w:val="00752FD8"/>
    <w:rsid w:val="0075302B"/>
    <w:rsid w:val="00753097"/>
    <w:rsid w:val="007531C0"/>
    <w:rsid w:val="007532E9"/>
    <w:rsid w:val="007533FA"/>
    <w:rsid w:val="007537D8"/>
    <w:rsid w:val="00753868"/>
    <w:rsid w:val="00753894"/>
    <w:rsid w:val="007538C0"/>
    <w:rsid w:val="007539FE"/>
    <w:rsid w:val="00753B8E"/>
    <w:rsid w:val="00753BF7"/>
    <w:rsid w:val="00753F49"/>
    <w:rsid w:val="00754149"/>
    <w:rsid w:val="00754162"/>
    <w:rsid w:val="007545DE"/>
    <w:rsid w:val="007545EF"/>
    <w:rsid w:val="00754883"/>
    <w:rsid w:val="0075493E"/>
    <w:rsid w:val="0075494B"/>
    <w:rsid w:val="00754C53"/>
    <w:rsid w:val="00754C57"/>
    <w:rsid w:val="00754D16"/>
    <w:rsid w:val="00754D52"/>
    <w:rsid w:val="00754D6F"/>
    <w:rsid w:val="00754EC2"/>
    <w:rsid w:val="00754ED3"/>
    <w:rsid w:val="007550F5"/>
    <w:rsid w:val="00755180"/>
    <w:rsid w:val="007552EB"/>
    <w:rsid w:val="0075534F"/>
    <w:rsid w:val="007553CF"/>
    <w:rsid w:val="00755604"/>
    <w:rsid w:val="00755676"/>
    <w:rsid w:val="0075592E"/>
    <w:rsid w:val="00755A1B"/>
    <w:rsid w:val="00755A87"/>
    <w:rsid w:val="00755A88"/>
    <w:rsid w:val="00755B5C"/>
    <w:rsid w:val="00755D2E"/>
    <w:rsid w:val="00755DA0"/>
    <w:rsid w:val="00755E88"/>
    <w:rsid w:val="00755F3E"/>
    <w:rsid w:val="00755F58"/>
    <w:rsid w:val="00755FF1"/>
    <w:rsid w:val="007561D9"/>
    <w:rsid w:val="0075630D"/>
    <w:rsid w:val="00756334"/>
    <w:rsid w:val="007563B5"/>
    <w:rsid w:val="00756455"/>
    <w:rsid w:val="00756586"/>
    <w:rsid w:val="007566A5"/>
    <w:rsid w:val="007566F4"/>
    <w:rsid w:val="00756A10"/>
    <w:rsid w:val="00756B48"/>
    <w:rsid w:val="00756BA0"/>
    <w:rsid w:val="00756C90"/>
    <w:rsid w:val="00756F7D"/>
    <w:rsid w:val="0075705C"/>
    <w:rsid w:val="007570A7"/>
    <w:rsid w:val="007573C1"/>
    <w:rsid w:val="00757407"/>
    <w:rsid w:val="00757491"/>
    <w:rsid w:val="007574A0"/>
    <w:rsid w:val="0075755C"/>
    <w:rsid w:val="007575AE"/>
    <w:rsid w:val="00757A70"/>
    <w:rsid w:val="00757AFF"/>
    <w:rsid w:val="00757B72"/>
    <w:rsid w:val="00757B92"/>
    <w:rsid w:val="00757B99"/>
    <w:rsid w:val="00757BFC"/>
    <w:rsid w:val="00757C9B"/>
    <w:rsid w:val="00757CBE"/>
    <w:rsid w:val="00757F23"/>
    <w:rsid w:val="00757FB6"/>
    <w:rsid w:val="00757FF7"/>
    <w:rsid w:val="0076006E"/>
    <w:rsid w:val="007601C9"/>
    <w:rsid w:val="007604B3"/>
    <w:rsid w:val="00760556"/>
    <w:rsid w:val="0076059F"/>
    <w:rsid w:val="007609C0"/>
    <w:rsid w:val="00760A88"/>
    <w:rsid w:val="00760AE0"/>
    <w:rsid w:val="00760C4C"/>
    <w:rsid w:val="00760C8E"/>
    <w:rsid w:val="00760D02"/>
    <w:rsid w:val="00760E6D"/>
    <w:rsid w:val="00760EE5"/>
    <w:rsid w:val="0076103D"/>
    <w:rsid w:val="007611C7"/>
    <w:rsid w:val="007613E5"/>
    <w:rsid w:val="00761A7F"/>
    <w:rsid w:val="00761B0C"/>
    <w:rsid w:val="00761B64"/>
    <w:rsid w:val="00761DAB"/>
    <w:rsid w:val="00761DB7"/>
    <w:rsid w:val="00761DC6"/>
    <w:rsid w:val="00761DD1"/>
    <w:rsid w:val="00761DFE"/>
    <w:rsid w:val="00761F64"/>
    <w:rsid w:val="00761FEA"/>
    <w:rsid w:val="007620D5"/>
    <w:rsid w:val="00762357"/>
    <w:rsid w:val="007623F9"/>
    <w:rsid w:val="00762617"/>
    <w:rsid w:val="007626AF"/>
    <w:rsid w:val="007626D2"/>
    <w:rsid w:val="0076297E"/>
    <w:rsid w:val="00762A05"/>
    <w:rsid w:val="00762BFF"/>
    <w:rsid w:val="00762E2F"/>
    <w:rsid w:val="00762F40"/>
    <w:rsid w:val="00762F73"/>
    <w:rsid w:val="00762F79"/>
    <w:rsid w:val="00762FFF"/>
    <w:rsid w:val="00763008"/>
    <w:rsid w:val="0076301B"/>
    <w:rsid w:val="00763030"/>
    <w:rsid w:val="007631F7"/>
    <w:rsid w:val="00763202"/>
    <w:rsid w:val="0076342F"/>
    <w:rsid w:val="00763453"/>
    <w:rsid w:val="0076354B"/>
    <w:rsid w:val="007636E2"/>
    <w:rsid w:val="00763715"/>
    <w:rsid w:val="007637FF"/>
    <w:rsid w:val="007638A3"/>
    <w:rsid w:val="00763982"/>
    <w:rsid w:val="00763B08"/>
    <w:rsid w:val="00763B17"/>
    <w:rsid w:val="00763D89"/>
    <w:rsid w:val="00763E63"/>
    <w:rsid w:val="00763E82"/>
    <w:rsid w:val="00763E8A"/>
    <w:rsid w:val="00763EED"/>
    <w:rsid w:val="00764034"/>
    <w:rsid w:val="007640EC"/>
    <w:rsid w:val="00764157"/>
    <w:rsid w:val="0076438E"/>
    <w:rsid w:val="00764569"/>
    <w:rsid w:val="00764589"/>
    <w:rsid w:val="00764917"/>
    <w:rsid w:val="007649D4"/>
    <w:rsid w:val="00764A10"/>
    <w:rsid w:val="00764B81"/>
    <w:rsid w:val="00764D94"/>
    <w:rsid w:val="00764FBA"/>
    <w:rsid w:val="0076514F"/>
    <w:rsid w:val="007651A9"/>
    <w:rsid w:val="007652D9"/>
    <w:rsid w:val="0076533A"/>
    <w:rsid w:val="00765464"/>
    <w:rsid w:val="007654FA"/>
    <w:rsid w:val="007655D4"/>
    <w:rsid w:val="00765622"/>
    <w:rsid w:val="0076577E"/>
    <w:rsid w:val="00765797"/>
    <w:rsid w:val="007657EC"/>
    <w:rsid w:val="00765874"/>
    <w:rsid w:val="00765AB6"/>
    <w:rsid w:val="00765B27"/>
    <w:rsid w:val="00765BB9"/>
    <w:rsid w:val="00765C77"/>
    <w:rsid w:val="00765CA0"/>
    <w:rsid w:val="00765E90"/>
    <w:rsid w:val="00765E9C"/>
    <w:rsid w:val="00765F9E"/>
    <w:rsid w:val="0076610A"/>
    <w:rsid w:val="007661BE"/>
    <w:rsid w:val="007661E0"/>
    <w:rsid w:val="007662E1"/>
    <w:rsid w:val="00766421"/>
    <w:rsid w:val="0076652F"/>
    <w:rsid w:val="00766563"/>
    <w:rsid w:val="007665ED"/>
    <w:rsid w:val="007666DE"/>
    <w:rsid w:val="00766749"/>
    <w:rsid w:val="00766818"/>
    <w:rsid w:val="00766A2A"/>
    <w:rsid w:val="00766C10"/>
    <w:rsid w:val="00766CD3"/>
    <w:rsid w:val="00766D2D"/>
    <w:rsid w:val="00766D60"/>
    <w:rsid w:val="00766DA6"/>
    <w:rsid w:val="00766DEE"/>
    <w:rsid w:val="00766E36"/>
    <w:rsid w:val="00766E4F"/>
    <w:rsid w:val="00766E52"/>
    <w:rsid w:val="007670BB"/>
    <w:rsid w:val="007670CF"/>
    <w:rsid w:val="007671FA"/>
    <w:rsid w:val="00767224"/>
    <w:rsid w:val="00767241"/>
    <w:rsid w:val="007672C3"/>
    <w:rsid w:val="00767606"/>
    <w:rsid w:val="00767822"/>
    <w:rsid w:val="00767831"/>
    <w:rsid w:val="00767990"/>
    <w:rsid w:val="007679A3"/>
    <w:rsid w:val="007679C5"/>
    <w:rsid w:val="00767A34"/>
    <w:rsid w:val="00767A48"/>
    <w:rsid w:val="00767A7D"/>
    <w:rsid w:val="00767A99"/>
    <w:rsid w:val="00767ABC"/>
    <w:rsid w:val="00767D2C"/>
    <w:rsid w:val="00767E5F"/>
    <w:rsid w:val="00767FC9"/>
    <w:rsid w:val="00770381"/>
    <w:rsid w:val="00770388"/>
    <w:rsid w:val="007703CA"/>
    <w:rsid w:val="007704E8"/>
    <w:rsid w:val="00770575"/>
    <w:rsid w:val="00770609"/>
    <w:rsid w:val="00770682"/>
    <w:rsid w:val="007706C4"/>
    <w:rsid w:val="00770718"/>
    <w:rsid w:val="00770808"/>
    <w:rsid w:val="00770955"/>
    <w:rsid w:val="00770984"/>
    <w:rsid w:val="0077098C"/>
    <w:rsid w:val="00770A1A"/>
    <w:rsid w:val="00770AA1"/>
    <w:rsid w:val="00770D2B"/>
    <w:rsid w:val="00770DF4"/>
    <w:rsid w:val="00770F2F"/>
    <w:rsid w:val="007710AE"/>
    <w:rsid w:val="007710F7"/>
    <w:rsid w:val="00771192"/>
    <w:rsid w:val="007711A4"/>
    <w:rsid w:val="007711E5"/>
    <w:rsid w:val="007712D8"/>
    <w:rsid w:val="007712F0"/>
    <w:rsid w:val="00771340"/>
    <w:rsid w:val="00771479"/>
    <w:rsid w:val="007714A2"/>
    <w:rsid w:val="007714D4"/>
    <w:rsid w:val="007714EA"/>
    <w:rsid w:val="007717BC"/>
    <w:rsid w:val="007717E1"/>
    <w:rsid w:val="007717EC"/>
    <w:rsid w:val="007719BA"/>
    <w:rsid w:val="00771A9D"/>
    <w:rsid w:val="00771B4D"/>
    <w:rsid w:val="00771BE4"/>
    <w:rsid w:val="00771E4E"/>
    <w:rsid w:val="0077201B"/>
    <w:rsid w:val="007720D3"/>
    <w:rsid w:val="007720DA"/>
    <w:rsid w:val="00772470"/>
    <w:rsid w:val="0077263B"/>
    <w:rsid w:val="007726F1"/>
    <w:rsid w:val="00772895"/>
    <w:rsid w:val="0077297F"/>
    <w:rsid w:val="00772B75"/>
    <w:rsid w:val="00772CD7"/>
    <w:rsid w:val="00772D00"/>
    <w:rsid w:val="00772E2F"/>
    <w:rsid w:val="00772FB4"/>
    <w:rsid w:val="007734D9"/>
    <w:rsid w:val="00773669"/>
    <w:rsid w:val="0077384D"/>
    <w:rsid w:val="00773AA2"/>
    <w:rsid w:val="00773AAD"/>
    <w:rsid w:val="00773B06"/>
    <w:rsid w:val="00773C7E"/>
    <w:rsid w:val="00773D0D"/>
    <w:rsid w:val="00773DFF"/>
    <w:rsid w:val="00773EAE"/>
    <w:rsid w:val="00773EAF"/>
    <w:rsid w:val="00774140"/>
    <w:rsid w:val="007742C3"/>
    <w:rsid w:val="00774312"/>
    <w:rsid w:val="0077458E"/>
    <w:rsid w:val="0077473F"/>
    <w:rsid w:val="00774943"/>
    <w:rsid w:val="007749EE"/>
    <w:rsid w:val="00774DF9"/>
    <w:rsid w:val="00774EB3"/>
    <w:rsid w:val="00774EBC"/>
    <w:rsid w:val="00774F86"/>
    <w:rsid w:val="0077518F"/>
    <w:rsid w:val="007752A9"/>
    <w:rsid w:val="0077532D"/>
    <w:rsid w:val="00775474"/>
    <w:rsid w:val="007755E0"/>
    <w:rsid w:val="00775899"/>
    <w:rsid w:val="00775BFB"/>
    <w:rsid w:val="00775C8B"/>
    <w:rsid w:val="00775E2D"/>
    <w:rsid w:val="00775EF1"/>
    <w:rsid w:val="007761F1"/>
    <w:rsid w:val="00776230"/>
    <w:rsid w:val="0077658D"/>
    <w:rsid w:val="00776906"/>
    <w:rsid w:val="00776A43"/>
    <w:rsid w:val="00776B54"/>
    <w:rsid w:val="00776B8D"/>
    <w:rsid w:val="00776DE8"/>
    <w:rsid w:val="00776F67"/>
    <w:rsid w:val="00777059"/>
    <w:rsid w:val="00777265"/>
    <w:rsid w:val="0077729E"/>
    <w:rsid w:val="0077764D"/>
    <w:rsid w:val="0077765F"/>
    <w:rsid w:val="00777675"/>
    <w:rsid w:val="00777737"/>
    <w:rsid w:val="0077774E"/>
    <w:rsid w:val="00777789"/>
    <w:rsid w:val="0077788A"/>
    <w:rsid w:val="0077793D"/>
    <w:rsid w:val="00777C1A"/>
    <w:rsid w:val="00777C59"/>
    <w:rsid w:val="00777D24"/>
    <w:rsid w:val="00777DAD"/>
    <w:rsid w:val="00777EB9"/>
    <w:rsid w:val="00777F2B"/>
    <w:rsid w:val="00777FC1"/>
    <w:rsid w:val="00780010"/>
    <w:rsid w:val="00780041"/>
    <w:rsid w:val="00780050"/>
    <w:rsid w:val="00780348"/>
    <w:rsid w:val="0078039D"/>
    <w:rsid w:val="007803A4"/>
    <w:rsid w:val="007806C1"/>
    <w:rsid w:val="007806CB"/>
    <w:rsid w:val="007808D6"/>
    <w:rsid w:val="00780991"/>
    <w:rsid w:val="00780C01"/>
    <w:rsid w:val="00780CC6"/>
    <w:rsid w:val="00780D6B"/>
    <w:rsid w:val="00780D9B"/>
    <w:rsid w:val="00780E9C"/>
    <w:rsid w:val="00780F28"/>
    <w:rsid w:val="0078102D"/>
    <w:rsid w:val="00781030"/>
    <w:rsid w:val="00781061"/>
    <w:rsid w:val="00781181"/>
    <w:rsid w:val="007811DC"/>
    <w:rsid w:val="0078122B"/>
    <w:rsid w:val="007814D8"/>
    <w:rsid w:val="007817FB"/>
    <w:rsid w:val="0078188B"/>
    <w:rsid w:val="0078194B"/>
    <w:rsid w:val="00781B61"/>
    <w:rsid w:val="00781CE3"/>
    <w:rsid w:val="00781E1C"/>
    <w:rsid w:val="00781E30"/>
    <w:rsid w:val="00781EB7"/>
    <w:rsid w:val="00781ED0"/>
    <w:rsid w:val="007822E5"/>
    <w:rsid w:val="00782426"/>
    <w:rsid w:val="00782431"/>
    <w:rsid w:val="00782456"/>
    <w:rsid w:val="0078249E"/>
    <w:rsid w:val="007824C6"/>
    <w:rsid w:val="00782759"/>
    <w:rsid w:val="00782814"/>
    <w:rsid w:val="00782857"/>
    <w:rsid w:val="00782965"/>
    <w:rsid w:val="007829A4"/>
    <w:rsid w:val="00782ADF"/>
    <w:rsid w:val="00782C66"/>
    <w:rsid w:val="00782C78"/>
    <w:rsid w:val="00782C80"/>
    <w:rsid w:val="00782D3A"/>
    <w:rsid w:val="00782F23"/>
    <w:rsid w:val="00783230"/>
    <w:rsid w:val="0078335B"/>
    <w:rsid w:val="007833CE"/>
    <w:rsid w:val="0078380C"/>
    <w:rsid w:val="00783B54"/>
    <w:rsid w:val="00783B55"/>
    <w:rsid w:val="00783F80"/>
    <w:rsid w:val="00783FAB"/>
    <w:rsid w:val="0078406F"/>
    <w:rsid w:val="00784121"/>
    <w:rsid w:val="007841E1"/>
    <w:rsid w:val="007841FA"/>
    <w:rsid w:val="007843C4"/>
    <w:rsid w:val="00784400"/>
    <w:rsid w:val="0078457B"/>
    <w:rsid w:val="00784930"/>
    <w:rsid w:val="007849BF"/>
    <w:rsid w:val="00784A8E"/>
    <w:rsid w:val="00784AB3"/>
    <w:rsid w:val="00784B77"/>
    <w:rsid w:val="00784CE7"/>
    <w:rsid w:val="00784DCF"/>
    <w:rsid w:val="007850DA"/>
    <w:rsid w:val="0078512F"/>
    <w:rsid w:val="00785276"/>
    <w:rsid w:val="00785317"/>
    <w:rsid w:val="0078555F"/>
    <w:rsid w:val="0078564B"/>
    <w:rsid w:val="007857EA"/>
    <w:rsid w:val="0078588C"/>
    <w:rsid w:val="00785910"/>
    <w:rsid w:val="0078592B"/>
    <w:rsid w:val="00785AB5"/>
    <w:rsid w:val="00786288"/>
    <w:rsid w:val="0078635A"/>
    <w:rsid w:val="0078659C"/>
    <w:rsid w:val="007866CD"/>
    <w:rsid w:val="007866F1"/>
    <w:rsid w:val="007867DF"/>
    <w:rsid w:val="0078686F"/>
    <w:rsid w:val="00786913"/>
    <w:rsid w:val="00786936"/>
    <w:rsid w:val="007869F4"/>
    <w:rsid w:val="007869F9"/>
    <w:rsid w:val="00786B35"/>
    <w:rsid w:val="00786B8A"/>
    <w:rsid w:val="00786D18"/>
    <w:rsid w:val="00786DE5"/>
    <w:rsid w:val="00786EEA"/>
    <w:rsid w:val="00786EED"/>
    <w:rsid w:val="00786F33"/>
    <w:rsid w:val="00786FBF"/>
    <w:rsid w:val="007870BB"/>
    <w:rsid w:val="00787190"/>
    <w:rsid w:val="00787279"/>
    <w:rsid w:val="00787460"/>
    <w:rsid w:val="00787529"/>
    <w:rsid w:val="0078767A"/>
    <w:rsid w:val="007878E2"/>
    <w:rsid w:val="00787926"/>
    <w:rsid w:val="0078797B"/>
    <w:rsid w:val="00787AFE"/>
    <w:rsid w:val="00787C47"/>
    <w:rsid w:val="00787E93"/>
    <w:rsid w:val="00787F9E"/>
    <w:rsid w:val="0079018D"/>
    <w:rsid w:val="007901A6"/>
    <w:rsid w:val="00790451"/>
    <w:rsid w:val="007905D7"/>
    <w:rsid w:val="007905EF"/>
    <w:rsid w:val="00790647"/>
    <w:rsid w:val="007906AF"/>
    <w:rsid w:val="00790777"/>
    <w:rsid w:val="0079090A"/>
    <w:rsid w:val="00790AC7"/>
    <w:rsid w:val="00790BE6"/>
    <w:rsid w:val="00790EE6"/>
    <w:rsid w:val="00790FA1"/>
    <w:rsid w:val="007912A6"/>
    <w:rsid w:val="0079133E"/>
    <w:rsid w:val="007914E5"/>
    <w:rsid w:val="0079162F"/>
    <w:rsid w:val="007916A7"/>
    <w:rsid w:val="0079179B"/>
    <w:rsid w:val="007917B1"/>
    <w:rsid w:val="00791A3A"/>
    <w:rsid w:val="00791ACB"/>
    <w:rsid w:val="00791C58"/>
    <w:rsid w:val="00791C7F"/>
    <w:rsid w:val="00791D4E"/>
    <w:rsid w:val="00791D91"/>
    <w:rsid w:val="00791DBE"/>
    <w:rsid w:val="00791E03"/>
    <w:rsid w:val="00791E25"/>
    <w:rsid w:val="00791F91"/>
    <w:rsid w:val="00791FFE"/>
    <w:rsid w:val="00792016"/>
    <w:rsid w:val="00792042"/>
    <w:rsid w:val="0079226C"/>
    <w:rsid w:val="0079246D"/>
    <w:rsid w:val="007925A2"/>
    <w:rsid w:val="00792948"/>
    <w:rsid w:val="00792992"/>
    <w:rsid w:val="007929C7"/>
    <w:rsid w:val="007929E5"/>
    <w:rsid w:val="00792A16"/>
    <w:rsid w:val="00792A7A"/>
    <w:rsid w:val="00792B37"/>
    <w:rsid w:val="00792B88"/>
    <w:rsid w:val="00792C59"/>
    <w:rsid w:val="00792E7F"/>
    <w:rsid w:val="00792F80"/>
    <w:rsid w:val="00793038"/>
    <w:rsid w:val="00793099"/>
    <w:rsid w:val="0079327C"/>
    <w:rsid w:val="00793575"/>
    <w:rsid w:val="007935CC"/>
    <w:rsid w:val="00793835"/>
    <w:rsid w:val="00793875"/>
    <w:rsid w:val="0079388A"/>
    <w:rsid w:val="007938E9"/>
    <w:rsid w:val="00793B0D"/>
    <w:rsid w:val="00793BC1"/>
    <w:rsid w:val="00793E76"/>
    <w:rsid w:val="00794049"/>
    <w:rsid w:val="007940CD"/>
    <w:rsid w:val="007941CC"/>
    <w:rsid w:val="007941F6"/>
    <w:rsid w:val="0079433B"/>
    <w:rsid w:val="0079433F"/>
    <w:rsid w:val="0079442E"/>
    <w:rsid w:val="00794484"/>
    <w:rsid w:val="007945A3"/>
    <w:rsid w:val="00794612"/>
    <w:rsid w:val="007946D3"/>
    <w:rsid w:val="007946F7"/>
    <w:rsid w:val="0079474B"/>
    <w:rsid w:val="00794856"/>
    <w:rsid w:val="0079488D"/>
    <w:rsid w:val="007948A8"/>
    <w:rsid w:val="0079494B"/>
    <w:rsid w:val="0079494D"/>
    <w:rsid w:val="00794A0D"/>
    <w:rsid w:val="00794B93"/>
    <w:rsid w:val="00794B95"/>
    <w:rsid w:val="00794CD1"/>
    <w:rsid w:val="00794D85"/>
    <w:rsid w:val="00794DC0"/>
    <w:rsid w:val="00794E2D"/>
    <w:rsid w:val="00794F06"/>
    <w:rsid w:val="00794F21"/>
    <w:rsid w:val="007951FF"/>
    <w:rsid w:val="00795231"/>
    <w:rsid w:val="007952C4"/>
    <w:rsid w:val="007952FF"/>
    <w:rsid w:val="00795353"/>
    <w:rsid w:val="00795365"/>
    <w:rsid w:val="00795640"/>
    <w:rsid w:val="00795698"/>
    <w:rsid w:val="00795B9E"/>
    <w:rsid w:val="00795C95"/>
    <w:rsid w:val="00795E63"/>
    <w:rsid w:val="00795FEC"/>
    <w:rsid w:val="00796011"/>
    <w:rsid w:val="007962ED"/>
    <w:rsid w:val="0079637C"/>
    <w:rsid w:val="007963EF"/>
    <w:rsid w:val="00796496"/>
    <w:rsid w:val="007965FC"/>
    <w:rsid w:val="007966D9"/>
    <w:rsid w:val="00796917"/>
    <w:rsid w:val="007969EF"/>
    <w:rsid w:val="00796AFD"/>
    <w:rsid w:val="00796B43"/>
    <w:rsid w:val="00796BB4"/>
    <w:rsid w:val="00796BD5"/>
    <w:rsid w:val="00796CEE"/>
    <w:rsid w:val="00796D0F"/>
    <w:rsid w:val="00796DA8"/>
    <w:rsid w:val="00796F29"/>
    <w:rsid w:val="00796F2B"/>
    <w:rsid w:val="00796F3F"/>
    <w:rsid w:val="00796F9B"/>
    <w:rsid w:val="00796FCB"/>
    <w:rsid w:val="00796FEA"/>
    <w:rsid w:val="00797088"/>
    <w:rsid w:val="0079727E"/>
    <w:rsid w:val="00797287"/>
    <w:rsid w:val="00797378"/>
    <w:rsid w:val="007974C2"/>
    <w:rsid w:val="00797574"/>
    <w:rsid w:val="00797646"/>
    <w:rsid w:val="0079779A"/>
    <w:rsid w:val="00797827"/>
    <w:rsid w:val="00797B0F"/>
    <w:rsid w:val="00797BE3"/>
    <w:rsid w:val="00797C13"/>
    <w:rsid w:val="00797C92"/>
    <w:rsid w:val="00797E97"/>
    <w:rsid w:val="00797FF9"/>
    <w:rsid w:val="007A02EE"/>
    <w:rsid w:val="007A0379"/>
    <w:rsid w:val="007A0383"/>
    <w:rsid w:val="007A03E3"/>
    <w:rsid w:val="007A0453"/>
    <w:rsid w:val="007A0470"/>
    <w:rsid w:val="007A0540"/>
    <w:rsid w:val="007A055E"/>
    <w:rsid w:val="007A05E0"/>
    <w:rsid w:val="007A06B6"/>
    <w:rsid w:val="007A081A"/>
    <w:rsid w:val="007A08F8"/>
    <w:rsid w:val="007A0A45"/>
    <w:rsid w:val="007A0A70"/>
    <w:rsid w:val="007A0AFD"/>
    <w:rsid w:val="007A0C3E"/>
    <w:rsid w:val="007A0C6B"/>
    <w:rsid w:val="007A0EFB"/>
    <w:rsid w:val="007A0F2D"/>
    <w:rsid w:val="007A1042"/>
    <w:rsid w:val="007A1080"/>
    <w:rsid w:val="007A1182"/>
    <w:rsid w:val="007A1479"/>
    <w:rsid w:val="007A1562"/>
    <w:rsid w:val="007A1593"/>
    <w:rsid w:val="007A16B7"/>
    <w:rsid w:val="007A17C8"/>
    <w:rsid w:val="007A18DA"/>
    <w:rsid w:val="007A1A2F"/>
    <w:rsid w:val="007A1A69"/>
    <w:rsid w:val="007A1AB3"/>
    <w:rsid w:val="007A1B1E"/>
    <w:rsid w:val="007A1C8F"/>
    <w:rsid w:val="007A1F47"/>
    <w:rsid w:val="007A1F4B"/>
    <w:rsid w:val="007A209F"/>
    <w:rsid w:val="007A20A2"/>
    <w:rsid w:val="007A2375"/>
    <w:rsid w:val="007A23A9"/>
    <w:rsid w:val="007A24AB"/>
    <w:rsid w:val="007A260F"/>
    <w:rsid w:val="007A270C"/>
    <w:rsid w:val="007A27CE"/>
    <w:rsid w:val="007A2888"/>
    <w:rsid w:val="007A2945"/>
    <w:rsid w:val="007A29AE"/>
    <w:rsid w:val="007A29C6"/>
    <w:rsid w:val="007A2AF1"/>
    <w:rsid w:val="007A2AFD"/>
    <w:rsid w:val="007A2B2C"/>
    <w:rsid w:val="007A2BC1"/>
    <w:rsid w:val="007A2D5C"/>
    <w:rsid w:val="007A2D6D"/>
    <w:rsid w:val="007A2EA4"/>
    <w:rsid w:val="007A2F40"/>
    <w:rsid w:val="007A3000"/>
    <w:rsid w:val="007A32AD"/>
    <w:rsid w:val="007A32FA"/>
    <w:rsid w:val="007A337A"/>
    <w:rsid w:val="007A3399"/>
    <w:rsid w:val="007A341E"/>
    <w:rsid w:val="007A3478"/>
    <w:rsid w:val="007A35EF"/>
    <w:rsid w:val="007A36FC"/>
    <w:rsid w:val="007A373C"/>
    <w:rsid w:val="007A37E9"/>
    <w:rsid w:val="007A3817"/>
    <w:rsid w:val="007A3882"/>
    <w:rsid w:val="007A392C"/>
    <w:rsid w:val="007A39C1"/>
    <w:rsid w:val="007A39EB"/>
    <w:rsid w:val="007A3A1A"/>
    <w:rsid w:val="007A3B22"/>
    <w:rsid w:val="007A3CA4"/>
    <w:rsid w:val="007A3CEF"/>
    <w:rsid w:val="007A3DCF"/>
    <w:rsid w:val="007A3E08"/>
    <w:rsid w:val="007A3EE1"/>
    <w:rsid w:val="007A3FF3"/>
    <w:rsid w:val="007A43B7"/>
    <w:rsid w:val="007A45AF"/>
    <w:rsid w:val="007A4665"/>
    <w:rsid w:val="007A4899"/>
    <w:rsid w:val="007A48DC"/>
    <w:rsid w:val="007A48ED"/>
    <w:rsid w:val="007A4A93"/>
    <w:rsid w:val="007A4AC1"/>
    <w:rsid w:val="007A4BDC"/>
    <w:rsid w:val="007A4C47"/>
    <w:rsid w:val="007A4EB2"/>
    <w:rsid w:val="007A4EFC"/>
    <w:rsid w:val="007A4F5A"/>
    <w:rsid w:val="007A4FD0"/>
    <w:rsid w:val="007A505D"/>
    <w:rsid w:val="007A512D"/>
    <w:rsid w:val="007A5140"/>
    <w:rsid w:val="007A51AD"/>
    <w:rsid w:val="007A5375"/>
    <w:rsid w:val="007A53B7"/>
    <w:rsid w:val="007A5461"/>
    <w:rsid w:val="007A54C8"/>
    <w:rsid w:val="007A556F"/>
    <w:rsid w:val="007A564F"/>
    <w:rsid w:val="007A5754"/>
    <w:rsid w:val="007A57A5"/>
    <w:rsid w:val="007A57EB"/>
    <w:rsid w:val="007A5A7B"/>
    <w:rsid w:val="007A5B21"/>
    <w:rsid w:val="007A5B5B"/>
    <w:rsid w:val="007A5B90"/>
    <w:rsid w:val="007A5BF0"/>
    <w:rsid w:val="007A5C45"/>
    <w:rsid w:val="007A5E41"/>
    <w:rsid w:val="007A5F9B"/>
    <w:rsid w:val="007A616F"/>
    <w:rsid w:val="007A6175"/>
    <w:rsid w:val="007A6198"/>
    <w:rsid w:val="007A623A"/>
    <w:rsid w:val="007A6356"/>
    <w:rsid w:val="007A647D"/>
    <w:rsid w:val="007A649F"/>
    <w:rsid w:val="007A65AB"/>
    <w:rsid w:val="007A6862"/>
    <w:rsid w:val="007A6970"/>
    <w:rsid w:val="007A6B5B"/>
    <w:rsid w:val="007A6CA8"/>
    <w:rsid w:val="007A6E8B"/>
    <w:rsid w:val="007A7142"/>
    <w:rsid w:val="007A7169"/>
    <w:rsid w:val="007A71B1"/>
    <w:rsid w:val="007A720E"/>
    <w:rsid w:val="007A7226"/>
    <w:rsid w:val="007A726B"/>
    <w:rsid w:val="007A74DF"/>
    <w:rsid w:val="007A7500"/>
    <w:rsid w:val="007A77A3"/>
    <w:rsid w:val="007A77B4"/>
    <w:rsid w:val="007A78C8"/>
    <w:rsid w:val="007A7928"/>
    <w:rsid w:val="007A7B29"/>
    <w:rsid w:val="007A7B32"/>
    <w:rsid w:val="007A7DD4"/>
    <w:rsid w:val="007A7DF1"/>
    <w:rsid w:val="007A7F7A"/>
    <w:rsid w:val="007A7F87"/>
    <w:rsid w:val="007ACD82"/>
    <w:rsid w:val="007B020F"/>
    <w:rsid w:val="007B0271"/>
    <w:rsid w:val="007B027E"/>
    <w:rsid w:val="007B02B0"/>
    <w:rsid w:val="007B02BD"/>
    <w:rsid w:val="007B02C9"/>
    <w:rsid w:val="007B0399"/>
    <w:rsid w:val="007B04AD"/>
    <w:rsid w:val="007B05A7"/>
    <w:rsid w:val="007B0611"/>
    <w:rsid w:val="007B0656"/>
    <w:rsid w:val="007B0847"/>
    <w:rsid w:val="007B088A"/>
    <w:rsid w:val="007B08D3"/>
    <w:rsid w:val="007B0AB6"/>
    <w:rsid w:val="007B0B9A"/>
    <w:rsid w:val="007B0BA7"/>
    <w:rsid w:val="007B0CD1"/>
    <w:rsid w:val="007B0E8A"/>
    <w:rsid w:val="007B0EA0"/>
    <w:rsid w:val="007B0EB6"/>
    <w:rsid w:val="007B0F31"/>
    <w:rsid w:val="007B109E"/>
    <w:rsid w:val="007B112A"/>
    <w:rsid w:val="007B13B8"/>
    <w:rsid w:val="007B1438"/>
    <w:rsid w:val="007B143A"/>
    <w:rsid w:val="007B165F"/>
    <w:rsid w:val="007B1663"/>
    <w:rsid w:val="007B171C"/>
    <w:rsid w:val="007B172C"/>
    <w:rsid w:val="007B1A78"/>
    <w:rsid w:val="007B1B58"/>
    <w:rsid w:val="007B1C1E"/>
    <w:rsid w:val="007B1C4B"/>
    <w:rsid w:val="007B1C9D"/>
    <w:rsid w:val="007B1D40"/>
    <w:rsid w:val="007B1DF6"/>
    <w:rsid w:val="007B1E02"/>
    <w:rsid w:val="007B1E48"/>
    <w:rsid w:val="007B21C1"/>
    <w:rsid w:val="007B2260"/>
    <w:rsid w:val="007B232C"/>
    <w:rsid w:val="007B2496"/>
    <w:rsid w:val="007B24B1"/>
    <w:rsid w:val="007B256E"/>
    <w:rsid w:val="007B2644"/>
    <w:rsid w:val="007B265B"/>
    <w:rsid w:val="007B28B6"/>
    <w:rsid w:val="007B2933"/>
    <w:rsid w:val="007B2AE2"/>
    <w:rsid w:val="007B2F93"/>
    <w:rsid w:val="007B2FA5"/>
    <w:rsid w:val="007B3072"/>
    <w:rsid w:val="007B30C8"/>
    <w:rsid w:val="007B30D8"/>
    <w:rsid w:val="007B328D"/>
    <w:rsid w:val="007B3356"/>
    <w:rsid w:val="007B3511"/>
    <w:rsid w:val="007B3663"/>
    <w:rsid w:val="007B36B1"/>
    <w:rsid w:val="007B3856"/>
    <w:rsid w:val="007B385B"/>
    <w:rsid w:val="007B39F3"/>
    <w:rsid w:val="007B3A63"/>
    <w:rsid w:val="007B3ADF"/>
    <w:rsid w:val="007B3FE2"/>
    <w:rsid w:val="007B40F9"/>
    <w:rsid w:val="007B416C"/>
    <w:rsid w:val="007B4351"/>
    <w:rsid w:val="007B4455"/>
    <w:rsid w:val="007B445F"/>
    <w:rsid w:val="007B4509"/>
    <w:rsid w:val="007B4522"/>
    <w:rsid w:val="007B45F5"/>
    <w:rsid w:val="007B4672"/>
    <w:rsid w:val="007B46A5"/>
    <w:rsid w:val="007B46A9"/>
    <w:rsid w:val="007B47A6"/>
    <w:rsid w:val="007B47FE"/>
    <w:rsid w:val="007B4906"/>
    <w:rsid w:val="007B4A3F"/>
    <w:rsid w:val="007B4A97"/>
    <w:rsid w:val="007B4AC1"/>
    <w:rsid w:val="007B4BBE"/>
    <w:rsid w:val="007B4E1E"/>
    <w:rsid w:val="007B4F85"/>
    <w:rsid w:val="007B511F"/>
    <w:rsid w:val="007B5162"/>
    <w:rsid w:val="007B516D"/>
    <w:rsid w:val="007B5225"/>
    <w:rsid w:val="007B545A"/>
    <w:rsid w:val="007B5698"/>
    <w:rsid w:val="007B56F8"/>
    <w:rsid w:val="007B571A"/>
    <w:rsid w:val="007B595A"/>
    <w:rsid w:val="007B5A14"/>
    <w:rsid w:val="007B5A30"/>
    <w:rsid w:val="007B5A4F"/>
    <w:rsid w:val="007B5CB7"/>
    <w:rsid w:val="007B5D63"/>
    <w:rsid w:val="007B5FD0"/>
    <w:rsid w:val="007B6072"/>
    <w:rsid w:val="007B609D"/>
    <w:rsid w:val="007B61C0"/>
    <w:rsid w:val="007B61DC"/>
    <w:rsid w:val="007B6244"/>
    <w:rsid w:val="007B62B5"/>
    <w:rsid w:val="007B6363"/>
    <w:rsid w:val="007B64D6"/>
    <w:rsid w:val="007B68CF"/>
    <w:rsid w:val="007B69E5"/>
    <w:rsid w:val="007B6BAC"/>
    <w:rsid w:val="007B6BC8"/>
    <w:rsid w:val="007B6D2F"/>
    <w:rsid w:val="007B6F9C"/>
    <w:rsid w:val="007B7021"/>
    <w:rsid w:val="007B708A"/>
    <w:rsid w:val="007B70D8"/>
    <w:rsid w:val="007B72F9"/>
    <w:rsid w:val="007B731D"/>
    <w:rsid w:val="007B73F0"/>
    <w:rsid w:val="007B7457"/>
    <w:rsid w:val="007B74B1"/>
    <w:rsid w:val="007B74BB"/>
    <w:rsid w:val="007B74BC"/>
    <w:rsid w:val="007B75A0"/>
    <w:rsid w:val="007B75B0"/>
    <w:rsid w:val="007B776C"/>
    <w:rsid w:val="007B782B"/>
    <w:rsid w:val="007B791B"/>
    <w:rsid w:val="007B7D1D"/>
    <w:rsid w:val="007C0358"/>
    <w:rsid w:val="007C03B2"/>
    <w:rsid w:val="007C046C"/>
    <w:rsid w:val="007C0582"/>
    <w:rsid w:val="007C0597"/>
    <w:rsid w:val="007C05C2"/>
    <w:rsid w:val="007C063F"/>
    <w:rsid w:val="007C06DA"/>
    <w:rsid w:val="007C074B"/>
    <w:rsid w:val="007C079A"/>
    <w:rsid w:val="007C07DC"/>
    <w:rsid w:val="007C0859"/>
    <w:rsid w:val="007C09EC"/>
    <w:rsid w:val="007C0A86"/>
    <w:rsid w:val="007C0BFF"/>
    <w:rsid w:val="007C0C1F"/>
    <w:rsid w:val="007C0C7C"/>
    <w:rsid w:val="007C0DD6"/>
    <w:rsid w:val="007C0F18"/>
    <w:rsid w:val="007C1010"/>
    <w:rsid w:val="007C1017"/>
    <w:rsid w:val="007C108F"/>
    <w:rsid w:val="007C10F9"/>
    <w:rsid w:val="007C115F"/>
    <w:rsid w:val="007C11B5"/>
    <w:rsid w:val="007C11CE"/>
    <w:rsid w:val="007C11E2"/>
    <w:rsid w:val="007C1268"/>
    <w:rsid w:val="007C1444"/>
    <w:rsid w:val="007C158E"/>
    <w:rsid w:val="007C15CB"/>
    <w:rsid w:val="007C1689"/>
    <w:rsid w:val="007C169B"/>
    <w:rsid w:val="007C169F"/>
    <w:rsid w:val="007C177D"/>
    <w:rsid w:val="007C17CA"/>
    <w:rsid w:val="007C186A"/>
    <w:rsid w:val="007C1ABC"/>
    <w:rsid w:val="007C21F6"/>
    <w:rsid w:val="007C2292"/>
    <w:rsid w:val="007C22BB"/>
    <w:rsid w:val="007C22D4"/>
    <w:rsid w:val="007C2382"/>
    <w:rsid w:val="007C24A9"/>
    <w:rsid w:val="007C2520"/>
    <w:rsid w:val="007C2591"/>
    <w:rsid w:val="007C2624"/>
    <w:rsid w:val="007C263A"/>
    <w:rsid w:val="007C2662"/>
    <w:rsid w:val="007C27AB"/>
    <w:rsid w:val="007C27D2"/>
    <w:rsid w:val="007C29EF"/>
    <w:rsid w:val="007C2AF8"/>
    <w:rsid w:val="007C2B52"/>
    <w:rsid w:val="007C2C11"/>
    <w:rsid w:val="007C2CB5"/>
    <w:rsid w:val="007C2DB4"/>
    <w:rsid w:val="007C2EA3"/>
    <w:rsid w:val="007C2F66"/>
    <w:rsid w:val="007C301D"/>
    <w:rsid w:val="007C3178"/>
    <w:rsid w:val="007C31AB"/>
    <w:rsid w:val="007C3212"/>
    <w:rsid w:val="007C355D"/>
    <w:rsid w:val="007C3696"/>
    <w:rsid w:val="007C36D3"/>
    <w:rsid w:val="007C374C"/>
    <w:rsid w:val="007C3925"/>
    <w:rsid w:val="007C3954"/>
    <w:rsid w:val="007C3A1F"/>
    <w:rsid w:val="007C3AC1"/>
    <w:rsid w:val="007C3BED"/>
    <w:rsid w:val="007C3D62"/>
    <w:rsid w:val="007C3F07"/>
    <w:rsid w:val="007C4210"/>
    <w:rsid w:val="007C4294"/>
    <w:rsid w:val="007C4339"/>
    <w:rsid w:val="007C4414"/>
    <w:rsid w:val="007C44B1"/>
    <w:rsid w:val="007C4687"/>
    <w:rsid w:val="007C47E2"/>
    <w:rsid w:val="007C485D"/>
    <w:rsid w:val="007C49D7"/>
    <w:rsid w:val="007C4B56"/>
    <w:rsid w:val="007C4D85"/>
    <w:rsid w:val="007C4E9F"/>
    <w:rsid w:val="007C4F76"/>
    <w:rsid w:val="007C523E"/>
    <w:rsid w:val="007C5386"/>
    <w:rsid w:val="007C53EB"/>
    <w:rsid w:val="007C54A6"/>
    <w:rsid w:val="007C54CA"/>
    <w:rsid w:val="007C550A"/>
    <w:rsid w:val="007C55AE"/>
    <w:rsid w:val="007C5633"/>
    <w:rsid w:val="007C5667"/>
    <w:rsid w:val="007C56B7"/>
    <w:rsid w:val="007C56C6"/>
    <w:rsid w:val="007C5855"/>
    <w:rsid w:val="007C5A63"/>
    <w:rsid w:val="007C5A6C"/>
    <w:rsid w:val="007C5B00"/>
    <w:rsid w:val="007C5B45"/>
    <w:rsid w:val="007C5D54"/>
    <w:rsid w:val="007C5E49"/>
    <w:rsid w:val="007C601F"/>
    <w:rsid w:val="007C60B4"/>
    <w:rsid w:val="007C60D2"/>
    <w:rsid w:val="007C6135"/>
    <w:rsid w:val="007C6290"/>
    <w:rsid w:val="007C6308"/>
    <w:rsid w:val="007C6328"/>
    <w:rsid w:val="007C652D"/>
    <w:rsid w:val="007C67D7"/>
    <w:rsid w:val="007C685B"/>
    <w:rsid w:val="007C6B02"/>
    <w:rsid w:val="007C6B08"/>
    <w:rsid w:val="007C6CC4"/>
    <w:rsid w:val="007C6D57"/>
    <w:rsid w:val="007C6D7F"/>
    <w:rsid w:val="007C6DCA"/>
    <w:rsid w:val="007C702A"/>
    <w:rsid w:val="007C71A3"/>
    <w:rsid w:val="007C71E2"/>
    <w:rsid w:val="007C72C5"/>
    <w:rsid w:val="007C7373"/>
    <w:rsid w:val="007C759E"/>
    <w:rsid w:val="007C7600"/>
    <w:rsid w:val="007C7746"/>
    <w:rsid w:val="007C7970"/>
    <w:rsid w:val="007C7B5D"/>
    <w:rsid w:val="007C7C0A"/>
    <w:rsid w:val="007C7C7B"/>
    <w:rsid w:val="007C7D25"/>
    <w:rsid w:val="007C7D37"/>
    <w:rsid w:val="007C7E2A"/>
    <w:rsid w:val="007C7FA3"/>
    <w:rsid w:val="007D033C"/>
    <w:rsid w:val="007D037B"/>
    <w:rsid w:val="007D0691"/>
    <w:rsid w:val="007D0763"/>
    <w:rsid w:val="007D07A1"/>
    <w:rsid w:val="007D087E"/>
    <w:rsid w:val="007D0893"/>
    <w:rsid w:val="007D08E0"/>
    <w:rsid w:val="007D0932"/>
    <w:rsid w:val="007D09E4"/>
    <w:rsid w:val="007D0CB9"/>
    <w:rsid w:val="007D0D38"/>
    <w:rsid w:val="007D0D46"/>
    <w:rsid w:val="007D0DEF"/>
    <w:rsid w:val="007D0F2A"/>
    <w:rsid w:val="007D0FE4"/>
    <w:rsid w:val="007D1059"/>
    <w:rsid w:val="007D1213"/>
    <w:rsid w:val="007D13BA"/>
    <w:rsid w:val="007D1522"/>
    <w:rsid w:val="007D16D4"/>
    <w:rsid w:val="007D174E"/>
    <w:rsid w:val="007D1A81"/>
    <w:rsid w:val="007D1EE4"/>
    <w:rsid w:val="007D215E"/>
    <w:rsid w:val="007D22CF"/>
    <w:rsid w:val="007D23B1"/>
    <w:rsid w:val="007D23C9"/>
    <w:rsid w:val="007D24B7"/>
    <w:rsid w:val="007D24D4"/>
    <w:rsid w:val="007D24F6"/>
    <w:rsid w:val="007D26A7"/>
    <w:rsid w:val="007D2723"/>
    <w:rsid w:val="007D2871"/>
    <w:rsid w:val="007D2AD3"/>
    <w:rsid w:val="007D2B45"/>
    <w:rsid w:val="007D2BC5"/>
    <w:rsid w:val="007D2D2C"/>
    <w:rsid w:val="007D2F21"/>
    <w:rsid w:val="007D2F60"/>
    <w:rsid w:val="007D3176"/>
    <w:rsid w:val="007D349E"/>
    <w:rsid w:val="007D3544"/>
    <w:rsid w:val="007D37B4"/>
    <w:rsid w:val="007D3803"/>
    <w:rsid w:val="007D3828"/>
    <w:rsid w:val="007D3979"/>
    <w:rsid w:val="007D3CEC"/>
    <w:rsid w:val="007D4018"/>
    <w:rsid w:val="007D40B4"/>
    <w:rsid w:val="007D419A"/>
    <w:rsid w:val="007D41E0"/>
    <w:rsid w:val="007D41EC"/>
    <w:rsid w:val="007D436C"/>
    <w:rsid w:val="007D44E6"/>
    <w:rsid w:val="007D4790"/>
    <w:rsid w:val="007D4868"/>
    <w:rsid w:val="007D4927"/>
    <w:rsid w:val="007D49D8"/>
    <w:rsid w:val="007D4C67"/>
    <w:rsid w:val="007D4D7E"/>
    <w:rsid w:val="007D4F14"/>
    <w:rsid w:val="007D4FBF"/>
    <w:rsid w:val="007D55B1"/>
    <w:rsid w:val="007D56E0"/>
    <w:rsid w:val="007D573A"/>
    <w:rsid w:val="007D57B1"/>
    <w:rsid w:val="007D58A1"/>
    <w:rsid w:val="007D5BCE"/>
    <w:rsid w:val="007D5DCA"/>
    <w:rsid w:val="007D5FF2"/>
    <w:rsid w:val="007D61F1"/>
    <w:rsid w:val="007D61FE"/>
    <w:rsid w:val="007D6203"/>
    <w:rsid w:val="007D621B"/>
    <w:rsid w:val="007D6487"/>
    <w:rsid w:val="007D66E4"/>
    <w:rsid w:val="007D683F"/>
    <w:rsid w:val="007D6B62"/>
    <w:rsid w:val="007D6B6B"/>
    <w:rsid w:val="007D6BBC"/>
    <w:rsid w:val="007D6D12"/>
    <w:rsid w:val="007D6D45"/>
    <w:rsid w:val="007D6E2E"/>
    <w:rsid w:val="007D6E81"/>
    <w:rsid w:val="007D6EAE"/>
    <w:rsid w:val="007D6F74"/>
    <w:rsid w:val="007D71CD"/>
    <w:rsid w:val="007D7255"/>
    <w:rsid w:val="007D7259"/>
    <w:rsid w:val="007D748C"/>
    <w:rsid w:val="007D74C3"/>
    <w:rsid w:val="007D757A"/>
    <w:rsid w:val="007D75F2"/>
    <w:rsid w:val="007D760F"/>
    <w:rsid w:val="007D761D"/>
    <w:rsid w:val="007D7746"/>
    <w:rsid w:val="007D77B3"/>
    <w:rsid w:val="007D789B"/>
    <w:rsid w:val="007D7B16"/>
    <w:rsid w:val="007D7B50"/>
    <w:rsid w:val="007D7B6D"/>
    <w:rsid w:val="007D7BAE"/>
    <w:rsid w:val="007D7C19"/>
    <w:rsid w:val="007D7D10"/>
    <w:rsid w:val="007D7EE2"/>
    <w:rsid w:val="007D7F9D"/>
    <w:rsid w:val="007E0040"/>
    <w:rsid w:val="007E004C"/>
    <w:rsid w:val="007E0192"/>
    <w:rsid w:val="007E0224"/>
    <w:rsid w:val="007E024C"/>
    <w:rsid w:val="007E032F"/>
    <w:rsid w:val="007E055A"/>
    <w:rsid w:val="007E0674"/>
    <w:rsid w:val="007E06DE"/>
    <w:rsid w:val="007E098E"/>
    <w:rsid w:val="007E0A72"/>
    <w:rsid w:val="007E0AAC"/>
    <w:rsid w:val="007E0C42"/>
    <w:rsid w:val="007E0D9A"/>
    <w:rsid w:val="007E0FDB"/>
    <w:rsid w:val="007E1042"/>
    <w:rsid w:val="007E106E"/>
    <w:rsid w:val="007E12C6"/>
    <w:rsid w:val="007E12CD"/>
    <w:rsid w:val="007E12E3"/>
    <w:rsid w:val="007E14CE"/>
    <w:rsid w:val="007E1598"/>
    <w:rsid w:val="007E1601"/>
    <w:rsid w:val="007E164C"/>
    <w:rsid w:val="007E1802"/>
    <w:rsid w:val="007E1835"/>
    <w:rsid w:val="007E19A7"/>
    <w:rsid w:val="007E19E2"/>
    <w:rsid w:val="007E1C9A"/>
    <w:rsid w:val="007E1D11"/>
    <w:rsid w:val="007E1D2A"/>
    <w:rsid w:val="007E1D6C"/>
    <w:rsid w:val="007E211E"/>
    <w:rsid w:val="007E21B8"/>
    <w:rsid w:val="007E231D"/>
    <w:rsid w:val="007E2478"/>
    <w:rsid w:val="007E247A"/>
    <w:rsid w:val="007E278D"/>
    <w:rsid w:val="007E27EF"/>
    <w:rsid w:val="007E2944"/>
    <w:rsid w:val="007E2949"/>
    <w:rsid w:val="007E2BA5"/>
    <w:rsid w:val="007E2D26"/>
    <w:rsid w:val="007E2D71"/>
    <w:rsid w:val="007E2DBF"/>
    <w:rsid w:val="007E2DDC"/>
    <w:rsid w:val="007E2F87"/>
    <w:rsid w:val="007E2FA0"/>
    <w:rsid w:val="007E31EA"/>
    <w:rsid w:val="007E3252"/>
    <w:rsid w:val="007E3358"/>
    <w:rsid w:val="007E3399"/>
    <w:rsid w:val="007E356F"/>
    <w:rsid w:val="007E3871"/>
    <w:rsid w:val="007E3A89"/>
    <w:rsid w:val="007E3CC8"/>
    <w:rsid w:val="007E3D5B"/>
    <w:rsid w:val="007E3DAC"/>
    <w:rsid w:val="007E3ED7"/>
    <w:rsid w:val="007E4002"/>
    <w:rsid w:val="007E4132"/>
    <w:rsid w:val="007E43D6"/>
    <w:rsid w:val="007E444E"/>
    <w:rsid w:val="007E45AA"/>
    <w:rsid w:val="007E45EC"/>
    <w:rsid w:val="007E4A78"/>
    <w:rsid w:val="007E4AA4"/>
    <w:rsid w:val="007E4BAF"/>
    <w:rsid w:val="007E4CE3"/>
    <w:rsid w:val="007E4DB2"/>
    <w:rsid w:val="007E4E70"/>
    <w:rsid w:val="007E4EEC"/>
    <w:rsid w:val="007E50A9"/>
    <w:rsid w:val="007E5156"/>
    <w:rsid w:val="007E51B2"/>
    <w:rsid w:val="007E528F"/>
    <w:rsid w:val="007E5345"/>
    <w:rsid w:val="007E5367"/>
    <w:rsid w:val="007E54B9"/>
    <w:rsid w:val="007E5610"/>
    <w:rsid w:val="007E574C"/>
    <w:rsid w:val="007E580F"/>
    <w:rsid w:val="007E5A84"/>
    <w:rsid w:val="007E5B4A"/>
    <w:rsid w:val="007E5BC7"/>
    <w:rsid w:val="007E5C16"/>
    <w:rsid w:val="007E5C55"/>
    <w:rsid w:val="007E5C9F"/>
    <w:rsid w:val="007E5CDD"/>
    <w:rsid w:val="007E5D5A"/>
    <w:rsid w:val="007E5D89"/>
    <w:rsid w:val="007E5D8D"/>
    <w:rsid w:val="007E5E9E"/>
    <w:rsid w:val="007E5EDD"/>
    <w:rsid w:val="007E5F30"/>
    <w:rsid w:val="007E603D"/>
    <w:rsid w:val="007E609D"/>
    <w:rsid w:val="007E60CD"/>
    <w:rsid w:val="007E6168"/>
    <w:rsid w:val="007E6190"/>
    <w:rsid w:val="007E6285"/>
    <w:rsid w:val="007E62C8"/>
    <w:rsid w:val="007E6485"/>
    <w:rsid w:val="007E64B0"/>
    <w:rsid w:val="007E66FD"/>
    <w:rsid w:val="007E6792"/>
    <w:rsid w:val="007E6854"/>
    <w:rsid w:val="007E6BE1"/>
    <w:rsid w:val="007E6C6F"/>
    <w:rsid w:val="007E6D8A"/>
    <w:rsid w:val="007E6E90"/>
    <w:rsid w:val="007E6ECA"/>
    <w:rsid w:val="007E6F2C"/>
    <w:rsid w:val="007E6F58"/>
    <w:rsid w:val="007E6F9C"/>
    <w:rsid w:val="007E71D0"/>
    <w:rsid w:val="007E727D"/>
    <w:rsid w:val="007E72EE"/>
    <w:rsid w:val="007E7730"/>
    <w:rsid w:val="007E77E9"/>
    <w:rsid w:val="007E78FE"/>
    <w:rsid w:val="007E792B"/>
    <w:rsid w:val="007E7CD0"/>
    <w:rsid w:val="007E7D33"/>
    <w:rsid w:val="007E7D6E"/>
    <w:rsid w:val="007F0012"/>
    <w:rsid w:val="007F005C"/>
    <w:rsid w:val="007F04DA"/>
    <w:rsid w:val="007F05E5"/>
    <w:rsid w:val="007F0644"/>
    <w:rsid w:val="007F0665"/>
    <w:rsid w:val="007F06F9"/>
    <w:rsid w:val="007F071A"/>
    <w:rsid w:val="007F0935"/>
    <w:rsid w:val="007F09DC"/>
    <w:rsid w:val="007F0A7C"/>
    <w:rsid w:val="007F0B5D"/>
    <w:rsid w:val="007F0B68"/>
    <w:rsid w:val="007F0BDF"/>
    <w:rsid w:val="007F0D32"/>
    <w:rsid w:val="007F0DC8"/>
    <w:rsid w:val="007F0E92"/>
    <w:rsid w:val="007F0E99"/>
    <w:rsid w:val="007F0FEC"/>
    <w:rsid w:val="007F101C"/>
    <w:rsid w:val="007F109E"/>
    <w:rsid w:val="007F1172"/>
    <w:rsid w:val="007F11E2"/>
    <w:rsid w:val="007F126B"/>
    <w:rsid w:val="007F12AF"/>
    <w:rsid w:val="007F13B3"/>
    <w:rsid w:val="007F1458"/>
    <w:rsid w:val="007F1496"/>
    <w:rsid w:val="007F14C1"/>
    <w:rsid w:val="007F14C6"/>
    <w:rsid w:val="007F1540"/>
    <w:rsid w:val="007F154D"/>
    <w:rsid w:val="007F15DB"/>
    <w:rsid w:val="007F1679"/>
    <w:rsid w:val="007F171E"/>
    <w:rsid w:val="007F17A1"/>
    <w:rsid w:val="007F1800"/>
    <w:rsid w:val="007F18C6"/>
    <w:rsid w:val="007F1A67"/>
    <w:rsid w:val="007F1AF1"/>
    <w:rsid w:val="007F1B49"/>
    <w:rsid w:val="007F1C43"/>
    <w:rsid w:val="007F1E66"/>
    <w:rsid w:val="007F1E7A"/>
    <w:rsid w:val="007F2005"/>
    <w:rsid w:val="007F2006"/>
    <w:rsid w:val="007F208B"/>
    <w:rsid w:val="007F220D"/>
    <w:rsid w:val="007F23A1"/>
    <w:rsid w:val="007F2426"/>
    <w:rsid w:val="007F27E5"/>
    <w:rsid w:val="007F2802"/>
    <w:rsid w:val="007F2925"/>
    <w:rsid w:val="007F2A10"/>
    <w:rsid w:val="007F2A17"/>
    <w:rsid w:val="007F2BE0"/>
    <w:rsid w:val="007F2C9C"/>
    <w:rsid w:val="007F2D93"/>
    <w:rsid w:val="007F2DE1"/>
    <w:rsid w:val="007F2E26"/>
    <w:rsid w:val="007F2F52"/>
    <w:rsid w:val="007F2FA9"/>
    <w:rsid w:val="007F3074"/>
    <w:rsid w:val="007F309F"/>
    <w:rsid w:val="007F3160"/>
    <w:rsid w:val="007F32DE"/>
    <w:rsid w:val="007F3305"/>
    <w:rsid w:val="007F3374"/>
    <w:rsid w:val="007F3383"/>
    <w:rsid w:val="007F3466"/>
    <w:rsid w:val="007F36BA"/>
    <w:rsid w:val="007F36F5"/>
    <w:rsid w:val="007F38D4"/>
    <w:rsid w:val="007F3918"/>
    <w:rsid w:val="007F39E8"/>
    <w:rsid w:val="007F3D46"/>
    <w:rsid w:val="007F3FFA"/>
    <w:rsid w:val="007F403F"/>
    <w:rsid w:val="007F40DD"/>
    <w:rsid w:val="007F41A5"/>
    <w:rsid w:val="007F41BD"/>
    <w:rsid w:val="007F41FB"/>
    <w:rsid w:val="007F4331"/>
    <w:rsid w:val="007F44BE"/>
    <w:rsid w:val="007F4517"/>
    <w:rsid w:val="007F4549"/>
    <w:rsid w:val="007F4676"/>
    <w:rsid w:val="007F46E4"/>
    <w:rsid w:val="007F477E"/>
    <w:rsid w:val="007F47A9"/>
    <w:rsid w:val="007F492A"/>
    <w:rsid w:val="007F494F"/>
    <w:rsid w:val="007F4D11"/>
    <w:rsid w:val="007F50A2"/>
    <w:rsid w:val="007F50AC"/>
    <w:rsid w:val="007F5453"/>
    <w:rsid w:val="007F5494"/>
    <w:rsid w:val="007F55EA"/>
    <w:rsid w:val="007F5644"/>
    <w:rsid w:val="007F5661"/>
    <w:rsid w:val="007F56DA"/>
    <w:rsid w:val="007F56FF"/>
    <w:rsid w:val="007F5769"/>
    <w:rsid w:val="007F577B"/>
    <w:rsid w:val="007F5791"/>
    <w:rsid w:val="007F5803"/>
    <w:rsid w:val="007F58B0"/>
    <w:rsid w:val="007F5A0A"/>
    <w:rsid w:val="007F5B84"/>
    <w:rsid w:val="007F5BD1"/>
    <w:rsid w:val="007F5C0D"/>
    <w:rsid w:val="007F5C4F"/>
    <w:rsid w:val="007F5CCA"/>
    <w:rsid w:val="007F5CEA"/>
    <w:rsid w:val="007F5E6E"/>
    <w:rsid w:val="007F5F0B"/>
    <w:rsid w:val="007F5F8F"/>
    <w:rsid w:val="007F6027"/>
    <w:rsid w:val="007F613F"/>
    <w:rsid w:val="007F6277"/>
    <w:rsid w:val="007F6287"/>
    <w:rsid w:val="007F62A3"/>
    <w:rsid w:val="007F6386"/>
    <w:rsid w:val="007F6437"/>
    <w:rsid w:val="007F648B"/>
    <w:rsid w:val="007F6590"/>
    <w:rsid w:val="007F6656"/>
    <w:rsid w:val="007F6687"/>
    <w:rsid w:val="007F6737"/>
    <w:rsid w:val="007F67AE"/>
    <w:rsid w:val="007F6B2E"/>
    <w:rsid w:val="007F6B74"/>
    <w:rsid w:val="007F6C70"/>
    <w:rsid w:val="007F6D4D"/>
    <w:rsid w:val="007F6D96"/>
    <w:rsid w:val="007F70CC"/>
    <w:rsid w:val="007F711E"/>
    <w:rsid w:val="007F7137"/>
    <w:rsid w:val="007F7221"/>
    <w:rsid w:val="007F7359"/>
    <w:rsid w:val="007F73AA"/>
    <w:rsid w:val="007F74EE"/>
    <w:rsid w:val="007F76CA"/>
    <w:rsid w:val="007F78F3"/>
    <w:rsid w:val="007F79BD"/>
    <w:rsid w:val="007F7A84"/>
    <w:rsid w:val="007F7C5F"/>
    <w:rsid w:val="007F7D2E"/>
    <w:rsid w:val="007F7DBF"/>
    <w:rsid w:val="007F7F17"/>
    <w:rsid w:val="00800000"/>
    <w:rsid w:val="0080010E"/>
    <w:rsid w:val="008002DB"/>
    <w:rsid w:val="00800360"/>
    <w:rsid w:val="0080036B"/>
    <w:rsid w:val="0080058A"/>
    <w:rsid w:val="008006D0"/>
    <w:rsid w:val="008007DF"/>
    <w:rsid w:val="008008AB"/>
    <w:rsid w:val="00800A06"/>
    <w:rsid w:val="00800A5B"/>
    <w:rsid w:val="00800B95"/>
    <w:rsid w:val="00800D2D"/>
    <w:rsid w:val="00800D53"/>
    <w:rsid w:val="00800D85"/>
    <w:rsid w:val="00800F42"/>
    <w:rsid w:val="008011DC"/>
    <w:rsid w:val="0080128C"/>
    <w:rsid w:val="0080134F"/>
    <w:rsid w:val="00801384"/>
    <w:rsid w:val="008014E2"/>
    <w:rsid w:val="00801509"/>
    <w:rsid w:val="00801AA4"/>
    <w:rsid w:val="00801CCB"/>
    <w:rsid w:val="00801CD9"/>
    <w:rsid w:val="00801DAE"/>
    <w:rsid w:val="00801F29"/>
    <w:rsid w:val="00801F32"/>
    <w:rsid w:val="0080212B"/>
    <w:rsid w:val="0080234E"/>
    <w:rsid w:val="008023AA"/>
    <w:rsid w:val="008023C3"/>
    <w:rsid w:val="00802479"/>
    <w:rsid w:val="008024C4"/>
    <w:rsid w:val="00802611"/>
    <w:rsid w:val="00802772"/>
    <w:rsid w:val="008027D0"/>
    <w:rsid w:val="0080280E"/>
    <w:rsid w:val="0080286F"/>
    <w:rsid w:val="00802889"/>
    <w:rsid w:val="008028F6"/>
    <w:rsid w:val="00802976"/>
    <w:rsid w:val="008029EA"/>
    <w:rsid w:val="00802B59"/>
    <w:rsid w:val="00802C49"/>
    <w:rsid w:val="00802E9B"/>
    <w:rsid w:val="00802EE0"/>
    <w:rsid w:val="00802F29"/>
    <w:rsid w:val="00802F63"/>
    <w:rsid w:val="00802FFF"/>
    <w:rsid w:val="008031A4"/>
    <w:rsid w:val="008031DA"/>
    <w:rsid w:val="00803298"/>
    <w:rsid w:val="0080349C"/>
    <w:rsid w:val="00803584"/>
    <w:rsid w:val="008036B8"/>
    <w:rsid w:val="008037B9"/>
    <w:rsid w:val="008037BE"/>
    <w:rsid w:val="00803939"/>
    <w:rsid w:val="00803A70"/>
    <w:rsid w:val="00803AAF"/>
    <w:rsid w:val="00803AE7"/>
    <w:rsid w:val="00803B02"/>
    <w:rsid w:val="00803BC3"/>
    <w:rsid w:val="00803D18"/>
    <w:rsid w:val="00803DA8"/>
    <w:rsid w:val="00803F7D"/>
    <w:rsid w:val="0080401A"/>
    <w:rsid w:val="008040EB"/>
    <w:rsid w:val="0080415D"/>
    <w:rsid w:val="008041D8"/>
    <w:rsid w:val="0080425F"/>
    <w:rsid w:val="0080429A"/>
    <w:rsid w:val="008042EC"/>
    <w:rsid w:val="00804413"/>
    <w:rsid w:val="0080463E"/>
    <w:rsid w:val="00804886"/>
    <w:rsid w:val="00804990"/>
    <w:rsid w:val="008049A8"/>
    <w:rsid w:val="00804A92"/>
    <w:rsid w:val="00804B49"/>
    <w:rsid w:val="00804C61"/>
    <w:rsid w:val="00804DAF"/>
    <w:rsid w:val="00804F9C"/>
    <w:rsid w:val="00804FC8"/>
    <w:rsid w:val="0080510D"/>
    <w:rsid w:val="008052A9"/>
    <w:rsid w:val="0080531D"/>
    <w:rsid w:val="0080543A"/>
    <w:rsid w:val="0080553E"/>
    <w:rsid w:val="0080560D"/>
    <w:rsid w:val="00805674"/>
    <w:rsid w:val="00805689"/>
    <w:rsid w:val="008056AA"/>
    <w:rsid w:val="0080582A"/>
    <w:rsid w:val="00805906"/>
    <w:rsid w:val="00805919"/>
    <w:rsid w:val="00805923"/>
    <w:rsid w:val="00805B66"/>
    <w:rsid w:val="00805B74"/>
    <w:rsid w:val="00805D93"/>
    <w:rsid w:val="00805DBA"/>
    <w:rsid w:val="00805DF5"/>
    <w:rsid w:val="00805EA2"/>
    <w:rsid w:val="0080608C"/>
    <w:rsid w:val="00806091"/>
    <w:rsid w:val="00806094"/>
    <w:rsid w:val="0080662F"/>
    <w:rsid w:val="0080663E"/>
    <w:rsid w:val="00806B21"/>
    <w:rsid w:val="00806B23"/>
    <w:rsid w:val="00806B47"/>
    <w:rsid w:val="00806BF5"/>
    <w:rsid w:val="00806CC6"/>
    <w:rsid w:val="00806D15"/>
    <w:rsid w:val="00806F4D"/>
    <w:rsid w:val="00806F7E"/>
    <w:rsid w:val="00807081"/>
    <w:rsid w:val="0080714F"/>
    <w:rsid w:val="008071A2"/>
    <w:rsid w:val="0080728A"/>
    <w:rsid w:val="008072FB"/>
    <w:rsid w:val="0080736B"/>
    <w:rsid w:val="008073EE"/>
    <w:rsid w:val="00807516"/>
    <w:rsid w:val="0080763B"/>
    <w:rsid w:val="0080765B"/>
    <w:rsid w:val="0080766A"/>
    <w:rsid w:val="00807780"/>
    <w:rsid w:val="008078EB"/>
    <w:rsid w:val="00807939"/>
    <w:rsid w:val="00807A42"/>
    <w:rsid w:val="00807B62"/>
    <w:rsid w:val="00807B69"/>
    <w:rsid w:val="00807BA4"/>
    <w:rsid w:val="00807D85"/>
    <w:rsid w:val="00810021"/>
    <w:rsid w:val="00810091"/>
    <w:rsid w:val="00810099"/>
    <w:rsid w:val="008100E0"/>
    <w:rsid w:val="00810118"/>
    <w:rsid w:val="00810226"/>
    <w:rsid w:val="008102C0"/>
    <w:rsid w:val="008103E9"/>
    <w:rsid w:val="008106CF"/>
    <w:rsid w:val="008106E8"/>
    <w:rsid w:val="00810711"/>
    <w:rsid w:val="008107E4"/>
    <w:rsid w:val="008108DC"/>
    <w:rsid w:val="008108F2"/>
    <w:rsid w:val="00810974"/>
    <w:rsid w:val="00810B39"/>
    <w:rsid w:val="00810E09"/>
    <w:rsid w:val="00811044"/>
    <w:rsid w:val="008110DB"/>
    <w:rsid w:val="00811303"/>
    <w:rsid w:val="008114FE"/>
    <w:rsid w:val="00811720"/>
    <w:rsid w:val="00811845"/>
    <w:rsid w:val="00811913"/>
    <w:rsid w:val="00811918"/>
    <w:rsid w:val="00811920"/>
    <w:rsid w:val="0081199A"/>
    <w:rsid w:val="00811A21"/>
    <w:rsid w:val="00811A29"/>
    <w:rsid w:val="00811BE8"/>
    <w:rsid w:val="00811CDC"/>
    <w:rsid w:val="00811D49"/>
    <w:rsid w:val="00811E60"/>
    <w:rsid w:val="00811EC7"/>
    <w:rsid w:val="00811FC6"/>
    <w:rsid w:val="0081203B"/>
    <w:rsid w:val="00812097"/>
    <w:rsid w:val="00812164"/>
    <w:rsid w:val="0081219F"/>
    <w:rsid w:val="008121C5"/>
    <w:rsid w:val="00812284"/>
    <w:rsid w:val="00812385"/>
    <w:rsid w:val="008123F4"/>
    <w:rsid w:val="0081246F"/>
    <w:rsid w:val="0081249F"/>
    <w:rsid w:val="00812664"/>
    <w:rsid w:val="0081266A"/>
    <w:rsid w:val="0081274A"/>
    <w:rsid w:val="00812780"/>
    <w:rsid w:val="00812AA5"/>
    <w:rsid w:val="00812D7D"/>
    <w:rsid w:val="00812E66"/>
    <w:rsid w:val="00812EA7"/>
    <w:rsid w:val="00813615"/>
    <w:rsid w:val="00813635"/>
    <w:rsid w:val="00813A0C"/>
    <w:rsid w:val="00813B6E"/>
    <w:rsid w:val="00813C43"/>
    <w:rsid w:val="00813CBB"/>
    <w:rsid w:val="00813E6F"/>
    <w:rsid w:val="00813E91"/>
    <w:rsid w:val="00813F3C"/>
    <w:rsid w:val="00814093"/>
    <w:rsid w:val="00814143"/>
    <w:rsid w:val="0081439E"/>
    <w:rsid w:val="008143F5"/>
    <w:rsid w:val="00814824"/>
    <w:rsid w:val="00814884"/>
    <w:rsid w:val="008148B0"/>
    <w:rsid w:val="00814920"/>
    <w:rsid w:val="00814CC8"/>
    <w:rsid w:val="00814DA9"/>
    <w:rsid w:val="00814FBE"/>
    <w:rsid w:val="008153EC"/>
    <w:rsid w:val="0081542B"/>
    <w:rsid w:val="00815481"/>
    <w:rsid w:val="008154EE"/>
    <w:rsid w:val="0081554F"/>
    <w:rsid w:val="00815580"/>
    <w:rsid w:val="008155DE"/>
    <w:rsid w:val="00815736"/>
    <w:rsid w:val="008158CE"/>
    <w:rsid w:val="00815A8B"/>
    <w:rsid w:val="00815B07"/>
    <w:rsid w:val="00815DDF"/>
    <w:rsid w:val="00816050"/>
    <w:rsid w:val="00816137"/>
    <w:rsid w:val="008161C7"/>
    <w:rsid w:val="008161D4"/>
    <w:rsid w:val="00816254"/>
    <w:rsid w:val="00816442"/>
    <w:rsid w:val="008164B2"/>
    <w:rsid w:val="00816503"/>
    <w:rsid w:val="00816584"/>
    <w:rsid w:val="008167B6"/>
    <w:rsid w:val="00816802"/>
    <w:rsid w:val="00816981"/>
    <w:rsid w:val="00816B25"/>
    <w:rsid w:val="00816B74"/>
    <w:rsid w:val="00816DD2"/>
    <w:rsid w:val="00816E06"/>
    <w:rsid w:val="00816FDB"/>
    <w:rsid w:val="008170E2"/>
    <w:rsid w:val="0081714C"/>
    <w:rsid w:val="0081726A"/>
    <w:rsid w:val="008172A8"/>
    <w:rsid w:val="008172F7"/>
    <w:rsid w:val="00817309"/>
    <w:rsid w:val="00817435"/>
    <w:rsid w:val="008174EF"/>
    <w:rsid w:val="0081762B"/>
    <w:rsid w:val="008177C6"/>
    <w:rsid w:val="008177E7"/>
    <w:rsid w:val="00817A29"/>
    <w:rsid w:val="00817C33"/>
    <w:rsid w:val="00817D3D"/>
    <w:rsid w:val="00817D4C"/>
    <w:rsid w:val="00820037"/>
    <w:rsid w:val="008200CD"/>
    <w:rsid w:val="0082011B"/>
    <w:rsid w:val="008201C6"/>
    <w:rsid w:val="0082024B"/>
    <w:rsid w:val="008202A8"/>
    <w:rsid w:val="008202EA"/>
    <w:rsid w:val="00820304"/>
    <w:rsid w:val="00820381"/>
    <w:rsid w:val="008204CD"/>
    <w:rsid w:val="00820547"/>
    <w:rsid w:val="00820578"/>
    <w:rsid w:val="008205FF"/>
    <w:rsid w:val="00820613"/>
    <w:rsid w:val="008206A1"/>
    <w:rsid w:val="008206FA"/>
    <w:rsid w:val="00820857"/>
    <w:rsid w:val="0082088D"/>
    <w:rsid w:val="00820CFC"/>
    <w:rsid w:val="00820E89"/>
    <w:rsid w:val="008210AD"/>
    <w:rsid w:val="0082137B"/>
    <w:rsid w:val="008213EA"/>
    <w:rsid w:val="00821686"/>
    <w:rsid w:val="00821756"/>
    <w:rsid w:val="0082175F"/>
    <w:rsid w:val="00821802"/>
    <w:rsid w:val="00821B47"/>
    <w:rsid w:val="00821C2F"/>
    <w:rsid w:val="00821C78"/>
    <w:rsid w:val="00821F6F"/>
    <w:rsid w:val="0082213C"/>
    <w:rsid w:val="00822273"/>
    <w:rsid w:val="00822444"/>
    <w:rsid w:val="0082261C"/>
    <w:rsid w:val="0082265A"/>
    <w:rsid w:val="00822723"/>
    <w:rsid w:val="008227A8"/>
    <w:rsid w:val="00822830"/>
    <w:rsid w:val="00822985"/>
    <w:rsid w:val="00822B38"/>
    <w:rsid w:val="00822C3C"/>
    <w:rsid w:val="00822E06"/>
    <w:rsid w:val="00822E8F"/>
    <w:rsid w:val="00822F02"/>
    <w:rsid w:val="008230D4"/>
    <w:rsid w:val="008230E9"/>
    <w:rsid w:val="0082318B"/>
    <w:rsid w:val="00823276"/>
    <w:rsid w:val="008232A4"/>
    <w:rsid w:val="00823356"/>
    <w:rsid w:val="008234CC"/>
    <w:rsid w:val="00823638"/>
    <w:rsid w:val="008238B9"/>
    <w:rsid w:val="00823960"/>
    <w:rsid w:val="008239A0"/>
    <w:rsid w:val="008239A2"/>
    <w:rsid w:val="00823AB5"/>
    <w:rsid w:val="00823B94"/>
    <w:rsid w:val="00823FFB"/>
    <w:rsid w:val="00824159"/>
    <w:rsid w:val="008241A1"/>
    <w:rsid w:val="0082425D"/>
    <w:rsid w:val="0082435D"/>
    <w:rsid w:val="008244A2"/>
    <w:rsid w:val="008244B2"/>
    <w:rsid w:val="008244D4"/>
    <w:rsid w:val="00824533"/>
    <w:rsid w:val="008246EE"/>
    <w:rsid w:val="008247FA"/>
    <w:rsid w:val="008248C5"/>
    <w:rsid w:val="008248D9"/>
    <w:rsid w:val="00824960"/>
    <w:rsid w:val="00824962"/>
    <w:rsid w:val="00824B58"/>
    <w:rsid w:val="00824DAB"/>
    <w:rsid w:val="00824EC2"/>
    <w:rsid w:val="00824F11"/>
    <w:rsid w:val="00824FC0"/>
    <w:rsid w:val="0082517C"/>
    <w:rsid w:val="008251D6"/>
    <w:rsid w:val="008253FA"/>
    <w:rsid w:val="00825452"/>
    <w:rsid w:val="008255CB"/>
    <w:rsid w:val="00825671"/>
    <w:rsid w:val="008256F7"/>
    <w:rsid w:val="008259BA"/>
    <w:rsid w:val="008259DF"/>
    <w:rsid w:val="00825CEF"/>
    <w:rsid w:val="00825D0F"/>
    <w:rsid w:val="00825EA1"/>
    <w:rsid w:val="00825F12"/>
    <w:rsid w:val="00825FB1"/>
    <w:rsid w:val="00826257"/>
    <w:rsid w:val="0082627E"/>
    <w:rsid w:val="008262C4"/>
    <w:rsid w:val="00826350"/>
    <w:rsid w:val="008265B4"/>
    <w:rsid w:val="008265DD"/>
    <w:rsid w:val="00826676"/>
    <w:rsid w:val="00826815"/>
    <w:rsid w:val="00826850"/>
    <w:rsid w:val="0082686D"/>
    <w:rsid w:val="00826AB8"/>
    <w:rsid w:val="00826C9C"/>
    <w:rsid w:val="00826FDD"/>
    <w:rsid w:val="00827153"/>
    <w:rsid w:val="008271BB"/>
    <w:rsid w:val="00827369"/>
    <w:rsid w:val="008273AF"/>
    <w:rsid w:val="00827452"/>
    <w:rsid w:val="00827487"/>
    <w:rsid w:val="008274C6"/>
    <w:rsid w:val="008274EE"/>
    <w:rsid w:val="00827713"/>
    <w:rsid w:val="0082772F"/>
    <w:rsid w:val="00827742"/>
    <w:rsid w:val="00827846"/>
    <w:rsid w:val="008278B6"/>
    <w:rsid w:val="00827905"/>
    <w:rsid w:val="0082791E"/>
    <w:rsid w:val="00827B69"/>
    <w:rsid w:val="00827C85"/>
    <w:rsid w:val="00827F0B"/>
    <w:rsid w:val="008300A9"/>
    <w:rsid w:val="0083015D"/>
    <w:rsid w:val="008302E5"/>
    <w:rsid w:val="00830419"/>
    <w:rsid w:val="00830635"/>
    <w:rsid w:val="008307D7"/>
    <w:rsid w:val="00830960"/>
    <w:rsid w:val="00830A12"/>
    <w:rsid w:val="00830A26"/>
    <w:rsid w:val="00830AB3"/>
    <w:rsid w:val="00830BCD"/>
    <w:rsid w:val="00830C23"/>
    <w:rsid w:val="00830C58"/>
    <w:rsid w:val="00830E2B"/>
    <w:rsid w:val="00830E51"/>
    <w:rsid w:val="00830E99"/>
    <w:rsid w:val="00831141"/>
    <w:rsid w:val="0083124D"/>
    <w:rsid w:val="0083152F"/>
    <w:rsid w:val="00831586"/>
    <w:rsid w:val="008315E4"/>
    <w:rsid w:val="008316D7"/>
    <w:rsid w:val="008318EC"/>
    <w:rsid w:val="00831A8D"/>
    <w:rsid w:val="00831B6F"/>
    <w:rsid w:val="00831C89"/>
    <w:rsid w:val="00831D98"/>
    <w:rsid w:val="0083200C"/>
    <w:rsid w:val="00832061"/>
    <w:rsid w:val="00832167"/>
    <w:rsid w:val="008322A8"/>
    <w:rsid w:val="008322D1"/>
    <w:rsid w:val="0083245B"/>
    <w:rsid w:val="00832624"/>
    <w:rsid w:val="00832728"/>
    <w:rsid w:val="00832730"/>
    <w:rsid w:val="00832788"/>
    <w:rsid w:val="008327A7"/>
    <w:rsid w:val="008327CB"/>
    <w:rsid w:val="0083295F"/>
    <w:rsid w:val="00832D2A"/>
    <w:rsid w:val="00832E11"/>
    <w:rsid w:val="00832E6A"/>
    <w:rsid w:val="00832EAE"/>
    <w:rsid w:val="00832EEA"/>
    <w:rsid w:val="00832FC3"/>
    <w:rsid w:val="00833055"/>
    <w:rsid w:val="00833099"/>
    <w:rsid w:val="00833150"/>
    <w:rsid w:val="0083315C"/>
    <w:rsid w:val="0083318C"/>
    <w:rsid w:val="00833293"/>
    <w:rsid w:val="008332DB"/>
    <w:rsid w:val="008332F6"/>
    <w:rsid w:val="008332FB"/>
    <w:rsid w:val="0083330F"/>
    <w:rsid w:val="0083349B"/>
    <w:rsid w:val="008336FF"/>
    <w:rsid w:val="00833B41"/>
    <w:rsid w:val="00833CFA"/>
    <w:rsid w:val="00833D1D"/>
    <w:rsid w:val="00833E41"/>
    <w:rsid w:val="0083404D"/>
    <w:rsid w:val="00834193"/>
    <w:rsid w:val="008341BC"/>
    <w:rsid w:val="00834219"/>
    <w:rsid w:val="008342C2"/>
    <w:rsid w:val="008343DB"/>
    <w:rsid w:val="008343F4"/>
    <w:rsid w:val="00834487"/>
    <w:rsid w:val="00834530"/>
    <w:rsid w:val="0083466E"/>
    <w:rsid w:val="00834797"/>
    <w:rsid w:val="008347D3"/>
    <w:rsid w:val="0083499D"/>
    <w:rsid w:val="008349E9"/>
    <w:rsid w:val="00834A9E"/>
    <w:rsid w:val="00834AF8"/>
    <w:rsid w:val="00834BFB"/>
    <w:rsid w:val="00834C96"/>
    <w:rsid w:val="00834CDD"/>
    <w:rsid w:val="00834D18"/>
    <w:rsid w:val="00834E4F"/>
    <w:rsid w:val="00834F1A"/>
    <w:rsid w:val="00834FA1"/>
    <w:rsid w:val="00835028"/>
    <w:rsid w:val="008350AB"/>
    <w:rsid w:val="00835210"/>
    <w:rsid w:val="00835372"/>
    <w:rsid w:val="008354A4"/>
    <w:rsid w:val="008354E6"/>
    <w:rsid w:val="00835610"/>
    <w:rsid w:val="00835640"/>
    <w:rsid w:val="008356A0"/>
    <w:rsid w:val="008357BF"/>
    <w:rsid w:val="0083581D"/>
    <w:rsid w:val="00835BE6"/>
    <w:rsid w:val="00835EB9"/>
    <w:rsid w:val="00835F0C"/>
    <w:rsid w:val="00835F0F"/>
    <w:rsid w:val="00835F20"/>
    <w:rsid w:val="00835F63"/>
    <w:rsid w:val="00835F67"/>
    <w:rsid w:val="00835F68"/>
    <w:rsid w:val="00835FEA"/>
    <w:rsid w:val="0083601F"/>
    <w:rsid w:val="00836076"/>
    <w:rsid w:val="008361BF"/>
    <w:rsid w:val="00836218"/>
    <w:rsid w:val="0083627E"/>
    <w:rsid w:val="0083630D"/>
    <w:rsid w:val="00836365"/>
    <w:rsid w:val="00836425"/>
    <w:rsid w:val="0083658F"/>
    <w:rsid w:val="008365A8"/>
    <w:rsid w:val="00836601"/>
    <w:rsid w:val="008366AB"/>
    <w:rsid w:val="00836793"/>
    <w:rsid w:val="008367A6"/>
    <w:rsid w:val="008367BC"/>
    <w:rsid w:val="0083686E"/>
    <w:rsid w:val="008368BD"/>
    <w:rsid w:val="00836A70"/>
    <w:rsid w:val="00836B6F"/>
    <w:rsid w:val="00836B85"/>
    <w:rsid w:val="00836B8F"/>
    <w:rsid w:val="00836BCD"/>
    <w:rsid w:val="00836BFF"/>
    <w:rsid w:val="00836C98"/>
    <w:rsid w:val="00836E09"/>
    <w:rsid w:val="00836EBA"/>
    <w:rsid w:val="0083704E"/>
    <w:rsid w:val="008370B9"/>
    <w:rsid w:val="008370BD"/>
    <w:rsid w:val="00837172"/>
    <w:rsid w:val="008371FD"/>
    <w:rsid w:val="0083745B"/>
    <w:rsid w:val="008374D5"/>
    <w:rsid w:val="0083753D"/>
    <w:rsid w:val="00837632"/>
    <w:rsid w:val="0083783D"/>
    <w:rsid w:val="0083785A"/>
    <w:rsid w:val="00837862"/>
    <w:rsid w:val="00837956"/>
    <w:rsid w:val="0083797E"/>
    <w:rsid w:val="00837999"/>
    <w:rsid w:val="00837CCC"/>
    <w:rsid w:val="00837F11"/>
    <w:rsid w:val="00840062"/>
    <w:rsid w:val="008402E8"/>
    <w:rsid w:val="008406AB"/>
    <w:rsid w:val="0084085E"/>
    <w:rsid w:val="00840891"/>
    <w:rsid w:val="008409C3"/>
    <w:rsid w:val="00840A7A"/>
    <w:rsid w:val="00840A9D"/>
    <w:rsid w:val="00840B50"/>
    <w:rsid w:val="00840BD0"/>
    <w:rsid w:val="00840C26"/>
    <w:rsid w:val="00840E6B"/>
    <w:rsid w:val="00840E8F"/>
    <w:rsid w:val="00840F0E"/>
    <w:rsid w:val="00841049"/>
    <w:rsid w:val="00841105"/>
    <w:rsid w:val="0084113A"/>
    <w:rsid w:val="0084123E"/>
    <w:rsid w:val="00841246"/>
    <w:rsid w:val="00841257"/>
    <w:rsid w:val="00841318"/>
    <w:rsid w:val="008413B3"/>
    <w:rsid w:val="00841400"/>
    <w:rsid w:val="0084153A"/>
    <w:rsid w:val="008416B9"/>
    <w:rsid w:val="008417A9"/>
    <w:rsid w:val="008419E8"/>
    <w:rsid w:val="00841B84"/>
    <w:rsid w:val="00841D38"/>
    <w:rsid w:val="00841D78"/>
    <w:rsid w:val="00841E72"/>
    <w:rsid w:val="00841FC3"/>
    <w:rsid w:val="00842033"/>
    <w:rsid w:val="0084219D"/>
    <w:rsid w:val="0084237E"/>
    <w:rsid w:val="0084247D"/>
    <w:rsid w:val="008427E5"/>
    <w:rsid w:val="0084292D"/>
    <w:rsid w:val="00842C28"/>
    <w:rsid w:val="00842CC2"/>
    <w:rsid w:val="00842DA5"/>
    <w:rsid w:val="00842F58"/>
    <w:rsid w:val="00842F63"/>
    <w:rsid w:val="00842F87"/>
    <w:rsid w:val="00843034"/>
    <w:rsid w:val="00843043"/>
    <w:rsid w:val="00843103"/>
    <w:rsid w:val="0084313C"/>
    <w:rsid w:val="00843161"/>
    <w:rsid w:val="008432D4"/>
    <w:rsid w:val="00843380"/>
    <w:rsid w:val="008434A4"/>
    <w:rsid w:val="0084357E"/>
    <w:rsid w:val="00843668"/>
    <w:rsid w:val="00843793"/>
    <w:rsid w:val="0084384C"/>
    <w:rsid w:val="0084389D"/>
    <w:rsid w:val="00843922"/>
    <w:rsid w:val="0084396C"/>
    <w:rsid w:val="00843C2D"/>
    <w:rsid w:val="00843FF2"/>
    <w:rsid w:val="008440C7"/>
    <w:rsid w:val="008440F2"/>
    <w:rsid w:val="008441E4"/>
    <w:rsid w:val="00844229"/>
    <w:rsid w:val="0084479A"/>
    <w:rsid w:val="00844982"/>
    <w:rsid w:val="00844ADE"/>
    <w:rsid w:val="00844AFB"/>
    <w:rsid w:val="00844B5A"/>
    <w:rsid w:val="00844C42"/>
    <w:rsid w:val="00844CBD"/>
    <w:rsid w:val="00844E3B"/>
    <w:rsid w:val="00844F24"/>
    <w:rsid w:val="00844F8A"/>
    <w:rsid w:val="008452B7"/>
    <w:rsid w:val="008452F0"/>
    <w:rsid w:val="00845454"/>
    <w:rsid w:val="008454F2"/>
    <w:rsid w:val="008454FF"/>
    <w:rsid w:val="008455E1"/>
    <w:rsid w:val="00845690"/>
    <w:rsid w:val="00845711"/>
    <w:rsid w:val="00845771"/>
    <w:rsid w:val="0084589D"/>
    <w:rsid w:val="00845951"/>
    <w:rsid w:val="00845AE1"/>
    <w:rsid w:val="00845B1D"/>
    <w:rsid w:val="00845B44"/>
    <w:rsid w:val="00845CDE"/>
    <w:rsid w:val="00845D0A"/>
    <w:rsid w:val="00845D88"/>
    <w:rsid w:val="00845DF3"/>
    <w:rsid w:val="00845DFB"/>
    <w:rsid w:val="00845E39"/>
    <w:rsid w:val="00845E7B"/>
    <w:rsid w:val="00845E90"/>
    <w:rsid w:val="00845F9E"/>
    <w:rsid w:val="00845FA8"/>
    <w:rsid w:val="00846057"/>
    <w:rsid w:val="008460DA"/>
    <w:rsid w:val="00846197"/>
    <w:rsid w:val="00846253"/>
    <w:rsid w:val="008462BA"/>
    <w:rsid w:val="008463A2"/>
    <w:rsid w:val="008463B1"/>
    <w:rsid w:val="008463EF"/>
    <w:rsid w:val="00846A27"/>
    <w:rsid w:val="00846A8F"/>
    <w:rsid w:val="00846AA9"/>
    <w:rsid w:val="00846CF3"/>
    <w:rsid w:val="00846D85"/>
    <w:rsid w:val="00846FF8"/>
    <w:rsid w:val="0084708F"/>
    <w:rsid w:val="008470BA"/>
    <w:rsid w:val="008470CA"/>
    <w:rsid w:val="0084710B"/>
    <w:rsid w:val="0084727D"/>
    <w:rsid w:val="00847330"/>
    <w:rsid w:val="00847333"/>
    <w:rsid w:val="00847378"/>
    <w:rsid w:val="008473E6"/>
    <w:rsid w:val="00847441"/>
    <w:rsid w:val="00847449"/>
    <w:rsid w:val="008474F1"/>
    <w:rsid w:val="00847508"/>
    <w:rsid w:val="00847740"/>
    <w:rsid w:val="008478F3"/>
    <w:rsid w:val="008479FD"/>
    <w:rsid w:val="00847B32"/>
    <w:rsid w:val="00847C76"/>
    <w:rsid w:val="00847E00"/>
    <w:rsid w:val="00847E6B"/>
    <w:rsid w:val="00847F49"/>
    <w:rsid w:val="00847F8F"/>
    <w:rsid w:val="00847FB2"/>
    <w:rsid w:val="008500F6"/>
    <w:rsid w:val="00850184"/>
    <w:rsid w:val="0085037D"/>
    <w:rsid w:val="00850468"/>
    <w:rsid w:val="008504B7"/>
    <w:rsid w:val="008505C4"/>
    <w:rsid w:val="00850636"/>
    <w:rsid w:val="0085064D"/>
    <w:rsid w:val="008508E4"/>
    <w:rsid w:val="00850932"/>
    <w:rsid w:val="00850A23"/>
    <w:rsid w:val="00850A29"/>
    <w:rsid w:val="00850BDF"/>
    <w:rsid w:val="00850C1B"/>
    <w:rsid w:val="00850DA7"/>
    <w:rsid w:val="00850E22"/>
    <w:rsid w:val="00850F71"/>
    <w:rsid w:val="00850F8E"/>
    <w:rsid w:val="00850FC2"/>
    <w:rsid w:val="0085103B"/>
    <w:rsid w:val="00851041"/>
    <w:rsid w:val="008511FE"/>
    <w:rsid w:val="00851221"/>
    <w:rsid w:val="0085153E"/>
    <w:rsid w:val="008515F5"/>
    <w:rsid w:val="008516A8"/>
    <w:rsid w:val="008516F2"/>
    <w:rsid w:val="008516F9"/>
    <w:rsid w:val="00851714"/>
    <w:rsid w:val="00851739"/>
    <w:rsid w:val="008517EA"/>
    <w:rsid w:val="008517FA"/>
    <w:rsid w:val="00851846"/>
    <w:rsid w:val="0085190F"/>
    <w:rsid w:val="00851AB8"/>
    <w:rsid w:val="00851AC3"/>
    <w:rsid w:val="00851B26"/>
    <w:rsid w:val="00851CA6"/>
    <w:rsid w:val="00851CDC"/>
    <w:rsid w:val="00851D6E"/>
    <w:rsid w:val="00851DD0"/>
    <w:rsid w:val="00851E91"/>
    <w:rsid w:val="00851EAA"/>
    <w:rsid w:val="0085200F"/>
    <w:rsid w:val="00852018"/>
    <w:rsid w:val="00852136"/>
    <w:rsid w:val="00852166"/>
    <w:rsid w:val="008523BB"/>
    <w:rsid w:val="00852493"/>
    <w:rsid w:val="0085249C"/>
    <w:rsid w:val="008525B4"/>
    <w:rsid w:val="008525FF"/>
    <w:rsid w:val="0085260D"/>
    <w:rsid w:val="0085268A"/>
    <w:rsid w:val="0085283E"/>
    <w:rsid w:val="00852952"/>
    <w:rsid w:val="0085296C"/>
    <w:rsid w:val="00852A3F"/>
    <w:rsid w:val="00852AAE"/>
    <w:rsid w:val="00852B3D"/>
    <w:rsid w:val="00852BFE"/>
    <w:rsid w:val="00852E90"/>
    <w:rsid w:val="008531BD"/>
    <w:rsid w:val="00853271"/>
    <w:rsid w:val="008532AF"/>
    <w:rsid w:val="008532D1"/>
    <w:rsid w:val="0085331B"/>
    <w:rsid w:val="00853373"/>
    <w:rsid w:val="00853421"/>
    <w:rsid w:val="0085367B"/>
    <w:rsid w:val="00853762"/>
    <w:rsid w:val="0085385A"/>
    <w:rsid w:val="00853909"/>
    <w:rsid w:val="0085395F"/>
    <w:rsid w:val="008539B2"/>
    <w:rsid w:val="00853A2E"/>
    <w:rsid w:val="00853B19"/>
    <w:rsid w:val="00853BF4"/>
    <w:rsid w:val="00854097"/>
    <w:rsid w:val="008540E4"/>
    <w:rsid w:val="008541ED"/>
    <w:rsid w:val="008543E1"/>
    <w:rsid w:val="0085452B"/>
    <w:rsid w:val="00854561"/>
    <w:rsid w:val="008545EC"/>
    <w:rsid w:val="0085469D"/>
    <w:rsid w:val="008546B0"/>
    <w:rsid w:val="00854A59"/>
    <w:rsid w:val="00854CFA"/>
    <w:rsid w:val="00854F28"/>
    <w:rsid w:val="00855082"/>
    <w:rsid w:val="008550F2"/>
    <w:rsid w:val="00855463"/>
    <w:rsid w:val="00855569"/>
    <w:rsid w:val="0085577B"/>
    <w:rsid w:val="00855866"/>
    <w:rsid w:val="00855898"/>
    <w:rsid w:val="008558FD"/>
    <w:rsid w:val="00855B39"/>
    <w:rsid w:val="00855B88"/>
    <w:rsid w:val="00855BEE"/>
    <w:rsid w:val="00855E2E"/>
    <w:rsid w:val="00855E3A"/>
    <w:rsid w:val="00855E59"/>
    <w:rsid w:val="00855F44"/>
    <w:rsid w:val="008560E0"/>
    <w:rsid w:val="0085619E"/>
    <w:rsid w:val="0085621C"/>
    <w:rsid w:val="00856259"/>
    <w:rsid w:val="0085650A"/>
    <w:rsid w:val="008565B5"/>
    <w:rsid w:val="008566BF"/>
    <w:rsid w:val="00856799"/>
    <w:rsid w:val="00856858"/>
    <w:rsid w:val="00856904"/>
    <w:rsid w:val="00856923"/>
    <w:rsid w:val="0085692E"/>
    <w:rsid w:val="008569C3"/>
    <w:rsid w:val="00856A95"/>
    <w:rsid w:val="00856AF9"/>
    <w:rsid w:val="00856C59"/>
    <w:rsid w:val="00856D04"/>
    <w:rsid w:val="00856DD1"/>
    <w:rsid w:val="00856E67"/>
    <w:rsid w:val="00856F09"/>
    <w:rsid w:val="00856F31"/>
    <w:rsid w:val="0085703D"/>
    <w:rsid w:val="008570B5"/>
    <w:rsid w:val="00857168"/>
    <w:rsid w:val="00857339"/>
    <w:rsid w:val="008573CE"/>
    <w:rsid w:val="0085746E"/>
    <w:rsid w:val="00857475"/>
    <w:rsid w:val="008574C5"/>
    <w:rsid w:val="008574D6"/>
    <w:rsid w:val="00857519"/>
    <w:rsid w:val="008575E8"/>
    <w:rsid w:val="00857611"/>
    <w:rsid w:val="008576A7"/>
    <w:rsid w:val="008578D1"/>
    <w:rsid w:val="0085799D"/>
    <w:rsid w:val="00857C55"/>
    <w:rsid w:val="00857D2C"/>
    <w:rsid w:val="00857D32"/>
    <w:rsid w:val="00857E06"/>
    <w:rsid w:val="00857E7E"/>
    <w:rsid w:val="00857EC0"/>
    <w:rsid w:val="00857EF5"/>
    <w:rsid w:val="00857F34"/>
    <w:rsid w:val="00857FA7"/>
    <w:rsid w:val="00857FB6"/>
    <w:rsid w:val="00858909"/>
    <w:rsid w:val="00860033"/>
    <w:rsid w:val="00860273"/>
    <w:rsid w:val="008602FD"/>
    <w:rsid w:val="00860A21"/>
    <w:rsid w:val="00860D18"/>
    <w:rsid w:val="00860D76"/>
    <w:rsid w:val="00860D77"/>
    <w:rsid w:val="00860EF8"/>
    <w:rsid w:val="00860FE3"/>
    <w:rsid w:val="00860FF2"/>
    <w:rsid w:val="008610B5"/>
    <w:rsid w:val="008613B6"/>
    <w:rsid w:val="00861428"/>
    <w:rsid w:val="0086158A"/>
    <w:rsid w:val="0086172A"/>
    <w:rsid w:val="0086192A"/>
    <w:rsid w:val="0086194E"/>
    <w:rsid w:val="00861A86"/>
    <w:rsid w:val="00861B7F"/>
    <w:rsid w:val="00861C0B"/>
    <w:rsid w:val="00861C2E"/>
    <w:rsid w:val="00861D60"/>
    <w:rsid w:val="00861D8B"/>
    <w:rsid w:val="00861DAD"/>
    <w:rsid w:val="00861F8E"/>
    <w:rsid w:val="008623CB"/>
    <w:rsid w:val="0086252B"/>
    <w:rsid w:val="00862575"/>
    <w:rsid w:val="0086268F"/>
    <w:rsid w:val="00862724"/>
    <w:rsid w:val="00862811"/>
    <w:rsid w:val="0086286E"/>
    <w:rsid w:val="00862871"/>
    <w:rsid w:val="008628B5"/>
    <w:rsid w:val="00862A21"/>
    <w:rsid w:val="00862B91"/>
    <w:rsid w:val="00862DE9"/>
    <w:rsid w:val="00862E17"/>
    <w:rsid w:val="00862E54"/>
    <w:rsid w:val="00862EBA"/>
    <w:rsid w:val="00862FC2"/>
    <w:rsid w:val="008630DC"/>
    <w:rsid w:val="0086310D"/>
    <w:rsid w:val="008631E9"/>
    <w:rsid w:val="00863208"/>
    <w:rsid w:val="00863247"/>
    <w:rsid w:val="008633DB"/>
    <w:rsid w:val="0086349E"/>
    <w:rsid w:val="0086363B"/>
    <w:rsid w:val="008637E0"/>
    <w:rsid w:val="0086382C"/>
    <w:rsid w:val="00863A8A"/>
    <w:rsid w:val="00863C68"/>
    <w:rsid w:val="00863E0D"/>
    <w:rsid w:val="00864257"/>
    <w:rsid w:val="00864296"/>
    <w:rsid w:val="008643C8"/>
    <w:rsid w:val="00864482"/>
    <w:rsid w:val="008644FC"/>
    <w:rsid w:val="00864690"/>
    <w:rsid w:val="00864713"/>
    <w:rsid w:val="008647D6"/>
    <w:rsid w:val="00864871"/>
    <w:rsid w:val="00864A8B"/>
    <w:rsid w:val="00864ACA"/>
    <w:rsid w:val="00864C42"/>
    <w:rsid w:val="00864CB1"/>
    <w:rsid w:val="00864DEA"/>
    <w:rsid w:val="00864E56"/>
    <w:rsid w:val="00865021"/>
    <w:rsid w:val="0086540B"/>
    <w:rsid w:val="00865436"/>
    <w:rsid w:val="008655C0"/>
    <w:rsid w:val="008655CC"/>
    <w:rsid w:val="008655D4"/>
    <w:rsid w:val="008656C9"/>
    <w:rsid w:val="008659EC"/>
    <w:rsid w:val="00865B4D"/>
    <w:rsid w:val="00865CCE"/>
    <w:rsid w:val="00865CFB"/>
    <w:rsid w:val="00865DAE"/>
    <w:rsid w:val="00865E26"/>
    <w:rsid w:val="00865F3B"/>
    <w:rsid w:val="00866040"/>
    <w:rsid w:val="00866050"/>
    <w:rsid w:val="0086606B"/>
    <w:rsid w:val="00866085"/>
    <w:rsid w:val="0086625F"/>
    <w:rsid w:val="008662EE"/>
    <w:rsid w:val="00866489"/>
    <w:rsid w:val="00866572"/>
    <w:rsid w:val="008665D9"/>
    <w:rsid w:val="00866603"/>
    <w:rsid w:val="00866608"/>
    <w:rsid w:val="008666BB"/>
    <w:rsid w:val="00866723"/>
    <w:rsid w:val="00866792"/>
    <w:rsid w:val="008668F6"/>
    <w:rsid w:val="008669F0"/>
    <w:rsid w:val="00866AE5"/>
    <w:rsid w:val="00866BDC"/>
    <w:rsid w:val="00866E9E"/>
    <w:rsid w:val="00866EC2"/>
    <w:rsid w:val="00866F47"/>
    <w:rsid w:val="00866F57"/>
    <w:rsid w:val="00866FA9"/>
    <w:rsid w:val="008670AA"/>
    <w:rsid w:val="008672E3"/>
    <w:rsid w:val="008673CD"/>
    <w:rsid w:val="00867511"/>
    <w:rsid w:val="008675DE"/>
    <w:rsid w:val="0086783C"/>
    <w:rsid w:val="0086790D"/>
    <w:rsid w:val="008679B3"/>
    <w:rsid w:val="008679ED"/>
    <w:rsid w:val="00867C47"/>
    <w:rsid w:val="00867DB1"/>
    <w:rsid w:val="00867EB8"/>
    <w:rsid w:val="00867F22"/>
    <w:rsid w:val="0087001E"/>
    <w:rsid w:val="008703FA"/>
    <w:rsid w:val="0087043C"/>
    <w:rsid w:val="008704BF"/>
    <w:rsid w:val="008704C8"/>
    <w:rsid w:val="00870550"/>
    <w:rsid w:val="00870558"/>
    <w:rsid w:val="0087062A"/>
    <w:rsid w:val="008707A3"/>
    <w:rsid w:val="008707FE"/>
    <w:rsid w:val="00870809"/>
    <w:rsid w:val="008708CF"/>
    <w:rsid w:val="00870AC9"/>
    <w:rsid w:val="00870BAD"/>
    <w:rsid w:val="00870DB2"/>
    <w:rsid w:val="00870FEE"/>
    <w:rsid w:val="00871026"/>
    <w:rsid w:val="00871290"/>
    <w:rsid w:val="0087144F"/>
    <w:rsid w:val="008714C5"/>
    <w:rsid w:val="0087158F"/>
    <w:rsid w:val="008715AB"/>
    <w:rsid w:val="00871703"/>
    <w:rsid w:val="0087183A"/>
    <w:rsid w:val="008719C0"/>
    <w:rsid w:val="008719E0"/>
    <w:rsid w:val="00871A34"/>
    <w:rsid w:val="00871A49"/>
    <w:rsid w:val="00871AF5"/>
    <w:rsid w:val="00871B2B"/>
    <w:rsid w:val="00871D97"/>
    <w:rsid w:val="00871DF3"/>
    <w:rsid w:val="00871F1D"/>
    <w:rsid w:val="00872013"/>
    <w:rsid w:val="00872187"/>
    <w:rsid w:val="00872259"/>
    <w:rsid w:val="00872546"/>
    <w:rsid w:val="008725E9"/>
    <w:rsid w:val="0087263C"/>
    <w:rsid w:val="008726DD"/>
    <w:rsid w:val="00872853"/>
    <w:rsid w:val="0087292A"/>
    <w:rsid w:val="00872A70"/>
    <w:rsid w:val="00872B0D"/>
    <w:rsid w:val="00872B93"/>
    <w:rsid w:val="00872C10"/>
    <w:rsid w:val="00872CB8"/>
    <w:rsid w:val="00872D0F"/>
    <w:rsid w:val="00872D16"/>
    <w:rsid w:val="00872D68"/>
    <w:rsid w:val="0087304C"/>
    <w:rsid w:val="00873214"/>
    <w:rsid w:val="008735AE"/>
    <w:rsid w:val="00873685"/>
    <w:rsid w:val="00873847"/>
    <w:rsid w:val="00873889"/>
    <w:rsid w:val="008738A3"/>
    <w:rsid w:val="008738E1"/>
    <w:rsid w:val="008738E8"/>
    <w:rsid w:val="00873A33"/>
    <w:rsid w:val="00873B36"/>
    <w:rsid w:val="00873B41"/>
    <w:rsid w:val="00873B71"/>
    <w:rsid w:val="00873C57"/>
    <w:rsid w:val="00873E61"/>
    <w:rsid w:val="00873F14"/>
    <w:rsid w:val="00873F4D"/>
    <w:rsid w:val="00874009"/>
    <w:rsid w:val="00874050"/>
    <w:rsid w:val="008740BD"/>
    <w:rsid w:val="008741A7"/>
    <w:rsid w:val="00874231"/>
    <w:rsid w:val="00874268"/>
    <w:rsid w:val="0087428E"/>
    <w:rsid w:val="008742CC"/>
    <w:rsid w:val="00874311"/>
    <w:rsid w:val="008746B0"/>
    <w:rsid w:val="00874706"/>
    <w:rsid w:val="0087470C"/>
    <w:rsid w:val="008747AC"/>
    <w:rsid w:val="00874A77"/>
    <w:rsid w:val="00874B39"/>
    <w:rsid w:val="00874BFB"/>
    <w:rsid w:val="00874CCD"/>
    <w:rsid w:val="00874DCA"/>
    <w:rsid w:val="00874DD5"/>
    <w:rsid w:val="00874E9E"/>
    <w:rsid w:val="0087501E"/>
    <w:rsid w:val="0087512C"/>
    <w:rsid w:val="0087512D"/>
    <w:rsid w:val="00875248"/>
    <w:rsid w:val="0087538E"/>
    <w:rsid w:val="0087548A"/>
    <w:rsid w:val="00875533"/>
    <w:rsid w:val="00875746"/>
    <w:rsid w:val="008757AE"/>
    <w:rsid w:val="00875823"/>
    <w:rsid w:val="00875855"/>
    <w:rsid w:val="0087593D"/>
    <w:rsid w:val="00875BA1"/>
    <w:rsid w:val="00875D12"/>
    <w:rsid w:val="00875E89"/>
    <w:rsid w:val="00875F91"/>
    <w:rsid w:val="00876008"/>
    <w:rsid w:val="008760F8"/>
    <w:rsid w:val="008761D7"/>
    <w:rsid w:val="008763C4"/>
    <w:rsid w:val="00876438"/>
    <w:rsid w:val="00876630"/>
    <w:rsid w:val="0087663D"/>
    <w:rsid w:val="008767F9"/>
    <w:rsid w:val="00876830"/>
    <w:rsid w:val="00876AC0"/>
    <w:rsid w:val="00876B4C"/>
    <w:rsid w:val="00876B80"/>
    <w:rsid w:val="00876CBE"/>
    <w:rsid w:val="00876D44"/>
    <w:rsid w:val="00876E34"/>
    <w:rsid w:val="00876E93"/>
    <w:rsid w:val="00876F23"/>
    <w:rsid w:val="00877167"/>
    <w:rsid w:val="00877265"/>
    <w:rsid w:val="008772B8"/>
    <w:rsid w:val="008773C2"/>
    <w:rsid w:val="008773FD"/>
    <w:rsid w:val="008777EB"/>
    <w:rsid w:val="00877992"/>
    <w:rsid w:val="00877AD3"/>
    <w:rsid w:val="00877BF1"/>
    <w:rsid w:val="00877D0C"/>
    <w:rsid w:val="00877D58"/>
    <w:rsid w:val="00877F68"/>
    <w:rsid w:val="00877F7D"/>
    <w:rsid w:val="008802DE"/>
    <w:rsid w:val="0088038D"/>
    <w:rsid w:val="008805E7"/>
    <w:rsid w:val="00880649"/>
    <w:rsid w:val="0088066F"/>
    <w:rsid w:val="00880916"/>
    <w:rsid w:val="0088092D"/>
    <w:rsid w:val="00880AB4"/>
    <w:rsid w:val="00880ABA"/>
    <w:rsid w:val="00880B76"/>
    <w:rsid w:val="00880BC8"/>
    <w:rsid w:val="00880C37"/>
    <w:rsid w:val="00880E0D"/>
    <w:rsid w:val="00880EC7"/>
    <w:rsid w:val="00881012"/>
    <w:rsid w:val="00881176"/>
    <w:rsid w:val="0088122E"/>
    <w:rsid w:val="008812AF"/>
    <w:rsid w:val="00881483"/>
    <w:rsid w:val="00881503"/>
    <w:rsid w:val="008815FD"/>
    <w:rsid w:val="0088164F"/>
    <w:rsid w:val="00881855"/>
    <w:rsid w:val="00881997"/>
    <w:rsid w:val="00881A21"/>
    <w:rsid w:val="00881BF4"/>
    <w:rsid w:val="00881C60"/>
    <w:rsid w:val="00881CA0"/>
    <w:rsid w:val="00881E82"/>
    <w:rsid w:val="00881ED1"/>
    <w:rsid w:val="00881F19"/>
    <w:rsid w:val="00881FEE"/>
    <w:rsid w:val="008821B6"/>
    <w:rsid w:val="008822DD"/>
    <w:rsid w:val="0088234D"/>
    <w:rsid w:val="0088251B"/>
    <w:rsid w:val="0088258B"/>
    <w:rsid w:val="008826C9"/>
    <w:rsid w:val="0088276B"/>
    <w:rsid w:val="00882818"/>
    <w:rsid w:val="00882A82"/>
    <w:rsid w:val="00882C59"/>
    <w:rsid w:val="00882C9B"/>
    <w:rsid w:val="00882DF2"/>
    <w:rsid w:val="00882E8D"/>
    <w:rsid w:val="00882F28"/>
    <w:rsid w:val="00882F78"/>
    <w:rsid w:val="00883099"/>
    <w:rsid w:val="008832D4"/>
    <w:rsid w:val="00883418"/>
    <w:rsid w:val="008834FC"/>
    <w:rsid w:val="00883579"/>
    <w:rsid w:val="00883625"/>
    <w:rsid w:val="00883840"/>
    <w:rsid w:val="008838F6"/>
    <w:rsid w:val="00883AEC"/>
    <w:rsid w:val="00883BFA"/>
    <w:rsid w:val="00883C9A"/>
    <w:rsid w:val="00883D78"/>
    <w:rsid w:val="00883DE5"/>
    <w:rsid w:val="00883E33"/>
    <w:rsid w:val="00883E65"/>
    <w:rsid w:val="00883EC7"/>
    <w:rsid w:val="00884035"/>
    <w:rsid w:val="00884149"/>
    <w:rsid w:val="00884266"/>
    <w:rsid w:val="008842D4"/>
    <w:rsid w:val="008844EA"/>
    <w:rsid w:val="008844FB"/>
    <w:rsid w:val="008845EE"/>
    <w:rsid w:val="00884762"/>
    <w:rsid w:val="00884855"/>
    <w:rsid w:val="008848EE"/>
    <w:rsid w:val="00884B12"/>
    <w:rsid w:val="00884B18"/>
    <w:rsid w:val="00884B60"/>
    <w:rsid w:val="00884C09"/>
    <w:rsid w:val="00884C8D"/>
    <w:rsid w:val="00884C90"/>
    <w:rsid w:val="00884EE1"/>
    <w:rsid w:val="0088509F"/>
    <w:rsid w:val="00885143"/>
    <w:rsid w:val="00885175"/>
    <w:rsid w:val="0088532D"/>
    <w:rsid w:val="00885335"/>
    <w:rsid w:val="0088544E"/>
    <w:rsid w:val="008855B1"/>
    <w:rsid w:val="0088578B"/>
    <w:rsid w:val="00885849"/>
    <w:rsid w:val="00885886"/>
    <w:rsid w:val="008858F4"/>
    <w:rsid w:val="00885EA1"/>
    <w:rsid w:val="00886029"/>
    <w:rsid w:val="0088602C"/>
    <w:rsid w:val="00886089"/>
    <w:rsid w:val="00886124"/>
    <w:rsid w:val="0088652E"/>
    <w:rsid w:val="008865C3"/>
    <w:rsid w:val="00886735"/>
    <w:rsid w:val="00886780"/>
    <w:rsid w:val="0088687E"/>
    <w:rsid w:val="00886886"/>
    <w:rsid w:val="008868E1"/>
    <w:rsid w:val="008869BE"/>
    <w:rsid w:val="00886CD9"/>
    <w:rsid w:val="00886DFF"/>
    <w:rsid w:val="00886F65"/>
    <w:rsid w:val="00886FEE"/>
    <w:rsid w:val="008871A6"/>
    <w:rsid w:val="00887219"/>
    <w:rsid w:val="008872A5"/>
    <w:rsid w:val="0088739C"/>
    <w:rsid w:val="00887472"/>
    <w:rsid w:val="00887571"/>
    <w:rsid w:val="008876F9"/>
    <w:rsid w:val="00887818"/>
    <w:rsid w:val="00887A4E"/>
    <w:rsid w:val="00887B19"/>
    <w:rsid w:val="00887B93"/>
    <w:rsid w:val="00887C3F"/>
    <w:rsid w:val="00887D2D"/>
    <w:rsid w:val="00887DEC"/>
    <w:rsid w:val="00887EDD"/>
    <w:rsid w:val="00887F09"/>
    <w:rsid w:val="00887F92"/>
    <w:rsid w:val="00887F98"/>
    <w:rsid w:val="0089054E"/>
    <w:rsid w:val="0089056B"/>
    <w:rsid w:val="00890694"/>
    <w:rsid w:val="008906BB"/>
    <w:rsid w:val="00890723"/>
    <w:rsid w:val="008907C4"/>
    <w:rsid w:val="008907EC"/>
    <w:rsid w:val="00890802"/>
    <w:rsid w:val="0089080C"/>
    <w:rsid w:val="008908B7"/>
    <w:rsid w:val="008908E1"/>
    <w:rsid w:val="008909EB"/>
    <w:rsid w:val="00890CC3"/>
    <w:rsid w:val="00890E81"/>
    <w:rsid w:val="00890EC8"/>
    <w:rsid w:val="00890F69"/>
    <w:rsid w:val="00890FB3"/>
    <w:rsid w:val="0089103B"/>
    <w:rsid w:val="0089103F"/>
    <w:rsid w:val="00891064"/>
    <w:rsid w:val="0089106D"/>
    <w:rsid w:val="008910BF"/>
    <w:rsid w:val="00891216"/>
    <w:rsid w:val="0089133D"/>
    <w:rsid w:val="008913AF"/>
    <w:rsid w:val="00891454"/>
    <w:rsid w:val="00891549"/>
    <w:rsid w:val="008917A4"/>
    <w:rsid w:val="008918D1"/>
    <w:rsid w:val="008919A3"/>
    <w:rsid w:val="008919FE"/>
    <w:rsid w:val="00891AB6"/>
    <w:rsid w:val="00891C1B"/>
    <w:rsid w:val="00891D06"/>
    <w:rsid w:val="00891D3E"/>
    <w:rsid w:val="00891DCC"/>
    <w:rsid w:val="00891E6F"/>
    <w:rsid w:val="00891F92"/>
    <w:rsid w:val="008920E0"/>
    <w:rsid w:val="008921EE"/>
    <w:rsid w:val="00892580"/>
    <w:rsid w:val="00892653"/>
    <w:rsid w:val="008928B3"/>
    <w:rsid w:val="0089296A"/>
    <w:rsid w:val="00892ACE"/>
    <w:rsid w:val="00892AFB"/>
    <w:rsid w:val="00892D99"/>
    <w:rsid w:val="00892DDB"/>
    <w:rsid w:val="00892FD6"/>
    <w:rsid w:val="008931CA"/>
    <w:rsid w:val="00893271"/>
    <w:rsid w:val="0089332C"/>
    <w:rsid w:val="00893593"/>
    <w:rsid w:val="0089374C"/>
    <w:rsid w:val="0089388E"/>
    <w:rsid w:val="00893915"/>
    <w:rsid w:val="0089399A"/>
    <w:rsid w:val="00893A8F"/>
    <w:rsid w:val="00893B14"/>
    <w:rsid w:val="00893C1E"/>
    <w:rsid w:val="00893C58"/>
    <w:rsid w:val="00893D62"/>
    <w:rsid w:val="00893DBA"/>
    <w:rsid w:val="00893DF6"/>
    <w:rsid w:val="008940C4"/>
    <w:rsid w:val="0089427D"/>
    <w:rsid w:val="00894422"/>
    <w:rsid w:val="00894492"/>
    <w:rsid w:val="00894937"/>
    <w:rsid w:val="00894997"/>
    <w:rsid w:val="008949D5"/>
    <w:rsid w:val="008949DA"/>
    <w:rsid w:val="00894A0B"/>
    <w:rsid w:val="00894BC7"/>
    <w:rsid w:val="00894C33"/>
    <w:rsid w:val="00894C96"/>
    <w:rsid w:val="00894DD2"/>
    <w:rsid w:val="00894FDF"/>
    <w:rsid w:val="00894FF3"/>
    <w:rsid w:val="008950FD"/>
    <w:rsid w:val="008951B9"/>
    <w:rsid w:val="008951DD"/>
    <w:rsid w:val="0089532B"/>
    <w:rsid w:val="008953AF"/>
    <w:rsid w:val="00895459"/>
    <w:rsid w:val="0089551B"/>
    <w:rsid w:val="0089560E"/>
    <w:rsid w:val="00895625"/>
    <w:rsid w:val="00895677"/>
    <w:rsid w:val="00895769"/>
    <w:rsid w:val="0089576F"/>
    <w:rsid w:val="00895A08"/>
    <w:rsid w:val="00895A0E"/>
    <w:rsid w:val="00895D21"/>
    <w:rsid w:val="00895EF2"/>
    <w:rsid w:val="0089603E"/>
    <w:rsid w:val="00896171"/>
    <w:rsid w:val="008961BE"/>
    <w:rsid w:val="008961DD"/>
    <w:rsid w:val="00896274"/>
    <w:rsid w:val="00896808"/>
    <w:rsid w:val="00896857"/>
    <w:rsid w:val="00896872"/>
    <w:rsid w:val="0089689A"/>
    <w:rsid w:val="00896907"/>
    <w:rsid w:val="008969F6"/>
    <w:rsid w:val="00896A3E"/>
    <w:rsid w:val="00896A3F"/>
    <w:rsid w:val="00896A6B"/>
    <w:rsid w:val="00896BDF"/>
    <w:rsid w:val="00896DB0"/>
    <w:rsid w:val="00896E21"/>
    <w:rsid w:val="00896E91"/>
    <w:rsid w:val="00896ED0"/>
    <w:rsid w:val="008971A7"/>
    <w:rsid w:val="008972C5"/>
    <w:rsid w:val="0089736A"/>
    <w:rsid w:val="008973AF"/>
    <w:rsid w:val="0089752E"/>
    <w:rsid w:val="008975BB"/>
    <w:rsid w:val="0089761D"/>
    <w:rsid w:val="00897665"/>
    <w:rsid w:val="0089771D"/>
    <w:rsid w:val="008978E3"/>
    <w:rsid w:val="00897976"/>
    <w:rsid w:val="008979A1"/>
    <w:rsid w:val="00897A79"/>
    <w:rsid w:val="00897BCF"/>
    <w:rsid w:val="00897BFA"/>
    <w:rsid w:val="00897D71"/>
    <w:rsid w:val="00897DAA"/>
    <w:rsid w:val="00897FD5"/>
    <w:rsid w:val="008A0292"/>
    <w:rsid w:val="008A0450"/>
    <w:rsid w:val="008A05D9"/>
    <w:rsid w:val="008A06EA"/>
    <w:rsid w:val="008A0877"/>
    <w:rsid w:val="008A0AE3"/>
    <w:rsid w:val="008A0CBD"/>
    <w:rsid w:val="008A0D9A"/>
    <w:rsid w:val="008A0E54"/>
    <w:rsid w:val="008A0FE0"/>
    <w:rsid w:val="008A103B"/>
    <w:rsid w:val="008A1094"/>
    <w:rsid w:val="008A130A"/>
    <w:rsid w:val="008A1339"/>
    <w:rsid w:val="008A13A4"/>
    <w:rsid w:val="008A16E1"/>
    <w:rsid w:val="008A1784"/>
    <w:rsid w:val="008A18B5"/>
    <w:rsid w:val="008A1B4B"/>
    <w:rsid w:val="008A1D25"/>
    <w:rsid w:val="008A1D5F"/>
    <w:rsid w:val="008A1E31"/>
    <w:rsid w:val="008A1F6F"/>
    <w:rsid w:val="008A2029"/>
    <w:rsid w:val="008A2158"/>
    <w:rsid w:val="008A2531"/>
    <w:rsid w:val="008A2739"/>
    <w:rsid w:val="008A273E"/>
    <w:rsid w:val="008A29DE"/>
    <w:rsid w:val="008A2A06"/>
    <w:rsid w:val="008A2CF6"/>
    <w:rsid w:val="008A2E9B"/>
    <w:rsid w:val="008A2FD0"/>
    <w:rsid w:val="008A307C"/>
    <w:rsid w:val="008A30B3"/>
    <w:rsid w:val="008A311F"/>
    <w:rsid w:val="008A31D4"/>
    <w:rsid w:val="008A3351"/>
    <w:rsid w:val="008A341C"/>
    <w:rsid w:val="008A351B"/>
    <w:rsid w:val="008A356B"/>
    <w:rsid w:val="008A3647"/>
    <w:rsid w:val="008A3651"/>
    <w:rsid w:val="008A38AE"/>
    <w:rsid w:val="008A3A96"/>
    <w:rsid w:val="008A3B2B"/>
    <w:rsid w:val="008A3BD3"/>
    <w:rsid w:val="008A3E04"/>
    <w:rsid w:val="008A3E3F"/>
    <w:rsid w:val="008A3E9A"/>
    <w:rsid w:val="008A3FC1"/>
    <w:rsid w:val="008A40F0"/>
    <w:rsid w:val="008A41B7"/>
    <w:rsid w:val="008A41CC"/>
    <w:rsid w:val="008A42A8"/>
    <w:rsid w:val="008A455D"/>
    <w:rsid w:val="008A4690"/>
    <w:rsid w:val="008A47DC"/>
    <w:rsid w:val="008A48CC"/>
    <w:rsid w:val="008A492F"/>
    <w:rsid w:val="008A4B7A"/>
    <w:rsid w:val="008A4C0E"/>
    <w:rsid w:val="008A4FA7"/>
    <w:rsid w:val="008A4FC5"/>
    <w:rsid w:val="008A4FFF"/>
    <w:rsid w:val="008A5006"/>
    <w:rsid w:val="008A5398"/>
    <w:rsid w:val="008A5533"/>
    <w:rsid w:val="008A55C3"/>
    <w:rsid w:val="008A56A2"/>
    <w:rsid w:val="008A56B8"/>
    <w:rsid w:val="008A5778"/>
    <w:rsid w:val="008A57CA"/>
    <w:rsid w:val="008A57E9"/>
    <w:rsid w:val="008A58F1"/>
    <w:rsid w:val="008A59FB"/>
    <w:rsid w:val="008A5C03"/>
    <w:rsid w:val="008A5C13"/>
    <w:rsid w:val="008A5D67"/>
    <w:rsid w:val="008A5D99"/>
    <w:rsid w:val="008A5E1E"/>
    <w:rsid w:val="008A622A"/>
    <w:rsid w:val="008A62A2"/>
    <w:rsid w:val="008A62C0"/>
    <w:rsid w:val="008A647B"/>
    <w:rsid w:val="008A6481"/>
    <w:rsid w:val="008A64B3"/>
    <w:rsid w:val="008A66A8"/>
    <w:rsid w:val="008A6A4C"/>
    <w:rsid w:val="008A6DF3"/>
    <w:rsid w:val="008A6F27"/>
    <w:rsid w:val="008A7081"/>
    <w:rsid w:val="008A7082"/>
    <w:rsid w:val="008A713B"/>
    <w:rsid w:val="008A71C5"/>
    <w:rsid w:val="008A7204"/>
    <w:rsid w:val="008A750E"/>
    <w:rsid w:val="008A7566"/>
    <w:rsid w:val="008A7649"/>
    <w:rsid w:val="008A7672"/>
    <w:rsid w:val="008A7749"/>
    <w:rsid w:val="008A77D9"/>
    <w:rsid w:val="008A7B03"/>
    <w:rsid w:val="008A7CAC"/>
    <w:rsid w:val="008A7CF4"/>
    <w:rsid w:val="008A7D87"/>
    <w:rsid w:val="008A7DF7"/>
    <w:rsid w:val="008A7E5F"/>
    <w:rsid w:val="008A7E8A"/>
    <w:rsid w:val="008A7F14"/>
    <w:rsid w:val="008B0107"/>
    <w:rsid w:val="008B019D"/>
    <w:rsid w:val="008B02A6"/>
    <w:rsid w:val="008B02AE"/>
    <w:rsid w:val="008B031D"/>
    <w:rsid w:val="008B03B7"/>
    <w:rsid w:val="008B03DB"/>
    <w:rsid w:val="008B04A8"/>
    <w:rsid w:val="008B04C9"/>
    <w:rsid w:val="008B058A"/>
    <w:rsid w:val="008B0754"/>
    <w:rsid w:val="008B08E7"/>
    <w:rsid w:val="008B09D0"/>
    <w:rsid w:val="008B0AD5"/>
    <w:rsid w:val="008B0B68"/>
    <w:rsid w:val="008B0BA5"/>
    <w:rsid w:val="008B0C07"/>
    <w:rsid w:val="008B0D67"/>
    <w:rsid w:val="008B0D72"/>
    <w:rsid w:val="008B0DB7"/>
    <w:rsid w:val="008B0DFD"/>
    <w:rsid w:val="008B0E65"/>
    <w:rsid w:val="008B0F62"/>
    <w:rsid w:val="008B1496"/>
    <w:rsid w:val="008B156A"/>
    <w:rsid w:val="008B163C"/>
    <w:rsid w:val="008B1736"/>
    <w:rsid w:val="008B17CA"/>
    <w:rsid w:val="008B1D9E"/>
    <w:rsid w:val="008B1E30"/>
    <w:rsid w:val="008B1FE7"/>
    <w:rsid w:val="008B210C"/>
    <w:rsid w:val="008B22EC"/>
    <w:rsid w:val="008B2320"/>
    <w:rsid w:val="008B233C"/>
    <w:rsid w:val="008B244B"/>
    <w:rsid w:val="008B2543"/>
    <w:rsid w:val="008B2564"/>
    <w:rsid w:val="008B25DF"/>
    <w:rsid w:val="008B26AD"/>
    <w:rsid w:val="008B2810"/>
    <w:rsid w:val="008B28A7"/>
    <w:rsid w:val="008B293A"/>
    <w:rsid w:val="008B2FDE"/>
    <w:rsid w:val="008B3220"/>
    <w:rsid w:val="008B32C2"/>
    <w:rsid w:val="008B34F6"/>
    <w:rsid w:val="008B3548"/>
    <w:rsid w:val="008B385F"/>
    <w:rsid w:val="008B386B"/>
    <w:rsid w:val="008B3972"/>
    <w:rsid w:val="008B3987"/>
    <w:rsid w:val="008B39D1"/>
    <w:rsid w:val="008B3A7B"/>
    <w:rsid w:val="008B3CF4"/>
    <w:rsid w:val="008B3DB5"/>
    <w:rsid w:val="008B3E0A"/>
    <w:rsid w:val="008B42E9"/>
    <w:rsid w:val="008B42ED"/>
    <w:rsid w:val="008B45E7"/>
    <w:rsid w:val="008B4697"/>
    <w:rsid w:val="008B46B0"/>
    <w:rsid w:val="008B47AB"/>
    <w:rsid w:val="008B4879"/>
    <w:rsid w:val="008B48A6"/>
    <w:rsid w:val="008B48C3"/>
    <w:rsid w:val="008B49A7"/>
    <w:rsid w:val="008B4AF4"/>
    <w:rsid w:val="008B4B2C"/>
    <w:rsid w:val="008B4B61"/>
    <w:rsid w:val="008B4B9A"/>
    <w:rsid w:val="008B4BB1"/>
    <w:rsid w:val="008B4DE7"/>
    <w:rsid w:val="008B4EB2"/>
    <w:rsid w:val="008B4F71"/>
    <w:rsid w:val="008B51B9"/>
    <w:rsid w:val="008B5373"/>
    <w:rsid w:val="008B53FE"/>
    <w:rsid w:val="008B573D"/>
    <w:rsid w:val="008B59F8"/>
    <w:rsid w:val="008B5A33"/>
    <w:rsid w:val="008B5AE7"/>
    <w:rsid w:val="008B5B1D"/>
    <w:rsid w:val="008B5B6A"/>
    <w:rsid w:val="008B5D46"/>
    <w:rsid w:val="008B5D9F"/>
    <w:rsid w:val="008B5EE6"/>
    <w:rsid w:val="008B5EEB"/>
    <w:rsid w:val="008B6087"/>
    <w:rsid w:val="008B615E"/>
    <w:rsid w:val="008B61FE"/>
    <w:rsid w:val="008B6208"/>
    <w:rsid w:val="008B6286"/>
    <w:rsid w:val="008B63DB"/>
    <w:rsid w:val="008B63F8"/>
    <w:rsid w:val="008B6404"/>
    <w:rsid w:val="008B6558"/>
    <w:rsid w:val="008B6624"/>
    <w:rsid w:val="008B6747"/>
    <w:rsid w:val="008B6767"/>
    <w:rsid w:val="008B68CC"/>
    <w:rsid w:val="008B69C0"/>
    <w:rsid w:val="008B69EC"/>
    <w:rsid w:val="008B6A71"/>
    <w:rsid w:val="008B6B30"/>
    <w:rsid w:val="008B6EC9"/>
    <w:rsid w:val="008B70E3"/>
    <w:rsid w:val="008B70F2"/>
    <w:rsid w:val="008B726F"/>
    <w:rsid w:val="008B72AA"/>
    <w:rsid w:val="008B738C"/>
    <w:rsid w:val="008B7432"/>
    <w:rsid w:val="008B7777"/>
    <w:rsid w:val="008B77A8"/>
    <w:rsid w:val="008B77B9"/>
    <w:rsid w:val="008B77BB"/>
    <w:rsid w:val="008B77DA"/>
    <w:rsid w:val="008B7C02"/>
    <w:rsid w:val="008B7CCE"/>
    <w:rsid w:val="008B7D30"/>
    <w:rsid w:val="008B7E28"/>
    <w:rsid w:val="008B7E7A"/>
    <w:rsid w:val="008B7F57"/>
    <w:rsid w:val="008B7F84"/>
    <w:rsid w:val="008C0056"/>
    <w:rsid w:val="008C0112"/>
    <w:rsid w:val="008C039F"/>
    <w:rsid w:val="008C04D4"/>
    <w:rsid w:val="008C068C"/>
    <w:rsid w:val="008C0751"/>
    <w:rsid w:val="008C0755"/>
    <w:rsid w:val="008C0799"/>
    <w:rsid w:val="008C099F"/>
    <w:rsid w:val="008C0B3C"/>
    <w:rsid w:val="008C0CBE"/>
    <w:rsid w:val="008C0DAB"/>
    <w:rsid w:val="008C0DC6"/>
    <w:rsid w:val="008C0E50"/>
    <w:rsid w:val="008C0F90"/>
    <w:rsid w:val="008C100B"/>
    <w:rsid w:val="008C10AF"/>
    <w:rsid w:val="008C1187"/>
    <w:rsid w:val="008C128A"/>
    <w:rsid w:val="008C12FA"/>
    <w:rsid w:val="008C12FE"/>
    <w:rsid w:val="008C1302"/>
    <w:rsid w:val="008C1333"/>
    <w:rsid w:val="008C13B2"/>
    <w:rsid w:val="008C143C"/>
    <w:rsid w:val="008C1442"/>
    <w:rsid w:val="008C1576"/>
    <w:rsid w:val="008C1775"/>
    <w:rsid w:val="008C17BC"/>
    <w:rsid w:val="008C18C7"/>
    <w:rsid w:val="008C1901"/>
    <w:rsid w:val="008C191F"/>
    <w:rsid w:val="008C1963"/>
    <w:rsid w:val="008C1A22"/>
    <w:rsid w:val="008C1B69"/>
    <w:rsid w:val="008C1B7A"/>
    <w:rsid w:val="008C1DD3"/>
    <w:rsid w:val="008C1ECC"/>
    <w:rsid w:val="008C2089"/>
    <w:rsid w:val="008C211F"/>
    <w:rsid w:val="008C2127"/>
    <w:rsid w:val="008C2205"/>
    <w:rsid w:val="008C22BC"/>
    <w:rsid w:val="008C2326"/>
    <w:rsid w:val="008C251A"/>
    <w:rsid w:val="008C2587"/>
    <w:rsid w:val="008C25D0"/>
    <w:rsid w:val="008C27FF"/>
    <w:rsid w:val="008C2A6D"/>
    <w:rsid w:val="008C2CC9"/>
    <w:rsid w:val="008C2D04"/>
    <w:rsid w:val="008C3337"/>
    <w:rsid w:val="008C33A4"/>
    <w:rsid w:val="008C3502"/>
    <w:rsid w:val="008C376E"/>
    <w:rsid w:val="008C37A2"/>
    <w:rsid w:val="008C399B"/>
    <w:rsid w:val="008C3B33"/>
    <w:rsid w:val="008C3D7A"/>
    <w:rsid w:val="008C3FB7"/>
    <w:rsid w:val="008C411E"/>
    <w:rsid w:val="008C412B"/>
    <w:rsid w:val="008C414E"/>
    <w:rsid w:val="008C422C"/>
    <w:rsid w:val="008C44CC"/>
    <w:rsid w:val="008C463C"/>
    <w:rsid w:val="008C4660"/>
    <w:rsid w:val="008C4789"/>
    <w:rsid w:val="008C47F4"/>
    <w:rsid w:val="008C4880"/>
    <w:rsid w:val="008C488D"/>
    <w:rsid w:val="008C4C50"/>
    <w:rsid w:val="008C4C58"/>
    <w:rsid w:val="008C4D78"/>
    <w:rsid w:val="008C4E79"/>
    <w:rsid w:val="008C4F80"/>
    <w:rsid w:val="008C4FCD"/>
    <w:rsid w:val="008C5112"/>
    <w:rsid w:val="008C515F"/>
    <w:rsid w:val="008C52B8"/>
    <w:rsid w:val="008C53B8"/>
    <w:rsid w:val="008C54C8"/>
    <w:rsid w:val="008C54E3"/>
    <w:rsid w:val="008C563D"/>
    <w:rsid w:val="008C5682"/>
    <w:rsid w:val="008C56B5"/>
    <w:rsid w:val="008C570E"/>
    <w:rsid w:val="008C5854"/>
    <w:rsid w:val="008C587D"/>
    <w:rsid w:val="008C58DE"/>
    <w:rsid w:val="008C59EA"/>
    <w:rsid w:val="008C5B8D"/>
    <w:rsid w:val="008C5C66"/>
    <w:rsid w:val="008C5D49"/>
    <w:rsid w:val="008C5D73"/>
    <w:rsid w:val="008C5DD9"/>
    <w:rsid w:val="008C5E38"/>
    <w:rsid w:val="008C5EF0"/>
    <w:rsid w:val="008C5F4F"/>
    <w:rsid w:val="008C5FB2"/>
    <w:rsid w:val="008C603E"/>
    <w:rsid w:val="008C607F"/>
    <w:rsid w:val="008C62B5"/>
    <w:rsid w:val="008C646A"/>
    <w:rsid w:val="008C6854"/>
    <w:rsid w:val="008C68EC"/>
    <w:rsid w:val="008C693F"/>
    <w:rsid w:val="008C6A5D"/>
    <w:rsid w:val="008C6A84"/>
    <w:rsid w:val="008C6A99"/>
    <w:rsid w:val="008C6BAD"/>
    <w:rsid w:val="008C6C8B"/>
    <w:rsid w:val="008C6CC8"/>
    <w:rsid w:val="008C6CDD"/>
    <w:rsid w:val="008C6E26"/>
    <w:rsid w:val="008C6F68"/>
    <w:rsid w:val="008C6F69"/>
    <w:rsid w:val="008C70B7"/>
    <w:rsid w:val="008C70F5"/>
    <w:rsid w:val="008C7185"/>
    <w:rsid w:val="008C71DE"/>
    <w:rsid w:val="008C7294"/>
    <w:rsid w:val="008C73DF"/>
    <w:rsid w:val="008C74B0"/>
    <w:rsid w:val="008C79C4"/>
    <w:rsid w:val="008C7B9E"/>
    <w:rsid w:val="008C7BA4"/>
    <w:rsid w:val="008C7C63"/>
    <w:rsid w:val="008C7D3C"/>
    <w:rsid w:val="008C7D3E"/>
    <w:rsid w:val="008C7E0B"/>
    <w:rsid w:val="008C7E6B"/>
    <w:rsid w:val="008C7FC9"/>
    <w:rsid w:val="008D008D"/>
    <w:rsid w:val="008D012C"/>
    <w:rsid w:val="008D0139"/>
    <w:rsid w:val="008D0177"/>
    <w:rsid w:val="008D018D"/>
    <w:rsid w:val="008D033A"/>
    <w:rsid w:val="008D0472"/>
    <w:rsid w:val="008D0628"/>
    <w:rsid w:val="008D0706"/>
    <w:rsid w:val="008D0742"/>
    <w:rsid w:val="008D07E6"/>
    <w:rsid w:val="008D0992"/>
    <w:rsid w:val="008D0A42"/>
    <w:rsid w:val="008D0AE6"/>
    <w:rsid w:val="008D0E48"/>
    <w:rsid w:val="008D1095"/>
    <w:rsid w:val="008D1133"/>
    <w:rsid w:val="008D1300"/>
    <w:rsid w:val="008D1353"/>
    <w:rsid w:val="008D13C7"/>
    <w:rsid w:val="008D13FE"/>
    <w:rsid w:val="008D1402"/>
    <w:rsid w:val="008D1468"/>
    <w:rsid w:val="008D14E8"/>
    <w:rsid w:val="008D157C"/>
    <w:rsid w:val="008D158B"/>
    <w:rsid w:val="008D1918"/>
    <w:rsid w:val="008D1A65"/>
    <w:rsid w:val="008D1AD3"/>
    <w:rsid w:val="008D1B80"/>
    <w:rsid w:val="008D1C2B"/>
    <w:rsid w:val="008D1D0B"/>
    <w:rsid w:val="008D1D4A"/>
    <w:rsid w:val="008D1D8D"/>
    <w:rsid w:val="008D1F98"/>
    <w:rsid w:val="008D1FA7"/>
    <w:rsid w:val="008D2034"/>
    <w:rsid w:val="008D203A"/>
    <w:rsid w:val="008D2217"/>
    <w:rsid w:val="008D224E"/>
    <w:rsid w:val="008D227F"/>
    <w:rsid w:val="008D228E"/>
    <w:rsid w:val="008D23C7"/>
    <w:rsid w:val="008D23CD"/>
    <w:rsid w:val="008D2736"/>
    <w:rsid w:val="008D27AE"/>
    <w:rsid w:val="008D27E4"/>
    <w:rsid w:val="008D2830"/>
    <w:rsid w:val="008D287C"/>
    <w:rsid w:val="008D28CA"/>
    <w:rsid w:val="008D2A97"/>
    <w:rsid w:val="008D2B65"/>
    <w:rsid w:val="008D2BB9"/>
    <w:rsid w:val="008D2BCD"/>
    <w:rsid w:val="008D2CD2"/>
    <w:rsid w:val="008D2D83"/>
    <w:rsid w:val="008D2F71"/>
    <w:rsid w:val="008D3039"/>
    <w:rsid w:val="008D31B9"/>
    <w:rsid w:val="008D32FB"/>
    <w:rsid w:val="008D33A9"/>
    <w:rsid w:val="008D34D6"/>
    <w:rsid w:val="008D35C5"/>
    <w:rsid w:val="008D3613"/>
    <w:rsid w:val="008D365D"/>
    <w:rsid w:val="008D3888"/>
    <w:rsid w:val="008D392E"/>
    <w:rsid w:val="008D39A4"/>
    <w:rsid w:val="008D3A56"/>
    <w:rsid w:val="008D3BD1"/>
    <w:rsid w:val="008D3C5D"/>
    <w:rsid w:val="008D3C70"/>
    <w:rsid w:val="008D3CAF"/>
    <w:rsid w:val="008D3DB4"/>
    <w:rsid w:val="008D3E22"/>
    <w:rsid w:val="008D3E98"/>
    <w:rsid w:val="008D3FE7"/>
    <w:rsid w:val="008D4028"/>
    <w:rsid w:val="008D407A"/>
    <w:rsid w:val="008D4129"/>
    <w:rsid w:val="008D416C"/>
    <w:rsid w:val="008D43CA"/>
    <w:rsid w:val="008D44EC"/>
    <w:rsid w:val="008D44F9"/>
    <w:rsid w:val="008D45E1"/>
    <w:rsid w:val="008D468A"/>
    <w:rsid w:val="008D4AEC"/>
    <w:rsid w:val="008D4B8D"/>
    <w:rsid w:val="008D4BC2"/>
    <w:rsid w:val="008D4BF8"/>
    <w:rsid w:val="008D4C37"/>
    <w:rsid w:val="008D4D97"/>
    <w:rsid w:val="008D4DA0"/>
    <w:rsid w:val="008D4EA1"/>
    <w:rsid w:val="008D4F10"/>
    <w:rsid w:val="008D5163"/>
    <w:rsid w:val="008D5179"/>
    <w:rsid w:val="008D51C8"/>
    <w:rsid w:val="008D529A"/>
    <w:rsid w:val="008D5323"/>
    <w:rsid w:val="008D5358"/>
    <w:rsid w:val="008D54B7"/>
    <w:rsid w:val="008D55AB"/>
    <w:rsid w:val="008D5663"/>
    <w:rsid w:val="008D5853"/>
    <w:rsid w:val="008D588C"/>
    <w:rsid w:val="008D594F"/>
    <w:rsid w:val="008D5A21"/>
    <w:rsid w:val="008D5A24"/>
    <w:rsid w:val="008D5A48"/>
    <w:rsid w:val="008D5AC7"/>
    <w:rsid w:val="008D5B81"/>
    <w:rsid w:val="008D5B88"/>
    <w:rsid w:val="008D5BDF"/>
    <w:rsid w:val="008D5C92"/>
    <w:rsid w:val="008D5EA9"/>
    <w:rsid w:val="008D5ED5"/>
    <w:rsid w:val="008D6027"/>
    <w:rsid w:val="008D60C2"/>
    <w:rsid w:val="008D618E"/>
    <w:rsid w:val="008D61EA"/>
    <w:rsid w:val="008D61F5"/>
    <w:rsid w:val="008D6208"/>
    <w:rsid w:val="008D631B"/>
    <w:rsid w:val="008D63A5"/>
    <w:rsid w:val="008D63EF"/>
    <w:rsid w:val="008D63FE"/>
    <w:rsid w:val="008D6425"/>
    <w:rsid w:val="008D68A4"/>
    <w:rsid w:val="008D699A"/>
    <w:rsid w:val="008D69A2"/>
    <w:rsid w:val="008D69E6"/>
    <w:rsid w:val="008D6AEC"/>
    <w:rsid w:val="008D6D56"/>
    <w:rsid w:val="008D6F13"/>
    <w:rsid w:val="008D7158"/>
    <w:rsid w:val="008D71A6"/>
    <w:rsid w:val="008D71AC"/>
    <w:rsid w:val="008D73AA"/>
    <w:rsid w:val="008D7449"/>
    <w:rsid w:val="008D7451"/>
    <w:rsid w:val="008D74B2"/>
    <w:rsid w:val="008D7503"/>
    <w:rsid w:val="008D7566"/>
    <w:rsid w:val="008D7650"/>
    <w:rsid w:val="008D76C8"/>
    <w:rsid w:val="008D7704"/>
    <w:rsid w:val="008D7765"/>
    <w:rsid w:val="008D77A6"/>
    <w:rsid w:val="008D7922"/>
    <w:rsid w:val="008D795A"/>
    <w:rsid w:val="008D7A93"/>
    <w:rsid w:val="008D7BA7"/>
    <w:rsid w:val="008D7BB6"/>
    <w:rsid w:val="008D7C48"/>
    <w:rsid w:val="008D7C6E"/>
    <w:rsid w:val="008D7C70"/>
    <w:rsid w:val="008D7D21"/>
    <w:rsid w:val="008D7E73"/>
    <w:rsid w:val="008D7E76"/>
    <w:rsid w:val="008D7EF3"/>
    <w:rsid w:val="008E0038"/>
    <w:rsid w:val="008E00CB"/>
    <w:rsid w:val="008E0220"/>
    <w:rsid w:val="008E02E2"/>
    <w:rsid w:val="008E0430"/>
    <w:rsid w:val="008E0485"/>
    <w:rsid w:val="008E0520"/>
    <w:rsid w:val="008E0575"/>
    <w:rsid w:val="008E05F1"/>
    <w:rsid w:val="008E06BF"/>
    <w:rsid w:val="008E09AE"/>
    <w:rsid w:val="008E0A54"/>
    <w:rsid w:val="008E0AA9"/>
    <w:rsid w:val="008E0C2F"/>
    <w:rsid w:val="008E0C9E"/>
    <w:rsid w:val="008E0D00"/>
    <w:rsid w:val="008E0D47"/>
    <w:rsid w:val="008E0E72"/>
    <w:rsid w:val="008E0E88"/>
    <w:rsid w:val="008E1191"/>
    <w:rsid w:val="008E11CC"/>
    <w:rsid w:val="008E137C"/>
    <w:rsid w:val="008E14C1"/>
    <w:rsid w:val="008E15B3"/>
    <w:rsid w:val="008E15D6"/>
    <w:rsid w:val="008E1719"/>
    <w:rsid w:val="008E1782"/>
    <w:rsid w:val="008E18B1"/>
    <w:rsid w:val="008E1C48"/>
    <w:rsid w:val="008E1F48"/>
    <w:rsid w:val="008E221B"/>
    <w:rsid w:val="008E227B"/>
    <w:rsid w:val="008E22E9"/>
    <w:rsid w:val="008E22EA"/>
    <w:rsid w:val="008E23C6"/>
    <w:rsid w:val="008E240C"/>
    <w:rsid w:val="008E2698"/>
    <w:rsid w:val="008E2758"/>
    <w:rsid w:val="008E2759"/>
    <w:rsid w:val="008E2815"/>
    <w:rsid w:val="008E294A"/>
    <w:rsid w:val="008E2A88"/>
    <w:rsid w:val="008E2AE0"/>
    <w:rsid w:val="008E2C00"/>
    <w:rsid w:val="008E2C25"/>
    <w:rsid w:val="008E2CF4"/>
    <w:rsid w:val="008E2D43"/>
    <w:rsid w:val="008E2F67"/>
    <w:rsid w:val="008E30C0"/>
    <w:rsid w:val="008E312F"/>
    <w:rsid w:val="008E3176"/>
    <w:rsid w:val="008E331A"/>
    <w:rsid w:val="008E3346"/>
    <w:rsid w:val="008E33E5"/>
    <w:rsid w:val="008E34F6"/>
    <w:rsid w:val="008E367B"/>
    <w:rsid w:val="008E36F1"/>
    <w:rsid w:val="008E37C5"/>
    <w:rsid w:val="008E37E3"/>
    <w:rsid w:val="008E3922"/>
    <w:rsid w:val="008E3A9D"/>
    <w:rsid w:val="008E3B31"/>
    <w:rsid w:val="008E3B5E"/>
    <w:rsid w:val="008E3B98"/>
    <w:rsid w:val="008E3BAF"/>
    <w:rsid w:val="008E3BE8"/>
    <w:rsid w:val="008E3C27"/>
    <w:rsid w:val="008E3CBB"/>
    <w:rsid w:val="008E3D32"/>
    <w:rsid w:val="008E3F83"/>
    <w:rsid w:val="008E3F87"/>
    <w:rsid w:val="008E41B4"/>
    <w:rsid w:val="008E420D"/>
    <w:rsid w:val="008E426D"/>
    <w:rsid w:val="008E4380"/>
    <w:rsid w:val="008E45FB"/>
    <w:rsid w:val="008E46DD"/>
    <w:rsid w:val="008E479F"/>
    <w:rsid w:val="008E480B"/>
    <w:rsid w:val="008E4857"/>
    <w:rsid w:val="008E487D"/>
    <w:rsid w:val="008E497B"/>
    <w:rsid w:val="008E499A"/>
    <w:rsid w:val="008E4B44"/>
    <w:rsid w:val="008E4CE0"/>
    <w:rsid w:val="008E4D1E"/>
    <w:rsid w:val="008E4E75"/>
    <w:rsid w:val="008E4F48"/>
    <w:rsid w:val="008E5005"/>
    <w:rsid w:val="008E5022"/>
    <w:rsid w:val="008E5278"/>
    <w:rsid w:val="008E5286"/>
    <w:rsid w:val="008E52B1"/>
    <w:rsid w:val="008E55EB"/>
    <w:rsid w:val="008E569F"/>
    <w:rsid w:val="008E57DF"/>
    <w:rsid w:val="008E57E6"/>
    <w:rsid w:val="008E5892"/>
    <w:rsid w:val="008E5A42"/>
    <w:rsid w:val="008E5BD6"/>
    <w:rsid w:val="008E5C3F"/>
    <w:rsid w:val="008E5C58"/>
    <w:rsid w:val="008E5CD7"/>
    <w:rsid w:val="008E5DBC"/>
    <w:rsid w:val="008E5F8A"/>
    <w:rsid w:val="008E5F95"/>
    <w:rsid w:val="008E5FD6"/>
    <w:rsid w:val="008E60B7"/>
    <w:rsid w:val="008E60E1"/>
    <w:rsid w:val="008E6258"/>
    <w:rsid w:val="008E62B4"/>
    <w:rsid w:val="008E63E9"/>
    <w:rsid w:val="008E64FB"/>
    <w:rsid w:val="008E65B4"/>
    <w:rsid w:val="008E65FC"/>
    <w:rsid w:val="008E6682"/>
    <w:rsid w:val="008E68DF"/>
    <w:rsid w:val="008E69D7"/>
    <w:rsid w:val="008E6C7C"/>
    <w:rsid w:val="008E6D3C"/>
    <w:rsid w:val="008E6F29"/>
    <w:rsid w:val="008E7136"/>
    <w:rsid w:val="008E713C"/>
    <w:rsid w:val="008E71C8"/>
    <w:rsid w:val="008E71CC"/>
    <w:rsid w:val="008E7373"/>
    <w:rsid w:val="008E73C5"/>
    <w:rsid w:val="008E73DF"/>
    <w:rsid w:val="008E75E6"/>
    <w:rsid w:val="008E76E9"/>
    <w:rsid w:val="008E783A"/>
    <w:rsid w:val="008E7846"/>
    <w:rsid w:val="008E7884"/>
    <w:rsid w:val="008E79D3"/>
    <w:rsid w:val="008E7ABB"/>
    <w:rsid w:val="008E7C1B"/>
    <w:rsid w:val="008E7C1C"/>
    <w:rsid w:val="008E7C79"/>
    <w:rsid w:val="008E7CCD"/>
    <w:rsid w:val="008E7EE1"/>
    <w:rsid w:val="008F0013"/>
    <w:rsid w:val="008F0352"/>
    <w:rsid w:val="008F0360"/>
    <w:rsid w:val="008F0436"/>
    <w:rsid w:val="008F04ED"/>
    <w:rsid w:val="008F05F4"/>
    <w:rsid w:val="008F0636"/>
    <w:rsid w:val="008F06E6"/>
    <w:rsid w:val="008F06EC"/>
    <w:rsid w:val="008F0706"/>
    <w:rsid w:val="008F081F"/>
    <w:rsid w:val="008F0903"/>
    <w:rsid w:val="008F09BC"/>
    <w:rsid w:val="008F0A45"/>
    <w:rsid w:val="008F0AA0"/>
    <w:rsid w:val="008F0B3D"/>
    <w:rsid w:val="008F0BE3"/>
    <w:rsid w:val="008F0C0E"/>
    <w:rsid w:val="008F0C20"/>
    <w:rsid w:val="008F0C44"/>
    <w:rsid w:val="008F0D53"/>
    <w:rsid w:val="008F1026"/>
    <w:rsid w:val="008F12DE"/>
    <w:rsid w:val="008F1367"/>
    <w:rsid w:val="008F13C4"/>
    <w:rsid w:val="008F1405"/>
    <w:rsid w:val="008F1471"/>
    <w:rsid w:val="008F1514"/>
    <w:rsid w:val="008F16A4"/>
    <w:rsid w:val="008F185C"/>
    <w:rsid w:val="008F1921"/>
    <w:rsid w:val="008F1962"/>
    <w:rsid w:val="008F1A18"/>
    <w:rsid w:val="008F1A1E"/>
    <w:rsid w:val="008F1B8B"/>
    <w:rsid w:val="008F1CE6"/>
    <w:rsid w:val="008F1DB6"/>
    <w:rsid w:val="008F1E8D"/>
    <w:rsid w:val="008F21A4"/>
    <w:rsid w:val="008F21E5"/>
    <w:rsid w:val="008F2258"/>
    <w:rsid w:val="008F22D1"/>
    <w:rsid w:val="008F252E"/>
    <w:rsid w:val="008F258D"/>
    <w:rsid w:val="008F2601"/>
    <w:rsid w:val="008F2641"/>
    <w:rsid w:val="008F274F"/>
    <w:rsid w:val="008F2813"/>
    <w:rsid w:val="008F2836"/>
    <w:rsid w:val="008F2B06"/>
    <w:rsid w:val="008F2C1A"/>
    <w:rsid w:val="008F2CB4"/>
    <w:rsid w:val="008F2DDA"/>
    <w:rsid w:val="008F2E00"/>
    <w:rsid w:val="008F3142"/>
    <w:rsid w:val="008F3219"/>
    <w:rsid w:val="008F3364"/>
    <w:rsid w:val="008F338F"/>
    <w:rsid w:val="008F3396"/>
    <w:rsid w:val="008F33F1"/>
    <w:rsid w:val="008F34DB"/>
    <w:rsid w:val="008F3562"/>
    <w:rsid w:val="008F35C0"/>
    <w:rsid w:val="008F3603"/>
    <w:rsid w:val="008F361C"/>
    <w:rsid w:val="008F388F"/>
    <w:rsid w:val="008F3AD7"/>
    <w:rsid w:val="008F3F4C"/>
    <w:rsid w:val="008F3F93"/>
    <w:rsid w:val="008F40FD"/>
    <w:rsid w:val="008F414A"/>
    <w:rsid w:val="008F4165"/>
    <w:rsid w:val="008F4388"/>
    <w:rsid w:val="008F43E3"/>
    <w:rsid w:val="008F45A7"/>
    <w:rsid w:val="008F45B5"/>
    <w:rsid w:val="008F46BE"/>
    <w:rsid w:val="008F46D8"/>
    <w:rsid w:val="008F47B8"/>
    <w:rsid w:val="008F48AD"/>
    <w:rsid w:val="008F48BA"/>
    <w:rsid w:val="008F49EE"/>
    <w:rsid w:val="008F4A17"/>
    <w:rsid w:val="008F4CAE"/>
    <w:rsid w:val="008F4D0C"/>
    <w:rsid w:val="008F4DBD"/>
    <w:rsid w:val="008F518F"/>
    <w:rsid w:val="008F525D"/>
    <w:rsid w:val="008F5303"/>
    <w:rsid w:val="008F5417"/>
    <w:rsid w:val="008F5496"/>
    <w:rsid w:val="008F5546"/>
    <w:rsid w:val="008F56A0"/>
    <w:rsid w:val="008F57FE"/>
    <w:rsid w:val="008F5814"/>
    <w:rsid w:val="008F583E"/>
    <w:rsid w:val="008F5874"/>
    <w:rsid w:val="008F5A60"/>
    <w:rsid w:val="008F5AAE"/>
    <w:rsid w:val="008F5AE1"/>
    <w:rsid w:val="008F5B08"/>
    <w:rsid w:val="008F5C0D"/>
    <w:rsid w:val="008F5C51"/>
    <w:rsid w:val="008F5CF1"/>
    <w:rsid w:val="008F5D18"/>
    <w:rsid w:val="008F5D22"/>
    <w:rsid w:val="008F5D3C"/>
    <w:rsid w:val="008F5DB9"/>
    <w:rsid w:val="008F5E71"/>
    <w:rsid w:val="008F5F27"/>
    <w:rsid w:val="008F60CF"/>
    <w:rsid w:val="008F60DF"/>
    <w:rsid w:val="008F6139"/>
    <w:rsid w:val="008F613F"/>
    <w:rsid w:val="008F6146"/>
    <w:rsid w:val="008F624E"/>
    <w:rsid w:val="008F63ED"/>
    <w:rsid w:val="008F66A9"/>
    <w:rsid w:val="008F6784"/>
    <w:rsid w:val="008F6858"/>
    <w:rsid w:val="008F6A1D"/>
    <w:rsid w:val="008F6B0D"/>
    <w:rsid w:val="008F6B8C"/>
    <w:rsid w:val="008F6BDD"/>
    <w:rsid w:val="008F6C18"/>
    <w:rsid w:val="008F6CD4"/>
    <w:rsid w:val="008F6D6F"/>
    <w:rsid w:val="008F6E14"/>
    <w:rsid w:val="008F6E1E"/>
    <w:rsid w:val="008F6E63"/>
    <w:rsid w:val="008F7033"/>
    <w:rsid w:val="008F7238"/>
    <w:rsid w:val="008F72A4"/>
    <w:rsid w:val="008F72B9"/>
    <w:rsid w:val="008F73E9"/>
    <w:rsid w:val="008F7430"/>
    <w:rsid w:val="008F75D7"/>
    <w:rsid w:val="008F7624"/>
    <w:rsid w:val="008F78BB"/>
    <w:rsid w:val="008F796E"/>
    <w:rsid w:val="008F7A8E"/>
    <w:rsid w:val="008F7C46"/>
    <w:rsid w:val="008F7EDE"/>
    <w:rsid w:val="008F7F87"/>
    <w:rsid w:val="0090006F"/>
    <w:rsid w:val="0090008D"/>
    <w:rsid w:val="009000BC"/>
    <w:rsid w:val="009000C2"/>
    <w:rsid w:val="009001B2"/>
    <w:rsid w:val="0090036D"/>
    <w:rsid w:val="00900584"/>
    <w:rsid w:val="00900751"/>
    <w:rsid w:val="00900839"/>
    <w:rsid w:val="009008C6"/>
    <w:rsid w:val="0090093C"/>
    <w:rsid w:val="0090094E"/>
    <w:rsid w:val="009009B3"/>
    <w:rsid w:val="009009FF"/>
    <w:rsid w:val="00900AA6"/>
    <w:rsid w:val="00900CE2"/>
    <w:rsid w:val="0090103C"/>
    <w:rsid w:val="0090103F"/>
    <w:rsid w:val="0090106A"/>
    <w:rsid w:val="00901343"/>
    <w:rsid w:val="009014B4"/>
    <w:rsid w:val="009014D0"/>
    <w:rsid w:val="00901788"/>
    <w:rsid w:val="009017AF"/>
    <w:rsid w:val="0090191B"/>
    <w:rsid w:val="0090199A"/>
    <w:rsid w:val="009019B6"/>
    <w:rsid w:val="00901AC8"/>
    <w:rsid w:val="00901B3A"/>
    <w:rsid w:val="00901D70"/>
    <w:rsid w:val="00901D96"/>
    <w:rsid w:val="00901E20"/>
    <w:rsid w:val="00902151"/>
    <w:rsid w:val="009021CE"/>
    <w:rsid w:val="0090232A"/>
    <w:rsid w:val="009023BB"/>
    <w:rsid w:val="00902404"/>
    <w:rsid w:val="009025F6"/>
    <w:rsid w:val="00902772"/>
    <w:rsid w:val="00902896"/>
    <w:rsid w:val="00902910"/>
    <w:rsid w:val="00902955"/>
    <w:rsid w:val="00902978"/>
    <w:rsid w:val="009029C3"/>
    <w:rsid w:val="00902A23"/>
    <w:rsid w:val="00902C2A"/>
    <w:rsid w:val="00902D8E"/>
    <w:rsid w:val="00902E12"/>
    <w:rsid w:val="00902E3D"/>
    <w:rsid w:val="00902ECD"/>
    <w:rsid w:val="00902ED2"/>
    <w:rsid w:val="00902F0C"/>
    <w:rsid w:val="00902FEE"/>
    <w:rsid w:val="00903028"/>
    <w:rsid w:val="009030FE"/>
    <w:rsid w:val="0090319E"/>
    <w:rsid w:val="009032FB"/>
    <w:rsid w:val="00903306"/>
    <w:rsid w:val="009033C6"/>
    <w:rsid w:val="0090358C"/>
    <w:rsid w:val="009035F2"/>
    <w:rsid w:val="009035F5"/>
    <w:rsid w:val="00903622"/>
    <w:rsid w:val="00903803"/>
    <w:rsid w:val="009038CA"/>
    <w:rsid w:val="00903BFF"/>
    <w:rsid w:val="00903D91"/>
    <w:rsid w:val="00903EB3"/>
    <w:rsid w:val="00903F12"/>
    <w:rsid w:val="00903F4B"/>
    <w:rsid w:val="00903F78"/>
    <w:rsid w:val="00903FBF"/>
    <w:rsid w:val="00903FFE"/>
    <w:rsid w:val="009041DC"/>
    <w:rsid w:val="00904210"/>
    <w:rsid w:val="00904476"/>
    <w:rsid w:val="009044AA"/>
    <w:rsid w:val="0090452D"/>
    <w:rsid w:val="0090466A"/>
    <w:rsid w:val="00904681"/>
    <w:rsid w:val="00904694"/>
    <w:rsid w:val="0090471E"/>
    <w:rsid w:val="00904A8D"/>
    <w:rsid w:val="00904AD5"/>
    <w:rsid w:val="00904B03"/>
    <w:rsid w:val="00904B9D"/>
    <w:rsid w:val="0090505F"/>
    <w:rsid w:val="009052C8"/>
    <w:rsid w:val="00905363"/>
    <w:rsid w:val="0090536C"/>
    <w:rsid w:val="00905499"/>
    <w:rsid w:val="009057FE"/>
    <w:rsid w:val="0090580B"/>
    <w:rsid w:val="00905B4B"/>
    <w:rsid w:val="00905BD4"/>
    <w:rsid w:val="00905CFC"/>
    <w:rsid w:val="00905EDA"/>
    <w:rsid w:val="00905F51"/>
    <w:rsid w:val="009060A7"/>
    <w:rsid w:val="0090616F"/>
    <w:rsid w:val="00906230"/>
    <w:rsid w:val="0090632C"/>
    <w:rsid w:val="00906337"/>
    <w:rsid w:val="00906398"/>
    <w:rsid w:val="00906464"/>
    <w:rsid w:val="009064B1"/>
    <w:rsid w:val="0090665D"/>
    <w:rsid w:val="00906686"/>
    <w:rsid w:val="009066AC"/>
    <w:rsid w:val="009066F7"/>
    <w:rsid w:val="0090688D"/>
    <w:rsid w:val="00906891"/>
    <w:rsid w:val="00906AB7"/>
    <w:rsid w:val="00906C30"/>
    <w:rsid w:val="00906DB4"/>
    <w:rsid w:val="00906E16"/>
    <w:rsid w:val="00906EAF"/>
    <w:rsid w:val="00906F0B"/>
    <w:rsid w:val="00907054"/>
    <w:rsid w:val="00907275"/>
    <w:rsid w:val="00907284"/>
    <w:rsid w:val="0090729D"/>
    <w:rsid w:val="00907481"/>
    <w:rsid w:val="009075A3"/>
    <w:rsid w:val="009075CA"/>
    <w:rsid w:val="0090762F"/>
    <w:rsid w:val="00907637"/>
    <w:rsid w:val="00907644"/>
    <w:rsid w:val="009076E4"/>
    <w:rsid w:val="00907744"/>
    <w:rsid w:val="0090777A"/>
    <w:rsid w:val="00907A73"/>
    <w:rsid w:val="00907C62"/>
    <w:rsid w:val="00907C7F"/>
    <w:rsid w:val="00907D5D"/>
    <w:rsid w:val="00907E26"/>
    <w:rsid w:val="00907F1B"/>
    <w:rsid w:val="00907F6A"/>
    <w:rsid w:val="009100D8"/>
    <w:rsid w:val="00910154"/>
    <w:rsid w:val="009101CB"/>
    <w:rsid w:val="009101E7"/>
    <w:rsid w:val="009102B9"/>
    <w:rsid w:val="00910356"/>
    <w:rsid w:val="0091054A"/>
    <w:rsid w:val="00910672"/>
    <w:rsid w:val="00910877"/>
    <w:rsid w:val="009108AC"/>
    <w:rsid w:val="009108D8"/>
    <w:rsid w:val="00910D46"/>
    <w:rsid w:val="00910E09"/>
    <w:rsid w:val="00910E29"/>
    <w:rsid w:val="00910EE5"/>
    <w:rsid w:val="00910F19"/>
    <w:rsid w:val="00910F38"/>
    <w:rsid w:val="00910F3A"/>
    <w:rsid w:val="00910F9B"/>
    <w:rsid w:val="0091100C"/>
    <w:rsid w:val="0091101F"/>
    <w:rsid w:val="0091117D"/>
    <w:rsid w:val="009111DB"/>
    <w:rsid w:val="00911483"/>
    <w:rsid w:val="00911527"/>
    <w:rsid w:val="009115DD"/>
    <w:rsid w:val="0091161E"/>
    <w:rsid w:val="00911796"/>
    <w:rsid w:val="009117D2"/>
    <w:rsid w:val="009117F3"/>
    <w:rsid w:val="00911938"/>
    <w:rsid w:val="00911969"/>
    <w:rsid w:val="00911BC3"/>
    <w:rsid w:val="00911C22"/>
    <w:rsid w:val="00911CC6"/>
    <w:rsid w:val="00911CF6"/>
    <w:rsid w:val="00911D12"/>
    <w:rsid w:val="00911D2E"/>
    <w:rsid w:val="00911E53"/>
    <w:rsid w:val="00911ECC"/>
    <w:rsid w:val="00912025"/>
    <w:rsid w:val="00912100"/>
    <w:rsid w:val="0091228E"/>
    <w:rsid w:val="00912302"/>
    <w:rsid w:val="0091232E"/>
    <w:rsid w:val="00912527"/>
    <w:rsid w:val="00912775"/>
    <w:rsid w:val="0091283D"/>
    <w:rsid w:val="009128B1"/>
    <w:rsid w:val="009129BE"/>
    <w:rsid w:val="00912C57"/>
    <w:rsid w:val="00912D15"/>
    <w:rsid w:val="00912E7B"/>
    <w:rsid w:val="00912FF9"/>
    <w:rsid w:val="0091303A"/>
    <w:rsid w:val="0091303B"/>
    <w:rsid w:val="009131E1"/>
    <w:rsid w:val="00913309"/>
    <w:rsid w:val="0091333A"/>
    <w:rsid w:val="00913510"/>
    <w:rsid w:val="009136C8"/>
    <w:rsid w:val="00913710"/>
    <w:rsid w:val="00913783"/>
    <w:rsid w:val="009138B5"/>
    <w:rsid w:val="009138EF"/>
    <w:rsid w:val="00913939"/>
    <w:rsid w:val="009139DC"/>
    <w:rsid w:val="00913A29"/>
    <w:rsid w:val="00913A2D"/>
    <w:rsid w:val="00913B75"/>
    <w:rsid w:val="00913C35"/>
    <w:rsid w:val="00913C73"/>
    <w:rsid w:val="00913C76"/>
    <w:rsid w:val="00913C7C"/>
    <w:rsid w:val="00913CEF"/>
    <w:rsid w:val="00913D24"/>
    <w:rsid w:val="00913DBD"/>
    <w:rsid w:val="00913E49"/>
    <w:rsid w:val="00913E97"/>
    <w:rsid w:val="00913FDA"/>
    <w:rsid w:val="00913FE4"/>
    <w:rsid w:val="0091404C"/>
    <w:rsid w:val="0091409A"/>
    <w:rsid w:val="009140B0"/>
    <w:rsid w:val="0091428C"/>
    <w:rsid w:val="0091435B"/>
    <w:rsid w:val="0091447A"/>
    <w:rsid w:val="009144A2"/>
    <w:rsid w:val="00914560"/>
    <w:rsid w:val="009146AF"/>
    <w:rsid w:val="009146B4"/>
    <w:rsid w:val="009147F7"/>
    <w:rsid w:val="00914C43"/>
    <w:rsid w:val="00914C62"/>
    <w:rsid w:val="00915053"/>
    <w:rsid w:val="00915127"/>
    <w:rsid w:val="009152D5"/>
    <w:rsid w:val="00915333"/>
    <w:rsid w:val="0091536E"/>
    <w:rsid w:val="009154B3"/>
    <w:rsid w:val="009157DD"/>
    <w:rsid w:val="0091598E"/>
    <w:rsid w:val="00915A35"/>
    <w:rsid w:val="00915A76"/>
    <w:rsid w:val="00915C86"/>
    <w:rsid w:val="00915CED"/>
    <w:rsid w:val="00915E49"/>
    <w:rsid w:val="00915EAF"/>
    <w:rsid w:val="00915F8B"/>
    <w:rsid w:val="0091603D"/>
    <w:rsid w:val="009160F1"/>
    <w:rsid w:val="009164BA"/>
    <w:rsid w:val="0091653D"/>
    <w:rsid w:val="00916579"/>
    <w:rsid w:val="00916638"/>
    <w:rsid w:val="00916697"/>
    <w:rsid w:val="00916790"/>
    <w:rsid w:val="00916794"/>
    <w:rsid w:val="00916A61"/>
    <w:rsid w:val="00916AF4"/>
    <w:rsid w:val="00916CEB"/>
    <w:rsid w:val="00916FA1"/>
    <w:rsid w:val="00917036"/>
    <w:rsid w:val="009172C7"/>
    <w:rsid w:val="009173D4"/>
    <w:rsid w:val="009174E2"/>
    <w:rsid w:val="00917537"/>
    <w:rsid w:val="009177B5"/>
    <w:rsid w:val="00917802"/>
    <w:rsid w:val="00917819"/>
    <w:rsid w:val="00917860"/>
    <w:rsid w:val="009179FC"/>
    <w:rsid w:val="00917A0A"/>
    <w:rsid w:val="00917A8F"/>
    <w:rsid w:val="00917B99"/>
    <w:rsid w:val="00917BA9"/>
    <w:rsid w:val="00917BD5"/>
    <w:rsid w:val="00917C89"/>
    <w:rsid w:val="00917CE3"/>
    <w:rsid w:val="00917F1A"/>
    <w:rsid w:val="00917F57"/>
    <w:rsid w:val="00917FAC"/>
    <w:rsid w:val="0092007C"/>
    <w:rsid w:val="00920178"/>
    <w:rsid w:val="00920183"/>
    <w:rsid w:val="009201FF"/>
    <w:rsid w:val="009202D1"/>
    <w:rsid w:val="009202ED"/>
    <w:rsid w:val="009205C0"/>
    <w:rsid w:val="009205F0"/>
    <w:rsid w:val="00920687"/>
    <w:rsid w:val="0092088D"/>
    <w:rsid w:val="0092088F"/>
    <w:rsid w:val="0092097F"/>
    <w:rsid w:val="00920A72"/>
    <w:rsid w:val="00920AE3"/>
    <w:rsid w:val="00920B32"/>
    <w:rsid w:val="00920B43"/>
    <w:rsid w:val="00920C09"/>
    <w:rsid w:val="00920C8E"/>
    <w:rsid w:val="00920DFC"/>
    <w:rsid w:val="00920E41"/>
    <w:rsid w:val="00920E44"/>
    <w:rsid w:val="00920E76"/>
    <w:rsid w:val="00920EB5"/>
    <w:rsid w:val="009210FE"/>
    <w:rsid w:val="009212A4"/>
    <w:rsid w:val="00921334"/>
    <w:rsid w:val="00921338"/>
    <w:rsid w:val="00921935"/>
    <w:rsid w:val="00921C62"/>
    <w:rsid w:val="00921CD4"/>
    <w:rsid w:val="00921DC5"/>
    <w:rsid w:val="00921DDA"/>
    <w:rsid w:val="00921DEB"/>
    <w:rsid w:val="00921F8F"/>
    <w:rsid w:val="009220CC"/>
    <w:rsid w:val="00922145"/>
    <w:rsid w:val="00922152"/>
    <w:rsid w:val="00922216"/>
    <w:rsid w:val="0092235E"/>
    <w:rsid w:val="0092239E"/>
    <w:rsid w:val="0092248D"/>
    <w:rsid w:val="00922624"/>
    <w:rsid w:val="009226B8"/>
    <w:rsid w:val="0092274C"/>
    <w:rsid w:val="0092277B"/>
    <w:rsid w:val="00922902"/>
    <w:rsid w:val="00922A20"/>
    <w:rsid w:val="00922BBD"/>
    <w:rsid w:val="00922D59"/>
    <w:rsid w:val="00922DDF"/>
    <w:rsid w:val="00922E03"/>
    <w:rsid w:val="00922E65"/>
    <w:rsid w:val="00922EAB"/>
    <w:rsid w:val="00922EC5"/>
    <w:rsid w:val="0092309D"/>
    <w:rsid w:val="00923143"/>
    <w:rsid w:val="00923432"/>
    <w:rsid w:val="009236E2"/>
    <w:rsid w:val="00923727"/>
    <w:rsid w:val="009237F4"/>
    <w:rsid w:val="009239D2"/>
    <w:rsid w:val="00923A1B"/>
    <w:rsid w:val="00923A9B"/>
    <w:rsid w:val="00923AF8"/>
    <w:rsid w:val="00923B26"/>
    <w:rsid w:val="00923CD7"/>
    <w:rsid w:val="00923CD8"/>
    <w:rsid w:val="00923CE9"/>
    <w:rsid w:val="00923D97"/>
    <w:rsid w:val="00923DAD"/>
    <w:rsid w:val="00923EBB"/>
    <w:rsid w:val="00923F13"/>
    <w:rsid w:val="009240D6"/>
    <w:rsid w:val="009241DF"/>
    <w:rsid w:val="009242D6"/>
    <w:rsid w:val="0092433D"/>
    <w:rsid w:val="009243A2"/>
    <w:rsid w:val="00924477"/>
    <w:rsid w:val="0092450E"/>
    <w:rsid w:val="009246AA"/>
    <w:rsid w:val="00924755"/>
    <w:rsid w:val="00924A0D"/>
    <w:rsid w:val="00924A61"/>
    <w:rsid w:val="00924ADE"/>
    <w:rsid w:val="00924BDD"/>
    <w:rsid w:val="00924C1D"/>
    <w:rsid w:val="00924DBF"/>
    <w:rsid w:val="00924FE1"/>
    <w:rsid w:val="00925014"/>
    <w:rsid w:val="009250E4"/>
    <w:rsid w:val="0092511B"/>
    <w:rsid w:val="0092512D"/>
    <w:rsid w:val="00925361"/>
    <w:rsid w:val="00925568"/>
    <w:rsid w:val="00925678"/>
    <w:rsid w:val="00925712"/>
    <w:rsid w:val="00925714"/>
    <w:rsid w:val="00925852"/>
    <w:rsid w:val="009258B9"/>
    <w:rsid w:val="009259D5"/>
    <w:rsid w:val="009259E1"/>
    <w:rsid w:val="00925A1A"/>
    <w:rsid w:val="00925B5F"/>
    <w:rsid w:val="00925F40"/>
    <w:rsid w:val="00925F56"/>
    <w:rsid w:val="00925FDB"/>
    <w:rsid w:val="0092619F"/>
    <w:rsid w:val="00926350"/>
    <w:rsid w:val="009263B0"/>
    <w:rsid w:val="009263FE"/>
    <w:rsid w:val="00926504"/>
    <w:rsid w:val="00926518"/>
    <w:rsid w:val="00926673"/>
    <w:rsid w:val="009266C9"/>
    <w:rsid w:val="00926A8B"/>
    <w:rsid w:val="00926BDE"/>
    <w:rsid w:val="00926CB9"/>
    <w:rsid w:val="00926D78"/>
    <w:rsid w:val="00927038"/>
    <w:rsid w:val="009270F6"/>
    <w:rsid w:val="00927128"/>
    <w:rsid w:val="009271F4"/>
    <w:rsid w:val="009272D8"/>
    <w:rsid w:val="009273AD"/>
    <w:rsid w:val="009274BD"/>
    <w:rsid w:val="0092754E"/>
    <w:rsid w:val="009275DF"/>
    <w:rsid w:val="00927671"/>
    <w:rsid w:val="00927673"/>
    <w:rsid w:val="00927735"/>
    <w:rsid w:val="00927790"/>
    <w:rsid w:val="00927817"/>
    <w:rsid w:val="00927894"/>
    <w:rsid w:val="009278D7"/>
    <w:rsid w:val="009279ED"/>
    <w:rsid w:val="00927AC2"/>
    <w:rsid w:val="00927B9A"/>
    <w:rsid w:val="00927B9F"/>
    <w:rsid w:val="00927C38"/>
    <w:rsid w:val="00927D80"/>
    <w:rsid w:val="00927E43"/>
    <w:rsid w:val="00927E8D"/>
    <w:rsid w:val="00927EB9"/>
    <w:rsid w:val="0093003C"/>
    <w:rsid w:val="00930097"/>
    <w:rsid w:val="0093025C"/>
    <w:rsid w:val="00930299"/>
    <w:rsid w:val="00930382"/>
    <w:rsid w:val="009304F5"/>
    <w:rsid w:val="009305F9"/>
    <w:rsid w:val="00930819"/>
    <w:rsid w:val="0093087E"/>
    <w:rsid w:val="00930A68"/>
    <w:rsid w:val="00930B10"/>
    <w:rsid w:val="00930C4E"/>
    <w:rsid w:val="00930CD5"/>
    <w:rsid w:val="00930DA2"/>
    <w:rsid w:val="00930EB5"/>
    <w:rsid w:val="00931478"/>
    <w:rsid w:val="00931559"/>
    <w:rsid w:val="009315BB"/>
    <w:rsid w:val="009319E3"/>
    <w:rsid w:val="009319F8"/>
    <w:rsid w:val="00931A9B"/>
    <w:rsid w:val="00931BC3"/>
    <w:rsid w:val="00931DEF"/>
    <w:rsid w:val="00931E2B"/>
    <w:rsid w:val="00931F41"/>
    <w:rsid w:val="0093213C"/>
    <w:rsid w:val="00932222"/>
    <w:rsid w:val="00932282"/>
    <w:rsid w:val="0093230D"/>
    <w:rsid w:val="009325A1"/>
    <w:rsid w:val="009325BC"/>
    <w:rsid w:val="009326B1"/>
    <w:rsid w:val="0093279C"/>
    <w:rsid w:val="009327A8"/>
    <w:rsid w:val="009327FE"/>
    <w:rsid w:val="009328C5"/>
    <w:rsid w:val="009328D6"/>
    <w:rsid w:val="00932C57"/>
    <w:rsid w:val="00932F13"/>
    <w:rsid w:val="00932F2B"/>
    <w:rsid w:val="00932FFE"/>
    <w:rsid w:val="00933083"/>
    <w:rsid w:val="009330C0"/>
    <w:rsid w:val="00933214"/>
    <w:rsid w:val="0093323D"/>
    <w:rsid w:val="00933294"/>
    <w:rsid w:val="0093334F"/>
    <w:rsid w:val="00933436"/>
    <w:rsid w:val="00933451"/>
    <w:rsid w:val="0093346A"/>
    <w:rsid w:val="00933476"/>
    <w:rsid w:val="009334B1"/>
    <w:rsid w:val="009336E2"/>
    <w:rsid w:val="00933E46"/>
    <w:rsid w:val="00933E47"/>
    <w:rsid w:val="00933EC5"/>
    <w:rsid w:val="009341CF"/>
    <w:rsid w:val="00934327"/>
    <w:rsid w:val="00934661"/>
    <w:rsid w:val="009347B7"/>
    <w:rsid w:val="009348E6"/>
    <w:rsid w:val="0093493C"/>
    <w:rsid w:val="00934ADD"/>
    <w:rsid w:val="00934D25"/>
    <w:rsid w:val="00934D5B"/>
    <w:rsid w:val="00934E0E"/>
    <w:rsid w:val="00934F34"/>
    <w:rsid w:val="009351DF"/>
    <w:rsid w:val="00935223"/>
    <w:rsid w:val="009352C5"/>
    <w:rsid w:val="00935364"/>
    <w:rsid w:val="00935423"/>
    <w:rsid w:val="0093545D"/>
    <w:rsid w:val="009354F8"/>
    <w:rsid w:val="0093550B"/>
    <w:rsid w:val="00935593"/>
    <w:rsid w:val="0093572B"/>
    <w:rsid w:val="009359A1"/>
    <w:rsid w:val="00935A21"/>
    <w:rsid w:val="00935F7E"/>
    <w:rsid w:val="009360DD"/>
    <w:rsid w:val="009363E1"/>
    <w:rsid w:val="009364CE"/>
    <w:rsid w:val="009367E3"/>
    <w:rsid w:val="00936838"/>
    <w:rsid w:val="009368D5"/>
    <w:rsid w:val="009369F4"/>
    <w:rsid w:val="00936AD8"/>
    <w:rsid w:val="00936C45"/>
    <w:rsid w:val="00936D88"/>
    <w:rsid w:val="00936DBB"/>
    <w:rsid w:val="00936DF8"/>
    <w:rsid w:val="00936F70"/>
    <w:rsid w:val="00936FDC"/>
    <w:rsid w:val="00937019"/>
    <w:rsid w:val="009371A6"/>
    <w:rsid w:val="0093722B"/>
    <w:rsid w:val="00937267"/>
    <w:rsid w:val="0093744F"/>
    <w:rsid w:val="009375F5"/>
    <w:rsid w:val="0093768B"/>
    <w:rsid w:val="0093771D"/>
    <w:rsid w:val="0093782D"/>
    <w:rsid w:val="0093789D"/>
    <w:rsid w:val="00937ACD"/>
    <w:rsid w:val="00937B03"/>
    <w:rsid w:val="00937B3B"/>
    <w:rsid w:val="00937BDF"/>
    <w:rsid w:val="00937CCC"/>
    <w:rsid w:val="00937D85"/>
    <w:rsid w:val="00937E3C"/>
    <w:rsid w:val="009400F4"/>
    <w:rsid w:val="00940192"/>
    <w:rsid w:val="0094021E"/>
    <w:rsid w:val="009404B5"/>
    <w:rsid w:val="0094053C"/>
    <w:rsid w:val="00940667"/>
    <w:rsid w:val="0094082D"/>
    <w:rsid w:val="0094086B"/>
    <w:rsid w:val="00940877"/>
    <w:rsid w:val="009408F4"/>
    <w:rsid w:val="0094093D"/>
    <w:rsid w:val="00940A0B"/>
    <w:rsid w:val="00940A93"/>
    <w:rsid w:val="00940CC8"/>
    <w:rsid w:val="00940DAE"/>
    <w:rsid w:val="00940E0D"/>
    <w:rsid w:val="00940EFC"/>
    <w:rsid w:val="00940F57"/>
    <w:rsid w:val="00940F92"/>
    <w:rsid w:val="00940FE5"/>
    <w:rsid w:val="00941196"/>
    <w:rsid w:val="00941200"/>
    <w:rsid w:val="0094151B"/>
    <w:rsid w:val="0094181D"/>
    <w:rsid w:val="00941A67"/>
    <w:rsid w:val="00941B11"/>
    <w:rsid w:val="00941B3B"/>
    <w:rsid w:val="00941E93"/>
    <w:rsid w:val="00941F13"/>
    <w:rsid w:val="00941F36"/>
    <w:rsid w:val="00941FF2"/>
    <w:rsid w:val="00942080"/>
    <w:rsid w:val="00942091"/>
    <w:rsid w:val="009420B3"/>
    <w:rsid w:val="00942206"/>
    <w:rsid w:val="00942230"/>
    <w:rsid w:val="00942277"/>
    <w:rsid w:val="00942278"/>
    <w:rsid w:val="00942282"/>
    <w:rsid w:val="00942347"/>
    <w:rsid w:val="009424F5"/>
    <w:rsid w:val="0094251A"/>
    <w:rsid w:val="00942644"/>
    <w:rsid w:val="00942654"/>
    <w:rsid w:val="00942961"/>
    <w:rsid w:val="00942AF3"/>
    <w:rsid w:val="00942C1B"/>
    <w:rsid w:val="00942C9B"/>
    <w:rsid w:val="00942F99"/>
    <w:rsid w:val="0094301A"/>
    <w:rsid w:val="00943072"/>
    <w:rsid w:val="009430CD"/>
    <w:rsid w:val="0094311A"/>
    <w:rsid w:val="009431F8"/>
    <w:rsid w:val="0094320A"/>
    <w:rsid w:val="0094324D"/>
    <w:rsid w:val="0094328B"/>
    <w:rsid w:val="009434B3"/>
    <w:rsid w:val="00943516"/>
    <w:rsid w:val="00943673"/>
    <w:rsid w:val="009437F8"/>
    <w:rsid w:val="00943872"/>
    <w:rsid w:val="00943A9F"/>
    <w:rsid w:val="00943B10"/>
    <w:rsid w:val="00943B6A"/>
    <w:rsid w:val="00943B74"/>
    <w:rsid w:val="00943C90"/>
    <w:rsid w:val="00943CA0"/>
    <w:rsid w:val="00944026"/>
    <w:rsid w:val="009441B4"/>
    <w:rsid w:val="009441CE"/>
    <w:rsid w:val="0094430A"/>
    <w:rsid w:val="009446D6"/>
    <w:rsid w:val="0094476D"/>
    <w:rsid w:val="009447A1"/>
    <w:rsid w:val="009447E3"/>
    <w:rsid w:val="00944804"/>
    <w:rsid w:val="0094487C"/>
    <w:rsid w:val="0094497C"/>
    <w:rsid w:val="009449AB"/>
    <w:rsid w:val="009449C5"/>
    <w:rsid w:val="009449F7"/>
    <w:rsid w:val="00944A3C"/>
    <w:rsid w:val="00944A9F"/>
    <w:rsid w:val="00944AD1"/>
    <w:rsid w:val="00944AE2"/>
    <w:rsid w:val="00944CA4"/>
    <w:rsid w:val="00944D1B"/>
    <w:rsid w:val="00944D75"/>
    <w:rsid w:val="00944E6B"/>
    <w:rsid w:val="00944F09"/>
    <w:rsid w:val="00944FC0"/>
    <w:rsid w:val="00945068"/>
    <w:rsid w:val="0094507C"/>
    <w:rsid w:val="009452A2"/>
    <w:rsid w:val="009453CE"/>
    <w:rsid w:val="009453E4"/>
    <w:rsid w:val="00945442"/>
    <w:rsid w:val="009455FE"/>
    <w:rsid w:val="009456A7"/>
    <w:rsid w:val="0094584C"/>
    <w:rsid w:val="009458FE"/>
    <w:rsid w:val="00945AAF"/>
    <w:rsid w:val="00945AD6"/>
    <w:rsid w:val="00945C92"/>
    <w:rsid w:val="00945CF1"/>
    <w:rsid w:val="00945DAB"/>
    <w:rsid w:val="00945DB0"/>
    <w:rsid w:val="00945E7C"/>
    <w:rsid w:val="00945ED0"/>
    <w:rsid w:val="00946062"/>
    <w:rsid w:val="0094610F"/>
    <w:rsid w:val="00946135"/>
    <w:rsid w:val="00946278"/>
    <w:rsid w:val="00946441"/>
    <w:rsid w:val="009464C5"/>
    <w:rsid w:val="00946693"/>
    <w:rsid w:val="0094669D"/>
    <w:rsid w:val="00946804"/>
    <w:rsid w:val="009468B2"/>
    <w:rsid w:val="00946AEF"/>
    <w:rsid w:val="00946B17"/>
    <w:rsid w:val="00946B6F"/>
    <w:rsid w:val="0094705E"/>
    <w:rsid w:val="009470B6"/>
    <w:rsid w:val="00947305"/>
    <w:rsid w:val="00947461"/>
    <w:rsid w:val="009474A3"/>
    <w:rsid w:val="009475CF"/>
    <w:rsid w:val="009475FC"/>
    <w:rsid w:val="00947783"/>
    <w:rsid w:val="00947802"/>
    <w:rsid w:val="00947851"/>
    <w:rsid w:val="00947A9D"/>
    <w:rsid w:val="00947C4C"/>
    <w:rsid w:val="00947D2A"/>
    <w:rsid w:val="00950073"/>
    <w:rsid w:val="009501BD"/>
    <w:rsid w:val="00950245"/>
    <w:rsid w:val="00950300"/>
    <w:rsid w:val="0095034A"/>
    <w:rsid w:val="00950368"/>
    <w:rsid w:val="009506A3"/>
    <w:rsid w:val="00950850"/>
    <w:rsid w:val="00950889"/>
    <w:rsid w:val="0095093A"/>
    <w:rsid w:val="00950A08"/>
    <w:rsid w:val="00950A20"/>
    <w:rsid w:val="00950A65"/>
    <w:rsid w:val="00950A6F"/>
    <w:rsid w:val="00950A7C"/>
    <w:rsid w:val="00950B5D"/>
    <w:rsid w:val="00950C7B"/>
    <w:rsid w:val="00950C9F"/>
    <w:rsid w:val="00950CD6"/>
    <w:rsid w:val="00950CF2"/>
    <w:rsid w:val="00950F43"/>
    <w:rsid w:val="00950FAD"/>
    <w:rsid w:val="0095100E"/>
    <w:rsid w:val="009510B1"/>
    <w:rsid w:val="009511C4"/>
    <w:rsid w:val="0095131A"/>
    <w:rsid w:val="00951360"/>
    <w:rsid w:val="009515C0"/>
    <w:rsid w:val="009516B5"/>
    <w:rsid w:val="0095175A"/>
    <w:rsid w:val="009517F5"/>
    <w:rsid w:val="0095189E"/>
    <w:rsid w:val="00951A04"/>
    <w:rsid w:val="00951C7F"/>
    <w:rsid w:val="00951EF6"/>
    <w:rsid w:val="0095235A"/>
    <w:rsid w:val="009523AD"/>
    <w:rsid w:val="00952482"/>
    <w:rsid w:val="009524B5"/>
    <w:rsid w:val="009524C7"/>
    <w:rsid w:val="0095260F"/>
    <w:rsid w:val="0095282D"/>
    <w:rsid w:val="00952AD6"/>
    <w:rsid w:val="00952B67"/>
    <w:rsid w:val="00952B70"/>
    <w:rsid w:val="00952CA2"/>
    <w:rsid w:val="00952D27"/>
    <w:rsid w:val="00952D66"/>
    <w:rsid w:val="00953055"/>
    <w:rsid w:val="00953088"/>
    <w:rsid w:val="00953142"/>
    <w:rsid w:val="009531FF"/>
    <w:rsid w:val="009532A9"/>
    <w:rsid w:val="00953493"/>
    <w:rsid w:val="00953620"/>
    <w:rsid w:val="00953699"/>
    <w:rsid w:val="009536CE"/>
    <w:rsid w:val="009536EA"/>
    <w:rsid w:val="009536F1"/>
    <w:rsid w:val="00953747"/>
    <w:rsid w:val="0095387A"/>
    <w:rsid w:val="009538F3"/>
    <w:rsid w:val="009539EB"/>
    <w:rsid w:val="00953A8B"/>
    <w:rsid w:val="00953ACA"/>
    <w:rsid w:val="00953AE0"/>
    <w:rsid w:val="00953B0F"/>
    <w:rsid w:val="00953B3D"/>
    <w:rsid w:val="00953CB1"/>
    <w:rsid w:val="00953CC2"/>
    <w:rsid w:val="00953D35"/>
    <w:rsid w:val="00953D3C"/>
    <w:rsid w:val="00953D58"/>
    <w:rsid w:val="00953DB8"/>
    <w:rsid w:val="00953E0D"/>
    <w:rsid w:val="00953E6D"/>
    <w:rsid w:val="00953EE4"/>
    <w:rsid w:val="00953FBB"/>
    <w:rsid w:val="00954058"/>
    <w:rsid w:val="009540B4"/>
    <w:rsid w:val="0095430A"/>
    <w:rsid w:val="009545CF"/>
    <w:rsid w:val="0095476F"/>
    <w:rsid w:val="00954771"/>
    <w:rsid w:val="00954865"/>
    <w:rsid w:val="0095489B"/>
    <w:rsid w:val="00954ACD"/>
    <w:rsid w:val="00954BD5"/>
    <w:rsid w:val="00954F09"/>
    <w:rsid w:val="00955082"/>
    <w:rsid w:val="0095508F"/>
    <w:rsid w:val="009550F1"/>
    <w:rsid w:val="009551D5"/>
    <w:rsid w:val="009553DA"/>
    <w:rsid w:val="0095540F"/>
    <w:rsid w:val="009555CB"/>
    <w:rsid w:val="0095560B"/>
    <w:rsid w:val="00955613"/>
    <w:rsid w:val="00955718"/>
    <w:rsid w:val="009557CC"/>
    <w:rsid w:val="00955849"/>
    <w:rsid w:val="009558A7"/>
    <w:rsid w:val="0095598C"/>
    <w:rsid w:val="00955B1D"/>
    <w:rsid w:val="00955B21"/>
    <w:rsid w:val="00955BCB"/>
    <w:rsid w:val="00955BDE"/>
    <w:rsid w:val="00955CBF"/>
    <w:rsid w:val="00955CC0"/>
    <w:rsid w:val="00955DD5"/>
    <w:rsid w:val="00955DE7"/>
    <w:rsid w:val="00955F49"/>
    <w:rsid w:val="009560C2"/>
    <w:rsid w:val="00956193"/>
    <w:rsid w:val="009561D2"/>
    <w:rsid w:val="009562CC"/>
    <w:rsid w:val="0095645C"/>
    <w:rsid w:val="0095650D"/>
    <w:rsid w:val="00956570"/>
    <w:rsid w:val="009567A0"/>
    <w:rsid w:val="00956A75"/>
    <w:rsid w:val="00956B15"/>
    <w:rsid w:val="00956BEC"/>
    <w:rsid w:val="00956C89"/>
    <w:rsid w:val="00956F46"/>
    <w:rsid w:val="00957284"/>
    <w:rsid w:val="009573EC"/>
    <w:rsid w:val="0095756F"/>
    <w:rsid w:val="009575AA"/>
    <w:rsid w:val="009577A9"/>
    <w:rsid w:val="009577F3"/>
    <w:rsid w:val="009578CA"/>
    <w:rsid w:val="00957935"/>
    <w:rsid w:val="0095799E"/>
    <w:rsid w:val="00957BA9"/>
    <w:rsid w:val="00957BD7"/>
    <w:rsid w:val="00957C82"/>
    <w:rsid w:val="00957CA0"/>
    <w:rsid w:val="00957D73"/>
    <w:rsid w:val="00957D81"/>
    <w:rsid w:val="009603C1"/>
    <w:rsid w:val="00960476"/>
    <w:rsid w:val="009608CC"/>
    <w:rsid w:val="0096092F"/>
    <w:rsid w:val="009609B2"/>
    <w:rsid w:val="00960A30"/>
    <w:rsid w:val="00960A71"/>
    <w:rsid w:val="00960B46"/>
    <w:rsid w:val="00960BEA"/>
    <w:rsid w:val="00960BF8"/>
    <w:rsid w:val="00960C84"/>
    <w:rsid w:val="00960E04"/>
    <w:rsid w:val="009610F6"/>
    <w:rsid w:val="009611BB"/>
    <w:rsid w:val="00961384"/>
    <w:rsid w:val="009613AA"/>
    <w:rsid w:val="0096144C"/>
    <w:rsid w:val="0096155C"/>
    <w:rsid w:val="00961ABD"/>
    <w:rsid w:val="00961C29"/>
    <w:rsid w:val="00961C30"/>
    <w:rsid w:val="00961C68"/>
    <w:rsid w:val="00961D8D"/>
    <w:rsid w:val="00961E78"/>
    <w:rsid w:val="00961EAD"/>
    <w:rsid w:val="00961EBA"/>
    <w:rsid w:val="00961EFD"/>
    <w:rsid w:val="00961F8D"/>
    <w:rsid w:val="00962203"/>
    <w:rsid w:val="009622BE"/>
    <w:rsid w:val="009622C9"/>
    <w:rsid w:val="0096246C"/>
    <w:rsid w:val="009624C6"/>
    <w:rsid w:val="0096251F"/>
    <w:rsid w:val="00962657"/>
    <w:rsid w:val="00962658"/>
    <w:rsid w:val="00962670"/>
    <w:rsid w:val="009626C1"/>
    <w:rsid w:val="00962710"/>
    <w:rsid w:val="00962719"/>
    <w:rsid w:val="00962736"/>
    <w:rsid w:val="00962772"/>
    <w:rsid w:val="00962784"/>
    <w:rsid w:val="00962A0F"/>
    <w:rsid w:val="00962A3D"/>
    <w:rsid w:val="00962B85"/>
    <w:rsid w:val="00962E59"/>
    <w:rsid w:val="00963390"/>
    <w:rsid w:val="009637A3"/>
    <w:rsid w:val="009638AD"/>
    <w:rsid w:val="00963941"/>
    <w:rsid w:val="00963986"/>
    <w:rsid w:val="009639AD"/>
    <w:rsid w:val="00963B52"/>
    <w:rsid w:val="00963B89"/>
    <w:rsid w:val="00963C58"/>
    <w:rsid w:val="00963E23"/>
    <w:rsid w:val="00963E3E"/>
    <w:rsid w:val="00963E48"/>
    <w:rsid w:val="00963FC7"/>
    <w:rsid w:val="00964009"/>
    <w:rsid w:val="009640E7"/>
    <w:rsid w:val="009642E4"/>
    <w:rsid w:val="009643D0"/>
    <w:rsid w:val="009644BB"/>
    <w:rsid w:val="0096452E"/>
    <w:rsid w:val="00964971"/>
    <w:rsid w:val="009649E0"/>
    <w:rsid w:val="00964B05"/>
    <w:rsid w:val="00964B13"/>
    <w:rsid w:val="00964BE9"/>
    <w:rsid w:val="00964D74"/>
    <w:rsid w:val="00964F4A"/>
    <w:rsid w:val="009651E3"/>
    <w:rsid w:val="009651F0"/>
    <w:rsid w:val="0096565A"/>
    <w:rsid w:val="009656E4"/>
    <w:rsid w:val="009657A0"/>
    <w:rsid w:val="00965830"/>
    <w:rsid w:val="0096584D"/>
    <w:rsid w:val="00965909"/>
    <w:rsid w:val="00965ACD"/>
    <w:rsid w:val="00965CD9"/>
    <w:rsid w:val="00965E9E"/>
    <w:rsid w:val="00965F2E"/>
    <w:rsid w:val="00966163"/>
    <w:rsid w:val="00966178"/>
    <w:rsid w:val="0096620E"/>
    <w:rsid w:val="009662DA"/>
    <w:rsid w:val="00966435"/>
    <w:rsid w:val="009665AA"/>
    <w:rsid w:val="009666F1"/>
    <w:rsid w:val="0096675C"/>
    <w:rsid w:val="00966C02"/>
    <w:rsid w:val="00966C5F"/>
    <w:rsid w:val="00966C7A"/>
    <w:rsid w:val="00966C83"/>
    <w:rsid w:val="00966CAE"/>
    <w:rsid w:val="00966D37"/>
    <w:rsid w:val="00966D9B"/>
    <w:rsid w:val="00966E72"/>
    <w:rsid w:val="00966EEE"/>
    <w:rsid w:val="00966F93"/>
    <w:rsid w:val="009670A8"/>
    <w:rsid w:val="00967101"/>
    <w:rsid w:val="00967236"/>
    <w:rsid w:val="0096732B"/>
    <w:rsid w:val="009674E1"/>
    <w:rsid w:val="00967541"/>
    <w:rsid w:val="0096792C"/>
    <w:rsid w:val="009679DF"/>
    <w:rsid w:val="00967A9D"/>
    <w:rsid w:val="00967B3D"/>
    <w:rsid w:val="00967BB8"/>
    <w:rsid w:val="00967C0F"/>
    <w:rsid w:val="00967C3E"/>
    <w:rsid w:val="00967CEC"/>
    <w:rsid w:val="00967E27"/>
    <w:rsid w:val="00967E9D"/>
    <w:rsid w:val="00967EB9"/>
    <w:rsid w:val="00967F33"/>
    <w:rsid w:val="00967F9E"/>
    <w:rsid w:val="00967FBD"/>
    <w:rsid w:val="00970151"/>
    <w:rsid w:val="00970179"/>
    <w:rsid w:val="00970690"/>
    <w:rsid w:val="009706F0"/>
    <w:rsid w:val="0097079E"/>
    <w:rsid w:val="00970935"/>
    <w:rsid w:val="00970B62"/>
    <w:rsid w:val="00970CC8"/>
    <w:rsid w:val="00970E7A"/>
    <w:rsid w:val="00970EBE"/>
    <w:rsid w:val="00970EE6"/>
    <w:rsid w:val="00970EFB"/>
    <w:rsid w:val="00970F42"/>
    <w:rsid w:val="0097114E"/>
    <w:rsid w:val="009711FC"/>
    <w:rsid w:val="00971334"/>
    <w:rsid w:val="00971481"/>
    <w:rsid w:val="009714CD"/>
    <w:rsid w:val="00971664"/>
    <w:rsid w:val="00971A63"/>
    <w:rsid w:val="009720BE"/>
    <w:rsid w:val="00972130"/>
    <w:rsid w:val="0097224F"/>
    <w:rsid w:val="009722F0"/>
    <w:rsid w:val="0097235E"/>
    <w:rsid w:val="009725D5"/>
    <w:rsid w:val="00972743"/>
    <w:rsid w:val="0097278F"/>
    <w:rsid w:val="00972928"/>
    <w:rsid w:val="009729AC"/>
    <w:rsid w:val="00972A23"/>
    <w:rsid w:val="00972B75"/>
    <w:rsid w:val="00972DF7"/>
    <w:rsid w:val="00972E34"/>
    <w:rsid w:val="00972F7D"/>
    <w:rsid w:val="009730C2"/>
    <w:rsid w:val="00973287"/>
    <w:rsid w:val="00973346"/>
    <w:rsid w:val="009733A8"/>
    <w:rsid w:val="00973498"/>
    <w:rsid w:val="009735E7"/>
    <w:rsid w:val="00973735"/>
    <w:rsid w:val="00973768"/>
    <w:rsid w:val="009737FF"/>
    <w:rsid w:val="0097381D"/>
    <w:rsid w:val="00973A8B"/>
    <w:rsid w:val="00973C85"/>
    <w:rsid w:val="00973CD6"/>
    <w:rsid w:val="00973DDF"/>
    <w:rsid w:val="00973DED"/>
    <w:rsid w:val="00973EE4"/>
    <w:rsid w:val="00974055"/>
    <w:rsid w:val="009740F1"/>
    <w:rsid w:val="00974226"/>
    <w:rsid w:val="009745A7"/>
    <w:rsid w:val="009747E4"/>
    <w:rsid w:val="009747F8"/>
    <w:rsid w:val="00974833"/>
    <w:rsid w:val="009748DB"/>
    <w:rsid w:val="009749BF"/>
    <w:rsid w:val="00974C83"/>
    <w:rsid w:val="00974D7F"/>
    <w:rsid w:val="00974F29"/>
    <w:rsid w:val="00974F33"/>
    <w:rsid w:val="00975083"/>
    <w:rsid w:val="00975252"/>
    <w:rsid w:val="0097530F"/>
    <w:rsid w:val="00975340"/>
    <w:rsid w:val="0097538B"/>
    <w:rsid w:val="009753DC"/>
    <w:rsid w:val="00975428"/>
    <w:rsid w:val="0097557C"/>
    <w:rsid w:val="00975589"/>
    <w:rsid w:val="00975662"/>
    <w:rsid w:val="0097570F"/>
    <w:rsid w:val="009757AA"/>
    <w:rsid w:val="00975A5C"/>
    <w:rsid w:val="00975AD5"/>
    <w:rsid w:val="00975BD1"/>
    <w:rsid w:val="00975E47"/>
    <w:rsid w:val="00975F96"/>
    <w:rsid w:val="0097601B"/>
    <w:rsid w:val="00976074"/>
    <w:rsid w:val="009760F7"/>
    <w:rsid w:val="00976125"/>
    <w:rsid w:val="0097615C"/>
    <w:rsid w:val="0097620E"/>
    <w:rsid w:val="009762AC"/>
    <w:rsid w:val="009763C3"/>
    <w:rsid w:val="00976429"/>
    <w:rsid w:val="0097651D"/>
    <w:rsid w:val="0097652A"/>
    <w:rsid w:val="009765A7"/>
    <w:rsid w:val="00976600"/>
    <w:rsid w:val="00976640"/>
    <w:rsid w:val="009766BC"/>
    <w:rsid w:val="009766F2"/>
    <w:rsid w:val="00976714"/>
    <w:rsid w:val="009767E8"/>
    <w:rsid w:val="009768BE"/>
    <w:rsid w:val="00976926"/>
    <w:rsid w:val="009769FC"/>
    <w:rsid w:val="00976B7F"/>
    <w:rsid w:val="00976C3B"/>
    <w:rsid w:val="00976DA7"/>
    <w:rsid w:val="00976EDF"/>
    <w:rsid w:val="00976F15"/>
    <w:rsid w:val="00976F16"/>
    <w:rsid w:val="00976FDD"/>
    <w:rsid w:val="00977212"/>
    <w:rsid w:val="0097724F"/>
    <w:rsid w:val="00977284"/>
    <w:rsid w:val="0097751C"/>
    <w:rsid w:val="00977545"/>
    <w:rsid w:val="009775B8"/>
    <w:rsid w:val="00977606"/>
    <w:rsid w:val="0097763F"/>
    <w:rsid w:val="0097778B"/>
    <w:rsid w:val="00977878"/>
    <w:rsid w:val="009778E2"/>
    <w:rsid w:val="009779B6"/>
    <w:rsid w:val="009779B8"/>
    <w:rsid w:val="009779FE"/>
    <w:rsid w:val="00977C2A"/>
    <w:rsid w:val="00977E2A"/>
    <w:rsid w:val="00980056"/>
    <w:rsid w:val="00980068"/>
    <w:rsid w:val="009800F3"/>
    <w:rsid w:val="00980249"/>
    <w:rsid w:val="009802FF"/>
    <w:rsid w:val="009803AF"/>
    <w:rsid w:val="00980437"/>
    <w:rsid w:val="00980460"/>
    <w:rsid w:val="00980544"/>
    <w:rsid w:val="0098055D"/>
    <w:rsid w:val="0098068F"/>
    <w:rsid w:val="0098083C"/>
    <w:rsid w:val="0098085E"/>
    <w:rsid w:val="009808BC"/>
    <w:rsid w:val="009809C8"/>
    <w:rsid w:val="009809DD"/>
    <w:rsid w:val="00980A3A"/>
    <w:rsid w:val="00980A90"/>
    <w:rsid w:val="00980C40"/>
    <w:rsid w:val="00980D59"/>
    <w:rsid w:val="00980E9F"/>
    <w:rsid w:val="00980EBC"/>
    <w:rsid w:val="00980F00"/>
    <w:rsid w:val="00980FD2"/>
    <w:rsid w:val="00981063"/>
    <w:rsid w:val="0098119C"/>
    <w:rsid w:val="00981216"/>
    <w:rsid w:val="00981271"/>
    <w:rsid w:val="009812FA"/>
    <w:rsid w:val="0098152A"/>
    <w:rsid w:val="009815E1"/>
    <w:rsid w:val="0098162B"/>
    <w:rsid w:val="0098165E"/>
    <w:rsid w:val="009817C9"/>
    <w:rsid w:val="009817CD"/>
    <w:rsid w:val="0098184B"/>
    <w:rsid w:val="00981878"/>
    <w:rsid w:val="00981A96"/>
    <w:rsid w:val="00981BC1"/>
    <w:rsid w:val="00981D55"/>
    <w:rsid w:val="00981E01"/>
    <w:rsid w:val="00981EFC"/>
    <w:rsid w:val="009821DD"/>
    <w:rsid w:val="00982226"/>
    <w:rsid w:val="0098227A"/>
    <w:rsid w:val="009823E1"/>
    <w:rsid w:val="0098246D"/>
    <w:rsid w:val="0098263F"/>
    <w:rsid w:val="009826A9"/>
    <w:rsid w:val="009827D2"/>
    <w:rsid w:val="00982932"/>
    <w:rsid w:val="00982950"/>
    <w:rsid w:val="00982A83"/>
    <w:rsid w:val="00982C33"/>
    <w:rsid w:val="00982CA0"/>
    <w:rsid w:val="00982DAE"/>
    <w:rsid w:val="00982E05"/>
    <w:rsid w:val="00982E84"/>
    <w:rsid w:val="00982F89"/>
    <w:rsid w:val="00982F95"/>
    <w:rsid w:val="0098314C"/>
    <w:rsid w:val="00983279"/>
    <w:rsid w:val="009832B6"/>
    <w:rsid w:val="0098331D"/>
    <w:rsid w:val="00983343"/>
    <w:rsid w:val="00983505"/>
    <w:rsid w:val="0098350C"/>
    <w:rsid w:val="0098350D"/>
    <w:rsid w:val="0098358B"/>
    <w:rsid w:val="009835C5"/>
    <w:rsid w:val="009836B1"/>
    <w:rsid w:val="00983931"/>
    <w:rsid w:val="00983935"/>
    <w:rsid w:val="00983A71"/>
    <w:rsid w:val="00983BFC"/>
    <w:rsid w:val="00983DAF"/>
    <w:rsid w:val="00983EE7"/>
    <w:rsid w:val="00983FFE"/>
    <w:rsid w:val="0098419E"/>
    <w:rsid w:val="009842E7"/>
    <w:rsid w:val="0098431F"/>
    <w:rsid w:val="0098433E"/>
    <w:rsid w:val="00984396"/>
    <w:rsid w:val="009843CF"/>
    <w:rsid w:val="009844A7"/>
    <w:rsid w:val="009844F0"/>
    <w:rsid w:val="009844F2"/>
    <w:rsid w:val="00984545"/>
    <w:rsid w:val="00984554"/>
    <w:rsid w:val="009849A0"/>
    <w:rsid w:val="00984AB5"/>
    <w:rsid w:val="00984B6F"/>
    <w:rsid w:val="00984B8C"/>
    <w:rsid w:val="00984BAF"/>
    <w:rsid w:val="00984CEB"/>
    <w:rsid w:val="00984DEF"/>
    <w:rsid w:val="00984F08"/>
    <w:rsid w:val="00984F68"/>
    <w:rsid w:val="00985086"/>
    <w:rsid w:val="0098511A"/>
    <w:rsid w:val="009852BE"/>
    <w:rsid w:val="009853AF"/>
    <w:rsid w:val="0098551E"/>
    <w:rsid w:val="00985670"/>
    <w:rsid w:val="009856A6"/>
    <w:rsid w:val="009856AE"/>
    <w:rsid w:val="00985971"/>
    <w:rsid w:val="009859A4"/>
    <w:rsid w:val="00985A70"/>
    <w:rsid w:val="00985C55"/>
    <w:rsid w:val="00985CA9"/>
    <w:rsid w:val="00985CE6"/>
    <w:rsid w:val="00985CF0"/>
    <w:rsid w:val="00985CF6"/>
    <w:rsid w:val="00985D54"/>
    <w:rsid w:val="00985D70"/>
    <w:rsid w:val="00985DB6"/>
    <w:rsid w:val="00985EB8"/>
    <w:rsid w:val="00986078"/>
    <w:rsid w:val="009860EE"/>
    <w:rsid w:val="00986197"/>
    <w:rsid w:val="0098633B"/>
    <w:rsid w:val="00986448"/>
    <w:rsid w:val="00986539"/>
    <w:rsid w:val="0098668F"/>
    <w:rsid w:val="009866FE"/>
    <w:rsid w:val="0098685F"/>
    <w:rsid w:val="00986893"/>
    <w:rsid w:val="009868C2"/>
    <w:rsid w:val="00986984"/>
    <w:rsid w:val="00986A68"/>
    <w:rsid w:val="00986CC9"/>
    <w:rsid w:val="00986D31"/>
    <w:rsid w:val="00986DC5"/>
    <w:rsid w:val="00986F67"/>
    <w:rsid w:val="00986FEF"/>
    <w:rsid w:val="00987171"/>
    <w:rsid w:val="00987178"/>
    <w:rsid w:val="009873D7"/>
    <w:rsid w:val="009874A3"/>
    <w:rsid w:val="00987566"/>
    <w:rsid w:val="009875D7"/>
    <w:rsid w:val="0098779D"/>
    <w:rsid w:val="009879C6"/>
    <w:rsid w:val="00987A2F"/>
    <w:rsid w:val="00987A98"/>
    <w:rsid w:val="00987AA3"/>
    <w:rsid w:val="00987AD0"/>
    <w:rsid w:val="00987AF2"/>
    <w:rsid w:val="00987AFA"/>
    <w:rsid w:val="00987C56"/>
    <w:rsid w:val="00987C66"/>
    <w:rsid w:val="00987D2F"/>
    <w:rsid w:val="00987D3C"/>
    <w:rsid w:val="00987DE8"/>
    <w:rsid w:val="00987F63"/>
    <w:rsid w:val="0099006E"/>
    <w:rsid w:val="00990081"/>
    <w:rsid w:val="009900AF"/>
    <w:rsid w:val="009900D9"/>
    <w:rsid w:val="009900EF"/>
    <w:rsid w:val="00990149"/>
    <w:rsid w:val="009901F6"/>
    <w:rsid w:val="009903C6"/>
    <w:rsid w:val="00990404"/>
    <w:rsid w:val="0099046B"/>
    <w:rsid w:val="0099062F"/>
    <w:rsid w:val="00990678"/>
    <w:rsid w:val="0099067B"/>
    <w:rsid w:val="0099071C"/>
    <w:rsid w:val="0099081B"/>
    <w:rsid w:val="0099099D"/>
    <w:rsid w:val="009909A0"/>
    <w:rsid w:val="00990A0C"/>
    <w:rsid w:val="00990AEF"/>
    <w:rsid w:val="009910AA"/>
    <w:rsid w:val="009910D3"/>
    <w:rsid w:val="0099114A"/>
    <w:rsid w:val="00991226"/>
    <w:rsid w:val="00991407"/>
    <w:rsid w:val="009914DC"/>
    <w:rsid w:val="009915FF"/>
    <w:rsid w:val="00991609"/>
    <w:rsid w:val="0099160C"/>
    <w:rsid w:val="0099167C"/>
    <w:rsid w:val="0099171E"/>
    <w:rsid w:val="00991877"/>
    <w:rsid w:val="00991ABC"/>
    <w:rsid w:val="00991B7F"/>
    <w:rsid w:val="00991CCE"/>
    <w:rsid w:val="00991DAD"/>
    <w:rsid w:val="00991E2C"/>
    <w:rsid w:val="00991E86"/>
    <w:rsid w:val="00991ED7"/>
    <w:rsid w:val="00991FA6"/>
    <w:rsid w:val="0099217A"/>
    <w:rsid w:val="009923C3"/>
    <w:rsid w:val="009923C4"/>
    <w:rsid w:val="009923F0"/>
    <w:rsid w:val="00992480"/>
    <w:rsid w:val="009928BC"/>
    <w:rsid w:val="00992AB2"/>
    <w:rsid w:val="00992C8D"/>
    <w:rsid w:val="00992D0B"/>
    <w:rsid w:val="00992D9C"/>
    <w:rsid w:val="00992E5B"/>
    <w:rsid w:val="00992F0F"/>
    <w:rsid w:val="00992F1F"/>
    <w:rsid w:val="009931D1"/>
    <w:rsid w:val="009931D2"/>
    <w:rsid w:val="00993470"/>
    <w:rsid w:val="009938CF"/>
    <w:rsid w:val="00993950"/>
    <w:rsid w:val="00993AAC"/>
    <w:rsid w:val="00993AE8"/>
    <w:rsid w:val="00993D50"/>
    <w:rsid w:val="00993D8F"/>
    <w:rsid w:val="00993E47"/>
    <w:rsid w:val="009940A3"/>
    <w:rsid w:val="009940EE"/>
    <w:rsid w:val="0099425D"/>
    <w:rsid w:val="00994295"/>
    <w:rsid w:val="009945DB"/>
    <w:rsid w:val="0099475B"/>
    <w:rsid w:val="00994ABD"/>
    <w:rsid w:val="00994AFD"/>
    <w:rsid w:val="00994BD0"/>
    <w:rsid w:val="00994C76"/>
    <w:rsid w:val="00994CAF"/>
    <w:rsid w:val="00994CC6"/>
    <w:rsid w:val="00994D60"/>
    <w:rsid w:val="00994D77"/>
    <w:rsid w:val="00994F21"/>
    <w:rsid w:val="00994F46"/>
    <w:rsid w:val="00995034"/>
    <w:rsid w:val="0099517B"/>
    <w:rsid w:val="00995221"/>
    <w:rsid w:val="00995262"/>
    <w:rsid w:val="009953C3"/>
    <w:rsid w:val="0099546B"/>
    <w:rsid w:val="0099547F"/>
    <w:rsid w:val="00995567"/>
    <w:rsid w:val="0099556E"/>
    <w:rsid w:val="00995A5E"/>
    <w:rsid w:val="00995CA3"/>
    <w:rsid w:val="00995CB4"/>
    <w:rsid w:val="00995D17"/>
    <w:rsid w:val="00995DBD"/>
    <w:rsid w:val="00995F72"/>
    <w:rsid w:val="00996112"/>
    <w:rsid w:val="00996224"/>
    <w:rsid w:val="009964C1"/>
    <w:rsid w:val="0099653B"/>
    <w:rsid w:val="0099655F"/>
    <w:rsid w:val="009966AC"/>
    <w:rsid w:val="00996719"/>
    <w:rsid w:val="00996980"/>
    <w:rsid w:val="00996A93"/>
    <w:rsid w:val="00996BD5"/>
    <w:rsid w:val="00996CC1"/>
    <w:rsid w:val="00996EBD"/>
    <w:rsid w:val="00996F4E"/>
    <w:rsid w:val="00996F65"/>
    <w:rsid w:val="00996FBD"/>
    <w:rsid w:val="00996FCA"/>
    <w:rsid w:val="009970BF"/>
    <w:rsid w:val="00997164"/>
    <w:rsid w:val="009971D5"/>
    <w:rsid w:val="009971ED"/>
    <w:rsid w:val="00997501"/>
    <w:rsid w:val="009975CE"/>
    <w:rsid w:val="00997671"/>
    <w:rsid w:val="009976F4"/>
    <w:rsid w:val="009977F1"/>
    <w:rsid w:val="00997922"/>
    <w:rsid w:val="00997950"/>
    <w:rsid w:val="00997987"/>
    <w:rsid w:val="00997A58"/>
    <w:rsid w:val="00997AC5"/>
    <w:rsid w:val="00997AEB"/>
    <w:rsid w:val="00997C0F"/>
    <w:rsid w:val="00997C87"/>
    <w:rsid w:val="00997CC5"/>
    <w:rsid w:val="00997D9B"/>
    <w:rsid w:val="00997E47"/>
    <w:rsid w:val="00997F15"/>
    <w:rsid w:val="00997F21"/>
    <w:rsid w:val="00997F48"/>
    <w:rsid w:val="009A005A"/>
    <w:rsid w:val="009A044F"/>
    <w:rsid w:val="009A06A5"/>
    <w:rsid w:val="009A0900"/>
    <w:rsid w:val="009A0963"/>
    <w:rsid w:val="009A0981"/>
    <w:rsid w:val="009A0A1A"/>
    <w:rsid w:val="009A0BB5"/>
    <w:rsid w:val="009A0C06"/>
    <w:rsid w:val="009A0C17"/>
    <w:rsid w:val="009A0C43"/>
    <w:rsid w:val="009A0D06"/>
    <w:rsid w:val="009A0DED"/>
    <w:rsid w:val="009A0F75"/>
    <w:rsid w:val="009A11ED"/>
    <w:rsid w:val="009A12FF"/>
    <w:rsid w:val="009A1336"/>
    <w:rsid w:val="009A13EE"/>
    <w:rsid w:val="009A141F"/>
    <w:rsid w:val="009A1461"/>
    <w:rsid w:val="009A14B7"/>
    <w:rsid w:val="009A14BB"/>
    <w:rsid w:val="009A1501"/>
    <w:rsid w:val="009A1547"/>
    <w:rsid w:val="009A158A"/>
    <w:rsid w:val="009A1802"/>
    <w:rsid w:val="009A1866"/>
    <w:rsid w:val="009A18EC"/>
    <w:rsid w:val="009A18F8"/>
    <w:rsid w:val="009A19CA"/>
    <w:rsid w:val="009A1A6C"/>
    <w:rsid w:val="009A1B29"/>
    <w:rsid w:val="009A1B4B"/>
    <w:rsid w:val="009A1C25"/>
    <w:rsid w:val="009A1CE1"/>
    <w:rsid w:val="009A1D85"/>
    <w:rsid w:val="009A20F0"/>
    <w:rsid w:val="009A2144"/>
    <w:rsid w:val="009A21FC"/>
    <w:rsid w:val="009A22EB"/>
    <w:rsid w:val="009A22F5"/>
    <w:rsid w:val="009A24D6"/>
    <w:rsid w:val="009A25DE"/>
    <w:rsid w:val="009A26C0"/>
    <w:rsid w:val="009A2713"/>
    <w:rsid w:val="009A290C"/>
    <w:rsid w:val="009A292C"/>
    <w:rsid w:val="009A2A95"/>
    <w:rsid w:val="009A2AD9"/>
    <w:rsid w:val="009A2B99"/>
    <w:rsid w:val="009A2C01"/>
    <w:rsid w:val="009A2D09"/>
    <w:rsid w:val="009A2D41"/>
    <w:rsid w:val="009A2DA8"/>
    <w:rsid w:val="009A3074"/>
    <w:rsid w:val="009A3247"/>
    <w:rsid w:val="009A33A9"/>
    <w:rsid w:val="009A33AB"/>
    <w:rsid w:val="009A33B9"/>
    <w:rsid w:val="009A34A1"/>
    <w:rsid w:val="009A34D5"/>
    <w:rsid w:val="009A34D9"/>
    <w:rsid w:val="009A34FA"/>
    <w:rsid w:val="009A3589"/>
    <w:rsid w:val="009A359E"/>
    <w:rsid w:val="009A366F"/>
    <w:rsid w:val="009A3861"/>
    <w:rsid w:val="009A3862"/>
    <w:rsid w:val="009A397C"/>
    <w:rsid w:val="009A39DD"/>
    <w:rsid w:val="009A3A58"/>
    <w:rsid w:val="009A3B38"/>
    <w:rsid w:val="009A3B90"/>
    <w:rsid w:val="009A3C78"/>
    <w:rsid w:val="009A3DC0"/>
    <w:rsid w:val="009A3DEC"/>
    <w:rsid w:val="009A3EDF"/>
    <w:rsid w:val="009A401C"/>
    <w:rsid w:val="009A404A"/>
    <w:rsid w:val="009A4057"/>
    <w:rsid w:val="009A40A5"/>
    <w:rsid w:val="009A435D"/>
    <w:rsid w:val="009A43FD"/>
    <w:rsid w:val="009A448F"/>
    <w:rsid w:val="009A44E7"/>
    <w:rsid w:val="009A4522"/>
    <w:rsid w:val="009A4649"/>
    <w:rsid w:val="009A48EC"/>
    <w:rsid w:val="009A494B"/>
    <w:rsid w:val="009A4964"/>
    <w:rsid w:val="009A49FE"/>
    <w:rsid w:val="009A4C03"/>
    <w:rsid w:val="009A4DBB"/>
    <w:rsid w:val="009A4DE8"/>
    <w:rsid w:val="009A4DEA"/>
    <w:rsid w:val="009A4E23"/>
    <w:rsid w:val="009A4E44"/>
    <w:rsid w:val="009A4E64"/>
    <w:rsid w:val="009A4F5B"/>
    <w:rsid w:val="009A4FD5"/>
    <w:rsid w:val="009A50C6"/>
    <w:rsid w:val="009A517F"/>
    <w:rsid w:val="009A51ED"/>
    <w:rsid w:val="009A520A"/>
    <w:rsid w:val="009A528A"/>
    <w:rsid w:val="009A52AE"/>
    <w:rsid w:val="009A52DB"/>
    <w:rsid w:val="009A5380"/>
    <w:rsid w:val="009A551A"/>
    <w:rsid w:val="009A5538"/>
    <w:rsid w:val="009A5610"/>
    <w:rsid w:val="009A5626"/>
    <w:rsid w:val="009A56D1"/>
    <w:rsid w:val="009A56DF"/>
    <w:rsid w:val="009A5791"/>
    <w:rsid w:val="009A5807"/>
    <w:rsid w:val="009A58B2"/>
    <w:rsid w:val="009A5992"/>
    <w:rsid w:val="009A5A3A"/>
    <w:rsid w:val="009A5C03"/>
    <w:rsid w:val="009A5CBC"/>
    <w:rsid w:val="009A5D67"/>
    <w:rsid w:val="009A5EA0"/>
    <w:rsid w:val="009A5FF8"/>
    <w:rsid w:val="009A60B7"/>
    <w:rsid w:val="009A60E5"/>
    <w:rsid w:val="009A62E1"/>
    <w:rsid w:val="009A6505"/>
    <w:rsid w:val="009A656A"/>
    <w:rsid w:val="009A6689"/>
    <w:rsid w:val="009A671A"/>
    <w:rsid w:val="009A6792"/>
    <w:rsid w:val="009A67B8"/>
    <w:rsid w:val="009A6892"/>
    <w:rsid w:val="009A68EA"/>
    <w:rsid w:val="009A693C"/>
    <w:rsid w:val="009A69DA"/>
    <w:rsid w:val="009A6AD9"/>
    <w:rsid w:val="009A6BBB"/>
    <w:rsid w:val="009A6CA6"/>
    <w:rsid w:val="009A6DA0"/>
    <w:rsid w:val="009A6E63"/>
    <w:rsid w:val="009A6FBC"/>
    <w:rsid w:val="009A70B2"/>
    <w:rsid w:val="009A72FD"/>
    <w:rsid w:val="009A7419"/>
    <w:rsid w:val="009A741F"/>
    <w:rsid w:val="009A7426"/>
    <w:rsid w:val="009A7676"/>
    <w:rsid w:val="009A771E"/>
    <w:rsid w:val="009A7885"/>
    <w:rsid w:val="009A788F"/>
    <w:rsid w:val="009A78D1"/>
    <w:rsid w:val="009A78DF"/>
    <w:rsid w:val="009A7911"/>
    <w:rsid w:val="009A796A"/>
    <w:rsid w:val="009A79C0"/>
    <w:rsid w:val="009A7AA0"/>
    <w:rsid w:val="009A7AFE"/>
    <w:rsid w:val="009A7D25"/>
    <w:rsid w:val="009A7D72"/>
    <w:rsid w:val="009A7DA2"/>
    <w:rsid w:val="009A7DC7"/>
    <w:rsid w:val="009A7EFE"/>
    <w:rsid w:val="009A7F5A"/>
    <w:rsid w:val="009A7FF2"/>
    <w:rsid w:val="009B00D2"/>
    <w:rsid w:val="009B017E"/>
    <w:rsid w:val="009B01C7"/>
    <w:rsid w:val="009B0728"/>
    <w:rsid w:val="009B0785"/>
    <w:rsid w:val="009B0A4A"/>
    <w:rsid w:val="009B0AE4"/>
    <w:rsid w:val="009B0B4C"/>
    <w:rsid w:val="009B0C41"/>
    <w:rsid w:val="009B0D80"/>
    <w:rsid w:val="009B0E09"/>
    <w:rsid w:val="009B102C"/>
    <w:rsid w:val="009B11F4"/>
    <w:rsid w:val="009B12A9"/>
    <w:rsid w:val="009B1421"/>
    <w:rsid w:val="009B1649"/>
    <w:rsid w:val="009B1702"/>
    <w:rsid w:val="009B176A"/>
    <w:rsid w:val="009B17D1"/>
    <w:rsid w:val="009B182B"/>
    <w:rsid w:val="009B1841"/>
    <w:rsid w:val="009B1865"/>
    <w:rsid w:val="009B188E"/>
    <w:rsid w:val="009B18D0"/>
    <w:rsid w:val="009B1954"/>
    <w:rsid w:val="009B1AA3"/>
    <w:rsid w:val="009B1BA6"/>
    <w:rsid w:val="009B1C71"/>
    <w:rsid w:val="009B1F56"/>
    <w:rsid w:val="009B1FFB"/>
    <w:rsid w:val="009B2166"/>
    <w:rsid w:val="009B225D"/>
    <w:rsid w:val="009B2676"/>
    <w:rsid w:val="009B2726"/>
    <w:rsid w:val="009B2817"/>
    <w:rsid w:val="009B281F"/>
    <w:rsid w:val="009B2A05"/>
    <w:rsid w:val="009B2A36"/>
    <w:rsid w:val="009B2A4D"/>
    <w:rsid w:val="009B2A8A"/>
    <w:rsid w:val="009B2B53"/>
    <w:rsid w:val="009B2D40"/>
    <w:rsid w:val="009B2D59"/>
    <w:rsid w:val="009B2F49"/>
    <w:rsid w:val="009B302D"/>
    <w:rsid w:val="009B3040"/>
    <w:rsid w:val="009B31D9"/>
    <w:rsid w:val="009B3264"/>
    <w:rsid w:val="009B3337"/>
    <w:rsid w:val="009B344C"/>
    <w:rsid w:val="009B3655"/>
    <w:rsid w:val="009B370E"/>
    <w:rsid w:val="009B375E"/>
    <w:rsid w:val="009B37D9"/>
    <w:rsid w:val="009B3842"/>
    <w:rsid w:val="009B38DF"/>
    <w:rsid w:val="009B393C"/>
    <w:rsid w:val="009B396C"/>
    <w:rsid w:val="009B3970"/>
    <w:rsid w:val="009B3B38"/>
    <w:rsid w:val="009B3B83"/>
    <w:rsid w:val="009B3C05"/>
    <w:rsid w:val="009B3CD2"/>
    <w:rsid w:val="009B3EFC"/>
    <w:rsid w:val="009B3F1C"/>
    <w:rsid w:val="009B3F4F"/>
    <w:rsid w:val="009B3F6F"/>
    <w:rsid w:val="009B3F76"/>
    <w:rsid w:val="009B4049"/>
    <w:rsid w:val="009B4050"/>
    <w:rsid w:val="009B40FF"/>
    <w:rsid w:val="009B4166"/>
    <w:rsid w:val="009B41D4"/>
    <w:rsid w:val="009B41F8"/>
    <w:rsid w:val="009B4513"/>
    <w:rsid w:val="009B45F0"/>
    <w:rsid w:val="009B460B"/>
    <w:rsid w:val="009B4816"/>
    <w:rsid w:val="009B4841"/>
    <w:rsid w:val="009B48F8"/>
    <w:rsid w:val="009B4987"/>
    <w:rsid w:val="009B4A22"/>
    <w:rsid w:val="009B4A7F"/>
    <w:rsid w:val="009B4B43"/>
    <w:rsid w:val="009B4BC7"/>
    <w:rsid w:val="009B4D72"/>
    <w:rsid w:val="009B51D4"/>
    <w:rsid w:val="009B52DC"/>
    <w:rsid w:val="009B570D"/>
    <w:rsid w:val="009B577D"/>
    <w:rsid w:val="009B580B"/>
    <w:rsid w:val="009B5835"/>
    <w:rsid w:val="009B5889"/>
    <w:rsid w:val="009B5989"/>
    <w:rsid w:val="009B5AC5"/>
    <w:rsid w:val="009B5BCC"/>
    <w:rsid w:val="009B5CC9"/>
    <w:rsid w:val="009B5D07"/>
    <w:rsid w:val="009B5ECC"/>
    <w:rsid w:val="009B5F05"/>
    <w:rsid w:val="009B5F30"/>
    <w:rsid w:val="009B5F3F"/>
    <w:rsid w:val="009B5F62"/>
    <w:rsid w:val="009B642B"/>
    <w:rsid w:val="009B648F"/>
    <w:rsid w:val="009B652F"/>
    <w:rsid w:val="009B6559"/>
    <w:rsid w:val="009B6641"/>
    <w:rsid w:val="009B66E5"/>
    <w:rsid w:val="009B68B5"/>
    <w:rsid w:val="009B6943"/>
    <w:rsid w:val="009B6AF0"/>
    <w:rsid w:val="009B6B9E"/>
    <w:rsid w:val="009B6C5F"/>
    <w:rsid w:val="009B6CA3"/>
    <w:rsid w:val="009B6D9A"/>
    <w:rsid w:val="009B6DE3"/>
    <w:rsid w:val="009B6DEB"/>
    <w:rsid w:val="009B6EF8"/>
    <w:rsid w:val="009B6F22"/>
    <w:rsid w:val="009B7050"/>
    <w:rsid w:val="009B712C"/>
    <w:rsid w:val="009B7410"/>
    <w:rsid w:val="009B74DA"/>
    <w:rsid w:val="009B7649"/>
    <w:rsid w:val="009B7921"/>
    <w:rsid w:val="009B793B"/>
    <w:rsid w:val="009B79C3"/>
    <w:rsid w:val="009B7AC3"/>
    <w:rsid w:val="009B7ACB"/>
    <w:rsid w:val="009B7AD7"/>
    <w:rsid w:val="009B7E96"/>
    <w:rsid w:val="009B7FDA"/>
    <w:rsid w:val="009C0016"/>
    <w:rsid w:val="009C00A4"/>
    <w:rsid w:val="009C00BF"/>
    <w:rsid w:val="009C02F3"/>
    <w:rsid w:val="009C0308"/>
    <w:rsid w:val="009C0353"/>
    <w:rsid w:val="009C036A"/>
    <w:rsid w:val="009C041A"/>
    <w:rsid w:val="009C058F"/>
    <w:rsid w:val="009C05E3"/>
    <w:rsid w:val="009C06B6"/>
    <w:rsid w:val="009C089A"/>
    <w:rsid w:val="009C09CA"/>
    <w:rsid w:val="009C0A4D"/>
    <w:rsid w:val="009C0A80"/>
    <w:rsid w:val="009C0A93"/>
    <w:rsid w:val="009C0AAA"/>
    <w:rsid w:val="009C0C6A"/>
    <w:rsid w:val="009C0C90"/>
    <w:rsid w:val="009C0F07"/>
    <w:rsid w:val="009C0F45"/>
    <w:rsid w:val="009C103D"/>
    <w:rsid w:val="009C1066"/>
    <w:rsid w:val="009C10B8"/>
    <w:rsid w:val="009C10CC"/>
    <w:rsid w:val="009C11A7"/>
    <w:rsid w:val="009C11DA"/>
    <w:rsid w:val="009C1242"/>
    <w:rsid w:val="009C12AD"/>
    <w:rsid w:val="009C1550"/>
    <w:rsid w:val="009C1598"/>
    <w:rsid w:val="009C1758"/>
    <w:rsid w:val="009C1B1B"/>
    <w:rsid w:val="009C1BC3"/>
    <w:rsid w:val="009C1BCD"/>
    <w:rsid w:val="009C1C72"/>
    <w:rsid w:val="009C1D0B"/>
    <w:rsid w:val="009C1D26"/>
    <w:rsid w:val="009C1EA3"/>
    <w:rsid w:val="009C1FA7"/>
    <w:rsid w:val="009C2085"/>
    <w:rsid w:val="009C215A"/>
    <w:rsid w:val="009C2177"/>
    <w:rsid w:val="009C21AE"/>
    <w:rsid w:val="009C229B"/>
    <w:rsid w:val="009C22BC"/>
    <w:rsid w:val="009C2572"/>
    <w:rsid w:val="009C27F9"/>
    <w:rsid w:val="009C2997"/>
    <w:rsid w:val="009C2A19"/>
    <w:rsid w:val="009C2AA6"/>
    <w:rsid w:val="009C2BD9"/>
    <w:rsid w:val="009C2EC8"/>
    <w:rsid w:val="009C2F20"/>
    <w:rsid w:val="009C3124"/>
    <w:rsid w:val="009C315B"/>
    <w:rsid w:val="009C32EF"/>
    <w:rsid w:val="009C34DA"/>
    <w:rsid w:val="009C3608"/>
    <w:rsid w:val="009C367A"/>
    <w:rsid w:val="009C379A"/>
    <w:rsid w:val="009C389D"/>
    <w:rsid w:val="009C38DB"/>
    <w:rsid w:val="009C394E"/>
    <w:rsid w:val="009C3A76"/>
    <w:rsid w:val="009C3A81"/>
    <w:rsid w:val="009C3B1D"/>
    <w:rsid w:val="009C3CB8"/>
    <w:rsid w:val="009C3D22"/>
    <w:rsid w:val="009C3D78"/>
    <w:rsid w:val="009C3EE9"/>
    <w:rsid w:val="009C3F47"/>
    <w:rsid w:val="009C3FA3"/>
    <w:rsid w:val="009C3FC4"/>
    <w:rsid w:val="009C40DC"/>
    <w:rsid w:val="009C419F"/>
    <w:rsid w:val="009C42F6"/>
    <w:rsid w:val="009C433D"/>
    <w:rsid w:val="009C43AB"/>
    <w:rsid w:val="009C4455"/>
    <w:rsid w:val="009C4586"/>
    <w:rsid w:val="009C4589"/>
    <w:rsid w:val="009C46FB"/>
    <w:rsid w:val="009C485D"/>
    <w:rsid w:val="009C4865"/>
    <w:rsid w:val="009C48D5"/>
    <w:rsid w:val="009C48E2"/>
    <w:rsid w:val="009C49B1"/>
    <w:rsid w:val="009C4A91"/>
    <w:rsid w:val="009C4B6D"/>
    <w:rsid w:val="009C4C74"/>
    <w:rsid w:val="009C4CEA"/>
    <w:rsid w:val="009C4DFE"/>
    <w:rsid w:val="009C4E37"/>
    <w:rsid w:val="009C4E8D"/>
    <w:rsid w:val="009C4EEE"/>
    <w:rsid w:val="009C4F94"/>
    <w:rsid w:val="009C4FF4"/>
    <w:rsid w:val="009C501E"/>
    <w:rsid w:val="009C529B"/>
    <w:rsid w:val="009C5339"/>
    <w:rsid w:val="009C5389"/>
    <w:rsid w:val="009C53BD"/>
    <w:rsid w:val="009C5477"/>
    <w:rsid w:val="009C5516"/>
    <w:rsid w:val="009C575F"/>
    <w:rsid w:val="009C5871"/>
    <w:rsid w:val="009C595B"/>
    <w:rsid w:val="009C598B"/>
    <w:rsid w:val="009C5990"/>
    <w:rsid w:val="009C5997"/>
    <w:rsid w:val="009C5B39"/>
    <w:rsid w:val="009C5B48"/>
    <w:rsid w:val="009C5BDC"/>
    <w:rsid w:val="009C5C17"/>
    <w:rsid w:val="009C5C85"/>
    <w:rsid w:val="009C5CA7"/>
    <w:rsid w:val="009C5E13"/>
    <w:rsid w:val="009C5E33"/>
    <w:rsid w:val="009C5F6E"/>
    <w:rsid w:val="009C601C"/>
    <w:rsid w:val="009C6029"/>
    <w:rsid w:val="009C6217"/>
    <w:rsid w:val="009C623B"/>
    <w:rsid w:val="009C624E"/>
    <w:rsid w:val="009C62E8"/>
    <w:rsid w:val="009C639F"/>
    <w:rsid w:val="009C668D"/>
    <w:rsid w:val="009C69A4"/>
    <w:rsid w:val="009C69DA"/>
    <w:rsid w:val="009C6A59"/>
    <w:rsid w:val="009C6B5C"/>
    <w:rsid w:val="009C6B8C"/>
    <w:rsid w:val="009C6C6A"/>
    <w:rsid w:val="009C6D03"/>
    <w:rsid w:val="009C6E4E"/>
    <w:rsid w:val="009C6E50"/>
    <w:rsid w:val="009C706B"/>
    <w:rsid w:val="009C7099"/>
    <w:rsid w:val="009C712A"/>
    <w:rsid w:val="009C71B5"/>
    <w:rsid w:val="009C71EF"/>
    <w:rsid w:val="009C7271"/>
    <w:rsid w:val="009C72D8"/>
    <w:rsid w:val="009C7495"/>
    <w:rsid w:val="009C755B"/>
    <w:rsid w:val="009C7574"/>
    <w:rsid w:val="009C7607"/>
    <w:rsid w:val="009C7616"/>
    <w:rsid w:val="009C7735"/>
    <w:rsid w:val="009C77D2"/>
    <w:rsid w:val="009C7AB9"/>
    <w:rsid w:val="009C7BEE"/>
    <w:rsid w:val="009C7C3E"/>
    <w:rsid w:val="009C7C66"/>
    <w:rsid w:val="009C7F6B"/>
    <w:rsid w:val="009D001D"/>
    <w:rsid w:val="009D004B"/>
    <w:rsid w:val="009D014E"/>
    <w:rsid w:val="009D01E0"/>
    <w:rsid w:val="009D0208"/>
    <w:rsid w:val="009D020B"/>
    <w:rsid w:val="009D0248"/>
    <w:rsid w:val="009D0533"/>
    <w:rsid w:val="009D0557"/>
    <w:rsid w:val="009D08F7"/>
    <w:rsid w:val="009D0933"/>
    <w:rsid w:val="009D0B9C"/>
    <w:rsid w:val="009D0BFA"/>
    <w:rsid w:val="009D0C25"/>
    <w:rsid w:val="009D0F78"/>
    <w:rsid w:val="009D103C"/>
    <w:rsid w:val="009D1046"/>
    <w:rsid w:val="009D10DC"/>
    <w:rsid w:val="009D12B1"/>
    <w:rsid w:val="009D1375"/>
    <w:rsid w:val="009D1417"/>
    <w:rsid w:val="009D157D"/>
    <w:rsid w:val="009D1767"/>
    <w:rsid w:val="009D17F8"/>
    <w:rsid w:val="009D1814"/>
    <w:rsid w:val="009D18DE"/>
    <w:rsid w:val="009D19E3"/>
    <w:rsid w:val="009D1A5D"/>
    <w:rsid w:val="009D1B14"/>
    <w:rsid w:val="009D1B3B"/>
    <w:rsid w:val="009D1B46"/>
    <w:rsid w:val="009D1B8D"/>
    <w:rsid w:val="009D1BC0"/>
    <w:rsid w:val="009D1CB8"/>
    <w:rsid w:val="009D1D60"/>
    <w:rsid w:val="009D1DEE"/>
    <w:rsid w:val="009D1E10"/>
    <w:rsid w:val="009D1F04"/>
    <w:rsid w:val="009D1F39"/>
    <w:rsid w:val="009D2222"/>
    <w:rsid w:val="009D22E8"/>
    <w:rsid w:val="009D2352"/>
    <w:rsid w:val="009D23AE"/>
    <w:rsid w:val="009D242E"/>
    <w:rsid w:val="009D2505"/>
    <w:rsid w:val="009D2533"/>
    <w:rsid w:val="009D26DA"/>
    <w:rsid w:val="009D26EF"/>
    <w:rsid w:val="009D2A9D"/>
    <w:rsid w:val="009D2CD0"/>
    <w:rsid w:val="009D2E95"/>
    <w:rsid w:val="009D2F2C"/>
    <w:rsid w:val="009D3036"/>
    <w:rsid w:val="009D30E0"/>
    <w:rsid w:val="009D312D"/>
    <w:rsid w:val="009D313E"/>
    <w:rsid w:val="009D319E"/>
    <w:rsid w:val="009D3412"/>
    <w:rsid w:val="009D3430"/>
    <w:rsid w:val="009D3A8A"/>
    <w:rsid w:val="009D3BEE"/>
    <w:rsid w:val="009D3CDF"/>
    <w:rsid w:val="009D3E6F"/>
    <w:rsid w:val="009D3EBD"/>
    <w:rsid w:val="009D3F5F"/>
    <w:rsid w:val="009D3FA3"/>
    <w:rsid w:val="009D3FEF"/>
    <w:rsid w:val="009D418D"/>
    <w:rsid w:val="009D4269"/>
    <w:rsid w:val="009D43C3"/>
    <w:rsid w:val="009D4427"/>
    <w:rsid w:val="009D4549"/>
    <w:rsid w:val="009D4752"/>
    <w:rsid w:val="009D486E"/>
    <w:rsid w:val="009D490A"/>
    <w:rsid w:val="009D4BC9"/>
    <w:rsid w:val="009D4CF0"/>
    <w:rsid w:val="009D4E06"/>
    <w:rsid w:val="009D5411"/>
    <w:rsid w:val="009D541A"/>
    <w:rsid w:val="009D543B"/>
    <w:rsid w:val="009D5456"/>
    <w:rsid w:val="009D546F"/>
    <w:rsid w:val="009D5590"/>
    <w:rsid w:val="009D566E"/>
    <w:rsid w:val="009D57A4"/>
    <w:rsid w:val="009D5839"/>
    <w:rsid w:val="009D5AF5"/>
    <w:rsid w:val="009D5BE1"/>
    <w:rsid w:val="009D5E4A"/>
    <w:rsid w:val="009D5EC4"/>
    <w:rsid w:val="009D5F6D"/>
    <w:rsid w:val="009D5F97"/>
    <w:rsid w:val="009D5F98"/>
    <w:rsid w:val="009D6084"/>
    <w:rsid w:val="009D6148"/>
    <w:rsid w:val="009D62A0"/>
    <w:rsid w:val="009D6366"/>
    <w:rsid w:val="009D648E"/>
    <w:rsid w:val="009D649E"/>
    <w:rsid w:val="009D64DA"/>
    <w:rsid w:val="009D6797"/>
    <w:rsid w:val="009D67B7"/>
    <w:rsid w:val="009D67F9"/>
    <w:rsid w:val="009D695C"/>
    <w:rsid w:val="009D69CE"/>
    <w:rsid w:val="009D6A91"/>
    <w:rsid w:val="009D6ABF"/>
    <w:rsid w:val="009D6AC4"/>
    <w:rsid w:val="009D6AE5"/>
    <w:rsid w:val="009D6C83"/>
    <w:rsid w:val="009D6D0E"/>
    <w:rsid w:val="009D6EF8"/>
    <w:rsid w:val="009D6F58"/>
    <w:rsid w:val="009D7087"/>
    <w:rsid w:val="009D7117"/>
    <w:rsid w:val="009D7173"/>
    <w:rsid w:val="009D7260"/>
    <w:rsid w:val="009D73BC"/>
    <w:rsid w:val="009D7587"/>
    <w:rsid w:val="009D772B"/>
    <w:rsid w:val="009D7785"/>
    <w:rsid w:val="009D7812"/>
    <w:rsid w:val="009D79E1"/>
    <w:rsid w:val="009D7B7B"/>
    <w:rsid w:val="009D7C0A"/>
    <w:rsid w:val="009D7D88"/>
    <w:rsid w:val="009D7EDF"/>
    <w:rsid w:val="009D7F6E"/>
    <w:rsid w:val="009D7F94"/>
    <w:rsid w:val="009E000B"/>
    <w:rsid w:val="009E0132"/>
    <w:rsid w:val="009E01DF"/>
    <w:rsid w:val="009E0229"/>
    <w:rsid w:val="009E07B6"/>
    <w:rsid w:val="009E08C5"/>
    <w:rsid w:val="009E0AE1"/>
    <w:rsid w:val="009E0B9F"/>
    <w:rsid w:val="009E0DA5"/>
    <w:rsid w:val="009E0E6C"/>
    <w:rsid w:val="009E0FA2"/>
    <w:rsid w:val="009E105F"/>
    <w:rsid w:val="009E1176"/>
    <w:rsid w:val="009E121F"/>
    <w:rsid w:val="009E12B6"/>
    <w:rsid w:val="009E12C6"/>
    <w:rsid w:val="009E12E0"/>
    <w:rsid w:val="009E14C9"/>
    <w:rsid w:val="009E165A"/>
    <w:rsid w:val="009E174C"/>
    <w:rsid w:val="009E17FD"/>
    <w:rsid w:val="009E1886"/>
    <w:rsid w:val="009E1960"/>
    <w:rsid w:val="009E1A2B"/>
    <w:rsid w:val="009E1B7C"/>
    <w:rsid w:val="009E1DE2"/>
    <w:rsid w:val="009E1EB7"/>
    <w:rsid w:val="009E1F32"/>
    <w:rsid w:val="009E1F51"/>
    <w:rsid w:val="009E1F94"/>
    <w:rsid w:val="009E228A"/>
    <w:rsid w:val="009E22BF"/>
    <w:rsid w:val="009E2370"/>
    <w:rsid w:val="009E23CC"/>
    <w:rsid w:val="009E25AE"/>
    <w:rsid w:val="009E2654"/>
    <w:rsid w:val="009E276E"/>
    <w:rsid w:val="009E291B"/>
    <w:rsid w:val="009E2960"/>
    <w:rsid w:val="009E29D2"/>
    <w:rsid w:val="009E2A30"/>
    <w:rsid w:val="009E2E01"/>
    <w:rsid w:val="009E2F20"/>
    <w:rsid w:val="009E2FAE"/>
    <w:rsid w:val="009E2FEC"/>
    <w:rsid w:val="009E3041"/>
    <w:rsid w:val="009E3181"/>
    <w:rsid w:val="009E31A2"/>
    <w:rsid w:val="009E31D4"/>
    <w:rsid w:val="009E322F"/>
    <w:rsid w:val="009E3249"/>
    <w:rsid w:val="009E3275"/>
    <w:rsid w:val="009E329F"/>
    <w:rsid w:val="009E33A0"/>
    <w:rsid w:val="009E33B4"/>
    <w:rsid w:val="009E353A"/>
    <w:rsid w:val="009E360B"/>
    <w:rsid w:val="009E36CC"/>
    <w:rsid w:val="009E371E"/>
    <w:rsid w:val="009E382F"/>
    <w:rsid w:val="009E390E"/>
    <w:rsid w:val="009E39C1"/>
    <w:rsid w:val="009E3BCE"/>
    <w:rsid w:val="009E3C10"/>
    <w:rsid w:val="009E3D43"/>
    <w:rsid w:val="009E3D7C"/>
    <w:rsid w:val="009E3E3E"/>
    <w:rsid w:val="009E3E50"/>
    <w:rsid w:val="009E3E9F"/>
    <w:rsid w:val="009E40EE"/>
    <w:rsid w:val="009E4388"/>
    <w:rsid w:val="009E43A3"/>
    <w:rsid w:val="009E444F"/>
    <w:rsid w:val="009E4469"/>
    <w:rsid w:val="009E44E0"/>
    <w:rsid w:val="009E44E8"/>
    <w:rsid w:val="009E4599"/>
    <w:rsid w:val="009E46E2"/>
    <w:rsid w:val="009E46E5"/>
    <w:rsid w:val="009E47BD"/>
    <w:rsid w:val="009E4985"/>
    <w:rsid w:val="009E4B85"/>
    <w:rsid w:val="009E4B95"/>
    <w:rsid w:val="009E4BFC"/>
    <w:rsid w:val="009E4D0C"/>
    <w:rsid w:val="009E4F2F"/>
    <w:rsid w:val="009E4F59"/>
    <w:rsid w:val="009E4FD6"/>
    <w:rsid w:val="009E506D"/>
    <w:rsid w:val="009E512D"/>
    <w:rsid w:val="009E518C"/>
    <w:rsid w:val="009E538F"/>
    <w:rsid w:val="009E540B"/>
    <w:rsid w:val="009E54B4"/>
    <w:rsid w:val="009E5571"/>
    <w:rsid w:val="009E563E"/>
    <w:rsid w:val="009E584D"/>
    <w:rsid w:val="009E58A9"/>
    <w:rsid w:val="009E5979"/>
    <w:rsid w:val="009E5A0B"/>
    <w:rsid w:val="009E5A25"/>
    <w:rsid w:val="009E5A5B"/>
    <w:rsid w:val="009E5C1E"/>
    <w:rsid w:val="009E5CCA"/>
    <w:rsid w:val="009E5D17"/>
    <w:rsid w:val="009E5DA6"/>
    <w:rsid w:val="009E5DBA"/>
    <w:rsid w:val="009E61CB"/>
    <w:rsid w:val="009E61CE"/>
    <w:rsid w:val="009E6551"/>
    <w:rsid w:val="009E667B"/>
    <w:rsid w:val="009E6710"/>
    <w:rsid w:val="009E675D"/>
    <w:rsid w:val="009E685E"/>
    <w:rsid w:val="009E68EF"/>
    <w:rsid w:val="009E6949"/>
    <w:rsid w:val="009E6AEC"/>
    <w:rsid w:val="009E6B5E"/>
    <w:rsid w:val="009E6B6E"/>
    <w:rsid w:val="009E6BC9"/>
    <w:rsid w:val="009E6BF9"/>
    <w:rsid w:val="009E6C73"/>
    <w:rsid w:val="009E6C8D"/>
    <w:rsid w:val="009E6D3A"/>
    <w:rsid w:val="009E6DE9"/>
    <w:rsid w:val="009E6F90"/>
    <w:rsid w:val="009E707C"/>
    <w:rsid w:val="009E742A"/>
    <w:rsid w:val="009E74CD"/>
    <w:rsid w:val="009E7617"/>
    <w:rsid w:val="009E7643"/>
    <w:rsid w:val="009E781A"/>
    <w:rsid w:val="009E78C9"/>
    <w:rsid w:val="009E78F3"/>
    <w:rsid w:val="009E7B98"/>
    <w:rsid w:val="009E7BE1"/>
    <w:rsid w:val="009E7BF2"/>
    <w:rsid w:val="009E7C72"/>
    <w:rsid w:val="009E7D61"/>
    <w:rsid w:val="009E7DAF"/>
    <w:rsid w:val="009E7FB1"/>
    <w:rsid w:val="009F01C2"/>
    <w:rsid w:val="009F032B"/>
    <w:rsid w:val="009F0363"/>
    <w:rsid w:val="009F0418"/>
    <w:rsid w:val="009F0695"/>
    <w:rsid w:val="009F0712"/>
    <w:rsid w:val="009F0780"/>
    <w:rsid w:val="009F07F5"/>
    <w:rsid w:val="009F0879"/>
    <w:rsid w:val="009F0CA2"/>
    <w:rsid w:val="009F0D33"/>
    <w:rsid w:val="009F0D6D"/>
    <w:rsid w:val="009F0EAA"/>
    <w:rsid w:val="009F0ED4"/>
    <w:rsid w:val="009F0F01"/>
    <w:rsid w:val="009F0F44"/>
    <w:rsid w:val="009F0FF6"/>
    <w:rsid w:val="009F1040"/>
    <w:rsid w:val="009F1186"/>
    <w:rsid w:val="009F11C9"/>
    <w:rsid w:val="009F14A2"/>
    <w:rsid w:val="009F1501"/>
    <w:rsid w:val="009F1877"/>
    <w:rsid w:val="009F18E0"/>
    <w:rsid w:val="009F193D"/>
    <w:rsid w:val="009F19A7"/>
    <w:rsid w:val="009F1A8A"/>
    <w:rsid w:val="009F1ADA"/>
    <w:rsid w:val="009F1B63"/>
    <w:rsid w:val="009F1B67"/>
    <w:rsid w:val="009F1C6C"/>
    <w:rsid w:val="009F1C71"/>
    <w:rsid w:val="009F1DF8"/>
    <w:rsid w:val="009F1DFD"/>
    <w:rsid w:val="009F1E7C"/>
    <w:rsid w:val="009F1E89"/>
    <w:rsid w:val="009F1EF2"/>
    <w:rsid w:val="009F22E8"/>
    <w:rsid w:val="009F2333"/>
    <w:rsid w:val="009F2398"/>
    <w:rsid w:val="009F244B"/>
    <w:rsid w:val="009F25DE"/>
    <w:rsid w:val="009F26C4"/>
    <w:rsid w:val="009F2845"/>
    <w:rsid w:val="009F287F"/>
    <w:rsid w:val="009F2904"/>
    <w:rsid w:val="009F2AE9"/>
    <w:rsid w:val="009F2C14"/>
    <w:rsid w:val="009F2CB4"/>
    <w:rsid w:val="009F2CE9"/>
    <w:rsid w:val="009F2E48"/>
    <w:rsid w:val="009F2EA4"/>
    <w:rsid w:val="009F30A4"/>
    <w:rsid w:val="009F311A"/>
    <w:rsid w:val="009F3151"/>
    <w:rsid w:val="009F3160"/>
    <w:rsid w:val="009F3180"/>
    <w:rsid w:val="009F32C3"/>
    <w:rsid w:val="009F3325"/>
    <w:rsid w:val="009F37F5"/>
    <w:rsid w:val="009F389B"/>
    <w:rsid w:val="009F3C7E"/>
    <w:rsid w:val="009F3D14"/>
    <w:rsid w:val="009F3DDD"/>
    <w:rsid w:val="009F3E59"/>
    <w:rsid w:val="009F3E6C"/>
    <w:rsid w:val="009F3F6C"/>
    <w:rsid w:val="009F3F70"/>
    <w:rsid w:val="009F42B5"/>
    <w:rsid w:val="009F43C0"/>
    <w:rsid w:val="009F47C6"/>
    <w:rsid w:val="009F485C"/>
    <w:rsid w:val="009F4A37"/>
    <w:rsid w:val="009F4B23"/>
    <w:rsid w:val="009F4BDF"/>
    <w:rsid w:val="009F4C08"/>
    <w:rsid w:val="009F4C5C"/>
    <w:rsid w:val="009F4D57"/>
    <w:rsid w:val="009F4D6D"/>
    <w:rsid w:val="009F4D9A"/>
    <w:rsid w:val="009F4DF5"/>
    <w:rsid w:val="009F4E1C"/>
    <w:rsid w:val="009F4EEF"/>
    <w:rsid w:val="009F4F1D"/>
    <w:rsid w:val="009F5154"/>
    <w:rsid w:val="009F527D"/>
    <w:rsid w:val="009F52B7"/>
    <w:rsid w:val="009F5356"/>
    <w:rsid w:val="009F53BE"/>
    <w:rsid w:val="009F5684"/>
    <w:rsid w:val="009F56A2"/>
    <w:rsid w:val="009F573E"/>
    <w:rsid w:val="009F58D8"/>
    <w:rsid w:val="009F594C"/>
    <w:rsid w:val="009F5AA3"/>
    <w:rsid w:val="009F5B2C"/>
    <w:rsid w:val="009F5CFE"/>
    <w:rsid w:val="009F5D38"/>
    <w:rsid w:val="009F5DCB"/>
    <w:rsid w:val="009F5E93"/>
    <w:rsid w:val="009F6029"/>
    <w:rsid w:val="009F60C4"/>
    <w:rsid w:val="009F6145"/>
    <w:rsid w:val="009F62E6"/>
    <w:rsid w:val="009F6617"/>
    <w:rsid w:val="009F6930"/>
    <w:rsid w:val="009F6A65"/>
    <w:rsid w:val="009F6B8F"/>
    <w:rsid w:val="009F6BB6"/>
    <w:rsid w:val="009F6C08"/>
    <w:rsid w:val="009F6CC2"/>
    <w:rsid w:val="009F6FB5"/>
    <w:rsid w:val="009F70A7"/>
    <w:rsid w:val="009F70A8"/>
    <w:rsid w:val="009F717A"/>
    <w:rsid w:val="009F72A3"/>
    <w:rsid w:val="009F72E4"/>
    <w:rsid w:val="009F7356"/>
    <w:rsid w:val="009F7390"/>
    <w:rsid w:val="009F73E1"/>
    <w:rsid w:val="009F73F5"/>
    <w:rsid w:val="009F7493"/>
    <w:rsid w:val="009F757D"/>
    <w:rsid w:val="009F7756"/>
    <w:rsid w:val="009F79B5"/>
    <w:rsid w:val="009F7B5F"/>
    <w:rsid w:val="009F7CD3"/>
    <w:rsid w:val="009F7D18"/>
    <w:rsid w:val="009F7D8A"/>
    <w:rsid w:val="009F7DF2"/>
    <w:rsid w:val="009F7FA2"/>
    <w:rsid w:val="009F7FD8"/>
    <w:rsid w:val="00A0007C"/>
    <w:rsid w:val="00A00350"/>
    <w:rsid w:val="00A00399"/>
    <w:rsid w:val="00A003F4"/>
    <w:rsid w:val="00A006E5"/>
    <w:rsid w:val="00A0089C"/>
    <w:rsid w:val="00A0093C"/>
    <w:rsid w:val="00A00A96"/>
    <w:rsid w:val="00A00CDC"/>
    <w:rsid w:val="00A00D6C"/>
    <w:rsid w:val="00A00E2F"/>
    <w:rsid w:val="00A00E31"/>
    <w:rsid w:val="00A00E36"/>
    <w:rsid w:val="00A00EB1"/>
    <w:rsid w:val="00A00FA6"/>
    <w:rsid w:val="00A01052"/>
    <w:rsid w:val="00A01158"/>
    <w:rsid w:val="00A01176"/>
    <w:rsid w:val="00A012CB"/>
    <w:rsid w:val="00A01308"/>
    <w:rsid w:val="00A01346"/>
    <w:rsid w:val="00A013DF"/>
    <w:rsid w:val="00A014A0"/>
    <w:rsid w:val="00A01833"/>
    <w:rsid w:val="00A01941"/>
    <w:rsid w:val="00A01A30"/>
    <w:rsid w:val="00A01AFC"/>
    <w:rsid w:val="00A01F26"/>
    <w:rsid w:val="00A01F5B"/>
    <w:rsid w:val="00A01FB4"/>
    <w:rsid w:val="00A01FC6"/>
    <w:rsid w:val="00A021DE"/>
    <w:rsid w:val="00A022C7"/>
    <w:rsid w:val="00A023B6"/>
    <w:rsid w:val="00A02533"/>
    <w:rsid w:val="00A025A2"/>
    <w:rsid w:val="00A0267F"/>
    <w:rsid w:val="00A02E08"/>
    <w:rsid w:val="00A02EA0"/>
    <w:rsid w:val="00A02F51"/>
    <w:rsid w:val="00A02FF6"/>
    <w:rsid w:val="00A0302F"/>
    <w:rsid w:val="00A03163"/>
    <w:rsid w:val="00A0322C"/>
    <w:rsid w:val="00A03438"/>
    <w:rsid w:val="00A034B3"/>
    <w:rsid w:val="00A03610"/>
    <w:rsid w:val="00A03730"/>
    <w:rsid w:val="00A0379F"/>
    <w:rsid w:val="00A03862"/>
    <w:rsid w:val="00A038EA"/>
    <w:rsid w:val="00A039B7"/>
    <w:rsid w:val="00A03A46"/>
    <w:rsid w:val="00A03AB0"/>
    <w:rsid w:val="00A03ADD"/>
    <w:rsid w:val="00A03E4C"/>
    <w:rsid w:val="00A03EB0"/>
    <w:rsid w:val="00A03ED0"/>
    <w:rsid w:val="00A03F49"/>
    <w:rsid w:val="00A03F99"/>
    <w:rsid w:val="00A04127"/>
    <w:rsid w:val="00A043B6"/>
    <w:rsid w:val="00A044CD"/>
    <w:rsid w:val="00A045B4"/>
    <w:rsid w:val="00A04629"/>
    <w:rsid w:val="00A0465E"/>
    <w:rsid w:val="00A0480B"/>
    <w:rsid w:val="00A04A03"/>
    <w:rsid w:val="00A04C72"/>
    <w:rsid w:val="00A04D1C"/>
    <w:rsid w:val="00A04EE9"/>
    <w:rsid w:val="00A04F24"/>
    <w:rsid w:val="00A04F71"/>
    <w:rsid w:val="00A05113"/>
    <w:rsid w:val="00A05155"/>
    <w:rsid w:val="00A05183"/>
    <w:rsid w:val="00A051B3"/>
    <w:rsid w:val="00A05471"/>
    <w:rsid w:val="00A055DE"/>
    <w:rsid w:val="00A05C6C"/>
    <w:rsid w:val="00A05DFE"/>
    <w:rsid w:val="00A05E84"/>
    <w:rsid w:val="00A0600D"/>
    <w:rsid w:val="00A06036"/>
    <w:rsid w:val="00A060CD"/>
    <w:rsid w:val="00A06125"/>
    <w:rsid w:val="00A0635F"/>
    <w:rsid w:val="00A063FE"/>
    <w:rsid w:val="00A0640F"/>
    <w:rsid w:val="00A06414"/>
    <w:rsid w:val="00A06429"/>
    <w:rsid w:val="00A06489"/>
    <w:rsid w:val="00A06580"/>
    <w:rsid w:val="00A065D9"/>
    <w:rsid w:val="00A06713"/>
    <w:rsid w:val="00A06744"/>
    <w:rsid w:val="00A06898"/>
    <w:rsid w:val="00A06BD7"/>
    <w:rsid w:val="00A06C5F"/>
    <w:rsid w:val="00A06EEB"/>
    <w:rsid w:val="00A06F18"/>
    <w:rsid w:val="00A06F59"/>
    <w:rsid w:val="00A06FAF"/>
    <w:rsid w:val="00A07049"/>
    <w:rsid w:val="00A070F8"/>
    <w:rsid w:val="00A0712A"/>
    <w:rsid w:val="00A0715E"/>
    <w:rsid w:val="00A071AB"/>
    <w:rsid w:val="00A0725D"/>
    <w:rsid w:val="00A07294"/>
    <w:rsid w:val="00A07506"/>
    <w:rsid w:val="00A076A6"/>
    <w:rsid w:val="00A0770D"/>
    <w:rsid w:val="00A07774"/>
    <w:rsid w:val="00A0777C"/>
    <w:rsid w:val="00A079BB"/>
    <w:rsid w:val="00A07A12"/>
    <w:rsid w:val="00A07A6B"/>
    <w:rsid w:val="00A07B85"/>
    <w:rsid w:val="00A07CBA"/>
    <w:rsid w:val="00A07F40"/>
    <w:rsid w:val="00A07F6F"/>
    <w:rsid w:val="00A07F76"/>
    <w:rsid w:val="00A1007D"/>
    <w:rsid w:val="00A103D5"/>
    <w:rsid w:val="00A10550"/>
    <w:rsid w:val="00A10596"/>
    <w:rsid w:val="00A1059E"/>
    <w:rsid w:val="00A106A6"/>
    <w:rsid w:val="00A106A7"/>
    <w:rsid w:val="00A10824"/>
    <w:rsid w:val="00A10959"/>
    <w:rsid w:val="00A10BAA"/>
    <w:rsid w:val="00A10D5C"/>
    <w:rsid w:val="00A10F13"/>
    <w:rsid w:val="00A10F7A"/>
    <w:rsid w:val="00A1102D"/>
    <w:rsid w:val="00A111CC"/>
    <w:rsid w:val="00A1170D"/>
    <w:rsid w:val="00A118EB"/>
    <w:rsid w:val="00A11921"/>
    <w:rsid w:val="00A119E4"/>
    <w:rsid w:val="00A11C03"/>
    <w:rsid w:val="00A11CA8"/>
    <w:rsid w:val="00A11D52"/>
    <w:rsid w:val="00A120D4"/>
    <w:rsid w:val="00A1221F"/>
    <w:rsid w:val="00A12237"/>
    <w:rsid w:val="00A12318"/>
    <w:rsid w:val="00A1233F"/>
    <w:rsid w:val="00A123FB"/>
    <w:rsid w:val="00A12494"/>
    <w:rsid w:val="00A124B5"/>
    <w:rsid w:val="00A12670"/>
    <w:rsid w:val="00A126A2"/>
    <w:rsid w:val="00A12735"/>
    <w:rsid w:val="00A128A8"/>
    <w:rsid w:val="00A129D1"/>
    <w:rsid w:val="00A12B08"/>
    <w:rsid w:val="00A12B79"/>
    <w:rsid w:val="00A12C00"/>
    <w:rsid w:val="00A12E28"/>
    <w:rsid w:val="00A12E49"/>
    <w:rsid w:val="00A12E90"/>
    <w:rsid w:val="00A12FA9"/>
    <w:rsid w:val="00A12FB0"/>
    <w:rsid w:val="00A12FBC"/>
    <w:rsid w:val="00A1303C"/>
    <w:rsid w:val="00A13163"/>
    <w:rsid w:val="00A132D8"/>
    <w:rsid w:val="00A13457"/>
    <w:rsid w:val="00A134E3"/>
    <w:rsid w:val="00A135F2"/>
    <w:rsid w:val="00A135FF"/>
    <w:rsid w:val="00A1377E"/>
    <w:rsid w:val="00A137FA"/>
    <w:rsid w:val="00A13A25"/>
    <w:rsid w:val="00A13B58"/>
    <w:rsid w:val="00A13CA5"/>
    <w:rsid w:val="00A13EE1"/>
    <w:rsid w:val="00A13F0F"/>
    <w:rsid w:val="00A13F61"/>
    <w:rsid w:val="00A13FBC"/>
    <w:rsid w:val="00A14082"/>
    <w:rsid w:val="00A14089"/>
    <w:rsid w:val="00A14183"/>
    <w:rsid w:val="00A14303"/>
    <w:rsid w:val="00A14391"/>
    <w:rsid w:val="00A143A8"/>
    <w:rsid w:val="00A1463C"/>
    <w:rsid w:val="00A14A19"/>
    <w:rsid w:val="00A14A6F"/>
    <w:rsid w:val="00A14AC0"/>
    <w:rsid w:val="00A14AEB"/>
    <w:rsid w:val="00A14B3A"/>
    <w:rsid w:val="00A14B44"/>
    <w:rsid w:val="00A14BF2"/>
    <w:rsid w:val="00A14C4C"/>
    <w:rsid w:val="00A14C61"/>
    <w:rsid w:val="00A14D45"/>
    <w:rsid w:val="00A14D7F"/>
    <w:rsid w:val="00A14E1C"/>
    <w:rsid w:val="00A14EA6"/>
    <w:rsid w:val="00A14EE7"/>
    <w:rsid w:val="00A14FEE"/>
    <w:rsid w:val="00A15223"/>
    <w:rsid w:val="00A1531E"/>
    <w:rsid w:val="00A15439"/>
    <w:rsid w:val="00A1543B"/>
    <w:rsid w:val="00A15593"/>
    <w:rsid w:val="00A155D6"/>
    <w:rsid w:val="00A158FE"/>
    <w:rsid w:val="00A15A2F"/>
    <w:rsid w:val="00A15B48"/>
    <w:rsid w:val="00A15B79"/>
    <w:rsid w:val="00A15B9C"/>
    <w:rsid w:val="00A15C5E"/>
    <w:rsid w:val="00A15CC5"/>
    <w:rsid w:val="00A15DAC"/>
    <w:rsid w:val="00A15E33"/>
    <w:rsid w:val="00A15E50"/>
    <w:rsid w:val="00A160A7"/>
    <w:rsid w:val="00A16115"/>
    <w:rsid w:val="00A161D7"/>
    <w:rsid w:val="00A1623C"/>
    <w:rsid w:val="00A16449"/>
    <w:rsid w:val="00A164DE"/>
    <w:rsid w:val="00A1656D"/>
    <w:rsid w:val="00A16718"/>
    <w:rsid w:val="00A16747"/>
    <w:rsid w:val="00A16825"/>
    <w:rsid w:val="00A169E1"/>
    <w:rsid w:val="00A16CEA"/>
    <w:rsid w:val="00A16D2D"/>
    <w:rsid w:val="00A16D68"/>
    <w:rsid w:val="00A16DE3"/>
    <w:rsid w:val="00A16E51"/>
    <w:rsid w:val="00A170D0"/>
    <w:rsid w:val="00A17206"/>
    <w:rsid w:val="00A1753D"/>
    <w:rsid w:val="00A17A54"/>
    <w:rsid w:val="00A17ABD"/>
    <w:rsid w:val="00A17B82"/>
    <w:rsid w:val="00A17CAC"/>
    <w:rsid w:val="00A17D93"/>
    <w:rsid w:val="00A17DAC"/>
    <w:rsid w:val="00A17FB0"/>
    <w:rsid w:val="00A2025C"/>
    <w:rsid w:val="00A20473"/>
    <w:rsid w:val="00A205DD"/>
    <w:rsid w:val="00A20648"/>
    <w:rsid w:val="00A206AC"/>
    <w:rsid w:val="00A2075B"/>
    <w:rsid w:val="00A2076E"/>
    <w:rsid w:val="00A207F2"/>
    <w:rsid w:val="00A20999"/>
    <w:rsid w:val="00A20A0F"/>
    <w:rsid w:val="00A20AD6"/>
    <w:rsid w:val="00A20C36"/>
    <w:rsid w:val="00A20C53"/>
    <w:rsid w:val="00A20C98"/>
    <w:rsid w:val="00A20DBB"/>
    <w:rsid w:val="00A20E70"/>
    <w:rsid w:val="00A20F24"/>
    <w:rsid w:val="00A20F3A"/>
    <w:rsid w:val="00A21050"/>
    <w:rsid w:val="00A2105C"/>
    <w:rsid w:val="00A21061"/>
    <w:rsid w:val="00A21219"/>
    <w:rsid w:val="00A21222"/>
    <w:rsid w:val="00A21368"/>
    <w:rsid w:val="00A213FC"/>
    <w:rsid w:val="00A21426"/>
    <w:rsid w:val="00A214AC"/>
    <w:rsid w:val="00A214DA"/>
    <w:rsid w:val="00A2155F"/>
    <w:rsid w:val="00A21719"/>
    <w:rsid w:val="00A21787"/>
    <w:rsid w:val="00A217AA"/>
    <w:rsid w:val="00A218C2"/>
    <w:rsid w:val="00A21AF9"/>
    <w:rsid w:val="00A21D08"/>
    <w:rsid w:val="00A21F92"/>
    <w:rsid w:val="00A21F96"/>
    <w:rsid w:val="00A22272"/>
    <w:rsid w:val="00A222F3"/>
    <w:rsid w:val="00A2230D"/>
    <w:rsid w:val="00A22341"/>
    <w:rsid w:val="00A22365"/>
    <w:rsid w:val="00A2238F"/>
    <w:rsid w:val="00A2241A"/>
    <w:rsid w:val="00A22450"/>
    <w:rsid w:val="00A22459"/>
    <w:rsid w:val="00A22526"/>
    <w:rsid w:val="00A22B7F"/>
    <w:rsid w:val="00A22C24"/>
    <w:rsid w:val="00A22CCC"/>
    <w:rsid w:val="00A22CD4"/>
    <w:rsid w:val="00A22E4B"/>
    <w:rsid w:val="00A22E57"/>
    <w:rsid w:val="00A22F60"/>
    <w:rsid w:val="00A230F5"/>
    <w:rsid w:val="00A23106"/>
    <w:rsid w:val="00A2316F"/>
    <w:rsid w:val="00A234AE"/>
    <w:rsid w:val="00A238A5"/>
    <w:rsid w:val="00A238A7"/>
    <w:rsid w:val="00A238BA"/>
    <w:rsid w:val="00A238C2"/>
    <w:rsid w:val="00A23B0E"/>
    <w:rsid w:val="00A23EC6"/>
    <w:rsid w:val="00A2418A"/>
    <w:rsid w:val="00A2419D"/>
    <w:rsid w:val="00A24421"/>
    <w:rsid w:val="00A24511"/>
    <w:rsid w:val="00A2456B"/>
    <w:rsid w:val="00A247C5"/>
    <w:rsid w:val="00A24892"/>
    <w:rsid w:val="00A24A10"/>
    <w:rsid w:val="00A24D03"/>
    <w:rsid w:val="00A24D8C"/>
    <w:rsid w:val="00A24FA3"/>
    <w:rsid w:val="00A24FBA"/>
    <w:rsid w:val="00A24FE5"/>
    <w:rsid w:val="00A25053"/>
    <w:rsid w:val="00A251F0"/>
    <w:rsid w:val="00A25217"/>
    <w:rsid w:val="00A252B9"/>
    <w:rsid w:val="00A252EF"/>
    <w:rsid w:val="00A2536F"/>
    <w:rsid w:val="00A255DD"/>
    <w:rsid w:val="00A255FB"/>
    <w:rsid w:val="00A256B1"/>
    <w:rsid w:val="00A257B7"/>
    <w:rsid w:val="00A258A9"/>
    <w:rsid w:val="00A258FA"/>
    <w:rsid w:val="00A25944"/>
    <w:rsid w:val="00A2597B"/>
    <w:rsid w:val="00A259BF"/>
    <w:rsid w:val="00A25AEF"/>
    <w:rsid w:val="00A25B15"/>
    <w:rsid w:val="00A25DF8"/>
    <w:rsid w:val="00A25E17"/>
    <w:rsid w:val="00A25FE3"/>
    <w:rsid w:val="00A262B1"/>
    <w:rsid w:val="00A2631E"/>
    <w:rsid w:val="00A2638D"/>
    <w:rsid w:val="00A26402"/>
    <w:rsid w:val="00A264FF"/>
    <w:rsid w:val="00A2663A"/>
    <w:rsid w:val="00A2685D"/>
    <w:rsid w:val="00A2688B"/>
    <w:rsid w:val="00A268C2"/>
    <w:rsid w:val="00A268D7"/>
    <w:rsid w:val="00A26956"/>
    <w:rsid w:val="00A269B0"/>
    <w:rsid w:val="00A26A91"/>
    <w:rsid w:val="00A26C58"/>
    <w:rsid w:val="00A26E83"/>
    <w:rsid w:val="00A26E99"/>
    <w:rsid w:val="00A26F76"/>
    <w:rsid w:val="00A2730C"/>
    <w:rsid w:val="00A27389"/>
    <w:rsid w:val="00A27498"/>
    <w:rsid w:val="00A276B2"/>
    <w:rsid w:val="00A277A4"/>
    <w:rsid w:val="00A278FD"/>
    <w:rsid w:val="00A27937"/>
    <w:rsid w:val="00A27A6F"/>
    <w:rsid w:val="00A27CF1"/>
    <w:rsid w:val="00A27DF2"/>
    <w:rsid w:val="00A27E59"/>
    <w:rsid w:val="00A27E91"/>
    <w:rsid w:val="00A3031E"/>
    <w:rsid w:val="00A30365"/>
    <w:rsid w:val="00A303D7"/>
    <w:rsid w:val="00A303F6"/>
    <w:rsid w:val="00A3055F"/>
    <w:rsid w:val="00A305C6"/>
    <w:rsid w:val="00A305F8"/>
    <w:rsid w:val="00A3064B"/>
    <w:rsid w:val="00A30717"/>
    <w:rsid w:val="00A30900"/>
    <w:rsid w:val="00A30956"/>
    <w:rsid w:val="00A309AC"/>
    <w:rsid w:val="00A30A15"/>
    <w:rsid w:val="00A30A36"/>
    <w:rsid w:val="00A30A68"/>
    <w:rsid w:val="00A30ADF"/>
    <w:rsid w:val="00A30AEA"/>
    <w:rsid w:val="00A30B53"/>
    <w:rsid w:val="00A30CB7"/>
    <w:rsid w:val="00A30CF5"/>
    <w:rsid w:val="00A30D01"/>
    <w:rsid w:val="00A30DC4"/>
    <w:rsid w:val="00A30E08"/>
    <w:rsid w:val="00A30E45"/>
    <w:rsid w:val="00A31084"/>
    <w:rsid w:val="00A31147"/>
    <w:rsid w:val="00A31554"/>
    <w:rsid w:val="00A315D4"/>
    <w:rsid w:val="00A31633"/>
    <w:rsid w:val="00A31645"/>
    <w:rsid w:val="00A31655"/>
    <w:rsid w:val="00A31668"/>
    <w:rsid w:val="00A316B6"/>
    <w:rsid w:val="00A31724"/>
    <w:rsid w:val="00A31875"/>
    <w:rsid w:val="00A31965"/>
    <w:rsid w:val="00A31AC8"/>
    <w:rsid w:val="00A31B09"/>
    <w:rsid w:val="00A31C22"/>
    <w:rsid w:val="00A31C97"/>
    <w:rsid w:val="00A31CAC"/>
    <w:rsid w:val="00A31CE0"/>
    <w:rsid w:val="00A31DA5"/>
    <w:rsid w:val="00A31F21"/>
    <w:rsid w:val="00A31F78"/>
    <w:rsid w:val="00A31FFA"/>
    <w:rsid w:val="00A3217F"/>
    <w:rsid w:val="00A321B1"/>
    <w:rsid w:val="00A321E4"/>
    <w:rsid w:val="00A321EB"/>
    <w:rsid w:val="00A3222B"/>
    <w:rsid w:val="00A322A9"/>
    <w:rsid w:val="00A32440"/>
    <w:rsid w:val="00A32452"/>
    <w:rsid w:val="00A324E0"/>
    <w:rsid w:val="00A3258B"/>
    <w:rsid w:val="00A32703"/>
    <w:rsid w:val="00A327CE"/>
    <w:rsid w:val="00A32821"/>
    <w:rsid w:val="00A32A55"/>
    <w:rsid w:val="00A32B96"/>
    <w:rsid w:val="00A32FDB"/>
    <w:rsid w:val="00A33049"/>
    <w:rsid w:val="00A331DB"/>
    <w:rsid w:val="00A333DB"/>
    <w:rsid w:val="00A335F3"/>
    <w:rsid w:val="00A33606"/>
    <w:rsid w:val="00A33671"/>
    <w:rsid w:val="00A336E9"/>
    <w:rsid w:val="00A336EF"/>
    <w:rsid w:val="00A339A7"/>
    <w:rsid w:val="00A339EE"/>
    <w:rsid w:val="00A33B86"/>
    <w:rsid w:val="00A33BE6"/>
    <w:rsid w:val="00A33D2A"/>
    <w:rsid w:val="00A33D2B"/>
    <w:rsid w:val="00A33EAD"/>
    <w:rsid w:val="00A34112"/>
    <w:rsid w:val="00A343F8"/>
    <w:rsid w:val="00A344F5"/>
    <w:rsid w:val="00A34558"/>
    <w:rsid w:val="00A3480D"/>
    <w:rsid w:val="00A34939"/>
    <w:rsid w:val="00A349A1"/>
    <w:rsid w:val="00A349CA"/>
    <w:rsid w:val="00A34A68"/>
    <w:rsid w:val="00A34AB2"/>
    <w:rsid w:val="00A34B76"/>
    <w:rsid w:val="00A34C2D"/>
    <w:rsid w:val="00A34C31"/>
    <w:rsid w:val="00A34D08"/>
    <w:rsid w:val="00A34ECE"/>
    <w:rsid w:val="00A35470"/>
    <w:rsid w:val="00A35538"/>
    <w:rsid w:val="00A359F9"/>
    <w:rsid w:val="00A35AB6"/>
    <w:rsid w:val="00A35B24"/>
    <w:rsid w:val="00A35B7C"/>
    <w:rsid w:val="00A35BE1"/>
    <w:rsid w:val="00A35E2D"/>
    <w:rsid w:val="00A35E7E"/>
    <w:rsid w:val="00A35EB1"/>
    <w:rsid w:val="00A35EDE"/>
    <w:rsid w:val="00A35F0E"/>
    <w:rsid w:val="00A35F63"/>
    <w:rsid w:val="00A36115"/>
    <w:rsid w:val="00A36155"/>
    <w:rsid w:val="00A365B1"/>
    <w:rsid w:val="00A365CF"/>
    <w:rsid w:val="00A366A5"/>
    <w:rsid w:val="00A3670F"/>
    <w:rsid w:val="00A3677A"/>
    <w:rsid w:val="00A36ABF"/>
    <w:rsid w:val="00A36B5E"/>
    <w:rsid w:val="00A36B69"/>
    <w:rsid w:val="00A36BA8"/>
    <w:rsid w:val="00A36E04"/>
    <w:rsid w:val="00A36EC0"/>
    <w:rsid w:val="00A36FC2"/>
    <w:rsid w:val="00A37103"/>
    <w:rsid w:val="00A3725C"/>
    <w:rsid w:val="00A37481"/>
    <w:rsid w:val="00A3752F"/>
    <w:rsid w:val="00A37553"/>
    <w:rsid w:val="00A37677"/>
    <w:rsid w:val="00A376C0"/>
    <w:rsid w:val="00A376CB"/>
    <w:rsid w:val="00A37734"/>
    <w:rsid w:val="00A3775D"/>
    <w:rsid w:val="00A37813"/>
    <w:rsid w:val="00A379C7"/>
    <w:rsid w:val="00A37A03"/>
    <w:rsid w:val="00A37A0A"/>
    <w:rsid w:val="00A37B70"/>
    <w:rsid w:val="00A37C52"/>
    <w:rsid w:val="00A37D28"/>
    <w:rsid w:val="00A37E5A"/>
    <w:rsid w:val="00A37E75"/>
    <w:rsid w:val="00A37E7B"/>
    <w:rsid w:val="00A37EC6"/>
    <w:rsid w:val="00A37FFC"/>
    <w:rsid w:val="00A4017A"/>
    <w:rsid w:val="00A401CC"/>
    <w:rsid w:val="00A40275"/>
    <w:rsid w:val="00A402B9"/>
    <w:rsid w:val="00A40337"/>
    <w:rsid w:val="00A4043B"/>
    <w:rsid w:val="00A40864"/>
    <w:rsid w:val="00A40963"/>
    <w:rsid w:val="00A40A71"/>
    <w:rsid w:val="00A40A8B"/>
    <w:rsid w:val="00A40B87"/>
    <w:rsid w:val="00A40C4E"/>
    <w:rsid w:val="00A40D71"/>
    <w:rsid w:val="00A40D76"/>
    <w:rsid w:val="00A40DC9"/>
    <w:rsid w:val="00A40DFC"/>
    <w:rsid w:val="00A40E02"/>
    <w:rsid w:val="00A40EDB"/>
    <w:rsid w:val="00A4108D"/>
    <w:rsid w:val="00A411AC"/>
    <w:rsid w:val="00A41223"/>
    <w:rsid w:val="00A41247"/>
    <w:rsid w:val="00A4137A"/>
    <w:rsid w:val="00A413CE"/>
    <w:rsid w:val="00A414D1"/>
    <w:rsid w:val="00A415C0"/>
    <w:rsid w:val="00A4166C"/>
    <w:rsid w:val="00A41780"/>
    <w:rsid w:val="00A41962"/>
    <w:rsid w:val="00A419FA"/>
    <w:rsid w:val="00A41C46"/>
    <w:rsid w:val="00A41D33"/>
    <w:rsid w:val="00A41DFF"/>
    <w:rsid w:val="00A41FCB"/>
    <w:rsid w:val="00A420A5"/>
    <w:rsid w:val="00A420F6"/>
    <w:rsid w:val="00A42106"/>
    <w:rsid w:val="00A42178"/>
    <w:rsid w:val="00A4217A"/>
    <w:rsid w:val="00A421E5"/>
    <w:rsid w:val="00A42220"/>
    <w:rsid w:val="00A422CE"/>
    <w:rsid w:val="00A42669"/>
    <w:rsid w:val="00A42671"/>
    <w:rsid w:val="00A42683"/>
    <w:rsid w:val="00A42711"/>
    <w:rsid w:val="00A4279A"/>
    <w:rsid w:val="00A42816"/>
    <w:rsid w:val="00A4296B"/>
    <w:rsid w:val="00A429F8"/>
    <w:rsid w:val="00A42A58"/>
    <w:rsid w:val="00A42B08"/>
    <w:rsid w:val="00A42BC9"/>
    <w:rsid w:val="00A42D34"/>
    <w:rsid w:val="00A42E8D"/>
    <w:rsid w:val="00A42E92"/>
    <w:rsid w:val="00A42EA9"/>
    <w:rsid w:val="00A42FDB"/>
    <w:rsid w:val="00A43011"/>
    <w:rsid w:val="00A43132"/>
    <w:rsid w:val="00A43164"/>
    <w:rsid w:val="00A4317A"/>
    <w:rsid w:val="00A431DA"/>
    <w:rsid w:val="00A4321D"/>
    <w:rsid w:val="00A4347E"/>
    <w:rsid w:val="00A4352B"/>
    <w:rsid w:val="00A43564"/>
    <w:rsid w:val="00A435C2"/>
    <w:rsid w:val="00A43830"/>
    <w:rsid w:val="00A43953"/>
    <w:rsid w:val="00A439C7"/>
    <w:rsid w:val="00A43A88"/>
    <w:rsid w:val="00A43BE7"/>
    <w:rsid w:val="00A43C30"/>
    <w:rsid w:val="00A43C6F"/>
    <w:rsid w:val="00A43CFB"/>
    <w:rsid w:val="00A43D56"/>
    <w:rsid w:val="00A43E16"/>
    <w:rsid w:val="00A43E37"/>
    <w:rsid w:val="00A43F1C"/>
    <w:rsid w:val="00A43F3D"/>
    <w:rsid w:val="00A440AD"/>
    <w:rsid w:val="00A440F9"/>
    <w:rsid w:val="00A441D8"/>
    <w:rsid w:val="00A44229"/>
    <w:rsid w:val="00A44342"/>
    <w:rsid w:val="00A44540"/>
    <w:rsid w:val="00A445CE"/>
    <w:rsid w:val="00A448AC"/>
    <w:rsid w:val="00A448B1"/>
    <w:rsid w:val="00A44C36"/>
    <w:rsid w:val="00A44D28"/>
    <w:rsid w:val="00A44D76"/>
    <w:rsid w:val="00A44D83"/>
    <w:rsid w:val="00A44E4E"/>
    <w:rsid w:val="00A44F93"/>
    <w:rsid w:val="00A44F9F"/>
    <w:rsid w:val="00A44FBA"/>
    <w:rsid w:val="00A45198"/>
    <w:rsid w:val="00A451A0"/>
    <w:rsid w:val="00A454B0"/>
    <w:rsid w:val="00A4553D"/>
    <w:rsid w:val="00A4559D"/>
    <w:rsid w:val="00A4568A"/>
    <w:rsid w:val="00A45752"/>
    <w:rsid w:val="00A457EF"/>
    <w:rsid w:val="00A45888"/>
    <w:rsid w:val="00A45A63"/>
    <w:rsid w:val="00A45C38"/>
    <w:rsid w:val="00A45C3A"/>
    <w:rsid w:val="00A45CE3"/>
    <w:rsid w:val="00A45D69"/>
    <w:rsid w:val="00A45E61"/>
    <w:rsid w:val="00A45F32"/>
    <w:rsid w:val="00A45F51"/>
    <w:rsid w:val="00A45F56"/>
    <w:rsid w:val="00A46105"/>
    <w:rsid w:val="00A461DF"/>
    <w:rsid w:val="00A46263"/>
    <w:rsid w:val="00A462A5"/>
    <w:rsid w:val="00A4645A"/>
    <w:rsid w:val="00A464CA"/>
    <w:rsid w:val="00A464D3"/>
    <w:rsid w:val="00A4655F"/>
    <w:rsid w:val="00A466D8"/>
    <w:rsid w:val="00A46832"/>
    <w:rsid w:val="00A46850"/>
    <w:rsid w:val="00A468F1"/>
    <w:rsid w:val="00A46D7A"/>
    <w:rsid w:val="00A46D7E"/>
    <w:rsid w:val="00A46E55"/>
    <w:rsid w:val="00A4706E"/>
    <w:rsid w:val="00A4708B"/>
    <w:rsid w:val="00A472BC"/>
    <w:rsid w:val="00A47560"/>
    <w:rsid w:val="00A475A7"/>
    <w:rsid w:val="00A476A3"/>
    <w:rsid w:val="00A47875"/>
    <w:rsid w:val="00A478C2"/>
    <w:rsid w:val="00A478E8"/>
    <w:rsid w:val="00A478FD"/>
    <w:rsid w:val="00A47B9F"/>
    <w:rsid w:val="00A50290"/>
    <w:rsid w:val="00A5030D"/>
    <w:rsid w:val="00A5035A"/>
    <w:rsid w:val="00A505CA"/>
    <w:rsid w:val="00A505D7"/>
    <w:rsid w:val="00A5077D"/>
    <w:rsid w:val="00A50785"/>
    <w:rsid w:val="00A507A1"/>
    <w:rsid w:val="00A507E2"/>
    <w:rsid w:val="00A50AAB"/>
    <w:rsid w:val="00A50B70"/>
    <w:rsid w:val="00A50BC2"/>
    <w:rsid w:val="00A50C4E"/>
    <w:rsid w:val="00A50DC3"/>
    <w:rsid w:val="00A50E65"/>
    <w:rsid w:val="00A50EB3"/>
    <w:rsid w:val="00A50F03"/>
    <w:rsid w:val="00A50F7C"/>
    <w:rsid w:val="00A50FF7"/>
    <w:rsid w:val="00A51446"/>
    <w:rsid w:val="00A5148C"/>
    <w:rsid w:val="00A51520"/>
    <w:rsid w:val="00A517A6"/>
    <w:rsid w:val="00A518F8"/>
    <w:rsid w:val="00A519E2"/>
    <w:rsid w:val="00A51A55"/>
    <w:rsid w:val="00A51AAD"/>
    <w:rsid w:val="00A51AF2"/>
    <w:rsid w:val="00A51B0C"/>
    <w:rsid w:val="00A51B42"/>
    <w:rsid w:val="00A51CE1"/>
    <w:rsid w:val="00A51EE7"/>
    <w:rsid w:val="00A51F73"/>
    <w:rsid w:val="00A5206C"/>
    <w:rsid w:val="00A520E4"/>
    <w:rsid w:val="00A52163"/>
    <w:rsid w:val="00A52210"/>
    <w:rsid w:val="00A52247"/>
    <w:rsid w:val="00A522E7"/>
    <w:rsid w:val="00A52341"/>
    <w:rsid w:val="00A523E4"/>
    <w:rsid w:val="00A5246F"/>
    <w:rsid w:val="00A52577"/>
    <w:rsid w:val="00A525F8"/>
    <w:rsid w:val="00A52746"/>
    <w:rsid w:val="00A5292B"/>
    <w:rsid w:val="00A52A93"/>
    <w:rsid w:val="00A52AA7"/>
    <w:rsid w:val="00A52EB4"/>
    <w:rsid w:val="00A52F54"/>
    <w:rsid w:val="00A531A7"/>
    <w:rsid w:val="00A531F7"/>
    <w:rsid w:val="00A53429"/>
    <w:rsid w:val="00A53431"/>
    <w:rsid w:val="00A53530"/>
    <w:rsid w:val="00A535FD"/>
    <w:rsid w:val="00A53658"/>
    <w:rsid w:val="00A53668"/>
    <w:rsid w:val="00A536D6"/>
    <w:rsid w:val="00A53779"/>
    <w:rsid w:val="00A53A93"/>
    <w:rsid w:val="00A53B0D"/>
    <w:rsid w:val="00A53C5D"/>
    <w:rsid w:val="00A53C6E"/>
    <w:rsid w:val="00A53CBE"/>
    <w:rsid w:val="00A53DCA"/>
    <w:rsid w:val="00A53DFE"/>
    <w:rsid w:val="00A53E3B"/>
    <w:rsid w:val="00A53EF5"/>
    <w:rsid w:val="00A53F97"/>
    <w:rsid w:val="00A54016"/>
    <w:rsid w:val="00A540BF"/>
    <w:rsid w:val="00A543F6"/>
    <w:rsid w:val="00A545F0"/>
    <w:rsid w:val="00A54677"/>
    <w:rsid w:val="00A5471F"/>
    <w:rsid w:val="00A547E3"/>
    <w:rsid w:val="00A5480E"/>
    <w:rsid w:val="00A54819"/>
    <w:rsid w:val="00A54850"/>
    <w:rsid w:val="00A548CF"/>
    <w:rsid w:val="00A5494C"/>
    <w:rsid w:val="00A54AC7"/>
    <w:rsid w:val="00A54B0F"/>
    <w:rsid w:val="00A54B7F"/>
    <w:rsid w:val="00A54C4E"/>
    <w:rsid w:val="00A54C71"/>
    <w:rsid w:val="00A54D35"/>
    <w:rsid w:val="00A54D96"/>
    <w:rsid w:val="00A54D9C"/>
    <w:rsid w:val="00A54E56"/>
    <w:rsid w:val="00A54EFD"/>
    <w:rsid w:val="00A55194"/>
    <w:rsid w:val="00A55274"/>
    <w:rsid w:val="00A5527C"/>
    <w:rsid w:val="00A5540B"/>
    <w:rsid w:val="00A55453"/>
    <w:rsid w:val="00A55536"/>
    <w:rsid w:val="00A556BD"/>
    <w:rsid w:val="00A55731"/>
    <w:rsid w:val="00A55776"/>
    <w:rsid w:val="00A55810"/>
    <w:rsid w:val="00A55995"/>
    <w:rsid w:val="00A55B84"/>
    <w:rsid w:val="00A55BE2"/>
    <w:rsid w:val="00A55D04"/>
    <w:rsid w:val="00A55DBD"/>
    <w:rsid w:val="00A5624A"/>
    <w:rsid w:val="00A56375"/>
    <w:rsid w:val="00A564D4"/>
    <w:rsid w:val="00A5673E"/>
    <w:rsid w:val="00A5679B"/>
    <w:rsid w:val="00A5687B"/>
    <w:rsid w:val="00A5689D"/>
    <w:rsid w:val="00A568A7"/>
    <w:rsid w:val="00A568C3"/>
    <w:rsid w:val="00A56AD1"/>
    <w:rsid w:val="00A56B36"/>
    <w:rsid w:val="00A56E43"/>
    <w:rsid w:val="00A56F42"/>
    <w:rsid w:val="00A56FA8"/>
    <w:rsid w:val="00A57391"/>
    <w:rsid w:val="00A573A1"/>
    <w:rsid w:val="00A5759A"/>
    <w:rsid w:val="00A57612"/>
    <w:rsid w:val="00A5765D"/>
    <w:rsid w:val="00A5788F"/>
    <w:rsid w:val="00A578A0"/>
    <w:rsid w:val="00A5795B"/>
    <w:rsid w:val="00A57994"/>
    <w:rsid w:val="00A57DCE"/>
    <w:rsid w:val="00A60133"/>
    <w:rsid w:val="00A6042C"/>
    <w:rsid w:val="00A604C2"/>
    <w:rsid w:val="00A6073B"/>
    <w:rsid w:val="00A60757"/>
    <w:rsid w:val="00A6084B"/>
    <w:rsid w:val="00A608FA"/>
    <w:rsid w:val="00A60AFE"/>
    <w:rsid w:val="00A60E4A"/>
    <w:rsid w:val="00A60EC8"/>
    <w:rsid w:val="00A60F0A"/>
    <w:rsid w:val="00A60F13"/>
    <w:rsid w:val="00A6130A"/>
    <w:rsid w:val="00A61394"/>
    <w:rsid w:val="00A6152D"/>
    <w:rsid w:val="00A615FC"/>
    <w:rsid w:val="00A6162A"/>
    <w:rsid w:val="00A61724"/>
    <w:rsid w:val="00A617C9"/>
    <w:rsid w:val="00A619F0"/>
    <w:rsid w:val="00A61DB1"/>
    <w:rsid w:val="00A61E7C"/>
    <w:rsid w:val="00A61F04"/>
    <w:rsid w:val="00A61F42"/>
    <w:rsid w:val="00A61F9C"/>
    <w:rsid w:val="00A62154"/>
    <w:rsid w:val="00A623EE"/>
    <w:rsid w:val="00A623FF"/>
    <w:rsid w:val="00A62492"/>
    <w:rsid w:val="00A625F7"/>
    <w:rsid w:val="00A62605"/>
    <w:rsid w:val="00A626FD"/>
    <w:rsid w:val="00A62904"/>
    <w:rsid w:val="00A62983"/>
    <w:rsid w:val="00A629FD"/>
    <w:rsid w:val="00A62A2F"/>
    <w:rsid w:val="00A62A3C"/>
    <w:rsid w:val="00A62AB6"/>
    <w:rsid w:val="00A62D3C"/>
    <w:rsid w:val="00A62E76"/>
    <w:rsid w:val="00A62FAB"/>
    <w:rsid w:val="00A62FDE"/>
    <w:rsid w:val="00A6314C"/>
    <w:rsid w:val="00A631DE"/>
    <w:rsid w:val="00A632DD"/>
    <w:rsid w:val="00A63431"/>
    <w:rsid w:val="00A634D0"/>
    <w:rsid w:val="00A635A8"/>
    <w:rsid w:val="00A63604"/>
    <w:rsid w:val="00A63685"/>
    <w:rsid w:val="00A63728"/>
    <w:rsid w:val="00A63941"/>
    <w:rsid w:val="00A63961"/>
    <w:rsid w:val="00A63A26"/>
    <w:rsid w:val="00A63BAE"/>
    <w:rsid w:val="00A63C20"/>
    <w:rsid w:val="00A63CF5"/>
    <w:rsid w:val="00A63D26"/>
    <w:rsid w:val="00A63D68"/>
    <w:rsid w:val="00A63D84"/>
    <w:rsid w:val="00A63E16"/>
    <w:rsid w:val="00A63E33"/>
    <w:rsid w:val="00A63FF6"/>
    <w:rsid w:val="00A6404D"/>
    <w:rsid w:val="00A64188"/>
    <w:rsid w:val="00A6434B"/>
    <w:rsid w:val="00A64380"/>
    <w:rsid w:val="00A643C3"/>
    <w:rsid w:val="00A6449E"/>
    <w:rsid w:val="00A64753"/>
    <w:rsid w:val="00A6479E"/>
    <w:rsid w:val="00A64877"/>
    <w:rsid w:val="00A648F5"/>
    <w:rsid w:val="00A64905"/>
    <w:rsid w:val="00A6495B"/>
    <w:rsid w:val="00A64BE2"/>
    <w:rsid w:val="00A64CF3"/>
    <w:rsid w:val="00A64D27"/>
    <w:rsid w:val="00A6505A"/>
    <w:rsid w:val="00A6507C"/>
    <w:rsid w:val="00A65256"/>
    <w:rsid w:val="00A652BF"/>
    <w:rsid w:val="00A652CC"/>
    <w:rsid w:val="00A65334"/>
    <w:rsid w:val="00A653C8"/>
    <w:rsid w:val="00A65513"/>
    <w:rsid w:val="00A65524"/>
    <w:rsid w:val="00A65570"/>
    <w:rsid w:val="00A65591"/>
    <w:rsid w:val="00A655A4"/>
    <w:rsid w:val="00A6563C"/>
    <w:rsid w:val="00A656F6"/>
    <w:rsid w:val="00A65991"/>
    <w:rsid w:val="00A65B11"/>
    <w:rsid w:val="00A65C09"/>
    <w:rsid w:val="00A65D62"/>
    <w:rsid w:val="00A65F5F"/>
    <w:rsid w:val="00A65F65"/>
    <w:rsid w:val="00A65FAD"/>
    <w:rsid w:val="00A660AA"/>
    <w:rsid w:val="00A6612F"/>
    <w:rsid w:val="00A66176"/>
    <w:rsid w:val="00A6625B"/>
    <w:rsid w:val="00A66302"/>
    <w:rsid w:val="00A66389"/>
    <w:rsid w:val="00A667A0"/>
    <w:rsid w:val="00A669AC"/>
    <w:rsid w:val="00A66A83"/>
    <w:rsid w:val="00A66CF5"/>
    <w:rsid w:val="00A66F5B"/>
    <w:rsid w:val="00A66FE1"/>
    <w:rsid w:val="00A67052"/>
    <w:rsid w:val="00A670A4"/>
    <w:rsid w:val="00A670EA"/>
    <w:rsid w:val="00A672B9"/>
    <w:rsid w:val="00A673C8"/>
    <w:rsid w:val="00A6748C"/>
    <w:rsid w:val="00A6765E"/>
    <w:rsid w:val="00A676C5"/>
    <w:rsid w:val="00A6772B"/>
    <w:rsid w:val="00A6776D"/>
    <w:rsid w:val="00A67889"/>
    <w:rsid w:val="00A678CB"/>
    <w:rsid w:val="00A679BD"/>
    <w:rsid w:val="00A67A6A"/>
    <w:rsid w:val="00A67BCA"/>
    <w:rsid w:val="00A67C77"/>
    <w:rsid w:val="00A67CD0"/>
    <w:rsid w:val="00A67CD7"/>
    <w:rsid w:val="00A67D2A"/>
    <w:rsid w:val="00A67DA3"/>
    <w:rsid w:val="00A67E46"/>
    <w:rsid w:val="00A67EE0"/>
    <w:rsid w:val="00A67F7A"/>
    <w:rsid w:val="00A67FAD"/>
    <w:rsid w:val="00A70035"/>
    <w:rsid w:val="00A70605"/>
    <w:rsid w:val="00A7061F"/>
    <w:rsid w:val="00A70627"/>
    <w:rsid w:val="00A706F2"/>
    <w:rsid w:val="00A70796"/>
    <w:rsid w:val="00A708C7"/>
    <w:rsid w:val="00A70953"/>
    <w:rsid w:val="00A70A35"/>
    <w:rsid w:val="00A70C07"/>
    <w:rsid w:val="00A70E29"/>
    <w:rsid w:val="00A71196"/>
    <w:rsid w:val="00A711A1"/>
    <w:rsid w:val="00A713E3"/>
    <w:rsid w:val="00A71439"/>
    <w:rsid w:val="00A71479"/>
    <w:rsid w:val="00A717B6"/>
    <w:rsid w:val="00A71810"/>
    <w:rsid w:val="00A718B3"/>
    <w:rsid w:val="00A71A68"/>
    <w:rsid w:val="00A71B4A"/>
    <w:rsid w:val="00A71B85"/>
    <w:rsid w:val="00A71C96"/>
    <w:rsid w:val="00A71D3D"/>
    <w:rsid w:val="00A71E51"/>
    <w:rsid w:val="00A71FAC"/>
    <w:rsid w:val="00A72043"/>
    <w:rsid w:val="00A720EC"/>
    <w:rsid w:val="00A7216E"/>
    <w:rsid w:val="00A7219E"/>
    <w:rsid w:val="00A7227E"/>
    <w:rsid w:val="00A72282"/>
    <w:rsid w:val="00A724E5"/>
    <w:rsid w:val="00A724FC"/>
    <w:rsid w:val="00A72614"/>
    <w:rsid w:val="00A72695"/>
    <w:rsid w:val="00A72884"/>
    <w:rsid w:val="00A7289D"/>
    <w:rsid w:val="00A729D5"/>
    <w:rsid w:val="00A72BD2"/>
    <w:rsid w:val="00A72BDB"/>
    <w:rsid w:val="00A72C51"/>
    <w:rsid w:val="00A72D6A"/>
    <w:rsid w:val="00A72E15"/>
    <w:rsid w:val="00A72ECF"/>
    <w:rsid w:val="00A72FE1"/>
    <w:rsid w:val="00A72FFA"/>
    <w:rsid w:val="00A730CD"/>
    <w:rsid w:val="00A73192"/>
    <w:rsid w:val="00A73271"/>
    <w:rsid w:val="00A733C0"/>
    <w:rsid w:val="00A734C5"/>
    <w:rsid w:val="00A73640"/>
    <w:rsid w:val="00A73682"/>
    <w:rsid w:val="00A73697"/>
    <w:rsid w:val="00A736AB"/>
    <w:rsid w:val="00A736F8"/>
    <w:rsid w:val="00A73B38"/>
    <w:rsid w:val="00A73BB3"/>
    <w:rsid w:val="00A73C5A"/>
    <w:rsid w:val="00A73CA0"/>
    <w:rsid w:val="00A73CFE"/>
    <w:rsid w:val="00A73D13"/>
    <w:rsid w:val="00A73DB6"/>
    <w:rsid w:val="00A73DE1"/>
    <w:rsid w:val="00A73F13"/>
    <w:rsid w:val="00A74212"/>
    <w:rsid w:val="00A74292"/>
    <w:rsid w:val="00A74694"/>
    <w:rsid w:val="00A746D2"/>
    <w:rsid w:val="00A74729"/>
    <w:rsid w:val="00A747EA"/>
    <w:rsid w:val="00A74889"/>
    <w:rsid w:val="00A74A50"/>
    <w:rsid w:val="00A74AE5"/>
    <w:rsid w:val="00A74B6F"/>
    <w:rsid w:val="00A74C7F"/>
    <w:rsid w:val="00A74E39"/>
    <w:rsid w:val="00A74F48"/>
    <w:rsid w:val="00A74F4E"/>
    <w:rsid w:val="00A74F75"/>
    <w:rsid w:val="00A75062"/>
    <w:rsid w:val="00A75258"/>
    <w:rsid w:val="00A753ED"/>
    <w:rsid w:val="00A756AF"/>
    <w:rsid w:val="00A75802"/>
    <w:rsid w:val="00A75BD8"/>
    <w:rsid w:val="00A75D0F"/>
    <w:rsid w:val="00A75EE2"/>
    <w:rsid w:val="00A76141"/>
    <w:rsid w:val="00A762FB"/>
    <w:rsid w:val="00A7645D"/>
    <w:rsid w:val="00A76528"/>
    <w:rsid w:val="00A76783"/>
    <w:rsid w:val="00A7687C"/>
    <w:rsid w:val="00A7692F"/>
    <w:rsid w:val="00A76AD1"/>
    <w:rsid w:val="00A76C0F"/>
    <w:rsid w:val="00A76D1B"/>
    <w:rsid w:val="00A76DAB"/>
    <w:rsid w:val="00A76DC0"/>
    <w:rsid w:val="00A77290"/>
    <w:rsid w:val="00A773E8"/>
    <w:rsid w:val="00A77477"/>
    <w:rsid w:val="00A7748D"/>
    <w:rsid w:val="00A774E1"/>
    <w:rsid w:val="00A7759C"/>
    <w:rsid w:val="00A77666"/>
    <w:rsid w:val="00A77700"/>
    <w:rsid w:val="00A7781C"/>
    <w:rsid w:val="00A778DE"/>
    <w:rsid w:val="00A778F1"/>
    <w:rsid w:val="00A77919"/>
    <w:rsid w:val="00A77B1C"/>
    <w:rsid w:val="00A77BBB"/>
    <w:rsid w:val="00A77C02"/>
    <w:rsid w:val="00A77D27"/>
    <w:rsid w:val="00A77D50"/>
    <w:rsid w:val="00A77EE0"/>
    <w:rsid w:val="00A77F16"/>
    <w:rsid w:val="00A801DB"/>
    <w:rsid w:val="00A802A9"/>
    <w:rsid w:val="00A80365"/>
    <w:rsid w:val="00A8043C"/>
    <w:rsid w:val="00A80446"/>
    <w:rsid w:val="00A804FC"/>
    <w:rsid w:val="00A80573"/>
    <w:rsid w:val="00A80632"/>
    <w:rsid w:val="00A80637"/>
    <w:rsid w:val="00A80667"/>
    <w:rsid w:val="00A8093D"/>
    <w:rsid w:val="00A809F0"/>
    <w:rsid w:val="00A80A9C"/>
    <w:rsid w:val="00A80AD9"/>
    <w:rsid w:val="00A80B8C"/>
    <w:rsid w:val="00A80C24"/>
    <w:rsid w:val="00A80C55"/>
    <w:rsid w:val="00A80D3A"/>
    <w:rsid w:val="00A80FBB"/>
    <w:rsid w:val="00A810AB"/>
    <w:rsid w:val="00A8111C"/>
    <w:rsid w:val="00A8113D"/>
    <w:rsid w:val="00A8117B"/>
    <w:rsid w:val="00A81206"/>
    <w:rsid w:val="00A81398"/>
    <w:rsid w:val="00A81574"/>
    <w:rsid w:val="00A815D3"/>
    <w:rsid w:val="00A81748"/>
    <w:rsid w:val="00A8190A"/>
    <w:rsid w:val="00A8195B"/>
    <w:rsid w:val="00A81BE4"/>
    <w:rsid w:val="00A81D2C"/>
    <w:rsid w:val="00A81D3C"/>
    <w:rsid w:val="00A81DC6"/>
    <w:rsid w:val="00A81EE8"/>
    <w:rsid w:val="00A82197"/>
    <w:rsid w:val="00A82264"/>
    <w:rsid w:val="00A822D6"/>
    <w:rsid w:val="00A823F1"/>
    <w:rsid w:val="00A828E3"/>
    <w:rsid w:val="00A82A28"/>
    <w:rsid w:val="00A82A42"/>
    <w:rsid w:val="00A82B24"/>
    <w:rsid w:val="00A82DED"/>
    <w:rsid w:val="00A82EDA"/>
    <w:rsid w:val="00A82F52"/>
    <w:rsid w:val="00A82F78"/>
    <w:rsid w:val="00A83078"/>
    <w:rsid w:val="00A8353B"/>
    <w:rsid w:val="00A835EC"/>
    <w:rsid w:val="00A83660"/>
    <w:rsid w:val="00A83691"/>
    <w:rsid w:val="00A836D5"/>
    <w:rsid w:val="00A83714"/>
    <w:rsid w:val="00A83760"/>
    <w:rsid w:val="00A837D8"/>
    <w:rsid w:val="00A83C59"/>
    <w:rsid w:val="00A83D6A"/>
    <w:rsid w:val="00A83DF6"/>
    <w:rsid w:val="00A83F67"/>
    <w:rsid w:val="00A83FB2"/>
    <w:rsid w:val="00A83FB8"/>
    <w:rsid w:val="00A83FC3"/>
    <w:rsid w:val="00A83FDB"/>
    <w:rsid w:val="00A84076"/>
    <w:rsid w:val="00A84132"/>
    <w:rsid w:val="00A84165"/>
    <w:rsid w:val="00A841CB"/>
    <w:rsid w:val="00A84215"/>
    <w:rsid w:val="00A844CE"/>
    <w:rsid w:val="00A8453F"/>
    <w:rsid w:val="00A84560"/>
    <w:rsid w:val="00A847DF"/>
    <w:rsid w:val="00A84B92"/>
    <w:rsid w:val="00A84BED"/>
    <w:rsid w:val="00A84CE3"/>
    <w:rsid w:val="00A84CF9"/>
    <w:rsid w:val="00A84D16"/>
    <w:rsid w:val="00A84D56"/>
    <w:rsid w:val="00A84E09"/>
    <w:rsid w:val="00A84F7A"/>
    <w:rsid w:val="00A850CF"/>
    <w:rsid w:val="00A8528A"/>
    <w:rsid w:val="00A853AD"/>
    <w:rsid w:val="00A85727"/>
    <w:rsid w:val="00A85736"/>
    <w:rsid w:val="00A857C8"/>
    <w:rsid w:val="00A857FE"/>
    <w:rsid w:val="00A85920"/>
    <w:rsid w:val="00A8596C"/>
    <w:rsid w:val="00A85A43"/>
    <w:rsid w:val="00A85BB0"/>
    <w:rsid w:val="00A85C89"/>
    <w:rsid w:val="00A85D06"/>
    <w:rsid w:val="00A85F5C"/>
    <w:rsid w:val="00A85F65"/>
    <w:rsid w:val="00A86025"/>
    <w:rsid w:val="00A86047"/>
    <w:rsid w:val="00A860D2"/>
    <w:rsid w:val="00A86107"/>
    <w:rsid w:val="00A8635C"/>
    <w:rsid w:val="00A86383"/>
    <w:rsid w:val="00A86428"/>
    <w:rsid w:val="00A8682E"/>
    <w:rsid w:val="00A86845"/>
    <w:rsid w:val="00A86869"/>
    <w:rsid w:val="00A868AB"/>
    <w:rsid w:val="00A868B1"/>
    <w:rsid w:val="00A868CF"/>
    <w:rsid w:val="00A8698F"/>
    <w:rsid w:val="00A86B5A"/>
    <w:rsid w:val="00A86B9A"/>
    <w:rsid w:val="00A86CD8"/>
    <w:rsid w:val="00A86E5B"/>
    <w:rsid w:val="00A86FA0"/>
    <w:rsid w:val="00A8712C"/>
    <w:rsid w:val="00A87276"/>
    <w:rsid w:val="00A87551"/>
    <w:rsid w:val="00A875D8"/>
    <w:rsid w:val="00A877B6"/>
    <w:rsid w:val="00A87892"/>
    <w:rsid w:val="00A8791E"/>
    <w:rsid w:val="00A87A75"/>
    <w:rsid w:val="00A87AD6"/>
    <w:rsid w:val="00A87B2F"/>
    <w:rsid w:val="00A87C15"/>
    <w:rsid w:val="00A87E29"/>
    <w:rsid w:val="00A90178"/>
    <w:rsid w:val="00A90350"/>
    <w:rsid w:val="00A903E9"/>
    <w:rsid w:val="00A90401"/>
    <w:rsid w:val="00A904EB"/>
    <w:rsid w:val="00A9056A"/>
    <w:rsid w:val="00A905A3"/>
    <w:rsid w:val="00A90650"/>
    <w:rsid w:val="00A907FB"/>
    <w:rsid w:val="00A907FC"/>
    <w:rsid w:val="00A907FD"/>
    <w:rsid w:val="00A909BD"/>
    <w:rsid w:val="00A90BCD"/>
    <w:rsid w:val="00A90C53"/>
    <w:rsid w:val="00A90E51"/>
    <w:rsid w:val="00A90FEA"/>
    <w:rsid w:val="00A9101F"/>
    <w:rsid w:val="00A910B3"/>
    <w:rsid w:val="00A91181"/>
    <w:rsid w:val="00A91216"/>
    <w:rsid w:val="00A91301"/>
    <w:rsid w:val="00A91302"/>
    <w:rsid w:val="00A91359"/>
    <w:rsid w:val="00A913B0"/>
    <w:rsid w:val="00A9155E"/>
    <w:rsid w:val="00A9164B"/>
    <w:rsid w:val="00A91746"/>
    <w:rsid w:val="00A91AE6"/>
    <w:rsid w:val="00A91BFB"/>
    <w:rsid w:val="00A91D0D"/>
    <w:rsid w:val="00A91DAB"/>
    <w:rsid w:val="00A91E26"/>
    <w:rsid w:val="00A92032"/>
    <w:rsid w:val="00A922BD"/>
    <w:rsid w:val="00A9235F"/>
    <w:rsid w:val="00A9265F"/>
    <w:rsid w:val="00A92866"/>
    <w:rsid w:val="00A929F4"/>
    <w:rsid w:val="00A92DA4"/>
    <w:rsid w:val="00A92ECF"/>
    <w:rsid w:val="00A92FB9"/>
    <w:rsid w:val="00A93071"/>
    <w:rsid w:val="00A930F7"/>
    <w:rsid w:val="00A93152"/>
    <w:rsid w:val="00A9317E"/>
    <w:rsid w:val="00A9322C"/>
    <w:rsid w:val="00A9323A"/>
    <w:rsid w:val="00A93457"/>
    <w:rsid w:val="00A9359A"/>
    <w:rsid w:val="00A935BE"/>
    <w:rsid w:val="00A9375F"/>
    <w:rsid w:val="00A93A5F"/>
    <w:rsid w:val="00A93C62"/>
    <w:rsid w:val="00A93DF9"/>
    <w:rsid w:val="00A93F33"/>
    <w:rsid w:val="00A94159"/>
    <w:rsid w:val="00A94451"/>
    <w:rsid w:val="00A944A4"/>
    <w:rsid w:val="00A94562"/>
    <w:rsid w:val="00A94596"/>
    <w:rsid w:val="00A945F7"/>
    <w:rsid w:val="00A9467B"/>
    <w:rsid w:val="00A94760"/>
    <w:rsid w:val="00A94A1C"/>
    <w:rsid w:val="00A94ADA"/>
    <w:rsid w:val="00A94B0E"/>
    <w:rsid w:val="00A94B78"/>
    <w:rsid w:val="00A94C31"/>
    <w:rsid w:val="00A94D3B"/>
    <w:rsid w:val="00A94D42"/>
    <w:rsid w:val="00A94D77"/>
    <w:rsid w:val="00A94DD9"/>
    <w:rsid w:val="00A94E52"/>
    <w:rsid w:val="00A94EEE"/>
    <w:rsid w:val="00A94FE0"/>
    <w:rsid w:val="00A95027"/>
    <w:rsid w:val="00A950C4"/>
    <w:rsid w:val="00A951B9"/>
    <w:rsid w:val="00A952C9"/>
    <w:rsid w:val="00A9535B"/>
    <w:rsid w:val="00A953F8"/>
    <w:rsid w:val="00A9545C"/>
    <w:rsid w:val="00A95539"/>
    <w:rsid w:val="00A9555B"/>
    <w:rsid w:val="00A95560"/>
    <w:rsid w:val="00A95821"/>
    <w:rsid w:val="00A958D8"/>
    <w:rsid w:val="00A9594B"/>
    <w:rsid w:val="00A95995"/>
    <w:rsid w:val="00A95A03"/>
    <w:rsid w:val="00A95B19"/>
    <w:rsid w:val="00A95BB1"/>
    <w:rsid w:val="00A95C33"/>
    <w:rsid w:val="00A95C37"/>
    <w:rsid w:val="00A95C97"/>
    <w:rsid w:val="00A95DFC"/>
    <w:rsid w:val="00A95E58"/>
    <w:rsid w:val="00A95E59"/>
    <w:rsid w:val="00A95E6D"/>
    <w:rsid w:val="00A95EFB"/>
    <w:rsid w:val="00A95FAA"/>
    <w:rsid w:val="00A960C5"/>
    <w:rsid w:val="00A960DB"/>
    <w:rsid w:val="00A960DC"/>
    <w:rsid w:val="00A96120"/>
    <w:rsid w:val="00A961B5"/>
    <w:rsid w:val="00A96210"/>
    <w:rsid w:val="00A963BB"/>
    <w:rsid w:val="00A963E2"/>
    <w:rsid w:val="00A9649C"/>
    <w:rsid w:val="00A964CB"/>
    <w:rsid w:val="00A9658D"/>
    <w:rsid w:val="00A966E6"/>
    <w:rsid w:val="00A967B4"/>
    <w:rsid w:val="00A9691A"/>
    <w:rsid w:val="00A96959"/>
    <w:rsid w:val="00A96C20"/>
    <w:rsid w:val="00A97053"/>
    <w:rsid w:val="00A970E8"/>
    <w:rsid w:val="00A9713B"/>
    <w:rsid w:val="00A9742F"/>
    <w:rsid w:val="00A97446"/>
    <w:rsid w:val="00A97572"/>
    <w:rsid w:val="00A976A9"/>
    <w:rsid w:val="00A97700"/>
    <w:rsid w:val="00A97767"/>
    <w:rsid w:val="00A9776B"/>
    <w:rsid w:val="00A97CD2"/>
    <w:rsid w:val="00A97D5F"/>
    <w:rsid w:val="00A97E6B"/>
    <w:rsid w:val="00A97F9F"/>
    <w:rsid w:val="00AA003E"/>
    <w:rsid w:val="00AA00A5"/>
    <w:rsid w:val="00AA00FE"/>
    <w:rsid w:val="00AA0209"/>
    <w:rsid w:val="00AA042D"/>
    <w:rsid w:val="00AA04BB"/>
    <w:rsid w:val="00AA0522"/>
    <w:rsid w:val="00AA0814"/>
    <w:rsid w:val="00AA081B"/>
    <w:rsid w:val="00AA0950"/>
    <w:rsid w:val="00AA0AE6"/>
    <w:rsid w:val="00AA0D08"/>
    <w:rsid w:val="00AA0D1D"/>
    <w:rsid w:val="00AA0FE9"/>
    <w:rsid w:val="00AA1099"/>
    <w:rsid w:val="00AA10D4"/>
    <w:rsid w:val="00AA110D"/>
    <w:rsid w:val="00AA11C3"/>
    <w:rsid w:val="00AA1240"/>
    <w:rsid w:val="00AA1278"/>
    <w:rsid w:val="00AA1662"/>
    <w:rsid w:val="00AA18C0"/>
    <w:rsid w:val="00AA18CA"/>
    <w:rsid w:val="00AA19A4"/>
    <w:rsid w:val="00AA1B4C"/>
    <w:rsid w:val="00AA1BBC"/>
    <w:rsid w:val="00AA1BF4"/>
    <w:rsid w:val="00AA1C55"/>
    <w:rsid w:val="00AA1C5F"/>
    <w:rsid w:val="00AA1C86"/>
    <w:rsid w:val="00AA1D7B"/>
    <w:rsid w:val="00AA1E04"/>
    <w:rsid w:val="00AA1E61"/>
    <w:rsid w:val="00AA1FFB"/>
    <w:rsid w:val="00AA2042"/>
    <w:rsid w:val="00AA2054"/>
    <w:rsid w:val="00AA20D1"/>
    <w:rsid w:val="00AA221E"/>
    <w:rsid w:val="00AA237F"/>
    <w:rsid w:val="00AA240E"/>
    <w:rsid w:val="00AA24AB"/>
    <w:rsid w:val="00AA262E"/>
    <w:rsid w:val="00AA2975"/>
    <w:rsid w:val="00AA2A4E"/>
    <w:rsid w:val="00AA2A5D"/>
    <w:rsid w:val="00AA2AB2"/>
    <w:rsid w:val="00AA2E6F"/>
    <w:rsid w:val="00AA323E"/>
    <w:rsid w:val="00AA3246"/>
    <w:rsid w:val="00AA3288"/>
    <w:rsid w:val="00AA332B"/>
    <w:rsid w:val="00AA33D8"/>
    <w:rsid w:val="00AA34C3"/>
    <w:rsid w:val="00AA3506"/>
    <w:rsid w:val="00AA380F"/>
    <w:rsid w:val="00AA391B"/>
    <w:rsid w:val="00AA39AA"/>
    <w:rsid w:val="00AA3AB2"/>
    <w:rsid w:val="00AA3B80"/>
    <w:rsid w:val="00AA3B9D"/>
    <w:rsid w:val="00AA3DB2"/>
    <w:rsid w:val="00AA3EEA"/>
    <w:rsid w:val="00AA3FEA"/>
    <w:rsid w:val="00AA400E"/>
    <w:rsid w:val="00AA4133"/>
    <w:rsid w:val="00AA420C"/>
    <w:rsid w:val="00AA421E"/>
    <w:rsid w:val="00AA4465"/>
    <w:rsid w:val="00AA476F"/>
    <w:rsid w:val="00AA495B"/>
    <w:rsid w:val="00AA49F3"/>
    <w:rsid w:val="00AA4AEB"/>
    <w:rsid w:val="00AA4B25"/>
    <w:rsid w:val="00AA4BF7"/>
    <w:rsid w:val="00AA5069"/>
    <w:rsid w:val="00AA51FD"/>
    <w:rsid w:val="00AA52C2"/>
    <w:rsid w:val="00AA52CD"/>
    <w:rsid w:val="00AA5477"/>
    <w:rsid w:val="00AA553E"/>
    <w:rsid w:val="00AA5579"/>
    <w:rsid w:val="00AA562F"/>
    <w:rsid w:val="00AA568A"/>
    <w:rsid w:val="00AA5761"/>
    <w:rsid w:val="00AA5803"/>
    <w:rsid w:val="00AA58BE"/>
    <w:rsid w:val="00AA5984"/>
    <w:rsid w:val="00AA59CF"/>
    <w:rsid w:val="00AA5AC3"/>
    <w:rsid w:val="00AA5AED"/>
    <w:rsid w:val="00AA5BB4"/>
    <w:rsid w:val="00AA5BC9"/>
    <w:rsid w:val="00AA5D46"/>
    <w:rsid w:val="00AA5D7A"/>
    <w:rsid w:val="00AA5F09"/>
    <w:rsid w:val="00AA5F4E"/>
    <w:rsid w:val="00AA5F67"/>
    <w:rsid w:val="00AA6093"/>
    <w:rsid w:val="00AA60D1"/>
    <w:rsid w:val="00AA63DB"/>
    <w:rsid w:val="00AA64A3"/>
    <w:rsid w:val="00AA66E5"/>
    <w:rsid w:val="00AA6C2C"/>
    <w:rsid w:val="00AA6C58"/>
    <w:rsid w:val="00AA6C5A"/>
    <w:rsid w:val="00AA6D97"/>
    <w:rsid w:val="00AA6DE2"/>
    <w:rsid w:val="00AA6E13"/>
    <w:rsid w:val="00AA6E51"/>
    <w:rsid w:val="00AA6F52"/>
    <w:rsid w:val="00AA6F9C"/>
    <w:rsid w:val="00AA6FC0"/>
    <w:rsid w:val="00AA6FD1"/>
    <w:rsid w:val="00AA70D6"/>
    <w:rsid w:val="00AA71EE"/>
    <w:rsid w:val="00AA721A"/>
    <w:rsid w:val="00AA729A"/>
    <w:rsid w:val="00AA7430"/>
    <w:rsid w:val="00AA7542"/>
    <w:rsid w:val="00AA7744"/>
    <w:rsid w:val="00AA781E"/>
    <w:rsid w:val="00AA785A"/>
    <w:rsid w:val="00AA7BB2"/>
    <w:rsid w:val="00AA7BC0"/>
    <w:rsid w:val="00AA7C97"/>
    <w:rsid w:val="00AA7D66"/>
    <w:rsid w:val="00AA7F06"/>
    <w:rsid w:val="00AB0006"/>
    <w:rsid w:val="00AB005E"/>
    <w:rsid w:val="00AB01F0"/>
    <w:rsid w:val="00AB038A"/>
    <w:rsid w:val="00AB04E5"/>
    <w:rsid w:val="00AB055D"/>
    <w:rsid w:val="00AB0673"/>
    <w:rsid w:val="00AB0687"/>
    <w:rsid w:val="00AB073E"/>
    <w:rsid w:val="00AB07FB"/>
    <w:rsid w:val="00AB0872"/>
    <w:rsid w:val="00AB0AA4"/>
    <w:rsid w:val="00AB0B90"/>
    <w:rsid w:val="00AB0BBC"/>
    <w:rsid w:val="00AB0D2E"/>
    <w:rsid w:val="00AB0F3D"/>
    <w:rsid w:val="00AB0F72"/>
    <w:rsid w:val="00AB10E8"/>
    <w:rsid w:val="00AB11BA"/>
    <w:rsid w:val="00AB12A6"/>
    <w:rsid w:val="00AB1362"/>
    <w:rsid w:val="00AB13BC"/>
    <w:rsid w:val="00AB1539"/>
    <w:rsid w:val="00AB15E7"/>
    <w:rsid w:val="00AB18AB"/>
    <w:rsid w:val="00AB18E2"/>
    <w:rsid w:val="00AB1958"/>
    <w:rsid w:val="00AB1A47"/>
    <w:rsid w:val="00AB1A80"/>
    <w:rsid w:val="00AB1C59"/>
    <w:rsid w:val="00AB1E05"/>
    <w:rsid w:val="00AB2190"/>
    <w:rsid w:val="00AB2347"/>
    <w:rsid w:val="00AB2457"/>
    <w:rsid w:val="00AB24CE"/>
    <w:rsid w:val="00AB269B"/>
    <w:rsid w:val="00AB2777"/>
    <w:rsid w:val="00AB2856"/>
    <w:rsid w:val="00AB28D2"/>
    <w:rsid w:val="00AB29A5"/>
    <w:rsid w:val="00AB2A63"/>
    <w:rsid w:val="00AB2A79"/>
    <w:rsid w:val="00AB2A7C"/>
    <w:rsid w:val="00AB2CA6"/>
    <w:rsid w:val="00AB2CC9"/>
    <w:rsid w:val="00AB2D8E"/>
    <w:rsid w:val="00AB2E01"/>
    <w:rsid w:val="00AB2E6F"/>
    <w:rsid w:val="00AB2E7A"/>
    <w:rsid w:val="00AB2F40"/>
    <w:rsid w:val="00AB2F42"/>
    <w:rsid w:val="00AB2F9B"/>
    <w:rsid w:val="00AB302A"/>
    <w:rsid w:val="00AB30E5"/>
    <w:rsid w:val="00AB318D"/>
    <w:rsid w:val="00AB323A"/>
    <w:rsid w:val="00AB335D"/>
    <w:rsid w:val="00AB35D7"/>
    <w:rsid w:val="00AB36AC"/>
    <w:rsid w:val="00AB3777"/>
    <w:rsid w:val="00AB3920"/>
    <w:rsid w:val="00AB3EFE"/>
    <w:rsid w:val="00AB405B"/>
    <w:rsid w:val="00AB4224"/>
    <w:rsid w:val="00AB4249"/>
    <w:rsid w:val="00AB43B2"/>
    <w:rsid w:val="00AB43FE"/>
    <w:rsid w:val="00AB456D"/>
    <w:rsid w:val="00AB4A10"/>
    <w:rsid w:val="00AB4A4C"/>
    <w:rsid w:val="00AB4ABD"/>
    <w:rsid w:val="00AB4AFA"/>
    <w:rsid w:val="00AB4B7E"/>
    <w:rsid w:val="00AB4CC8"/>
    <w:rsid w:val="00AB4D6C"/>
    <w:rsid w:val="00AB4D8F"/>
    <w:rsid w:val="00AB501C"/>
    <w:rsid w:val="00AB52BB"/>
    <w:rsid w:val="00AB52D0"/>
    <w:rsid w:val="00AB52F4"/>
    <w:rsid w:val="00AB53DC"/>
    <w:rsid w:val="00AB5421"/>
    <w:rsid w:val="00AB54A2"/>
    <w:rsid w:val="00AB554A"/>
    <w:rsid w:val="00AB5652"/>
    <w:rsid w:val="00AB5658"/>
    <w:rsid w:val="00AB56D6"/>
    <w:rsid w:val="00AB56F9"/>
    <w:rsid w:val="00AB5859"/>
    <w:rsid w:val="00AB588D"/>
    <w:rsid w:val="00AB5945"/>
    <w:rsid w:val="00AB597E"/>
    <w:rsid w:val="00AB59BA"/>
    <w:rsid w:val="00AB5A83"/>
    <w:rsid w:val="00AB5ACB"/>
    <w:rsid w:val="00AB5F8A"/>
    <w:rsid w:val="00AB5FED"/>
    <w:rsid w:val="00AB6102"/>
    <w:rsid w:val="00AB611F"/>
    <w:rsid w:val="00AB61A4"/>
    <w:rsid w:val="00AB6241"/>
    <w:rsid w:val="00AB62F7"/>
    <w:rsid w:val="00AB6341"/>
    <w:rsid w:val="00AB65D5"/>
    <w:rsid w:val="00AB663B"/>
    <w:rsid w:val="00AB66A8"/>
    <w:rsid w:val="00AB671C"/>
    <w:rsid w:val="00AB685A"/>
    <w:rsid w:val="00AB69AE"/>
    <w:rsid w:val="00AB6A43"/>
    <w:rsid w:val="00AB6AB4"/>
    <w:rsid w:val="00AB6B99"/>
    <w:rsid w:val="00AB6BEF"/>
    <w:rsid w:val="00AB6CA3"/>
    <w:rsid w:val="00AB6F29"/>
    <w:rsid w:val="00AB70B9"/>
    <w:rsid w:val="00AB70CF"/>
    <w:rsid w:val="00AB7147"/>
    <w:rsid w:val="00AB71BD"/>
    <w:rsid w:val="00AB71EE"/>
    <w:rsid w:val="00AB73AF"/>
    <w:rsid w:val="00AB7430"/>
    <w:rsid w:val="00AB75B1"/>
    <w:rsid w:val="00AB75FC"/>
    <w:rsid w:val="00AB7669"/>
    <w:rsid w:val="00AB76E7"/>
    <w:rsid w:val="00AB773B"/>
    <w:rsid w:val="00AB7769"/>
    <w:rsid w:val="00AB77A8"/>
    <w:rsid w:val="00AB77F5"/>
    <w:rsid w:val="00AB7828"/>
    <w:rsid w:val="00AB79C4"/>
    <w:rsid w:val="00AB79CC"/>
    <w:rsid w:val="00AB79FC"/>
    <w:rsid w:val="00AB7EB4"/>
    <w:rsid w:val="00AB7ED3"/>
    <w:rsid w:val="00AC0124"/>
    <w:rsid w:val="00AC01E3"/>
    <w:rsid w:val="00AC0382"/>
    <w:rsid w:val="00AC0560"/>
    <w:rsid w:val="00AC057F"/>
    <w:rsid w:val="00AC05B9"/>
    <w:rsid w:val="00AC0704"/>
    <w:rsid w:val="00AC0C16"/>
    <w:rsid w:val="00AC0D11"/>
    <w:rsid w:val="00AC0E28"/>
    <w:rsid w:val="00AC0E50"/>
    <w:rsid w:val="00AC0E90"/>
    <w:rsid w:val="00AC0FBA"/>
    <w:rsid w:val="00AC10D0"/>
    <w:rsid w:val="00AC1104"/>
    <w:rsid w:val="00AC1441"/>
    <w:rsid w:val="00AC1495"/>
    <w:rsid w:val="00AC15CC"/>
    <w:rsid w:val="00AC17DC"/>
    <w:rsid w:val="00AC190A"/>
    <w:rsid w:val="00AC1A57"/>
    <w:rsid w:val="00AC1AAE"/>
    <w:rsid w:val="00AC1AE9"/>
    <w:rsid w:val="00AC1BB1"/>
    <w:rsid w:val="00AC1DE1"/>
    <w:rsid w:val="00AC1E18"/>
    <w:rsid w:val="00AC1E56"/>
    <w:rsid w:val="00AC1EDF"/>
    <w:rsid w:val="00AC1F31"/>
    <w:rsid w:val="00AC208E"/>
    <w:rsid w:val="00AC20C9"/>
    <w:rsid w:val="00AC2263"/>
    <w:rsid w:val="00AC2357"/>
    <w:rsid w:val="00AC23F9"/>
    <w:rsid w:val="00AC24BE"/>
    <w:rsid w:val="00AC2654"/>
    <w:rsid w:val="00AC267F"/>
    <w:rsid w:val="00AC27DA"/>
    <w:rsid w:val="00AC2A0F"/>
    <w:rsid w:val="00AC2A4F"/>
    <w:rsid w:val="00AC2BBF"/>
    <w:rsid w:val="00AC2F0E"/>
    <w:rsid w:val="00AC2F45"/>
    <w:rsid w:val="00AC302A"/>
    <w:rsid w:val="00AC3047"/>
    <w:rsid w:val="00AC3050"/>
    <w:rsid w:val="00AC3068"/>
    <w:rsid w:val="00AC327A"/>
    <w:rsid w:val="00AC3292"/>
    <w:rsid w:val="00AC3304"/>
    <w:rsid w:val="00AC3337"/>
    <w:rsid w:val="00AC33AF"/>
    <w:rsid w:val="00AC3439"/>
    <w:rsid w:val="00AC3493"/>
    <w:rsid w:val="00AC35AA"/>
    <w:rsid w:val="00AC35D4"/>
    <w:rsid w:val="00AC3639"/>
    <w:rsid w:val="00AC3663"/>
    <w:rsid w:val="00AC36DF"/>
    <w:rsid w:val="00AC38C1"/>
    <w:rsid w:val="00AC3A0F"/>
    <w:rsid w:val="00AC3AAB"/>
    <w:rsid w:val="00AC3BF1"/>
    <w:rsid w:val="00AC3C1C"/>
    <w:rsid w:val="00AC3C26"/>
    <w:rsid w:val="00AC3D93"/>
    <w:rsid w:val="00AC3ECE"/>
    <w:rsid w:val="00AC3F3A"/>
    <w:rsid w:val="00AC3F3F"/>
    <w:rsid w:val="00AC3FA0"/>
    <w:rsid w:val="00AC41BE"/>
    <w:rsid w:val="00AC4443"/>
    <w:rsid w:val="00AC4475"/>
    <w:rsid w:val="00AC47C6"/>
    <w:rsid w:val="00AC485B"/>
    <w:rsid w:val="00AC4A86"/>
    <w:rsid w:val="00AC4C53"/>
    <w:rsid w:val="00AC4F33"/>
    <w:rsid w:val="00AC4F4F"/>
    <w:rsid w:val="00AC4F82"/>
    <w:rsid w:val="00AC5006"/>
    <w:rsid w:val="00AC5027"/>
    <w:rsid w:val="00AC5053"/>
    <w:rsid w:val="00AC513D"/>
    <w:rsid w:val="00AC5141"/>
    <w:rsid w:val="00AC5152"/>
    <w:rsid w:val="00AC51BC"/>
    <w:rsid w:val="00AC51D1"/>
    <w:rsid w:val="00AC51DA"/>
    <w:rsid w:val="00AC52FA"/>
    <w:rsid w:val="00AC54CA"/>
    <w:rsid w:val="00AC5674"/>
    <w:rsid w:val="00AC5681"/>
    <w:rsid w:val="00AC577A"/>
    <w:rsid w:val="00AC59A1"/>
    <w:rsid w:val="00AC59C5"/>
    <w:rsid w:val="00AC5A6C"/>
    <w:rsid w:val="00AC5E3F"/>
    <w:rsid w:val="00AC5FB4"/>
    <w:rsid w:val="00AC60A5"/>
    <w:rsid w:val="00AC611F"/>
    <w:rsid w:val="00AC620B"/>
    <w:rsid w:val="00AC6322"/>
    <w:rsid w:val="00AC63F3"/>
    <w:rsid w:val="00AC6473"/>
    <w:rsid w:val="00AC6478"/>
    <w:rsid w:val="00AC647D"/>
    <w:rsid w:val="00AC64BD"/>
    <w:rsid w:val="00AC6514"/>
    <w:rsid w:val="00AC6538"/>
    <w:rsid w:val="00AC65CB"/>
    <w:rsid w:val="00AC65EA"/>
    <w:rsid w:val="00AC66CF"/>
    <w:rsid w:val="00AC67AA"/>
    <w:rsid w:val="00AC67EC"/>
    <w:rsid w:val="00AC6811"/>
    <w:rsid w:val="00AC691F"/>
    <w:rsid w:val="00AC6983"/>
    <w:rsid w:val="00AC6AD0"/>
    <w:rsid w:val="00AC6BA1"/>
    <w:rsid w:val="00AC6D93"/>
    <w:rsid w:val="00AC6E0F"/>
    <w:rsid w:val="00AC6F1B"/>
    <w:rsid w:val="00AC719A"/>
    <w:rsid w:val="00AC71CE"/>
    <w:rsid w:val="00AC7206"/>
    <w:rsid w:val="00AC7269"/>
    <w:rsid w:val="00AC7372"/>
    <w:rsid w:val="00AC7560"/>
    <w:rsid w:val="00AC75B3"/>
    <w:rsid w:val="00AC75F1"/>
    <w:rsid w:val="00AC7670"/>
    <w:rsid w:val="00AC7795"/>
    <w:rsid w:val="00AC79D6"/>
    <w:rsid w:val="00AC7A0A"/>
    <w:rsid w:val="00AC7A6F"/>
    <w:rsid w:val="00AC7A74"/>
    <w:rsid w:val="00AC7A78"/>
    <w:rsid w:val="00AC7D36"/>
    <w:rsid w:val="00AC7E1F"/>
    <w:rsid w:val="00AC7E39"/>
    <w:rsid w:val="00AC7EC4"/>
    <w:rsid w:val="00AC7ED8"/>
    <w:rsid w:val="00AC7EFC"/>
    <w:rsid w:val="00AD0322"/>
    <w:rsid w:val="00AD036B"/>
    <w:rsid w:val="00AD044C"/>
    <w:rsid w:val="00AD04D4"/>
    <w:rsid w:val="00AD06AF"/>
    <w:rsid w:val="00AD0815"/>
    <w:rsid w:val="00AD084B"/>
    <w:rsid w:val="00AD08D4"/>
    <w:rsid w:val="00AD08DF"/>
    <w:rsid w:val="00AD08E4"/>
    <w:rsid w:val="00AD0C65"/>
    <w:rsid w:val="00AD0DEF"/>
    <w:rsid w:val="00AD0F2F"/>
    <w:rsid w:val="00AD0F4B"/>
    <w:rsid w:val="00AD0FB0"/>
    <w:rsid w:val="00AD1098"/>
    <w:rsid w:val="00AD1099"/>
    <w:rsid w:val="00AD11F5"/>
    <w:rsid w:val="00AD1348"/>
    <w:rsid w:val="00AD146E"/>
    <w:rsid w:val="00AD1493"/>
    <w:rsid w:val="00AD14E0"/>
    <w:rsid w:val="00AD1561"/>
    <w:rsid w:val="00AD15E9"/>
    <w:rsid w:val="00AD18D0"/>
    <w:rsid w:val="00AD1940"/>
    <w:rsid w:val="00AD1959"/>
    <w:rsid w:val="00AD19C7"/>
    <w:rsid w:val="00AD1A2F"/>
    <w:rsid w:val="00AD1A80"/>
    <w:rsid w:val="00AD1AD5"/>
    <w:rsid w:val="00AD1D1D"/>
    <w:rsid w:val="00AD1D40"/>
    <w:rsid w:val="00AD1D9B"/>
    <w:rsid w:val="00AD1F5E"/>
    <w:rsid w:val="00AD2066"/>
    <w:rsid w:val="00AD21BE"/>
    <w:rsid w:val="00AD21E6"/>
    <w:rsid w:val="00AD22E1"/>
    <w:rsid w:val="00AD24BE"/>
    <w:rsid w:val="00AD2575"/>
    <w:rsid w:val="00AD25CC"/>
    <w:rsid w:val="00AD26E8"/>
    <w:rsid w:val="00AD27B2"/>
    <w:rsid w:val="00AD29B6"/>
    <w:rsid w:val="00AD2A93"/>
    <w:rsid w:val="00AD2C79"/>
    <w:rsid w:val="00AD2DC3"/>
    <w:rsid w:val="00AD2DE3"/>
    <w:rsid w:val="00AD2E1E"/>
    <w:rsid w:val="00AD2F61"/>
    <w:rsid w:val="00AD2F91"/>
    <w:rsid w:val="00AD3349"/>
    <w:rsid w:val="00AD336F"/>
    <w:rsid w:val="00AD338A"/>
    <w:rsid w:val="00AD3402"/>
    <w:rsid w:val="00AD3420"/>
    <w:rsid w:val="00AD342E"/>
    <w:rsid w:val="00AD35DE"/>
    <w:rsid w:val="00AD35E7"/>
    <w:rsid w:val="00AD3659"/>
    <w:rsid w:val="00AD367A"/>
    <w:rsid w:val="00AD36AD"/>
    <w:rsid w:val="00AD36EE"/>
    <w:rsid w:val="00AD37E9"/>
    <w:rsid w:val="00AD39F6"/>
    <w:rsid w:val="00AD3B42"/>
    <w:rsid w:val="00AD3E96"/>
    <w:rsid w:val="00AD4092"/>
    <w:rsid w:val="00AD41B5"/>
    <w:rsid w:val="00AD43CD"/>
    <w:rsid w:val="00AD4449"/>
    <w:rsid w:val="00AD4883"/>
    <w:rsid w:val="00AD48F6"/>
    <w:rsid w:val="00AD491A"/>
    <w:rsid w:val="00AD4AC9"/>
    <w:rsid w:val="00AD4C06"/>
    <w:rsid w:val="00AD4C2B"/>
    <w:rsid w:val="00AD4C97"/>
    <w:rsid w:val="00AD4D3B"/>
    <w:rsid w:val="00AD4D46"/>
    <w:rsid w:val="00AD4D75"/>
    <w:rsid w:val="00AD4D92"/>
    <w:rsid w:val="00AD4DD2"/>
    <w:rsid w:val="00AD4E0E"/>
    <w:rsid w:val="00AD4E6D"/>
    <w:rsid w:val="00AD4E75"/>
    <w:rsid w:val="00AD4EC5"/>
    <w:rsid w:val="00AD4EFF"/>
    <w:rsid w:val="00AD506C"/>
    <w:rsid w:val="00AD511E"/>
    <w:rsid w:val="00AD527B"/>
    <w:rsid w:val="00AD531C"/>
    <w:rsid w:val="00AD572C"/>
    <w:rsid w:val="00AD58F1"/>
    <w:rsid w:val="00AD5B31"/>
    <w:rsid w:val="00AD5B7C"/>
    <w:rsid w:val="00AD5BC9"/>
    <w:rsid w:val="00AD5C20"/>
    <w:rsid w:val="00AD5E88"/>
    <w:rsid w:val="00AD5ED2"/>
    <w:rsid w:val="00AD5F68"/>
    <w:rsid w:val="00AD5F9A"/>
    <w:rsid w:val="00AD604C"/>
    <w:rsid w:val="00AD6191"/>
    <w:rsid w:val="00AD633A"/>
    <w:rsid w:val="00AD6393"/>
    <w:rsid w:val="00AD64F5"/>
    <w:rsid w:val="00AD66E6"/>
    <w:rsid w:val="00AD683A"/>
    <w:rsid w:val="00AD687C"/>
    <w:rsid w:val="00AD6892"/>
    <w:rsid w:val="00AD68A8"/>
    <w:rsid w:val="00AD6C49"/>
    <w:rsid w:val="00AD6D2C"/>
    <w:rsid w:val="00AD6E1B"/>
    <w:rsid w:val="00AD7247"/>
    <w:rsid w:val="00AD72CA"/>
    <w:rsid w:val="00AD7623"/>
    <w:rsid w:val="00AD76D1"/>
    <w:rsid w:val="00AD774C"/>
    <w:rsid w:val="00AD77A1"/>
    <w:rsid w:val="00AD77D8"/>
    <w:rsid w:val="00AD7ABC"/>
    <w:rsid w:val="00AD7C30"/>
    <w:rsid w:val="00AD7DA3"/>
    <w:rsid w:val="00AD7ED6"/>
    <w:rsid w:val="00AE0126"/>
    <w:rsid w:val="00AE0203"/>
    <w:rsid w:val="00AE02B9"/>
    <w:rsid w:val="00AE03C5"/>
    <w:rsid w:val="00AE041B"/>
    <w:rsid w:val="00AE0627"/>
    <w:rsid w:val="00AE06AA"/>
    <w:rsid w:val="00AE08D7"/>
    <w:rsid w:val="00AE096D"/>
    <w:rsid w:val="00AE0AEC"/>
    <w:rsid w:val="00AE0EA9"/>
    <w:rsid w:val="00AE0FA8"/>
    <w:rsid w:val="00AE1022"/>
    <w:rsid w:val="00AE1225"/>
    <w:rsid w:val="00AE1245"/>
    <w:rsid w:val="00AE12DC"/>
    <w:rsid w:val="00AE133B"/>
    <w:rsid w:val="00AE1364"/>
    <w:rsid w:val="00AE1423"/>
    <w:rsid w:val="00AE1434"/>
    <w:rsid w:val="00AE151F"/>
    <w:rsid w:val="00AE19A7"/>
    <w:rsid w:val="00AE1A57"/>
    <w:rsid w:val="00AE1AF5"/>
    <w:rsid w:val="00AE1C65"/>
    <w:rsid w:val="00AE1CBA"/>
    <w:rsid w:val="00AE1E4F"/>
    <w:rsid w:val="00AE2188"/>
    <w:rsid w:val="00AE21CC"/>
    <w:rsid w:val="00AE2220"/>
    <w:rsid w:val="00AE2365"/>
    <w:rsid w:val="00AE2388"/>
    <w:rsid w:val="00AE2397"/>
    <w:rsid w:val="00AE2444"/>
    <w:rsid w:val="00AE2497"/>
    <w:rsid w:val="00AE25AA"/>
    <w:rsid w:val="00AE26B0"/>
    <w:rsid w:val="00AE2762"/>
    <w:rsid w:val="00AE2890"/>
    <w:rsid w:val="00AE2975"/>
    <w:rsid w:val="00AE2AC7"/>
    <w:rsid w:val="00AE2CF1"/>
    <w:rsid w:val="00AE2F3C"/>
    <w:rsid w:val="00AE2FDC"/>
    <w:rsid w:val="00AE3028"/>
    <w:rsid w:val="00AE303C"/>
    <w:rsid w:val="00AE3050"/>
    <w:rsid w:val="00AE3351"/>
    <w:rsid w:val="00AE3387"/>
    <w:rsid w:val="00AE353D"/>
    <w:rsid w:val="00AE378D"/>
    <w:rsid w:val="00AE37D0"/>
    <w:rsid w:val="00AE3A2C"/>
    <w:rsid w:val="00AE3A33"/>
    <w:rsid w:val="00AE3B9C"/>
    <w:rsid w:val="00AE3C16"/>
    <w:rsid w:val="00AE3D07"/>
    <w:rsid w:val="00AE4148"/>
    <w:rsid w:val="00AE4247"/>
    <w:rsid w:val="00AE42B1"/>
    <w:rsid w:val="00AE45B6"/>
    <w:rsid w:val="00AE468E"/>
    <w:rsid w:val="00AE46B9"/>
    <w:rsid w:val="00AE4834"/>
    <w:rsid w:val="00AE4938"/>
    <w:rsid w:val="00AE4957"/>
    <w:rsid w:val="00AE4A5C"/>
    <w:rsid w:val="00AE4A99"/>
    <w:rsid w:val="00AE4D15"/>
    <w:rsid w:val="00AE4E04"/>
    <w:rsid w:val="00AE5042"/>
    <w:rsid w:val="00AE5272"/>
    <w:rsid w:val="00AE534A"/>
    <w:rsid w:val="00AE54D1"/>
    <w:rsid w:val="00AE558B"/>
    <w:rsid w:val="00AE55D0"/>
    <w:rsid w:val="00AE56B6"/>
    <w:rsid w:val="00AE570C"/>
    <w:rsid w:val="00AE5716"/>
    <w:rsid w:val="00AE575A"/>
    <w:rsid w:val="00AE5927"/>
    <w:rsid w:val="00AE59FF"/>
    <w:rsid w:val="00AE5A76"/>
    <w:rsid w:val="00AE5A8A"/>
    <w:rsid w:val="00AE5B70"/>
    <w:rsid w:val="00AE5B94"/>
    <w:rsid w:val="00AE5C19"/>
    <w:rsid w:val="00AE5E27"/>
    <w:rsid w:val="00AE5E94"/>
    <w:rsid w:val="00AE5EA5"/>
    <w:rsid w:val="00AE5F28"/>
    <w:rsid w:val="00AE5F44"/>
    <w:rsid w:val="00AE5F96"/>
    <w:rsid w:val="00AE61AE"/>
    <w:rsid w:val="00AE63CC"/>
    <w:rsid w:val="00AE6483"/>
    <w:rsid w:val="00AE65F0"/>
    <w:rsid w:val="00AE6793"/>
    <w:rsid w:val="00AE67C5"/>
    <w:rsid w:val="00AE67F2"/>
    <w:rsid w:val="00AE6849"/>
    <w:rsid w:val="00AE6B7C"/>
    <w:rsid w:val="00AE6BCA"/>
    <w:rsid w:val="00AE6C9F"/>
    <w:rsid w:val="00AE6D4F"/>
    <w:rsid w:val="00AE6E97"/>
    <w:rsid w:val="00AE6ED7"/>
    <w:rsid w:val="00AE6F68"/>
    <w:rsid w:val="00AE6FA9"/>
    <w:rsid w:val="00AE7183"/>
    <w:rsid w:val="00AE73F0"/>
    <w:rsid w:val="00AE7406"/>
    <w:rsid w:val="00AE755B"/>
    <w:rsid w:val="00AE774C"/>
    <w:rsid w:val="00AE7BC8"/>
    <w:rsid w:val="00AE7C41"/>
    <w:rsid w:val="00AE7C86"/>
    <w:rsid w:val="00AE7E8B"/>
    <w:rsid w:val="00AE7FC5"/>
    <w:rsid w:val="00AF0360"/>
    <w:rsid w:val="00AF0418"/>
    <w:rsid w:val="00AF0542"/>
    <w:rsid w:val="00AF0854"/>
    <w:rsid w:val="00AF0935"/>
    <w:rsid w:val="00AF09AF"/>
    <w:rsid w:val="00AF0C69"/>
    <w:rsid w:val="00AF0D95"/>
    <w:rsid w:val="00AF101A"/>
    <w:rsid w:val="00AF11F6"/>
    <w:rsid w:val="00AF11FC"/>
    <w:rsid w:val="00AF14FF"/>
    <w:rsid w:val="00AF15F6"/>
    <w:rsid w:val="00AF1633"/>
    <w:rsid w:val="00AF16CF"/>
    <w:rsid w:val="00AF18BD"/>
    <w:rsid w:val="00AF18E4"/>
    <w:rsid w:val="00AF1999"/>
    <w:rsid w:val="00AF19B2"/>
    <w:rsid w:val="00AF19CB"/>
    <w:rsid w:val="00AF1A63"/>
    <w:rsid w:val="00AF1E64"/>
    <w:rsid w:val="00AF1ECD"/>
    <w:rsid w:val="00AF2039"/>
    <w:rsid w:val="00AF207C"/>
    <w:rsid w:val="00AF20C7"/>
    <w:rsid w:val="00AF2105"/>
    <w:rsid w:val="00AF214B"/>
    <w:rsid w:val="00AF223C"/>
    <w:rsid w:val="00AF24D1"/>
    <w:rsid w:val="00AF255A"/>
    <w:rsid w:val="00AF2604"/>
    <w:rsid w:val="00AF2811"/>
    <w:rsid w:val="00AF29BE"/>
    <w:rsid w:val="00AF2D86"/>
    <w:rsid w:val="00AF2D91"/>
    <w:rsid w:val="00AF2D9C"/>
    <w:rsid w:val="00AF2F96"/>
    <w:rsid w:val="00AF316B"/>
    <w:rsid w:val="00AF32E7"/>
    <w:rsid w:val="00AF331E"/>
    <w:rsid w:val="00AF34CF"/>
    <w:rsid w:val="00AF34F2"/>
    <w:rsid w:val="00AF3594"/>
    <w:rsid w:val="00AF35AD"/>
    <w:rsid w:val="00AF3712"/>
    <w:rsid w:val="00AF375F"/>
    <w:rsid w:val="00AF37DB"/>
    <w:rsid w:val="00AF38B7"/>
    <w:rsid w:val="00AF3959"/>
    <w:rsid w:val="00AF39D3"/>
    <w:rsid w:val="00AF3AC5"/>
    <w:rsid w:val="00AF3CB4"/>
    <w:rsid w:val="00AF3F0A"/>
    <w:rsid w:val="00AF3F39"/>
    <w:rsid w:val="00AF3F58"/>
    <w:rsid w:val="00AF4270"/>
    <w:rsid w:val="00AF4536"/>
    <w:rsid w:val="00AF4653"/>
    <w:rsid w:val="00AF4811"/>
    <w:rsid w:val="00AF498B"/>
    <w:rsid w:val="00AF4C18"/>
    <w:rsid w:val="00AF4C42"/>
    <w:rsid w:val="00AF4D29"/>
    <w:rsid w:val="00AF4D58"/>
    <w:rsid w:val="00AF4DAB"/>
    <w:rsid w:val="00AF4EA9"/>
    <w:rsid w:val="00AF4EE3"/>
    <w:rsid w:val="00AF525F"/>
    <w:rsid w:val="00AF53A7"/>
    <w:rsid w:val="00AF5402"/>
    <w:rsid w:val="00AF5496"/>
    <w:rsid w:val="00AF55E4"/>
    <w:rsid w:val="00AF56AA"/>
    <w:rsid w:val="00AF5796"/>
    <w:rsid w:val="00AF5824"/>
    <w:rsid w:val="00AF594F"/>
    <w:rsid w:val="00AF59B5"/>
    <w:rsid w:val="00AF5A45"/>
    <w:rsid w:val="00AF5A82"/>
    <w:rsid w:val="00AF5B4B"/>
    <w:rsid w:val="00AF5BF4"/>
    <w:rsid w:val="00AF5CA6"/>
    <w:rsid w:val="00AF5CF9"/>
    <w:rsid w:val="00AF5DE9"/>
    <w:rsid w:val="00AF5FBA"/>
    <w:rsid w:val="00AF601F"/>
    <w:rsid w:val="00AF61AB"/>
    <w:rsid w:val="00AF62B6"/>
    <w:rsid w:val="00AF6384"/>
    <w:rsid w:val="00AF64C1"/>
    <w:rsid w:val="00AF64C5"/>
    <w:rsid w:val="00AF64CF"/>
    <w:rsid w:val="00AF66FB"/>
    <w:rsid w:val="00AF699B"/>
    <w:rsid w:val="00AF6AB6"/>
    <w:rsid w:val="00AF6B18"/>
    <w:rsid w:val="00AF6B4E"/>
    <w:rsid w:val="00AF6C8D"/>
    <w:rsid w:val="00AF6CFF"/>
    <w:rsid w:val="00AF6DA0"/>
    <w:rsid w:val="00AF6F7D"/>
    <w:rsid w:val="00AF6FCA"/>
    <w:rsid w:val="00AF715F"/>
    <w:rsid w:val="00AF7391"/>
    <w:rsid w:val="00AF75A3"/>
    <w:rsid w:val="00AF78BC"/>
    <w:rsid w:val="00AF7A03"/>
    <w:rsid w:val="00AF7AAC"/>
    <w:rsid w:val="00AF7C32"/>
    <w:rsid w:val="00AF7E51"/>
    <w:rsid w:val="00AF7EE4"/>
    <w:rsid w:val="00B000B1"/>
    <w:rsid w:val="00B004B8"/>
    <w:rsid w:val="00B0057A"/>
    <w:rsid w:val="00B006F3"/>
    <w:rsid w:val="00B007D7"/>
    <w:rsid w:val="00B00973"/>
    <w:rsid w:val="00B00990"/>
    <w:rsid w:val="00B00C55"/>
    <w:rsid w:val="00B00C88"/>
    <w:rsid w:val="00B00CA1"/>
    <w:rsid w:val="00B00D40"/>
    <w:rsid w:val="00B00D99"/>
    <w:rsid w:val="00B00E1E"/>
    <w:rsid w:val="00B00F64"/>
    <w:rsid w:val="00B00FBE"/>
    <w:rsid w:val="00B01004"/>
    <w:rsid w:val="00B01057"/>
    <w:rsid w:val="00B0105E"/>
    <w:rsid w:val="00B012A0"/>
    <w:rsid w:val="00B01414"/>
    <w:rsid w:val="00B01501"/>
    <w:rsid w:val="00B01524"/>
    <w:rsid w:val="00B01525"/>
    <w:rsid w:val="00B016E1"/>
    <w:rsid w:val="00B01709"/>
    <w:rsid w:val="00B019F2"/>
    <w:rsid w:val="00B01B32"/>
    <w:rsid w:val="00B01BFA"/>
    <w:rsid w:val="00B01C1D"/>
    <w:rsid w:val="00B01E09"/>
    <w:rsid w:val="00B01E8F"/>
    <w:rsid w:val="00B01EB0"/>
    <w:rsid w:val="00B02497"/>
    <w:rsid w:val="00B0292F"/>
    <w:rsid w:val="00B02AD6"/>
    <w:rsid w:val="00B02BAE"/>
    <w:rsid w:val="00B02CEC"/>
    <w:rsid w:val="00B02E76"/>
    <w:rsid w:val="00B02FAC"/>
    <w:rsid w:val="00B0301D"/>
    <w:rsid w:val="00B030FA"/>
    <w:rsid w:val="00B0318A"/>
    <w:rsid w:val="00B03240"/>
    <w:rsid w:val="00B032A0"/>
    <w:rsid w:val="00B032C9"/>
    <w:rsid w:val="00B033BA"/>
    <w:rsid w:val="00B0354C"/>
    <w:rsid w:val="00B035FB"/>
    <w:rsid w:val="00B0360E"/>
    <w:rsid w:val="00B037F4"/>
    <w:rsid w:val="00B039AC"/>
    <w:rsid w:val="00B03A1F"/>
    <w:rsid w:val="00B03B13"/>
    <w:rsid w:val="00B03F6A"/>
    <w:rsid w:val="00B0411B"/>
    <w:rsid w:val="00B04173"/>
    <w:rsid w:val="00B04263"/>
    <w:rsid w:val="00B042A0"/>
    <w:rsid w:val="00B04407"/>
    <w:rsid w:val="00B044B0"/>
    <w:rsid w:val="00B044E3"/>
    <w:rsid w:val="00B0450A"/>
    <w:rsid w:val="00B047A2"/>
    <w:rsid w:val="00B0487D"/>
    <w:rsid w:val="00B048C7"/>
    <w:rsid w:val="00B048E2"/>
    <w:rsid w:val="00B04A17"/>
    <w:rsid w:val="00B04B1F"/>
    <w:rsid w:val="00B04B24"/>
    <w:rsid w:val="00B04B53"/>
    <w:rsid w:val="00B04D14"/>
    <w:rsid w:val="00B04DDE"/>
    <w:rsid w:val="00B04EF8"/>
    <w:rsid w:val="00B0509C"/>
    <w:rsid w:val="00B050C8"/>
    <w:rsid w:val="00B05158"/>
    <w:rsid w:val="00B05184"/>
    <w:rsid w:val="00B051FF"/>
    <w:rsid w:val="00B05355"/>
    <w:rsid w:val="00B05452"/>
    <w:rsid w:val="00B05592"/>
    <w:rsid w:val="00B05600"/>
    <w:rsid w:val="00B0584C"/>
    <w:rsid w:val="00B058EE"/>
    <w:rsid w:val="00B05995"/>
    <w:rsid w:val="00B05A7A"/>
    <w:rsid w:val="00B05AC1"/>
    <w:rsid w:val="00B05B14"/>
    <w:rsid w:val="00B05BE5"/>
    <w:rsid w:val="00B05E42"/>
    <w:rsid w:val="00B05EE8"/>
    <w:rsid w:val="00B05FB0"/>
    <w:rsid w:val="00B06329"/>
    <w:rsid w:val="00B06362"/>
    <w:rsid w:val="00B06377"/>
    <w:rsid w:val="00B06628"/>
    <w:rsid w:val="00B0662D"/>
    <w:rsid w:val="00B06690"/>
    <w:rsid w:val="00B06699"/>
    <w:rsid w:val="00B06712"/>
    <w:rsid w:val="00B06867"/>
    <w:rsid w:val="00B068BC"/>
    <w:rsid w:val="00B068CE"/>
    <w:rsid w:val="00B0690F"/>
    <w:rsid w:val="00B06AB8"/>
    <w:rsid w:val="00B06B5C"/>
    <w:rsid w:val="00B06B60"/>
    <w:rsid w:val="00B06BEF"/>
    <w:rsid w:val="00B06C6B"/>
    <w:rsid w:val="00B06CF0"/>
    <w:rsid w:val="00B06D0B"/>
    <w:rsid w:val="00B06F89"/>
    <w:rsid w:val="00B06FE4"/>
    <w:rsid w:val="00B0708C"/>
    <w:rsid w:val="00B0718C"/>
    <w:rsid w:val="00B072A2"/>
    <w:rsid w:val="00B07435"/>
    <w:rsid w:val="00B07568"/>
    <w:rsid w:val="00B07724"/>
    <w:rsid w:val="00B0793B"/>
    <w:rsid w:val="00B079A9"/>
    <w:rsid w:val="00B07A43"/>
    <w:rsid w:val="00B07A8B"/>
    <w:rsid w:val="00B07AD5"/>
    <w:rsid w:val="00B07C5C"/>
    <w:rsid w:val="00B07E55"/>
    <w:rsid w:val="00B10098"/>
    <w:rsid w:val="00B100FA"/>
    <w:rsid w:val="00B10155"/>
    <w:rsid w:val="00B101C0"/>
    <w:rsid w:val="00B101CF"/>
    <w:rsid w:val="00B1034B"/>
    <w:rsid w:val="00B10427"/>
    <w:rsid w:val="00B104BC"/>
    <w:rsid w:val="00B10503"/>
    <w:rsid w:val="00B1066A"/>
    <w:rsid w:val="00B106C0"/>
    <w:rsid w:val="00B10740"/>
    <w:rsid w:val="00B1088A"/>
    <w:rsid w:val="00B109A4"/>
    <w:rsid w:val="00B10D40"/>
    <w:rsid w:val="00B10D7B"/>
    <w:rsid w:val="00B10D84"/>
    <w:rsid w:val="00B10DED"/>
    <w:rsid w:val="00B10FD3"/>
    <w:rsid w:val="00B11290"/>
    <w:rsid w:val="00B11331"/>
    <w:rsid w:val="00B11412"/>
    <w:rsid w:val="00B1153F"/>
    <w:rsid w:val="00B115DE"/>
    <w:rsid w:val="00B1169F"/>
    <w:rsid w:val="00B1172C"/>
    <w:rsid w:val="00B118D1"/>
    <w:rsid w:val="00B11A10"/>
    <w:rsid w:val="00B11DB0"/>
    <w:rsid w:val="00B11E21"/>
    <w:rsid w:val="00B11F17"/>
    <w:rsid w:val="00B11F62"/>
    <w:rsid w:val="00B11FB0"/>
    <w:rsid w:val="00B12000"/>
    <w:rsid w:val="00B121DB"/>
    <w:rsid w:val="00B1223E"/>
    <w:rsid w:val="00B12368"/>
    <w:rsid w:val="00B1236F"/>
    <w:rsid w:val="00B12482"/>
    <w:rsid w:val="00B12532"/>
    <w:rsid w:val="00B12556"/>
    <w:rsid w:val="00B12564"/>
    <w:rsid w:val="00B125A1"/>
    <w:rsid w:val="00B12746"/>
    <w:rsid w:val="00B12952"/>
    <w:rsid w:val="00B1295C"/>
    <w:rsid w:val="00B12964"/>
    <w:rsid w:val="00B12969"/>
    <w:rsid w:val="00B129E3"/>
    <w:rsid w:val="00B12B37"/>
    <w:rsid w:val="00B12B74"/>
    <w:rsid w:val="00B12D05"/>
    <w:rsid w:val="00B12D1D"/>
    <w:rsid w:val="00B12DC7"/>
    <w:rsid w:val="00B12E88"/>
    <w:rsid w:val="00B12ECC"/>
    <w:rsid w:val="00B12F1E"/>
    <w:rsid w:val="00B12F85"/>
    <w:rsid w:val="00B12FB8"/>
    <w:rsid w:val="00B13068"/>
    <w:rsid w:val="00B13209"/>
    <w:rsid w:val="00B13245"/>
    <w:rsid w:val="00B13268"/>
    <w:rsid w:val="00B13345"/>
    <w:rsid w:val="00B1335D"/>
    <w:rsid w:val="00B133DC"/>
    <w:rsid w:val="00B1346B"/>
    <w:rsid w:val="00B134E3"/>
    <w:rsid w:val="00B13579"/>
    <w:rsid w:val="00B13696"/>
    <w:rsid w:val="00B13772"/>
    <w:rsid w:val="00B137CA"/>
    <w:rsid w:val="00B13C16"/>
    <w:rsid w:val="00B13F37"/>
    <w:rsid w:val="00B1400D"/>
    <w:rsid w:val="00B14068"/>
    <w:rsid w:val="00B14091"/>
    <w:rsid w:val="00B140A9"/>
    <w:rsid w:val="00B14180"/>
    <w:rsid w:val="00B1441B"/>
    <w:rsid w:val="00B1453A"/>
    <w:rsid w:val="00B14652"/>
    <w:rsid w:val="00B1480A"/>
    <w:rsid w:val="00B14894"/>
    <w:rsid w:val="00B148E6"/>
    <w:rsid w:val="00B14A17"/>
    <w:rsid w:val="00B14D69"/>
    <w:rsid w:val="00B14DF3"/>
    <w:rsid w:val="00B14EBD"/>
    <w:rsid w:val="00B14EFB"/>
    <w:rsid w:val="00B14F28"/>
    <w:rsid w:val="00B14F55"/>
    <w:rsid w:val="00B150A6"/>
    <w:rsid w:val="00B15137"/>
    <w:rsid w:val="00B15452"/>
    <w:rsid w:val="00B1554B"/>
    <w:rsid w:val="00B15567"/>
    <w:rsid w:val="00B15770"/>
    <w:rsid w:val="00B15906"/>
    <w:rsid w:val="00B159D2"/>
    <w:rsid w:val="00B15A8B"/>
    <w:rsid w:val="00B15CB7"/>
    <w:rsid w:val="00B15CD4"/>
    <w:rsid w:val="00B15EC1"/>
    <w:rsid w:val="00B15EC5"/>
    <w:rsid w:val="00B16128"/>
    <w:rsid w:val="00B161AF"/>
    <w:rsid w:val="00B161E6"/>
    <w:rsid w:val="00B16259"/>
    <w:rsid w:val="00B163A2"/>
    <w:rsid w:val="00B1644E"/>
    <w:rsid w:val="00B164A8"/>
    <w:rsid w:val="00B1662E"/>
    <w:rsid w:val="00B1676A"/>
    <w:rsid w:val="00B16850"/>
    <w:rsid w:val="00B16B43"/>
    <w:rsid w:val="00B16B90"/>
    <w:rsid w:val="00B16BB5"/>
    <w:rsid w:val="00B16CAC"/>
    <w:rsid w:val="00B16CF9"/>
    <w:rsid w:val="00B16E80"/>
    <w:rsid w:val="00B17095"/>
    <w:rsid w:val="00B17213"/>
    <w:rsid w:val="00B172B7"/>
    <w:rsid w:val="00B172C5"/>
    <w:rsid w:val="00B172E7"/>
    <w:rsid w:val="00B1750C"/>
    <w:rsid w:val="00B1755E"/>
    <w:rsid w:val="00B175BC"/>
    <w:rsid w:val="00B176FF"/>
    <w:rsid w:val="00B17721"/>
    <w:rsid w:val="00B1776A"/>
    <w:rsid w:val="00B177EA"/>
    <w:rsid w:val="00B178B2"/>
    <w:rsid w:val="00B178CF"/>
    <w:rsid w:val="00B179AC"/>
    <w:rsid w:val="00B179F0"/>
    <w:rsid w:val="00B17A1A"/>
    <w:rsid w:val="00B17B4F"/>
    <w:rsid w:val="00B17C0D"/>
    <w:rsid w:val="00B17C73"/>
    <w:rsid w:val="00B17CB9"/>
    <w:rsid w:val="00B17D41"/>
    <w:rsid w:val="00B17E2C"/>
    <w:rsid w:val="00B17ED9"/>
    <w:rsid w:val="00B17EE6"/>
    <w:rsid w:val="00B2008E"/>
    <w:rsid w:val="00B200B8"/>
    <w:rsid w:val="00B20161"/>
    <w:rsid w:val="00B201FE"/>
    <w:rsid w:val="00B20256"/>
    <w:rsid w:val="00B2028B"/>
    <w:rsid w:val="00B203C5"/>
    <w:rsid w:val="00B20602"/>
    <w:rsid w:val="00B206EE"/>
    <w:rsid w:val="00B209C5"/>
    <w:rsid w:val="00B20C06"/>
    <w:rsid w:val="00B20DEE"/>
    <w:rsid w:val="00B213D2"/>
    <w:rsid w:val="00B21401"/>
    <w:rsid w:val="00B2146C"/>
    <w:rsid w:val="00B214AC"/>
    <w:rsid w:val="00B217EE"/>
    <w:rsid w:val="00B21858"/>
    <w:rsid w:val="00B2192F"/>
    <w:rsid w:val="00B219F4"/>
    <w:rsid w:val="00B21B05"/>
    <w:rsid w:val="00B21BC9"/>
    <w:rsid w:val="00B21DAF"/>
    <w:rsid w:val="00B21EDE"/>
    <w:rsid w:val="00B21F60"/>
    <w:rsid w:val="00B21FBB"/>
    <w:rsid w:val="00B22045"/>
    <w:rsid w:val="00B22189"/>
    <w:rsid w:val="00B221DC"/>
    <w:rsid w:val="00B22377"/>
    <w:rsid w:val="00B22527"/>
    <w:rsid w:val="00B2255D"/>
    <w:rsid w:val="00B22604"/>
    <w:rsid w:val="00B226B0"/>
    <w:rsid w:val="00B22702"/>
    <w:rsid w:val="00B22831"/>
    <w:rsid w:val="00B228AB"/>
    <w:rsid w:val="00B2294C"/>
    <w:rsid w:val="00B229B2"/>
    <w:rsid w:val="00B22C6C"/>
    <w:rsid w:val="00B22D1C"/>
    <w:rsid w:val="00B22D7D"/>
    <w:rsid w:val="00B22DC4"/>
    <w:rsid w:val="00B22DD1"/>
    <w:rsid w:val="00B22FCF"/>
    <w:rsid w:val="00B22FE9"/>
    <w:rsid w:val="00B23108"/>
    <w:rsid w:val="00B23262"/>
    <w:rsid w:val="00B2345C"/>
    <w:rsid w:val="00B23482"/>
    <w:rsid w:val="00B234B5"/>
    <w:rsid w:val="00B23626"/>
    <w:rsid w:val="00B23646"/>
    <w:rsid w:val="00B239BD"/>
    <w:rsid w:val="00B239D0"/>
    <w:rsid w:val="00B23ACC"/>
    <w:rsid w:val="00B23B0D"/>
    <w:rsid w:val="00B23B1B"/>
    <w:rsid w:val="00B23B84"/>
    <w:rsid w:val="00B23B8B"/>
    <w:rsid w:val="00B23C54"/>
    <w:rsid w:val="00B23C8C"/>
    <w:rsid w:val="00B23C8E"/>
    <w:rsid w:val="00B23D09"/>
    <w:rsid w:val="00B23E9E"/>
    <w:rsid w:val="00B23F53"/>
    <w:rsid w:val="00B23F90"/>
    <w:rsid w:val="00B24049"/>
    <w:rsid w:val="00B240B3"/>
    <w:rsid w:val="00B2418A"/>
    <w:rsid w:val="00B24203"/>
    <w:rsid w:val="00B242A6"/>
    <w:rsid w:val="00B2440D"/>
    <w:rsid w:val="00B2441B"/>
    <w:rsid w:val="00B244E7"/>
    <w:rsid w:val="00B24523"/>
    <w:rsid w:val="00B24541"/>
    <w:rsid w:val="00B2466C"/>
    <w:rsid w:val="00B246F3"/>
    <w:rsid w:val="00B24B10"/>
    <w:rsid w:val="00B24D04"/>
    <w:rsid w:val="00B24E2E"/>
    <w:rsid w:val="00B24F5A"/>
    <w:rsid w:val="00B25163"/>
    <w:rsid w:val="00B25194"/>
    <w:rsid w:val="00B252EF"/>
    <w:rsid w:val="00B253FD"/>
    <w:rsid w:val="00B2565C"/>
    <w:rsid w:val="00B2575C"/>
    <w:rsid w:val="00B25886"/>
    <w:rsid w:val="00B25B1D"/>
    <w:rsid w:val="00B25C2A"/>
    <w:rsid w:val="00B25C3E"/>
    <w:rsid w:val="00B25C9C"/>
    <w:rsid w:val="00B25DB6"/>
    <w:rsid w:val="00B260DD"/>
    <w:rsid w:val="00B261B1"/>
    <w:rsid w:val="00B2624A"/>
    <w:rsid w:val="00B262E8"/>
    <w:rsid w:val="00B266F9"/>
    <w:rsid w:val="00B26770"/>
    <w:rsid w:val="00B26A6B"/>
    <w:rsid w:val="00B26B3B"/>
    <w:rsid w:val="00B26D3E"/>
    <w:rsid w:val="00B26D73"/>
    <w:rsid w:val="00B26D9E"/>
    <w:rsid w:val="00B26DF6"/>
    <w:rsid w:val="00B26EAC"/>
    <w:rsid w:val="00B27190"/>
    <w:rsid w:val="00B271AD"/>
    <w:rsid w:val="00B272F0"/>
    <w:rsid w:val="00B27319"/>
    <w:rsid w:val="00B27329"/>
    <w:rsid w:val="00B27472"/>
    <w:rsid w:val="00B27485"/>
    <w:rsid w:val="00B274ED"/>
    <w:rsid w:val="00B279E1"/>
    <w:rsid w:val="00B27A0C"/>
    <w:rsid w:val="00B27A15"/>
    <w:rsid w:val="00B27CFD"/>
    <w:rsid w:val="00B27D63"/>
    <w:rsid w:val="00B27E06"/>
    <w:rsid w:val="00B27FB4"/>
    <w:rsid w:val="00B27FE7"/>
    <w:rsid w:val="00B300EC"/>
    <w:rsid w:val="00B30219"/>
    <w:rsid w:val="00B30297"/>
    <w:rsid w:val="00B302C8"/>
    <w:rsid w:val="00B3041B"/>
    <w:rsid w:val="00B304CB"/>
    <w:rsid w:val="00B304CD"/>
    <w:rsid w:val="00B305EF"/>
    <w:rsid w:val="00B30620"/>
    <w:rsid w:val="00B3069C"/>
    <w:rsid w:val="00B307A6"/>
    <w:rsid w:val="00B307DA"/>
    <w:rsid w:val="00B30D9F"/>
    <w:rsid w:val="00B30E25"/>
    <w:rsid w:val="00B30E6F"/>
    <w:rsid w:val="00B30EB9"/>
    <w:rsid w:val="00B3101A"/>
    <w:rsid w:val="00B31097"/>
    <w:rsid w:val="00B312B2"/>
    <w:rsid w:val="00B31365"/>
    <w:rsid w:val="00B31367"/>
    <w:rsid w:val="00B31469"/>
    <w:rsid w:val="00B31508"/>
    <w:rsid w:val="00B31651"/>
    <w:rsid w:val="00B316DE"/>
    <w:rsid w:val="00B3176C"/>
    <w:rsid w:val="00B3177E"/>
    <w:rsid w:val="00B317C0"/>
    <w:rsid w:val="00B3193B"/>
    <w:rsid w:val="00B3197B"/>
    <w:rsid w:val="00B31BBC"/>
    <w:rsid w:val="00B31C21"/>
    <w:rsid w:val="00B31C23"/>
    <w:rsid w:val="00B31EE9"/>
    <w:rsid w:val="00B321B3"/>
    <w:rsid w:val="00B3230C"/>
    <w:rsid w:val="00B324ED"/>
    <w:rsid w:val="00B32568"/>
    <w:rsid w:val="00B32587"/>
    <w:rsid w:val="00B32601"/>
    <w:rsid w:val="00B3265A"/>
    <w:rsid w:val="00B3265B"/>
    <w:rsid w:val="00B3267B"/>
    <w:rsid w:val="00B3270F"/>
    <w:rsid w:val="00B32783"/>
    <w:rsid w:val="00B327F6"/>
    <w:rsid w:val="00B3287A"/>
    <w:rsid w:val="00B328CC"/>
    <w:rsid w:val="00B32979"/>
    <w:rsid w:val="00B3298B"/>
    <w:rsid w:val="00B32A05"/>
    <w:rsid w:val="00B32BE8"/>
    <w:rsid w:val="00B32BF1"/>
    <w:rsid w:val="00B32CD1"/>
    <w:rsid w:val="00B3303C"/>
    <w:rsid w:val="00B33121"/>
    <w:rsid w:val="00B3330E"/>
    <w:rsid w:val="00B33665"/>
    <w:rsid w:val="00B3375D"/>
    <w:rsid w:val="00B3382E"/>
    <w:rsid w:val="00B33E10"/>
    <w:rsid w:val="00B33E26"/>
    <w:rsid w:val="00B33E2D"/>
    <w:rsid w:val="00B34055"/>
    <w:rsid w:val="00B34153"/>
    <w:rsid w:val="00B3431E"/>
    <w:rsid w:val="00B34337"/>
    <w:rsid w:val="00B34399"/>
    <w:rsid w:val="00B34558"/>
    <w:rsid w:val="00B345E0"/>
    <w:rsid w:val="00B3481B"/>
    <w:rsid w:val="00B34893"/>
    <w:rsid w:val="00B348C3"/>
    <w:rsid w:val="00B34A9C"/>
    <w:rsid w:val="00B34C90"/>
    <w:rsid w:val="00B34C9F"/>
    <w:rsid w:val="00B34CB2"/>
    <w:rsid w:val="00B34D3E"/>
    <w:rsid w:val="00B34E4A"/>
    <w:rsid w:val="00B34F19"/>
    <w:rsid w:val="00B34F3D"/>
    <w:rsid w:val="00B34FC4"/>
    <w:rsid w:val="00B3502D"/>
    <w:rsid w:val="00B350B3"/>
    <w:rsid w:val="00B35221"/>
    <w:rsid w:val="00B3532A"/>
    <w:rsid w:val="00B35462"/>
    <w:rsid w:val="00B35604"/>
    <w:rsid w:val="00B35631"/>
    <w:rsid w:val="00B35641"/>
    <w:rsid w:val="00B35695"/>
    <w:rsid w:val="00B35722"/>
    <w:rsid w:val="00B357BE"/>
    <w:rsid w:val="00B35B09"/>
    <w:rsid w:val="00B35C1E"/>
    <w:rsid w:val="00B35E0F"/>
    <w:rsid w:val="00B36321"/>
    <w:rsid w:val="00B36368"/>
    <w:rsid w:val="00B363BF"/>
    <w:rsid w:val="00B3658F"/>
    <w:rsid w:val="00B365E9"/>
    <w:rsid w:val="00B36696"/>
    <w:rsid w:val="00B3672A"/>
    <w:rsid w:val="00B36820"/>
    <w:rsid w:val="00B36C40"/>
    <w:rsid w:val="00B36C7D"/>
    <w:rsid w:val="00B36D7E"/>
    <w:rsid w:val="00B36EEF"/>
    <w:rsid w:val="00B36FA5"/>
    <w:rsid w:val="00B37022"/>
    <w:rsid w:val="00B37080"/>
    <w:rsid w:val="00B3743C"/>
    <w:rsid w:val="00B37657"/>
    <w:rsid w:val="00B37760"/>
    <w:rsid w:val="00B377FB"/>
    <w:rsid w:val="00B379CA"/>
    <w:rsid w:val="00B37AF3"/>
    <w:rsid w:val="00B37C87"/>
    <w:rsid w:val="00B37CC8"/>
    <w:rsid w:val="00B37D57"/>
    <w:rsid w:val="00B37FD0"/>
    <w:rsid w:val="00B40032"/>
    <w:rsid w:val="00B40050"/>
    <w:rsid w:val="00B40063"/>
    <w:rsid w:val="00B400E0"/>
    <w:rsid w:val="00B401DC"/>
    <w:rsid w:val="00B4029E"/>
    <w:rsid w:val="00B402FD"/>
    <w:rsid w:val="00B4043C"/>
    <w:rsid w:val="00B405AC"/>
    <w:rsid w:val="00B40716"/>
    <w:rsid w:val="00B407CC"/>
    <w:rsid w:val="00B40809"/>
    <w:rsid w:val="00B408A0"/>
    <w:rsid w:val="00B4098A"/>
    <w:rsid w:val="00B40C4B"/>
    <w:rsid w:val="00B40CDD"/>
    <w:rsid w:val="00B40E1F"/>
    <w:rsid w:val="00B40ED8"/>
    <w:rsid w:val="00B4109D"/>
    <w:rsid w:val="00B41221"/>
    <w:rsid w:val="00B41327"/>
    <w:rsid w:val="00B413E7"/>
    <w:rsid w:val="00B41410"/>
    <w:rsid w:val="00B414E1"/>
    <w:rsid w:val="00B415AE"/>
    <w:rsid w:val="00B4161C"/>
    <w:rsid w:val="00B416EE"/>
    <w:rsid w:val="00B41900"/>
    <w:rsid w:val="00B419C1"/>
    <w:rsid w:val="00B41AEF"/>
    <w:rsid w:val="00B41B25"/>
    <w:rsid w:val="00B41E5C"/>
    <w:rsid w:val="00B41EB6"/>
    <w:rsid w:val="00B41FAB"/>
    <w:rsid w:val="00B42225"/>
    <w:rsid w:val="00B423CB"/>
    <w:rsid w:val="00B423DE"/>
    <w:rsid w:val="00B42535"/>
    <w:rsid w:val="00B42558"/>
    <w:rsid w:val="00B42700"/>
    <w:rsid w:val="00B42867"/>
    <w:rsid w:val="00B42868"/>
    <w:rsid w:val="00B42938"/>
    <w:rsid w:val="00B429BF"/>
    <w:rsid w:val="00B42B36"/>
    <w:rsid w:val="00B42B95"/>
    <w:rsid w:val="00B42CA4"/>
    <w:rsid w:val="00B42DB6"/>
    <w:rsid w:val="00B42DFD"/>
    <w:rsid w:val="00B42E25"/>
    <w:rsid w:val="00B42F50"/>
    <w:rsid w:val="00B42F99"/>
    <w:rsid w:val="00B42FBD"/>
    <w:rsid w:val="00B43037"/>
    <w:rsid w:val="00B430E8"/>
    <w:rsid w:val="00B4319F"/>
    <w:rsid w:val="00B432E2"/>
    <w:rsid w:val="00B43352"/>
    <w:rsid w:val="00B433E7"/>
    <w:rsid w:val="00B43429"/>
    <w:rsid w:val="00B4368F"/>
    <w:rsid w:val="00B436E3"/>
    <w:rsid w:val="00B43763"/>
    <w:rsid w:val="00B439D7"/>
    <w:rsid w:val="00B43A02"/>
    <w:rsid w:val="00B43A91"/>
    <w:rsid w:val="00B43A9D"/>
    <w:rsid w:val="00B43CB8"/>
    <w:rsid w:val="00B43D59"/>
    <w:rsid w:val="00B43D6E"/>
    <w:rsid w:val="00B43D9F"/>
    <w:rsid w:val="00B43EBD"/>
    <w:rsid w:val="00B43F16"/>
    <w:rsid w:val="00B43F67"/>
    <w:rsid w:val="00B43F70"/>
    <w:rsid w:val="00B43F8A"/>
    <w:rsid w:val="00B43FA7"/>
    <w:rsid w:val="00B440BF"/>
    <w:rsid w:val="00B4410E"/>
    <w:rsid w:val="00B44154"/>
    <w:rsid w:val="00B441A1"/>
    <w:rsid w:val="00B441FD"/>
    <w:rsid w:val="00B442C3"/>
    <w:rsid w:val="00B44395"/>
    <w:rsid w:val="00B44527"/>
    <w:rsid w:val="00B445E7"/>
    <w:rsid w:val="00B44677"/>
    <w:rsid w:val="00B4474C"/>
    <w:rsid w:val="00B44755"/>
    <w:rsid w:val="00B44955"/>
    <w:rsid w:val="00B44988"/>
    <w:rsid w:val="00B44A45"/>
    <w:rsid w:val="00B44AF1"/>
    <w:rsid w:val="00B44BF4"/>
    <w:rsid w:val="00B44CED"/>
    <w:rsid w:val="00B44DD4"/>
    <w:rsid w:val="00B4512A"/>
    <w:rsid w:val="00B4525B"/>
    <w:rsid w:val="00B45291"/>
    <w:rsid w:val="00B4529E"/>
    <w:rsid w:val="00B454B4"/>
    <w:rsid w:val="00B454DE"/>
    <w:rsid w:val="00B4570A"/>
    <w:rsid w:val="00B457F2"/>
    <w:rsid w:val="00B4582F"/>
    <w:rsid w:val="00B45938"/>
    <w:rsid w:val="00B4597F"/>
    <w:rsid w:val="00B45994"/>
    <w:rsid w:val="00B45AE9"/>
    <w:rsid w:val="00B45B6B"/>
    <w:rsid w:val="00B45BE1"/>
    <w:rsid w:val="00B45D43"/>
    <w:rsid w:val="00B45E3F"/>
    <w:rsid w:val="00B45F16"/>
    <w:rsid w:val="00B45FBE"/>
    <w:rsid w:val="00B45FDB"/>
    <w:rsid w:val="00B46102"/>
    <w:rsid w:val="00B4610D"/>
    <w:rsid w:val="00B46213"/>
    <w:rsid w:val="00B46231"/>
    <w:rsid w:val="00B467AC"/>
    <w:rsid w:val="00B467C9"/>
    <w:rsid w:val="00B468D3"/>
    <w:rsid w:val="00B46A0C"/>
    <w:rsid w:val="00B46AB4"/>
    <w:rsid w:val="00B46ABA"/>
    <w:rsid w:val="00B46ABC"/>
    <w:rsid w:val="00B46BB8"/>
    <w:rsid w:val="00B46C2B"/>
    <w:rsid w:val="00B46C31"/>
    <w:rsid w:val="00B46F04"/>
    <w:rsid w:val="00B46F66"/>
    <w:rsid w:val="00B46FC6"/>
    <w:rsid w:val="00B47091"/>
    <w:rsid w:val="00B4719D"/>
    <w:rsid w:val="00B47217"/>
    <w:rsid w:val="00B4722A"/>
    <w:rsid w:val="00B472D0"/>
    <w:rsid w:val="00B47574"/>
    <w:rsid w:val="00B4759A"/>
    <w:rsid w:val="00B4768E"/>
    <w:rsid w:val="00B477A0"/>
    <w:rsid w:val="00B4784B"/>
    <w:rsid w:val="00B4794A"/>
    <w:rsid w:val="00B47AFE"/>
    <w:rsid w:val="00B47C00"/>
    <w:rsid w:val="00B47CEB"/>
    <w:rsid w:val="00B47D33"/>
    <w:rsid w:val="00B47F18"/>
    <w:rsid w:val="00B47FA0"/>
    <w:rsid w:val="00B500B1"/>
    <w:rsid w:val="00B50117"/>
    <w:rsid w:val="00B50230"/>
    <w:rsid w:val="00B5032F"/>
    <w:rsid w:val="00B50376"/>
    <w:rsid w:val="00B503E2"/>
    <w:rsid w:val="00B506BC"/>
    <w:rsid w:val="00B5079D"/>
    <w:rsid w:val="00B509B5"/>
    <w:rsid w:val="00B50A30"/>
    <w:rsid w:val="00B50A44"/>
    <w:rsid w:val="00B50B2D"/>
    <w:rsid w:val="00B50B51"/>
    <w:rsid w:val="00B50E67"/>
    <w:rsid w:val="00B50EDE"/>
    <w:rsid w:val="00B50F04"/>
    <w:rsid w:val="00B51044"/>
    <w:rsid w:val="00B510CA"/>
    <w:rsid w:val="00B511BA"/>
    <w:rsid w:val="00B511FE"/>
    <w:rsid w:val="00B5121B"/>
    <w:rsid w:val="00B512CF"/>
    <w:rsid w:val="00B51398"/>
    <w:rsid w:val="00B513B2"/>
    <w:rsid w:val="00B513EB"/>
    <w:rsid w:val="00B5143A"/>
    <w:rsid w:val="00B5153F"/>
    <w:rsid w:val="00B51566"/>
    <w:rsid w:val="00B5168E"/>
    <w:rsid w:val="00B516BE"/>
    <w:rsid w:val="00B517C7"/>
    <w:rsid w:val="00B51990"/>
    <w:rsid w:val="00B51BE2"/>
    <w:rsid w:val="00B51C0B"/>
    <w:rsid w:val="00B51D15"/>
    <w:rsid w:val="00B5205E"/>
    <w:rsid w:val="00B52438"/>
    <w:rsid w:val="00B5248E"/>
    <w:rsid w:val="00B524C3"/>
    <w:rsid w:val="00B52500"/>
    <w:rsid w:val="00B52661"/>
    <w:rsid w:val="00B52847"/>
    <w:rsid w:val="00B5284C"/>
    <w:rsid w:val="00B52AF1"/>
    <w:rsid w:val="00B52C14"/>
    <w:rsid w:val="00B52C32"/>
    <w:rsid w:val="00B52C58"/>
    <w:rsid w:val="00B52CA8"/>
    <w:rsid w:val="00B52CCD"/>
    <w:rsid w:val="00B52F58"/>
    <w:rsid w:val="00B52F99"/>
    <w:rsid w:val="00B5336E"/>
    <w:rsid w:val="00B53490"/>
    <w:rsid w:val="00B534D8"/>
    <w:rsid w:val="00B5350B"/>
    <w:rsid w:val="00B535F6"/>
    <w:rsid w:val="00B53649"/>
    <w:rsid w:val="00B536FB"/>
    <w:rsid w:val="00B53975"/>
    <w:rsid w:val="00B539AC"/>
    <w:rsid w:val="00B539D3"/>
    <w:rsid w:val="00B53C49"/>
    <w:rsid w:val="00B53C94"/>
    <w:rsid w:val="00B53CFE"/>
    <w:rsid w:val="00B53FAA"/>
    <w:rsid w:val="00B540A2"/>
    <w:rsid w:val="00B5415B"/>
    <w:rsid w:val="00B5421E"/>
    <w:rsid w:val="00B5423D"/>
    <w:rsid w:val="00B5426F"/>
    <w:rsid w:val="00B542C0"/>
    <w:rsid w:val="00B5440B"/>
    <w:rsid w:val="00B5447D"/>
    <w:rsid w:val="00B544CE"/>
    <w:rsid w:val="00B54523"/>
    <w:rsid w:val="00B545D7"/>
    <w:rsid w:val="00B545EF"/>
    <w:rsid w:val="00B54708"/>
    <w:rsid w:val="00B547A2"/>
    <w:rsid w:val="00B54918"/>
    <w:rsid w:val="00B5493A"/>
    <w:rsid w:val="00B54A91"/>
    <w:rsid w:val="00B54C42"/>
    <w:rsid w:val="00B55091"/>
    <w:rsid w:val="00B5512A"/>
    <w:rsid w:val="00B551ED"/>
    <w:rsid w:val="00B552C1"/>
    <w:rsid w:val="00B553BE"/>
    <w:rsid w:val="00B5541B"/>
    <w:rsid w:val="00B55548"/>
    <w:rsid w:val="00B555F4"/>
    <w:rsid w:val="00B5561D"/>
    <w:rsid w:val="00B55948"/>
    <w:rsid w:val="00B559D9"/>
    <w:rsid w:val="00B55BF5"/>
    <w:rsid w:val="00B55DA2"/>
    <w:rsid w:val="00B55DC5"/>
    <w:rsid w:val="00B55E4C"/>
    <w:rsid w:val="00B55E82"/>
    <w:rsid w:val="00B55FC1"/>
    <w:rsid w:val="00B56074"/>
    <w:rsid w:val="00B5625C"/>
    <w:rsid w:val="00B562B1"/>
    <w:rsid w:val="00B562BF"/>
    <w:rsid w:val="00B565D0"/>
    <w:rsid w:val="00B566C9"/>
    <w:rsid w:val="00B566F5"/>
    <w:rsid w:val="00B56736"/>
    <w:rsid w:val="00B5679E"/>
    <w:rsid w:val="00B567F8"/>
    <w:rsid w:val="00B56A00"/>
    <w:rsid w:val="00B56B45"/>
    <w:rsid w:val="00B56F63"/>
    <w:rsid w:val="00B571F2"/>
    <w:rsid w:val="00B57377"/>
    <w:rsid w:val="00B574FF"/>
    <w:rsid w:val="00B575EC"/>
    <w:rsid w:val="00B57808"/>
    <w:rsid w:val="00B57AAA"/>
    <w:rsid w:val="00B57C2A"/>
    <w:rsid w:val="00B57D37"/>
    <w:rsid w:val="00B57F3E"/>
    <w:rsid w:val="00B57FE9"/>
    <w:rsid w:val="00B601ED"/>
    <w:rsid w:val="00B6033E"/>
    <w:rsid w:val="00B60429"/>
    <w:rsid w:val="00B604A9"/>
    <w:rsid w:val="00B604E6"/>
    <w:rsid w:val="00B60530"/>
    <w:rsid w:val="00B60594"/>
    <w:rsid w:val="00B60776"/>
    <w:rsid w:val="00B60841"/>
    <w:rsid w:val="00B609CF"/>
    <w:rsid w:val="00B60CD7"/>
    <w:rsid w:val="00B60D21"/>
    <w:rsid w:val="00B60D44"/>
    <w:rsid w:val="00B60D62"/>
    <w:rsid w:val="00B60F6A"/>
    <w:rsid w:val="00B60FD5"/>
    <w:rsid w:val="00B6108B"/>
    <w:rsid w:val="00B61105"/>
    <w:rsid w:val="00B612F5"/>
    <w:rsid w:val="00B6138F"/>
    <w:rsid w:val="00B615E9"/>
    <w:rsid w:val="00B61617"/>
    <w:rsid w:val="00B616BA"/>
    <w:rsid w:val="00B6177C"/>
    <w:rsid w:val="00B617D0"/>
    <w:rsid w:val="00B61A1E"/>
    <w:rsid w:val="00B61A22"/>
    <w:rsid w:val="00B61A3F"/>
    <w:rsid w:val="00B61A48"/>
    <w:rsid w:val="00B61A90"/>
    <w:rsid w:val="00B61C34"/>
    <w:rsid w:val="00B61C65"/>
    <w:rsid w:val="00B61C94"/>
    <w:rsid w:val="00B61DA8"/>
    <w:rsid w:val="00B61E50"/>
    <w:rsid w:val="00B62451"/>
    <w:rsid w:val="00B626C3"/>
    <w:rsid w:val="00B628E0"/>
    <w:rsid w:val="00B628F9"/>
    <w:rsid w:val="00B62939"/>
    <w:rsid w:val="00B62AFB"/>
    <w:rsid w:val="00B62D1E"/>
    <w:rsid w:val="00B62E51"/>
    <w:rsid w:val="00B62E56"/>
    <w:rsid w:val="00B62ED3"/>
    <w:rsid w:val="00B63177"/>
    <w:rsid w:val="00B6318D"/>
    <w:rsid w:val="00B63203"/>
    <w:rsid w:val="00B6339B"/>
    <w:rsid w:val="00B633BE"/>
    <w:rsid w:val="00B63631"/>
    <w:rsid w:val="00B6364B"/>
    <w:rsid w:val="00B636A1"/>
    <w:rsid w:val="00B63766"/>
    <w:rsid w:val="00B6381D"/>
    <w:rsid w:val="00B6397B"/>
    <w:rsid w:val="00B63C19"/>
    <w:rsid w:val="00B63C8E"/>
    <w:rsid w:val="00B63C97"/>
    <w:rsid w:val="00B63EB4"/>
    <w:rsid w:val="00B63F1A"/>
    <w:rsid w:val="00B63F3C"/>
    <w:rsid w:val="00B63F4B"/>
    <w:rsid w:val="00B64319"/>
    <w:rsid w:val="00B64579"/>
    <w:rsid w:val="00B649E1"/>
    <w:rsid w:val="00B64A09"/>
    <w:rsid w:val="00B64AD3"/>
    <w:rsid w:val="00B64B45"/>
    <w:rsid w:val="00B64CF5"/>
    <w:rsid w:val="00B64DC3"/>
    <w:rsid w:val="00B64EDC"/>
    <w:rsid w:val="00B64F1B"/>
    <w:rsid w:val="00B650AA"/>
    <w:rsid w:val="00B6514D"/>
    <w:rsid w:val="00B65242"/>
    <w:rsid w:val="00B654A7"/>
    <w:rsid w:val="00B654CA"/>
    <w:rsid w:val="00B657C2"/>
    <w:rsid w:val="00B65805"/>
    <w:rsid w:val="00B658C2"/>
    <w:rsid w:val="00B6595C"/>
    <w:rsid w:val="00B659EC"/>
    <w:rsid w:val="00B65A72"/>
    <w:rsid w:val="00B65A7B"/>
    <w:rsid w:val="00B65B0B"/>
    <w:rsid w:val="00B65B5B"/>
    <w:rsid w:val="00B65CD1"/>
    <w:rsid w:val="00B65DCA"/>
    <w:rsid w:val="00B66282"/>
    <w:rsid w:val="00B66404"/>
    <w:rsid w:val="00B6642A"/>
    <w:rsid w:val="00B664A8"/>
    <w:rsid w:val="00B664B8"/>
    <w:rsid w:val="00B664BE"/>
    <w:rsid w:val="00B665B5"/>
    <w:rsid w:val="00B665CA"/>
    <w:rsid w:val="00B66711"/>
    <w:rsid w:val="00B668F2"/>
    <w:rsid w:val="00B668F3"/>
    <w:rsid w:val="00B6697A"/>
    <w:rsid w:val="00B66AF0"/>
    <w:rsid w:val="00B66AF3"/>
    <w:rsid w:val="00B66E41"/>
    <w:rsid w:val="00B66E99"/>
    <w:rsid w:val="00B66F64"/>
    <w:rsid w:val="00B66FF8"/>
    <w:rsid w:val="00B67041"/>
    <w:rsid w:val="00B67059"/>
    <w:rsid w:val="00B670C2"/>
    <w:rsid w:val="00B671AA"/>
    <w:rsid w:val="00B673FD"/>
    <w:rsid w:val="00B67442"/>
    <w:rsid w:val="00B675B5"/>
    <w:rsid w:val="00B6763B"/>
    <w:rsid w:val="00B676EB"/>
    <w:rsid w:val="00B6774E"/>
    <w:rsid w:val="00B67775"/>
    <w:rsid w:val="00B6779A"/>
    <w:rsid w:val="00B67873"/>
    <w:rsid w:val="00B67886"/>
    <w:rsid w:val="00B67A80"/>
    <w:rsid w:val="00B67B2E"/>
    <w:rsid w:val="00B67BBD"/>
    <w:rsid w:val="00B67BEE"/>
    <w:rsid w:val="00B67C78"/>
    <w:rsid w:val="00B67E41"/>
    <w:rsid w:val="00B67F2A"/>
    <w:rsid w:val="00B67FB8"/>
    <w:rsid w:val="00B70051"/>
    <w:rsid w:val="00B70060"/>
    <w:rsid w:val="00B70076"/>
    <w:rsid w:val="00B700A3"/>
    <w:rsid w:val="00B702FC"/>
    <w:rsid w:val="00B702FD"/>
    <w:rsid w:val="00B70438"/>
    <w:rsid w:val="00B704D2"/>
    <w:rsid w:val="00B70578"/>
    <w:rsid w:val="00B7061B"/>
    <w:rsid w:val="00B706ED"/>
    <w:rsid w:val="00B70754"/>
    <w:rsid w:val="00B707B0"/>
    <w:rsid w:val="00B7080C"/>
    <w:rsid w:val="00B70930"/>
    <w:rsid w:val="00B70935"/>
    <w:rsid w:val="00B70A67"/>
    <w:rsid w:val="00B70AF7"/>
    <w:rsid w:val="00B70CE0"/>
    <w:rsid w:val="00B70D6A"/>
    <w:rsid w:val="00B70D8B"/>
    <w:rsid w:val="00B70D90"/>
    <w:rsid w:val="00B70E1A"/>
    <w:rsid w:val="00B70F13"/>
    <w:rsid w:val="00B70F4D"/>
    <w:rsid w:val="00B70FA0"/>
    <w:rsid w:val="00B710ED"/>
    <w:rsid w:val="00B7112E"/>
    <w:rsid w:val="00B71138"/>
    <w:rsid w:val="00B7113D"/>
    <w:rsid w:val="00B7115F"/>
    <w:rsid w:val="00B711AD"/>
    <w:rsid w:val="00B711F2"/>
    <w:rsid w:val="00B71243"/>
    <w:rsid w:val="00B71442"/>
    <w:rsid w:val="00B71588"/>
    <w:rsid w:val="00B71626"/>
    <w:rsid w:val="00B71A72"/>
    <w:rsid w:val="00B71AA2"/>
    <w:rsid w:val="00B71AC7"/>
    <w:rsid w:val="00B71DDA"/>
    <w:rsid w:val="00B71E66"/>
    <w:rsid w:val="00B71E70"/>
    <w:rsid w:val="00B71E85"/>
    <w:rsid w:val="00B71ED3"/>
    <w:rsid w:val="00B720B1"/>
    <w:rsid w:val="00B72102"/>
    <w:rsid w:val="00B721A2"/>
    <w:rsid w:val="00B723E6"/>
    <w:rsid w:val="00B72A70"/>
    <w:rsid w:val="00B72BCD"/>
    <w:rsid w:val="00B72C6B"/>
    <w:rsid w:val="00B72CC1"/>
    <w:rsid w:val="00B72D82"/>
    <w:rsid w:val="00B72D9D"/>
    <w:rsid w:val="00B72E05"/>
    <w:rsid w:val="00B72FCF"/>
    <w:rsid w:val="00B7308E"/>
    <w:rsid w:val="00B73091"/>
    <w:rsid w:val="00B73104"/>
    <w:rsid w:val="00B73110"/>
    <w:rsid w:val="00B732AD"/>
    <w:rsid w:val="00B732DC"/>
    <w:rsid w:val="00B73465"/>
    <w:rsid w:val="00B73559"/>
    <w:rsid w:val="00B73821"/>
    <w:rsid w:val="00B73A74"/>
    <w:rsid w:val="00B73A99"/>
    <w:rsid w:val="00B73ACE"/>
    <w:rsid w:val="00B73C00"/>
    <w:rsid w:val="00B73C1C"/>
    <w:rsid w:val="00B73C25"/>
    <w:rsid w:val="00B73C31"/>
    <w:rsid w:val="00B73E94"/>
    <w:rsid w:val="00B73F14"/>
    <w:rsid w:val="00B73F58"/>
    <w:rsid w:val="00B74232"/>
    <w:rsid w:val="00B7488C"/>
    <w:rsid w:val="00B74B2C"/>
    <w:rsid w:val="00B74D10"/>
    <w:rsid w:val="00B74DE8"/>
    <w:rsid w:val="00B74FBB"/>
    <w:rsid w:val="00B751BA"/>
    <w:rsid w:val="00B753F3"/>
    <w:rsid w:val="00B75439"/>
    <w:rsid w:val="00B75595"/>
    <w:rsid w:val="00B7563F"/>
    <w:rsid w:val="00B757B4"/>
    <w:rsid w:val="00B757B5"/>
    <w:rsid w:val="00B758A2"/>
    <w:rsid w:val="00B758B4"/>
    <w:rsid w:val="00B758E1"/>
    <w:rsid w:val="00B75928"/>
    <w:rsid w:val="00B75B35"/>
    <w:rsid w:val="00B75C06"/>
    <w:rsid w:val="00B75C91"/>
    <w:rsid w:val="00B75D19"/>
    <w:rsid w:val="00B75DAC"/>
    <w:rsid w:val="00B7606C"/>
    <w:rsid w:val="00B76126"/>
    <w:rsid w:val="00B76274"/>
    <w:rsid w:val="00B76281"/>
    <w:rsid w:val="00B762B3"/>
    <w:rsid w:val="00B763C5"/>
    <w:rsid w:val="00B7649A"/>
    <w:rsid w:val="00B7664B"/>
    <w:rsid w:val="00B766A4"/>
    <w:rsid w:val="00B767DA"/>
    <w:rsid w:val="00B767F9"/>
    <w:rsid w:val="00B7694E"/>
    <w:rsid w:val="00B7695C"/>
    <w:rsid w:val="00B76AA1"/>
    <w:rsid w:val="00B76AC4"/>
    <w:rsid w:val="00B76C6B"/>
    <w:rsid w:val="00B76D4E"/>
    <w:rsid w:val="00B76DA1"/>
    <w:rsid w:val="00B76DFF"/>
    <w:rsid w:val="00B76E86"/>
    <w:rsid w:val="00B77041"/>
    <w:rsid w:val="00B770D1"/>
    <w:rsid w:val="00B770FD"/>
    <w:rsid w:val="00B77173"/>
    <w:rsid w:val="00B77292"/>
    <w:rsid w:val="00B772A7"/>
    <w:rsid w:val="00B772C2"/>
    <w:rsid w:val="00B772F4"/>
    <w:rsid w:val="00B77438"/>
    <w:rsid w:val="00B77459"/>
    <w:rsid w:val="00B774E1"/>
    <w:rsid w:val="00B7751E"/>
    <w:rsid w:val="00B776BF"/>
    <w:rsid w:val="00B77776"/>
    <w:rsid w:val="00B77991"/>
    <w:rsid w:val="00B77A36"/>
    <w:rsid w:val="00B77B49"/>
    <w:rsid w:val="00B77BE2"/>
    <w:rsid w:val="00B77CF6"/>
    <w:rsid w:val="00B77E2C"/>
    <w:rsid w:val="00B80078"/>
    <w:rsid w:val="00B800B0"/>
    <w:rsid w:val="00B800D2"/>
    <w:rsid w:val="00B800E3"/>
    <w:rsid w:val="00B800F5"/>
    <w:rsid w:val="00B8011E"/>
    <w:rsid w:val="00B80192"/>
    <w:rsid w:val="00B802C2"/>
    <w:rsid w:val="00B803AB"/>
    <w:rsid w:val="00B804F0"/>
    <w:rsid w:val="00B8052F"/>
    <w:rsid w:val="00B80551"/>
    <w:rsid w:val="00B805B0"/>
    <w:rsid w:val="00B807FF"/>
    <w:rsid w:val="00B8083F"/>
    <w:rsid w:val="00B808AB"/>
    <w:rsid w:val="00B80B51"/>
    <w:rsid w:val="00B80DEB"/>
    <w:rsid w:val="00B80ED8"/>
    <w:rsid w:val="00B80F17"/>
    <w:rsid w:val="00B80F3F"/>
    <w:rsid w:val="00B80FC5"/>
    <w:rsid w:val="00B81129"/>
    <w:rsid w:val="00B81135"/>
    <w:rsid w:val="00B811D8"/>
    <w:rsid w:val="00B8120B"/>
    <w:rsid w:val="00B812CF"/>
    <w:rsid w:val="00B813E4"/>
    <w:rsid w:val="00B8144F"/>
    <w:rsid w:val="00B81577"/>
    <w:rsid w:val="00B81670"/>
    <w:rsid w:val="00B81750"/>
    <w:rsid w:val="00B81752"/>
    <w:rsid w:val="00B81768"/>
    <w:rsid w:val="00B818B1"/>
    <w:rsid w:val="00B81904"/>
    <w:rsid w:val="00B81A44"/>
    <w:rsid w:val="00B81CA7"/>
    <w:rsid w:val="00B81CBA"/>
    <w:rsid w:val="00B81D42"/>
    <w:rsid w:val="00B81DE2"/>
    <w:rsid w:val="00B81E8A"/>
    <w:rsid w:val="00B81F3F"/>
    <w:rsid w:val="00B82021"/>
    <w:rsid w:val="00B82086"/>
    <w:rsid w:val="00B8210F"/>
    <w:rsid w:val="00B82126"/>
    <w:rsid w:val="00B82140"/>
    <w:rsid w:val="00B821F0"/>
    <w:rsid w:val="00B82507"/>
    <w:rsid w:val="00B82540"/>
    <w:rsid w:val="00B82577"/>
    <w:rsid w:val="00B82852"/>
    <w:rsid w:val="00B82857"/>
    <w:rsid w:val="00B828F2"/>
    <w:rsid w:val="00B82938"/>
    <w:rsid w:val="00B82AF9"/>
    <w:rsid w:val="00B82B23"/>
    <w:rsid w:val="00B82CEC"/>
    <w:rsid w:val="00B82D0B"/>
    <w:rsid w:val="00B82D84"/>
    <w:rsid w:val="00B82D99"/>
    <w:rsid w:val="00B82DF2"/>
    <w:rsid w:val="00B82E03"/>
    <w:rsid w:val="00B82F34"/>
    <w:rsid w:val="00B82F66"/>
    <w:rsid w:val="00B82FB3"/>
    <w:rsid w:val="00B831AA"/>
    <w:rsid w:val="00B83285"/>
    <w:rsid w:val="00B83296"/>
    <w:rsid w:val="00B83305"/>
    <w:rsid w:val="00B83471"/>
    <w:rsid w:val="00B834E9"/>
    <w:rsid w:val="00B834F5"/>
    <w:rsid w:val="00B83572"/>
    <w:rsid w:val="00B835D5"/>
    <w:rsid w:val="00B83946"/>
    <w:rsid w:val="00B83A07"/>
    <w:rsid w:val="00B83A10"/>
    <w:rsid w:val="00B83AD6"/>
    <w:rsid w:val="00B83BBE"/>
    <w:rsid w:val="00B83D03"/>
    <w:rsid w:val="00B83EC4"/>
    <w:rsid w:val="00B83F30"/>
    <w:rsid w:val="00B840BE"/>
    <w:rsid w:val="00B840EA"/>
    <w:rsid w:val="00B8411D"/>
    <w:rsid w:val="00B8419E"/>
    <w:rsid w:val="00B841D4"/>
    <w:rsid w:val="00B8420A"/>
    <w:rsid w:val="00B842B3"/>
    <w:rsid w:val="00B84393"/>
    <w:rsid w:val="00B844C0"/>
    <w:rsid w:val="00B8457B"/>
    <w:rsid w:val="00B846F4"/>
    <w:rsid w:val="00B84760"/>
    <w:rsid w:val="00B84788"/>
    <w:rsid w:val="00B849A1"/>
    <w:rsid w:val="00B84A55"/>
    <w:rsid w:val="00B84AFA"/>
    <w:rsid w:val="00B84B98"/>
    <w:rsid w:val="00B84C8C"/>
    <w:rsid w:val="00B84D5C"/>
    <w:rsid w:val="00B850C8"/>
    <w:rsid w:val="00B85146"/>
    <w:rsid w:val="00B851E9"/>
    <w:rsid w:val="00B85207"/>
    <w:rsid w:val="00B852EB"/>
    <w:rsid w:val="00B85380"/>
    <w:rsid w:val="00B85951"/>
    <w:rsid w:val="00B859C4"/>
    <w:rsid w:val="00B859EB"/>
    <w:rsid w:val="00B85B1B"/>
    <w:rsid w:val="00B85B69"/>
    <w:rsid w:val="00B85C6C"/>
    <w:rsid w:val="00B85CCD"/>
    <w:rsid w:val="00B85D81"/>
    <w:rsid w:val="00B85D86"/>
    <w:rsid w:val="00B85D87"/>
    <w:rsid w:val="00B85DB3"/>
    <w:rsid w:val="00B85E0D"/>
    <w:rsid w:val="00B85E7B"/>
    <w:rsid w:val="00B86212"/>
    <w:rsid w:val="00B86297"/>
    <w:rsid w:val="00B864A5"/>
    <w:rsid w:val="00B86731"/>
    <w:rsid w:val="00B86833"/>
    <w:rsid w:val="00B86A45"/>
    <w:rsid w:val="00B86A8F"/>
    <w:rsid w:val="00B86B3E"/>
    <w:rsid w:val="00B86CC6"/>
    <w:rsid w:val="00B86CE2"/>
    <w:rsid w:val="00B86D42"/>
    <w:rsid w:val="00B86E03"/>
    <w:rsid w:val="00B86F08"/>
    <w:rsid w:val="00B86FD5"/>
    <w:rsid w:val="00B87162"/>
    <w:rsid w:val="00B8741D"/>
    <w:rsid w:val="00B8745F"/>
    <w:rsid w:val="00B87705"/>
    <w:rsid w:val="00B87716"/>
    <w:rsid w:val="00B878DA"/>
    <w:rsid w:val="00B87927"/>
    <w:rsid w:val="00B879F4"/>
    <w:rsid w:val="00B87A82"/>
    <w:rsid w:val="00B87D8A"/>
    <w:rsid w:val="00B87E91"/>
    <w:rsid w:val="00B90145"/>
    <w:rsid w:val="00B90279"/>
    <w:rsid w:val="00B90481"/>
    <w:rsid w:val="00B90482"/>
    <w:rsid w:val="00B9055C"/>
    <w:rsid w:val="00B90701"/>
    <w:rsid w:val="00B90C50"/>
    <w:rsid w:val="00B90D14"/>
    <w:rsid w:val="00B90D40"/>
    <w:rsid w:val="00B90D74"/>
    <w:rsid w:val="00B90F23"/>
    <w:rsid w:val="00B9105E"/>
    <w:rsid w:val="00B91121"/>
    <w:rsid w:val="00B9112E"/>
    <w:rsid w:val="00B9138C"/>
    <w:rsid w:val="00B914F2"/>
    <w:rsid w:val="00B91513"/>
    <w:rsid w:val="00B91578"/>
    <w:rsid w:val="00B91661"/>
    <w:rsid w:val="00B9192A"/>
    <w:rsid w:val="00B91935"/>
    <w:rsid w:val="00B91962"/>
    <w:rsid w:val="00B91AED"/>
    <w:rsid w:val="00B91BE6"/>
    <w:rsid w:val="00B91C0A"/>
    <w:rsid w:val="00B91C96"/>
    <w:rsid w:val="00B91E1A"/>
    <w:rsid w:val="00B91ED2"/>
    <w:rsid w:val="00B92131"/>
    <w:rsid w:val="00B92311"/>
    <w:rsid w:val="00B9243C"/>
    <w:rsid w:val="00B9249E"/>
    <w:rsid w:val="00B924D2"/>
    <w:rsid w:val="00B92540"/>
    <w:rsid w:val="00B92634"/>
    <w:rsid w:val="00B926BF"/>
    <w:rsid w:val="00B9290C"/>
    <w:rsid w:val="00B92ABA"/>
    <w:rsid w:val="00B92AC0"/>
    <w:rsid w:val="00B92B25"/>
    <w:rsid w:val="00B92DA9"/>
    <w:rsid w:val="00B9302C"/>
    <w:rsid w:val="00B93080"/>
    <w:rsid w:val="00B9313B"/>
    <w:rsid w:val="00B93219"/>
    <w:rsid w:val="00B932EE"/>
    <w:rsid w:val="00B93316"/>
    <w:rsid w:val="00B9331A"/>
    <w:rsid w:val="00B93357"/>
    <w:rsid w:val="00B93362"/>
    <w:rsid w:val="00B934C0"/>
    <w:rsid w:val="00B934C7"/>
    <w:rsid w:val="00B936C8"/>
    <w:rsid w:val="00B936DE"/>
    <w:rsid w:val="00B938E7"/>
    <w:rsid w:val="00B938F5"/>
    <w:rsid w:val="00B93930"/>
    <w:rsid w:val="00B93960"/>
    <w:rsid w:val="00B93968"/>
    <w:rsid w:val="00B93A06"/>
    <w:rsid w:val="00B93AD1"/>
    <w:rsid w:val="00B93DE8"/>
    <w:rsid w:val="00B93DF7"/>
    <w:rsid w:val="00B93E3C"/>
    <w:rsid w:val="00B93EA9"/>
    <w:rsid w:val="00B93F69"/>
    <w:rsid w:val="00B93FC9"/>
    <w:rsid w:val="00B940BB"/>
    <w:rsid w:val="00B941A9"/>
    <w:rsid w:val="00B942A3"/>
    <w:rsid w:val="00B9438D"/>
    <w:rsid w:val="00B9453A"/>
    <w:rsid w:val="00B947FE"/>
    <w:rsid w:val="00B9484B"/>
    <w:rsid w:val="00B948D0"/>
    <w:rsid w:val="00B94B00"/>
    <w:rsid w:val="00B94B06"/>
    <w:rsid w:val="00B94BC9"/>
    <w:rsid w:val="00B94C5B"/>
    <w:rsid w:val="00B94C5E"/>
    <w:rsid w:val="00B94CA1"/>
    <w:rsid w:val="00B94D9A"/>
    <w:rsid w:val="00B94E74"/>
    <w:rsid w:val="00B95064"/>
    <w:rsid w:val="00B95088"/>
    <w:rsid w:val="00B95162"/>
    <w:rsid w:val="00B952B2"/>
    <w:rsid w:val="00B953D5"/>
    <w:rsid w:val="00B953FF"/>
    <w:rsid w:val="00B9549B"/>
    <w:rsid w:val="00B95568"/>
    <w:rsid w:val="00B955CF"/>
    <w:rsid w:val="00B9564C"/>
    <w:rsid w:val="00B956F1"/>
    <w:rsid w:val="00B95858"/>
    <w:rsid w:val="00B958D1"/>
    <w:rsid w:val="00B95955"/>
    <w:rsid w:val="00B959D6"/>
    <w:rsid w:val="00B959E3"/>
    <w:rsid w:val="00B95A62"/>
    <w:rsid w:val="00B95BB3"/>
    <w:rsid w:val="00B95C5D"/>
    <w:rsid w:val="00B95C82"/>
    <w:rsid w:val="00B95C93"/>
    <w:rsid w:val="00B95DA7"/>
    <w:rsid w:val="00B95E18"/>
    <w:rsid w:val="00B95EB9"/>
    <w:rsid w:val="00B961C1"/>
    <w:rsid w:val="00B961DE"/>
    <w:rsid w:val="00B962CF"/>
    <w:rsid w:val="00B9632E"/>
    <w:rsid w:val="00B96441"/>
    <w:rsid w:val="00B96557"/>
    <w:rsid w:val="00B96742"/>
    <w:rsid w:val="00B96942"/>
    <w:rsid w:val="00B96962"/>
    <w:rsid w:val="00B96AFE"/>
    <w:rsid w:val="00B96C9B"/>
    <w:rsid w:val="00B96D71"/>
    <w:rsid w:val="00B9705F"/>
    <w:rsid w:val="00B970DD"/>
    <w:rsid w:val="00B9740C"/>
    <w:rsid w:val="00B974E7"/>
    <w:rsid w:val="00B978C9"/>
    <w:rsid w:val="00B97A85"/>
    <w:rsid w:val="00B97B2D"/>
    <w:rsid w:val="00B97BCF"/>
    <w:rsid w:val="00B97C2D"/>
    <w:rsid w:val="00B97C36"/>
    <w:rsid w:val="00B97C39"/>
    <w:rsid w:val="00B97C7E"/>
    <w:rsid w:val="00B97DA8"/>
    <w:rsid w:val="00BA0020"/>
    <w:rsid w:val="00BA0132"/>
    <w:rsid w:val="00BA0250"/>
    <w:rsid w:val="00BA0284"/>
    <w:rsid w:val="00BA05AB"/>
    <w:rsid w:val="00BA06BD"/>
    <w:rsid w:val="00BA0704"/>
    <w:rsid w:val="00BA0722"/>
    <w:rsid w:val="00BA076B"/>
    <w:rsid w:val="00BA0A4B"/>
    <w:rsid w:val="00BA0BB4"/>
    <w:rsid w:val="00BA0CD9"/>
    <w:rsid w:val="00BA0CE0"/>
    <w:rsid w:val="00BA0D68"/>
    <w:rsid w:val="00BA1051"/>
    <w:rsid w:val="00BA1053"/>
    <w:rsid w:val="00BA106D"/>
    <w:rsid w:val="00BA10D3"/>
    <w:rsid w:val="00BA10ED"/>
    <w:rsid w:val="00BA11F7"/>
    <w:rsid w:val="00BA1256"/>
    <w:rsid w:val="00BA1303"/>
    <w:rsid w:val="00BA1436"/>
    <w:rsid w:val="00BA147B"/>
    <w:rsid w:val="00BA1721"/>
    <w:rsid w:val="00BA194D"/>
    <w:rsid w:val="00BA19F9"/>
    <w:rsid w:val="00BA1AB9"/>
    <w:rsid w:val="00BA1ABD"/>
    <w:rsid w:val="00BA1C95"/>
    <w:rsid w:val="00BA1CAF"/>
    <w:rsid w:val="00BA1DED"/>
    <w:rsid w:val="00BA1E1D"/>
    <w:rsid w:val="00BA2133"/>
    <w:rsid w:val="00BA2245"/>
    <w:rsid w:val="00BA224C"/>
    <w:rsid w:val="00BA2331"/>
    <w:rsid w:val="00BA28CD"/>
    <w:rsid w:val="00BA2B0B"/>
    <w:rsid w:val="00BA2BF2"/>
    <w:rsid w:val="00BA2C14"/>
    <w:rsid w:val="00BA2CE2"/>
    <w:rsid w:val="00BA2D02"/>
    <w:rsid w:val="00BA300D"/>
    <w:rsid w:val="00BA3075"/>
    <w:rsid w:val="00BA32AE"/>
    <w:rsid w:val="00BA33E1"/>
    <w:rsid w:val="00BA33FB"/>
    <w:rsid w:val="00BA34C5"/>
    <w:rsid w:val="00BA3534"/>
    <w:rsid w:val="00BA3752"/>
    <w:rsid w:val="00BA396C"/>
    <w:rsid w:val="00BA39F3"/>
    <w:rsid w:val="00BA3A0E"/>
    <w:rsid w:val="00BA3A2C"/>
    <w:rsid w:val="00BA3ADB"/>
    <w:rsid w:val="00BA3C03"/>
    <w:rsid w:val="00BA3D9A"/>
    <w:rsid w:val="00BA3E11"/>
    <w:rsid w:val="00BA3EFB"/>
    <w:rsid w:val="00BA3F09"/>
    <w:rsid w:val="00BA3FAF"/>
    <w:rsid w:val="00BA4320"/>
    <w:rsid w:val="00BA4424"/>
    <w:rsid w:val="00BA44BC"/>
    <w:rsid w:val="00BA450B"/>
    <w:rsid w:val="00BA456D"/>
    <w:rsid w:val="00BA4609"/>
    <w:rsid w:val="00BA463B"/>
    <w:rsid w:val="00BA4707"/>
    <w:rsid w:val="00BA472C"/>
    <w:rsid w:val="00BA4982"/>
    <w:rsid w:val="00BA4B66"/>
    <w:rsid w:val="00BA4BA2"/>
    <w:rsid w:val="00BA4E23"/>
    <w:rsid w:val="00BA4F02"/>
    <w:rsid w:val="00BA4F05"/>
    <w:rsid w:val="00BA4FC6"/>
    <w:rsid w:val="00BA517B"/>
    <w:rsid w:val="00BA5262"/>
    <w:rsid w:val="00BA5445"/>
    <w:rsid w:val="00BA56D3"/>
    <w:rsid w:val="00BA597C"/>
    <w:rsid w:val="00BA5A22"/>
    <w:rsid w:val="00BA5B66"/>
    <w:rsid w:val="00BA5B97"/>
    <w:rsid w:val="00BA5B9A"/>
    <w:rsid w:val="00BA5C82"/>
    <w:rsid w:val="00BA5C8F"/>
    <w:rsid w:val="00BA5CF8"/>
    <w:rsid w:val="00BA5DB0"/>
    <w:rsid w:val="00BA5E4A"/>
    <w:rsid w:val="00BA5F47"/>
    <w:rsid w:val="00BA6099"/>
    <w:rsid w:val="00BA60D9"/>
    <w:rsid w:val="00BA6240"/>
    <w:rsid w:val="00BA6286"/>
    <w:rsid w:val="00BA6316"/>
    <w:rsid w:val="00BA6362"/>
    <w:rsid w:val="00BA64FF"/>
    <w:rsid w:val="00BA652A"/>
    <w:rsid w:val="00BA65E1"/>
    <w:rsid w:val="00BA6616"/>
    <w:rsid w:val="00BA6653"/>
    <w:rsid w:val="00BA669B"/>
    <w:rsid w:val="00BA6784"/>
    <w:rsid w:val="00BA67D1"/>
    <w:rsid w:val="00BA6807"/>
    <w:rsid w:val="00BA683A"/>
    <w:rsid w:val="00BA6958"/>
    <w:rsid w:val="00BA6AFA"/>
    <w:rsid w:val="00BA6B09"/>
    <w:rsid w:val="00BA6B1B"/>
    <w:rsid w:val="00BA6B90"/>
    <w:rsid w:val="00BA6C6D"/>
    <w:rsid w:val="00BA6D26"/>
    <w:rsid w:val="00BA6D73"/>
    <w:rsid w:val="00BA6DF0"/>
    <w:rsid w:val="00BA6F68"/>
    <w:rsid w:val="00BA6FD5"/>
    <w:rsid w:val="00BA70D5"/>
    <w:rsid w:val="00BA728E"/>
    <w:rsid w:val="00BA7335"/>
    <w:rsid w:val="00BA7478"/>
    <w:rsid w:val="00BA74A6"/>
    <w:rsid w:val="00BA75A2"/>
    <w:rsid w:val="00BA75E9"/>
    <w:rsid w:val="00BA77AE"/>
    <w:rsid w:val="00BA77BB"/>
    <w:rsid w:val="00BA7827"/>
    <w:rsid w:val="00BA788F"/>
    <w:rsid w:val="00BA7958"/>
    <w:rsid w:val="00BA797E"/>
    <w:rsid w:val="00BA7B65"/>
    <w:rsid w:val="00BA7B82"/>
    <w:rsid w:val="00BA7D36"/>
    <w:rsid w:val="00BA7EE1"/>
    <w:rsid w:val="00BA7F5D"/>
    <w:rsid w:val="00BA7F79"/>
    <w:rsid w:val="00BA7F9D"/>
    <w:rsid w:val="00BB0127"/>
    <w:rsid w:val="00BB0226"/>
    <w:rsid w:val="00BB04C9"/>
    <w:rsid w:val="00BB0585"/>
    <w:rsid w:val="00BB0656"/>
    <w:rsid w:val="00BB087A"/>
    <w:rsid w:val="00BB08E4"/>
    <w:rsid w:val="00BB092B"/>
    <w:rsid w:val="00BB0A41"/>
    <w:rsid w:val="00BB0C14"/>
    <w:rsid w:val="00BB0C54"/>
    <w:rsid w:val="00BB0E93"/>
    <w:rsid w:val="00BB0FBD"/>
    <w:rsid w:val="00BB0FEF"/>
    <w:rsid w:val="00BB1001"/>
    <w:rsid w:val="00BB10B2"/>
    <w:rsid w:val="00BB10B8"/>
    <w:rsid w:val="00BB1194"/>
    <w:rsid w:val="00BB128E"/>
    <w:rsid w:val="00BB12CE"/>
    <w:rsid w:val="00BB1472"/>
    <w:rsid w:val="00BB16E9"/>
    <w:rsid w:val="00BB1850"/>
    <w:rsid w:val="00BB1C2A"/>
    <w:rsid w:val="00BB1F08"/>
    <w:rsid w:val="00BB1F50"/>
    <w:rsid w:val="00BB1FC3"/>
    <w:rsid w:val="00BB2131"/>
    <w:rsid w:val="00BB2169"/>
    <w:rsid w:val="00BB21B0"/>
    <w:rsid w:val="00BB2212"/>
    <w:rsid w:val="00BB22BD"/>
    <w:rsid w:val="00BB256D"/>
    <w:rsid w:val="00BB25F9"/>
    <w:rsid w:val="00BB264C"/>
    <w:rsid w:val="00BB26A1"/>
    <w:rsid w:val="00BB2779"/>
    <w:rsid w:val="00BB27EE"/>
    <w:rsid w:val="00BB2835"/>
    <w:rsid w:val="00BB28B4"/>
    <w:rsid w:val="00BB2BFC"/>
    <w:rsid w:val="00BB2CB4"/>
    <w:rsid w:val="00BB2CF8"/>
    <w:rsid w:val="00BB2E00"/>
    <w:rsid w:val="00BB2F0D"/>
    <w:rsid w:val="00BB302F"/>
    <w:rsid w:val="00BB30A1"/>
    <w:rsid w:val="00BB324D"/>
    <w:rsid w:val="00BB32BF"/>
    <w:rsid w:val="00BB32DA"/>
    <w:rsid w:val="00BB339F"/>
    <w:rsid w:val="00BB3414"/>
    <w:rsid w:val="00BB3486"/>
    <w:rsid w:val="00BB34B3"/>
    <w:rsid w:val="00BB34F7"/>
    <w:rsid w:val="00BB36E4"/>
    <w:rsid w:val="00BB3707"/>
    <w:rsid w:val="00BB371B"/>
    <w:rsid w:val="00BB37E3"/>
    <w:rsid w:val="00BB382A"/>
    <w:rsid w:val="00BB388E"/>
    <w:rsid w:val="00BB3A62"/>
    <w:rsid w:val="00BB3BE2"/>
    <w:rsid w:val="00BB3BF5"/>
    <w:rsid w:val="00BB3D5B"/>
    <w:rsid w:val="00BB3DC3"/>
    <w:rsid w:val="00BB3FAF"/>
    <w:rsid w:val="00BB40B0"/>
    <w:rsid w:val="00BB432A"/>
    <w:rsid w:val="00BB43B7"/>
    <w:rsid w:val="00BB4497"/>
    <w:rsid w:val="00BB451B"/>
    <w:rsid w:val="00BB452F"/>
    <w:rsid w:val="00BB45CE"/>
    <w:rsid w:val="00BB4672"/>
    <w:rsid w:val="00BB47F5"/>
    <w:rsid w:val="00BB491C"/>
    <w:rsid w:val="00BB4C31"/>
    <w:rsid w:val="00BB4FC1"/>
    <w:rsid w:val="00BB50CA"/>
    <w:rsid w:val="00BB50DE"/>
    <w:rsid w:val="00BB5194"/>
    <w:rsid w:val="00BB52CF"/>
    <w:rsid w:val="00BB52FD"/>
    <w:rsid w:val="00BB534C"/>
    <w:rsid w:val="00BB5448"/>
    <w:rsid w:val="00BB5728"/>
    <w:rsid w:val="00BB5A42"/>
    <w:rsid w:val="00BB5A93"/>
    <w:rsid w:val="00BB5B70"/>
    <w:rsid w:val="00BB5BF5"/>
    <w:rsid w:val="00BB5DF7"/>
    <w:rsid w:val="00BB5EAA"/>
    <w:rsid w:val="00BB5F5A"/>
    <w:rsid w:val="00BB5F95"/>
    <w:rsid w:val="00BB5FD7"/>
    <w:rsid w:val="00BB60A6"/>
    <w:rsid w:val="00BB61B8"/>
    <w:rsid w:val="00BB6397"/>
    <w:rsid w:val="00BB63C5"/>
    <w:rsid w:val="00BB63D0"/>
    <w:rsid w:val="00BB63FC"/>
    <w:rsid w:val="00BB65EC"/>
    <w:rsid w:val="00BB688E"/>
    <w:rsid w:val="00BB6965"/>
    <w:rsid w:val="00BB6AC3"/>
    <w:rsid w:val="00BB6BD4"/>
    <w:rsid w:val="00BB6C2C"/>
    <w:rsid w:val="00BB6C6E"/>
    <w:rsid w:val="00BB6D26"/>
    <w:rsid w:val="00BB6E81"/>
    <w:rsid w:val="00BB6EED"/>
    <w:rsid w:val="00BB71E4"/>
    <w:rsid w:val="00BB7245"/>
    <w:rsid w:val="00BB733B"/>
    <w:rsid w:val="00BB73DE"/>
    <w:rsid w:val="00BB758C"/>
    <w:rsid w:val="00BB7590"/>
    <w:rsid w:val="00BB75D0"/>
    <w:rsid w:val="00BB7783"/>
    <w:rsid w:val="00BB7A7D"/>
    <w:rsid w:val="00BB7CEE"/>
    <w:rsid w:val="00BB7F79"/>
    <w:rsid w:val="00BC0034"/>
    <w:rsid w:val="00BC006A"/>
    <w:rsid w:val="00BC046E"/>
    <w:rsid w:val="00BC0548"/>
    <w:rsid w:val="00BC05B7"/>
    <w:rsid w:val="00BC0656"/>
    <w:rsid w:val="00BC08DF"/>
    <w:rsid w:val="00BC091D"/>
    <w:rsid w:val="00BC0A89"/>
    <w:rsid w:val="00BC0AC3"/>
    <w:rsid w:val="00BC0B0F"/>
    <w:rsid w:val="00BC0CE7"/>
    <w:rsid w:val="00BC0D9F"/>
    <w:rsid w:val="00BC0F88"/>
    <w:rsid w:val="00BC1007"/>
    <w:rsid w:val="00BC1113"/>
    <w:rsid w:val="00BC1119"/>
    <w:rsid w:val="00BC11BA"/>
    <w:rsid w:val="00BC121A"/>
    <w:rsid w:val="00BC1488"/>
    <w:rsid w:val="00BC175B"/>
    <w:rsid w:val="00BC181D"/>
    <w:rsid w:val="00BC1825"/>
    <w:rsid w:val="00BC1890"/>
    <w:rsid w:val="00BC193F"/>
    <w:rsid w:val="00BC19D1"/>
    <w:rsid w:val="00BC1C66"/>
    <w:rsid w:val="00BC1D2B"/>
    <w:rsid w:val="00BC1FF8"/>
    <w:rsid w:val="00BC2068"/>
    <w:rsid w:val="00BC20C1"/>
    <w:rsid w:val="00BC218E"/>
    <w:rsid w:val="00BC24AD"/>
    <w:rsid w:val="00BC252E"/>
    <w:rsid w:val="00BC2569"/>
    <w:rsid w:val="00BC2751"/>
    <w:rsid w:val="00BC27FD"/>
    <w:rsid w:val="00BC282C"/>
    <w:rsid w:val="00BC2951"/>
    <w:rsid w:val="00BC29F1"/>
    <w:rsid w:val="00BC2A20"/>
    <w:rsid w:val="00BC2A74"/>
    <w:rsid w:val="00BC2E3E"/>
    <w:rsid w:val="00BC2E3F"/>
    <w:rsid w:val="00BC2F6A"/>
    <w:rsid w:val="00BC305C"/>
    <w:rsid w:val="00BC31E2"/>
    <w:rsid w:val="00BC32FE"/>
    <w:rsid w:val="00BC3321"/>
    <w:rsid w:val="00BC34D4"/>
    <w:rsid w:val="00BC3518"/>
    <w:rsid w:val="00BC37D0"/>
    <w:rsid w:val="00BC37E5"/>
    <w:rsid w:val="00BC380C"/>
    <w:rsid w:val="00BC3822"/>
    <w:rsid w:val="00BC385B"/>
    <w:rsid w:val="00BC38D7"/>
    <w:rsid w:val="00BC3934"/>
    <w:rsid w:val="00BC3BD2"/>
    <w:rsid w:val="00BC3C2D"/>
    <w:rsid w:val="00BC3C33"/>
    <w:rsid w:val="00BC3DEE"/>
    <w:rsid w:val="00BC3FA8"/>
    <w:rsid w:val="00BC424A"/>
    <w:rsid w:val="00BC4343"/>
    <w:rsid w:val="00BC436E"/>
    <w:rsid w:val="00BC43B4"/>
    <w:rsid w:val="00BC43BF"/>
    <w:rsid w:val="00BC4427"/>
    <w:rsid w:val="00BC451D"/>
    <w:rsid w:val="00BC45B7"/>
    <w:rsid w:val="00BC474A"/>
    <w:rsid w:val="00BC47CC"/>
    <w:rsid w:val="00BC47F2"/>
    <w:rsid w:val="00BC47F3"/>
    <w:rsid w:val="00BC48C3"/>
    <w:rsid w:val="00BC48F1"/>
    <w:rsid w:val="00BC4917"/>
    <w:rsid w:val="00BC4951"/>
    <w:rsid w:val="00BC49A0"/>
    <w:rsid w:val="00BC4ECD"/>
    <w:rsid w:val="00BC4F60"/>
    <w:rsid w:val="00BC4FB9"/>
    <w:rsid w:val="00BC4FF0"/>
    <w:rsid w:val="00BC51B4"/>
    <w:rsid w:val="00BC51D2"/>
    <w:rsid w:val="00BC522B"/>
    <w:rsid w:val="00BC5340"/>
    <w:rsid w:val="00BC5341"/>
    <w:rsid w:val="00BC53F0"/>
    <w:rsid w:val="00BC54A8"/>
    <w:rsid w:val="00BC5597"/>
    <w:rsid w:val="00BC563D"/>
    <w:rsid w:val="00BC57C9"/>
    <w:rsid w:val="00BC57DC"/>
    <w:rsid w:val="00BC57F3"/>
    <w:rsid w:val="00BC593C"/>
    <w:rsid w:val="00BC5B2A"/>
    <w:rsid w:val="00BC5B77"/>
    <w:rsid w:val="00BC5BBE"/>
    <w:rsid w:val="00BC5C18"/>
    <w:rsid w:val="00BC5D4C"/>
    <w:rsid w:val="00BC5D73"/>
    <w:rsid w:val="00BC610D"/>
    <w:rsid w:val="00BC6127"/>
    <w:rsid w:val="00BC637C"/>
    <w:rsid w:val="00BC6457"/>
    <w:rsid w:val="00BC647D"/>
    <w:rsid w:val="00BC6536"/>
    <w:rsid w:val="00BC670C"/>
    <w:rsid w:val="00BC67AB"/>
    <w:rsid w:val="00BC67CF"/>
    <w:rsid w:val="00BC6884"/>
    <w:rsid w:val="00BC69BE"/>
    <w:rsid w:val="00BC6AE7"/>
    <w:rsid w:val="00BC6B5F"/>
    <w:rsid w:val="00BC6BF7"/>
    <w:rsid w:val="00BC6CE0"/>
    <w:rsid w:val="00BC6F28"/>
    <w:rsid w:val="00BC70C3"/>
    <w:rsid w:val="00BC70E2"/>
    <w:rsid w:val="00BC7118"/>
    <w:rsid w:val="00BC7166"/>
    <w:rsid w:val="00BC7229"/>
    <w:rsid w:val="00BC72D8"/>
    <w:rsid w:val="00BC760B"/>
    <w:rsid w:val="00BC76AA"/>
    <w:rsid w:val="00BC77AA"/>
    <w:rsid w:val="00BC79AB"/>
    <w:rsid w:val="00BC7D40"/>
    <w:rsid w:val="00BC7E10"/>
    <w:rsid w:val="00BC7E3C"/>
    <w:rsid w:val="00BC7F8B"/>
    <w:rsid w:val="00BD008F"/>
    <w:rsid w:val="00BD01FB"/>
    <w:rsid w:val="00BD0225"/>
    <w:rsid w:val="00BD0385"/>
    <w:rsid w:val="00BD03A8"/>
    <w:rsid w:val="00BD0581"/>
    <w:rsid w:val="00BD0869"/>
    <w:rsid w:val="00BD0875"/>
    <w:rsid w:val="00BD0879"/>
    <w:rsid w:val="00BD08DE"/>
    <w:rsid w:val="00BD09FC"/>
    <w:rsid w:val="00BD0A36"/>
    <w:rsid w:val="00BD0A3A"/>
    <w:rsid w:val="00BD0A87"/>
    <w:rsid w:val="00BD0C01"/>
    <w:rsid w:val="00BD0C39"/>
    <w:rsid w:val="00BD0EF7"/>
    <w:rsid w:val="00BD1187"/>
    <w:rsid w:val="00BD151F"/>
    <w:rsid w:val="00BD15BC"/>
    <w:rsid w:val="00BD1727"/>
    <w:rsid w:val="00BD17A9"/>
    <w:rsid w:val="00BD1804"/>
    <w:rsid w:val="00BD194D"/>
    <w:rsid w:val="00BD1950"/>
    <w:rsid w:val="00BD1A45"/>
    <w:rsid w:val="00BD1A46"/>
    <w:rsid w:val="00BD1AB2"/>
    <w:rsid w:val="00BD1BB3"/>
    <w:rsid w:val="00BD1BD6"/>
    <w:rsid w:val="00BD1D1F"/>
    <w:rsid w:val="00BD1D57"/>
    <w:rsid w:val="00BD1D72"/>
    <w:rsid w:val="00BD1EF2"/>
    <w:rsid w:val="00BD1F6C"/>
    <w:rsid w:val="00BD2275"/>
    <w:rsid w:val="00BD237B"/>
    <w:rsid w:val="00BD2401"/>
    <w:rsid w:val="00BD2459"/>
    <w:rsid w:val="00BD2755"/>
    <w:rsid w:val="00BD2756"/>
    <w:rsid w:val="00BD2869"/>
    <w:rsid w:val="00BD296D"/>
    <w:rsid w:val="00BD29CD"/>
    <w:rsid w:val="00BD2EE7"/>
    <w:rsid w:val="00BD300B"/>
    <w:rsid w:val="00BD3113"/>
    <w:rsid w:val="00BD31DB"/>
    <w:rsid w:val="00BD3358"/>
    <w:rsid w:val="00BD336F"/>
    <w:rsid w:val="00BD3408"/>
    <w:rsid w:val="00BD3678"/>
    <w:rsid w:val="00BD3822"/>
    <w:rsid w:val="00BD3BB4"/>
    <w:rsid w:val="00BD3CC4"/>
    <w:rsid w:val="00BD3D33"/>
    <w:rsid w:val="00BD4053"/>
    <w:rsid w:val="00BD409C"/>
    <w:rsid w:val="00BD4127"/>
    <w:rsid w:val="00BD4848"/>
    <w:rsid w:val="00BD4886"/>
    <w:rsid w:val="00BD4928"/>
    <w:rsid w:val="00BD496D"/>
    <w:rsid w:val="00BD49F9"/>
    <w:rsid w:val="00BD4AF4"/>
    <w:rsid w:val="00BD4B03"/>
    <w:rsid w:val="00BD4B19"/>
    <w:rsid w:val="00BD4B4C"/>
    <w:rsid w:val="00BD4B7E"/>
    <w:rsid w:val="00BD4C76"/>
    <w:rsid w:val="00BD4E86"/>
    <w:rsid w:val="00BD50B6"/>
    <w:rsid w:val="00BD51A8"/>
    <w:rsid w:val="00BD5285"/>
    <w:rsid w:val="00BD52F8"/>
    <w:rsid w:val="00BD5498"/>
    <w:rsid w:val="00BD55DC"/>
    <w:rsid w:val="00BD5636"/>
    <w:rsid w:val="00BD56B0"/>
    <w:rsid w:val="00BD57AD"/>
    <w:rsid w:val="00BD57C9"/>
    <w:rsid w:val="00BD5860"/>
    <w:rsid w:val="00BD596D"/>
    <w:rsid w:val="00BD5C0C"/>
    <w:rsid w:val="00BD5C4A"/>
    <w:rsid w:val="00BD5C4D"/>
    <w:rsid w:val="00BD5CE2"/>
    <w:rsid w:val="00BD5D0E"/>
    <w:rsid w:val="00BD5E12"/>
    <w:rsid w:val="00BD5F4E"/>
    <w:rsid w:val="00BD5F7F"/>
    <w:rsid w:val="00BD6188"/>
    <w:rsid w:val="00BD618A"/>
    <w:rsid w:val="00BD6234"/>
    <w:rsid w:val="00BD639A"/>
    <w:rsid w:val="00BD63E9"/>
    <w:rsid w:val="00BD6438"/>
    <w:rsid w:val="00BD6532"/>
    <w:rsid w:val="00BD6599"/>
    <w:rsid w:val="00BD65A9"/>
    <w:rsid w:val="00BD6604"/>
    <w:rsid w:val="00BD68B6"/>
    <w:rsid w:val="00BD68D7"/>
    <w:rsid w:val="00BD69EC"/>
    <w:rsid w:val="00BD69F2"/>
    <w:rsid w:val="00BD6AA2"/>
    <w:rsid w:val="00BD6B69"/>
    <w:rsid w:val="00BD6CC5"/>
    <w:rsid w:val="00BD6D9D"/>
    <w:rsid w:val="00BD6DC5"/>
    <w:rsid w:val="00BD6DE0"/>
    <w:rsid w:val="00BD6F6C"/>
    <w:rsid w:val="00BD6FB3"/>
    <w:rsid w:val="00BD70A6"/>
    <w:rsid w:val="00BD70B8"/>
    <w:rsid w:val="00BD7256"/>
    <w:rsid w:val="00BD76D9"/>
    <w:rsid w:val="00BD786D"/>
    <w:rsid w:val="00BD7963"/>
    <w:rsid w:val="00BD7B79"/>
    <w:rsid w:val="00BD7CD9"/>
    <w:rsid w:val="00BD7D2E"/>
    <w:rsid w:val="00BD7D34"/>
    <w:rsid w:val="00BD7FB6"/>
    <w:rsid w:val="00BD7FD1"/>
    <w:rsid w:val="00BE001A"/>
    <w:rsid w:val="00BE0094"/>
    <w:rsid w:val="00BE00CD"/>
    <w:rsid w:val="00BE0163"/>
    <w:rsid w:val="00BE01A5"/>
    <w:rsid w:val="00BE028A"/>
    <w:rsid w:val="00BE02DB"/>
    <w:rsid w:val="00BE04FE"/>
    <w:rsid w:val="00BE075B"/>
    <w:rsid w:val="00BE095D"/>
    <w:rsid w:val="00BE0A36"/>
    <w:rsid w:val="00BE0AAD"/>
    <w:rsid w:val="00BE0B00"/>
    <w:rsid w:val="00BE0B33"/>
    <w:rsid w:val="00BE0C11"/>
    <w:rsid w:val="00BE0CE7"/>
    <w:rsid w:val="00BE0D27"/>
    <w:rsid w:val="00BE0D38"/>
    <w:rsid w:val="00BE0DD2"/>
    <w:rsid w:val="00BE0E40"/>
    <w:rsid w:val="00BE0E73"/>
    <w:rsid w:val="00BE0FAF"/>
    <w:rsid w:val="00BE13B2"/>
    <w:rsid w:val="00BE1579"/>
    <w:rsid w:val="00BE15AF"/>
    <w:rsid w:val="00BE1636"/>
    <w:rsid w:val="00BE166E"/>
    <w:rsid w:val="00BE16CF"/>
    <w:rsid w:val="00BE1715"/>
    <w:rsid w:val="00BE1744"/>
    <w:rsid w:val="00BE1A9A"/>
    <w:rsid w:val="00BE1B6A"/>
    <w:rsid w:val="00BE1C86"/>
    <w:rsid w:val="00BE1D3D"/>
    <w:rsid w:val="00BE1D4B"/>
    <w:rsid w:val="00BE1F9F"/>
    <w:rsid w:val="00BE200B"/>
    <w:rsid w:val="00BE202F"/>
    <w:rsid w:val="00BE21BE"/>
    <w:rsid w:val="00BE2222"/>
    <w:rsid w:val="00BE230A"/>
    <w:rsid w:val="00BE23F2"/>
    <w:rsid w:val="00BE276E"/>
    <w:rsid w:val="00BE291A"/>
    <w:rsid w:val="00BE2B6D"/>
    <w:rsid w:val="00BE2EB1"/>
    <w:rsid w:val="00BE2F84"/>
    <w:rsid w:val="00BE3069"/>
    <w:rsid w:val="00BE30CB"/>
    <w:rsid w:val="00BE32BF"/>
    <w:rsid w:val="00BE3378"/>
    <w:rsid w:val="00BE33C6"/>
    <w:rsid w:val="00BE34C4"/>
    <w:rsid w:val="00BE371E"/>
    <w:rsid w:val="00BE379D"/>
    <w:rsid w:val="00BE389A"/>
    <w:rsid w:val="00BE38E9"/>
    <w:rsid w:val="00BE3A35"/>
    <w:rsid w:val="00BE3C37"/>
    <w:rsid w:val="00BE3C45"/>
    <w:rsid w:val="00BE3C53"/>
    <w:rsid w:val="00BE3CD7"/>
    <w:rsid w:val="00BE3D62"/>
    <w:rsid w:val="00BE3E57"/>
    <w:rsid w:val="00BE3FCB"/>
    <w:rsid w:val="00BE3FD6"/>
    <w:rsid w:val="00BE428D"/>
    <w:rsid w:val="00BE4716"/>
    <w:rsid w:val="00BE4818"/>
    <w:rsid w:val="00BE49DE"/>
    <w:rsid w:val="00BE4A05"/>
    <w:rsid w:val="00BE4A99"/>
    <w:rsid w:val="00BE4AFA"/>
    <w:rsid w:val="00BE4B8D"/>
    <w:rsid w:val="00BE4C41"/>
    <w:rsid w:val="00BE4E38"/>
    <w:rsid w:val="00BE4ED6"/>
    <w:rsid w:val="00BE4FFB"/>
    <w:rsid w:val="00BE5261"/>
    <w:rsid w:val="00BE52B1"/>
    <w:rsid w:val="00BE5446"/>
    <w:rsid w:val="00BE5546"/>
    <w:rsid w:val="00BE5550"/>
    <w:rsid w:val="00BE5718"/>
    <w:rsid w:val="00BE5872"/>
    <w:rsid w:val="00BE59E4"/>
    <w:rsid w:val="00BE59E5"/>
    <w:rsid w:val="00BE5A5C"/>
    <w:rsid w:val="00BE5AFA"/>
    <w:rsid w:val="00BE5BDD"/>
    <w:rsid w:val="00BE5D42"/>
    <w:rsid w:val="00BE5DFA"/>
    <w:rsid w:val="00BE5E81"/>
    <w:rsid w:val="00BE613E"/>
    <w:rsid w:val="00BE645D"/>
    <w:rsid w:val="00BE64A7"/>
    <w:rsid w:val="00BE6718"/>
    <w:rsid w:val="00BE67C7"/>
    <w:rsid w:val="00BE685D"/>
    <w:rsid w:val="00BE69BC"/>
    <w:rsid w:val="00BE6B19"/>
    <w:rsid w:val="00BE6B7E"/>
    <w:rsid w:val="00BE6C23"/>
    <w:rsid w:val="00BE6D08"/>
    <w:rsid w:val="00BE6D36"/>
    <w:rsid w:val="00BE6DAF"/>
    <w:rsid w:val="00BE6E18"/>
    <w:rsid w:val="00BE712B"/>
    <w:rsid w:val="00BE731C"/>
    <w:rsid w:val="00BE73D9"/>
    <w:rsid w:val="00BE742C"/>
    <w:rsid w:val="00BE74A9"/>
    <w:rsid w:val="00BE76EB"/>
    <w:rsid w:val="00BE77A3"/>
    <w:rsid w:val="00BE7CCD"/>
    <w:rsid w:val="00BE7E7C"/>
    <w:rsid w:val="00BE7EC0"/>
    <w:rsid w:val="00BE7ED3"/>
    <w:rsid w:val="00BE7F18"/>
    <w:rsid w:val="00BE7F6B"/>
    <w:rsid w:val="00BF0178"/>
    <w:rsid w:val="00BF01C6"/>
    <w:rsid w:val="00BF01E4"/>
    <w:rsid w:val="00BF0244"/>
    <w:rsid w:val="00BF0485"/>
    <w:rsid w:val="00BF050B"/>
    <w:rsid w:val="00BF06F0"/>
    <w:rsid w:val="00BF0A6D"/>
    <w:rsid w:val="00BF0A96"/>
    <w:rsid w:val="00BF0AB7"/>
    <w:rsid w:val="00BF0AF3"/>
    <w:rsid w:val="00BF0B17"/>
    <w:rsid w:val="00BF0C06"/>
    <w:rsid w:val="00BF0C40"/>
    <w:rsid w:val="00BF0CF2"/>
    <w:rsid w:val="00BF0D26"/>
    <w:rsid w:val="00BF0EF9"/>
    <w:rsid w:val="00BF1006"/>
    <w:rsid w:val="00BF108E"/>
    <w:rsid w:val="00BF1116"/>
    <w:rsid w:val="00BF1462"/>
    <w:rsid w:val="00BF14B8"/>
    <w:rsid w:val="00BF16A2"/>
    <w:rsid w:val="00BF16E6"/>
    <w:rsid w:val="00BF18AF"/>
    <w:rsid w:val="00BF1903"/>
    <w:rsid w:val="00BF19A6"/>
    <w:rsid w:val="00BF1A87"/>
    <w:rsid w:val="00BF1BB7"/>
    <w:rsid w:val="00BF1C5A"/>
    <w:rsid w:val="00BF1D29"/>
    <w:rsid w:val="00BF1EE4"/>
    <w:rsid w:val="00BF1FA8"/>
    <w:rsid w:val="00BF20C9"/>
    <w:rsid w:val="00BF2175"/>
    <w:rsid w:val="00BF21F7"/>
    <w:rsid w:val="00BF22E0"/>
    <w:rsid w:val="00BF23BC"/>
    <w:rsid w:val="00BF23F2"/>
    <w:rsid w:val="00BF241F"/>
    <w:rsid w:val="00BF2483"/>
    <w:rsid w:val="00BF27B9"/>
    <w:rsid w:val="00BF27E5"/>
    <w:rsid w:val="00BF2825"/>
    <w:rsid w:val="00BF285A"/>
    <w:rsid w:val="00BF2910"/>
    <w:rsid w:val="00BF2917"/>
    <w:rsid w:val="00BF295A"/>
    <w:rsid w:val="00BF29BF"/>
    <w:rsid w:val="00BF2A2E"/>
    <w:rsid w:val="00BF2A83"/>
    <w:rsid w:val="00BF2AAC"/>
    <w:rsid w:val="00BF2CAB"/>
    <w:rsid w:val="00BF2D35"/>
    <w:rsid w:val="00BF2E6E"/>
    <w:rsid w:val="00BF2EE4"/>
    <w:rsid w:val="00BF305F"/>
    <w:rsid w:val="00BF31CD"/>
    <w:rsid w:val="00BF323E"/>
    <w:rsid w:val="00BF332C"/>
    <w:rsid w:val="00BF3472"/>
    <w:rsid w:val="00BF3510"/>
    <w:rsid w:val="00BF3602"/>
    <w:rsid w:val="00BF36BB"/>
    <w:rsid w:val="00BF374B"/>
    <w:rsid w:val="00BF385A"/>
    <w:rsid w:val="00BF3917"/>
    <w:rsid w:val="00BF3966"/>
    <w:rsid w:val="00BF399A"/>
    <w:rsid w:val="00BF39D7"/>
    <w:rsid w:val="00BF39E9"/>
    <w:rsid w:val="00BF3A54"/>
    <w:rsid w:val="00BF3A80"/>
    <w:rsid w:val="00BF3EBF"/>
    <w:rsid w:val="00BF3EFE"/>
    <w:rsid w:val="00BF3F03"/>
    <w:rsid w:val="00BF41CE"/>
    <w:rsid w:val="00BF4239"/>
    <w:rsid w:val="00BF42E3"/>
    <w:rsid w:val="00BF430F"/>
    <w:rsid w:val="00BF4458"/>
    <w:rsid w:val="00BF4572"/>
    <w:rsid w:val="00BF478B"/>
    <w:rsid w:val="00BF4959"/>
    <w:rsid w:val="00BF497E"/>
    <w:rsid w:val="00BF4A78"/>
    <w:rsid w:val="00BF4B93"/>
    <w:rsid w:val="00BF4DE9"/>
    <w:rsid w:val="00BF50E6"/>
    <w:rsid w:val="00BF5258"/>
    <w:rsid w:val="00BF536D"/>
    <w:rsid w:val="00BF53D2"/>
    <w:rsid w:val="00BF54D2"/>
    <w:rsid w:val="00BF56C8"/>
    <w:rsid w:val="00BF586F"/>
    <w:rsid w:val="00BF5976"/>
    <w:rsid w:val="00BF5989"/>
    <w:rsid w:val="00BF5B90"/>
    <w:rsid w:val="00BF5D56"/>
    <w:rsid w:val="00BF5DAE"/>
    <w:rsid w:val="00BF5E23"/>
    <w:rsid w:val="00BF5E70"/>
    <w:rsid w:val="00BF5E9D"/>
    <w:rsid w:val="00BF5ECF"/>
    <w:rsid w:val="00BF6157"/>
    <w:rsid w:val="00BF617C"/>
    <w:rsid w:val="00BF6389"/>
    <w:rsid w:val="00BF643C"/>
    <w:rsid w:val="00BF645F"/>
    <w:rsid w:val="00BF64BB"/>
    <w:rsid w:val="00BF661B"/>
    <w:rsid w:val="00BF670E"/>
    <w:rsid w:val="00BF6712"/>
    <w:rsid w:val="00BF67A7"/>
    <w:rsid w:val="00BF69DF"/>
    <w:rsid w:val="00BF6BB3"/>
    <w:rsid w:val="00BF6BFB"/>
    <w:rsid w:val="00BF6D75"/>
    <w:rsid w:val="00BF6E22"/>
    <w:rsid w:val="00BF6F08"/>
    <w:rsid w:val="00BF7285"/>
    <w:rsid w:val="00BF7291"/>
    <w:rsid w:val="00BF72C3"/>
    <w:rsid w:val="00BF73A9"/>
    <w:rsid w:val="00BF7475"/>
    <w:rsid w:val="00BF747A"/>
    <w:rsid w:val="00BF7611"/>
    <w:rsid w:val="00BF77AD"/>
    <w:rsid w:val="00BF77B9"/>
    <w:rsid w:val="00BF7882"/>
    <w:rsid w:val="00BF7939"/>
    <w:rsid w:val="00BF79DD"/>
    <w:rsid w:val="00BF7A9C"/>
    <w:rsid w:val="00BF7AD3"/>
    <w:rsid w:val="00BF7C56"/>
    <w:rsid w:val="00BF7CD3"/>
    <w:rsid w:val="00BF7CE8"/>
    <w:rsid w:val="00BF7D20"/>
    <w:rsid w:val="00BF7D94"/>
    <w:rsid w:val="00BF7DAB"/>
    <w:rsid w:val="00BF7DE1"/>
    <w:rsid w:val="00BF7E43"/>
    <w:rsid w:val="00BF7FC6"/>
    <w:rsid w:val="00BF7FDC"/>
    <w:rsid w:val="00C000DE"/>
    <w:rsid w:val="00C0016F"/>
    <w:rsid w:val="00C00316"/>
    <w:rsid w:val="00C0039A"/>
    <w:rsid w:val="00C00591"/>
    <w:rsid w:val="00C005CE"/>
    <w:rsid w:val="00C007C7"/>
    <w:rsid w:val="00C007E7"/>
    <w:rsid w:val="00C0095A"/>
    <w:rsid w:val="00C00BBC"/>
    <w:rsid w:val="00C00F2C"/>
    <w:rsid w:val="00C01080"/>
    <w:rsid w:val="00C012BD"/>
    <w:rsid w:val="00C012BE"/>
    <w:rsid w:val="00C01313"/>
    <w:rsid w:val="00C0143C"/>
    <w:rsid w:val="00C0156D"/>
    <w:rsid w:val="00C0159A"/>
    <w:rsid w:val="00C015F4"/>
    <w:rsid w:val="00C017A6"/>
    <w:rsid w:val="00C0184D"/>
    <w:rsid w:val="00C01B0D"/>
    <w:rsid w:val="00C01B8C"/>
    <w:rsid w:val="00C01BDF"/>
    <w:rsid w:val="00C01D26"/>
    <w:rsid w:val="00C01D2E"/>
    <w:rsid w:val="00C01D60"/>
    <w:rsid w:val="00C01DF1"/>
    <w:rsid w:val="00C01E74"/>
    <w:rsid w:val="00C01EE7"/>
    <w:rsid w:val="00C01FBA"/>
    <w:rsid w:val="00C01FC8"/>
    <w:rsid w:val="00C02127"/>
    <w:rsid w:val="00C0216D"/>
    <w:rsid w:val="00C02208"/>
    <w:rsid w:val="00C02531"/>
    <w:rsid w:val="00C02549"/>
    <w:rsid w:val="00C02640"/>
    <w:rsid w:val="00C02746"/>
    <w:rsid w:val="00C028A3"/>
    <w:rsid w:val="00C02909"/>
    <w:rsid w:val="00C02A21"/>
    <w:rsid w:val="00C02A68"/>
    <w:rsid w:val="00C02B00"/>
    <w:rsid w:val="00C02C78"/>
    <w:rsid w:val="00C02D8F"/>
    <w:rsid w:val="00C02E1F"/>
    <w:rsid w:val="00C0309D"/>
    <w:rsid w:val="00C030CF"/>
    <w:rsid w:val="00C031E1"/>
    <w:rsid w:val="00C0326E"/>
    <w:rsid w:val="00C033AD"/>
    <w:rsid w:val="00C033F0"/>
    <w:rsid w:val="00C03434"/>
    <w:rsid w:val="00C03742"/>
    <w:rsid w:val="00C03836"/>
    <w:rsid w:val="00C0391F"/>
    <w:rsid w:val="00C0399D"/>
    <w:rsid w:val="00C03AA3"/>
    <w:rsid w:val="00C03AAE"/>
    <w:rsid w:val="00C03AF7"/>
    <w:rsid w:val="00C03B06"/>
    <w:rsid w:val="00C03C49"/>
    <w:rsid w:val="00C03C71"/>
    <w:rsid w:val="00C03CF0"/>
    <w:rsid w:val="00C03D24"/>
    <w:rsid w:val="00C03E3A"/>
    <w:rsid w:val="00C03F1E"/>
    <w:rsid w:val="00C03F5E"/>
    <w:rsid w:val="00C04043"/>
    <w:rsid w:val="00C04197"/>
    <w:rsid w:val="00C0422B"/>
    <w:rsid w:val="00C0435D"/>
    <w:rsid w:val="00C04573"/>
    <w:rsid w:val="00C04751"/>
    <w:rsid w:val="00C04AC4"/>
    <w:rsid w:val="00C04C6F"/>
    <w:rsid w:val="00C04D54"/>
    <w:rsid w:val="00C04E0F"/>
    <w:rsid w:val="00C04E82"/>
    <w:rsid w:val="00C04ECF"/>
    <w:rsid w:val="00C04ED0"/>
    <w:rsid w:val="00C05012"/>
    <w:rsid w:val="00C05048"/>
    <w:rsid w:val="00C05141"/>
    <w:rsid w:val="00C05161"/>
    <w:rsid w:val="00C051DC"/>
    <w:rsid w:val="00C05283"/>
    <w:rsid w:val="00C0533C"/>
    <w:rsid w:val="00C0541B"/>
    <w:rsid w:val="00C05559"/>
    <w:rsid w:val="00C05A29"/>
    <w:rsid w:val="00C05A53"/>
    <w:rsid w:val="00C05BB9"/>
    <w:rsid w:val="00C05CA8"/>
    <w:rsid w:val="00C05EAF"/>
    <w:rsid w:val="00C05ECD"/>
    <w:rsid w:val="00C05F60"/>
    <w:rsid w:val="00C0602C"/>
    <w:rsid w:val="00C06114"/>
    <w:rsid w:val="00C061A9"/>
    <w:rsid w:val="00C061E9"/>
    <w:rsid w:val="00C06207"/>
    <w:rsid w:val="00C06250"/>
    <w:rsid w:val="00C063A2"/>
    <w:rsid w:val="00C06519"/>
    <w:rsid w:val="00C06521"/>
    <w:rsid w:val="00C06557"/>
    <w:rsid w:val="00C06568"/>
    <w:rsid w:val="00C06638"/>
    <w:rsid w:val="00C06823"/>
    <w:rsid w:val="00C069BF"/>
    <w:rsid w:val="00C06A24"/>
    <w:rsid w:val="00C06AD2"/>
    <w:rsid w:val="00C06C72"/>
    <w:rsid w:val="00C06D54"/>
    <w:rsid w:val="00C06E44"/>
    <w:rsid w:val="00C06EC3"/>
    <w:rsid w:val="00C06EEA"/>
    <w:rsid w:val="00C06F8C"/>
    <w:rsid w:val="00C07055"/>
    <w:rsid w:val="00C070A1"/>
    <w:rsid w:val="00C07126"/>
    <w:rsid w:val="00C0714C"/>
    <w:rsid w:val="00C071EF"/>
    <w:rsid w:val="00C073DD"/>
    <w:rsid w:val="00C07499"/>
    <w:rsid w:val="00C07600"/>
    <w:rsid w:val="00C076EB"/>
    <w:rsid w:val="00C0780D"/>
    <w:rsid w:val="00C0787E"/>
    <w:rsid w:val="00C078C1"/>
    <w:rsid w:val="00C07989"/>
    <w:rsid w:val="00C07B56"/>
    <w:rsid w:val="00C07F51"/>
    <w:rsid w:val="00C100AA"/>
    <w:rsid w:val="00C10167"/>
    <w:rsid w:val="00C101E0"/>
    <w:rsid w:val="00C1034A"/>
    <w:rsid w:val="00C103A1"/>
    <w:rsid w:val="00C104BA"/>
    <w:rsid w:val="00C10502"/>
    <w:rsid w:val="00C105DA"/>
    <w:rsid w:val="00C106D3"/>
    <w:rsid w:val="00C1070F"/>
    <w:rsid w:val="00C1076B"/>
    <w:rsid w:val="00C107CB"/>
    <w:rsid w:val="00C10860"/>
    <w:rsid w:val="00C10883"/>
    <w:rsid w:val="00C108E0"/>
    <w:rsid w:val="00C109EC"/>
    <w:rsid w:val="00C10A2E"/>
    <w:rsid w:val="00C10A60"/>
    <w:rsid w:val="00C10B36"/>
    <w:rsid w:val="00C10BDA"/>
    <w:rsid w:val="00C10C13"/>
    <w:rsid w:val="00C10C34"/>
    <w:rsid w:val="00C10FB7"/>
    <w:rsid w:val="00C11023"/>
    <w:rsid w:val="00C11124"/>
    <w:rsid w:val="00C1115E"/>
    <w:rsid w:val="00C111E5"/>
    <w:rsid w:val="00C113DE"/>
    <w:rsid w:val="00C1148A"/>
    <w:rsid w:val="00C117A9"/>
    <w:rsid w:val="00C1199F"/>
    <w:rsid w:val="00C11A48"/>
    <w:rsid w:val="00C11AC7"/>
    <w:rsid w:val="00C11B62"/>
    <w:rsid w:val="00C11CE8"/>
    <w:rsid w:val="00C11DE5"/>
    <w:rsid w:val="00C11E80"/>
    <w:rsid w:val="00C11EA3"/>
    <w:rsid w:val="00C11ECB"/>
    <w:rsid w:val="00C12022"/>
    <w:rsid w:val="00C1209E"/>
    <w:rsid w:val="00C121B0"/>
    <w:rsid w:val="00C121BD"/>
    <w:rsid w:val="00C1223A"/>
    <w:rsid w:val="00C12240"/>
    <w:rsid w:val="00C1231D"/>
    <w:rsid w:val="00C124B3"/>
    <w:rsid w:val="00C12641"/>
    <w:rsid w:val="00C1265D"/>
    <w:rsid w:val="00C126C6"/>
    <w:rsid w:val="00C126EF"/>
    <w:rsid w:val="00C126F1"/>
    <w:rsid w:val="00C1278B"/>
    <w:rsid w:val="00C1281F"/>
    <w:rsid w:val="00C12834"/>
    <w:rsid w:val="00C1287E"/>
    <w:rsid w:val="00C12990"/>
    <w:rsid w:val="00C12F1A"/>
    <w:rsid w:val="00C13011"/>
    <w:rsid w:val="00C130B8"/>
    <w:rsid w:val="00C1315D"/>
    <w:rsid w:val="00C1317E"/>
    <w:rsid w:val="00C131B3"/>
    <w:rsid w:val="00C131D5"/>
    <w:rsid w:val="00C131E0"/>
    <w:rsid w:val="00C13403"/>
    <w:rsid w:val="00C134E3"/>
    <w:rsid w:val="00C1359B"/>
    <w:rsid w:val="00C135F4"/>
    <w:rsid w:val="00C1360E"/>
    <w:rsid w:val="00C1388E"/>
    <w:rsid w:val="00C13962"/>
    <w:rsid w:val="00C13BA0"/>
    <w:rsid w:val="00C13CD6"/>
    <w:rsid w:val="00C13D2C"/>
    <w:rsid w:val="00C13D67"/>
    <w:rsid w:val="00C13D99"/>
    <w:rsid w:val="00C13E4E"/>
    <w:rsid w:val="00C13F02"/>
    <w:rsid w:val="00C13F34"/>
    <w:rsid w:val="00C14206"/>
    <w:rsid w:val="00C1422D"/>
    <w:rsid w:val="00C142C3"/>
    <w:rsid w:val="00C145DD"/>
    <w:rsid w:val="00C1463C"/>
    <w:rsid w:val="00C146AF"/>
    <w:rsid w:val="00C14A6F"/>
    <w:rsid w:val="00C14A78"/>
    <w:rsid w:val="00C14CCB"/>
    <w:rsid w:val="00C14D2F"/>
    <w:rsid w:val="00C14D53"/>
    <w:rsid w:val="00C14FA5"/>
    <w:rsid w:val="00C15006"/>
    <w:rsid w:val="00C150AC"/>
    <w:rsid w:val="00C15105"/>
    <w:rsid w:val="00C15249"/>
    <w:rsid w:val="00C15289"/>
    <w:rsid w:val="00C15301"/>
    <w:rsid w:val="00C153F2"/>
    <w:rsid w:val="00C15556"/>
    <w:rsid w:val="00C1566E"/>
    <w:rsid w:val="00C15A46"/>
    <w:rsid w:val="00C15D54"/>
    <w:rsid w:val="00C15D88"/>
    <w:rsid w:val="00C15D8D"/>
    <w:rsid w:val="00C15E4A"/>
    <w:rsid w:val="00C15F35"/>
    <w:rsid w:val="00C15F9C"/>
    <w:rsid w:val="00C161F3"/>
    <w:rsid w:val="00C1640B"/>
    <w:rsid w:val="00C16436"/>
    <w:rsid w:val="00C1648C"/>
    <w:rsid w:val="00C164D4"/>
    <w:rsid w:val="00C164EB"/>
    <w:rsid w:val="00C16509"/>
    <w:rsid w:val="00C1662F"/>
    <w:rsid w:val="00C16708"/>
    <w:rsid w:val="00C16801"/>
    <w:rsid w:val="00C16805"/>
    <w:rsid w:val="00C16996"/>
    <w:rsid w:val="00C169D4"/>
    <w:rsid w:val="00C16AD2"/>
    <w:rsid w:val="00C16B07"/>
    <w:rsid w:val="00C16B2B"/>
    <w:rsid w:val="00C16C14"/>
    <w:rsid w:val="00C16CA4"/>
    <w:rsid w:val="00C16D72"/>
    <w:rsid w:val="00C16DC3"/>
    <w:rsid w:val="00C16E03"/>
    <w:rsid w:val="00C16F91"/>
    <w:rsid w:val="00C1706F"/>
    <w:rsid w:val="00C171EB"/>
    <w:rsid w:val="00C173A9"/>
    <w:rsid w:val="00C1750B"/>
    <w:rsid w:val="00C1758C"/>
    <w:rsid w:val="00C175EC"/>
    <w:rsid w:val="00C177B9"/>
    <w:rsid w:val="00C1791B"/>
    <w:rsid w:val="00C17997"/>
    <w:rsid w:val="00C17A11"/>
    <w:rsid w:val="00C17C8D"/>
    <w:rsid w:val="00C17EBC"/>
    <w:rsid w:val="00C17F09"/>
    <w:rsid w:val="00C20143"/>
    <w:rsid w:val="00C2022A"/>
    <w:rsid w:val="00C20288"/>
    <w:rsid w:val="00C20370"/>
    <w:rsid w:val="00C20539"/>
    <w:rsid w:val="00C20645"/>
    <w:rsid w:val="00C206DF"/>
    <w:rsid w:val="00C207B6"/>
    <w:rsid w:val="00C20802"/>
    <w:rsid w:val="00C20874"/>
    <w:rsid w:val="00C20951"/>
    <w:rsid w:val="00C209B5"/>
    <w:rsid w:val="00C209FD"/>
    <w:rsid w:val="00C20A0A"/>
    <w:rsid w:val="00C20AC0"/>
    <w:rsid w:val="00C20D65"/>
    <w:rsid w:val="00C20DA0"/>
    <w:rsid w:val="00C20FD1"/>
    <w:rsid w:val="00C21008"/>
    <w:rsid w:val="00C2123A"/>
    <w:rsid w:val="00C21369"/>
    <w:rsid w:val="00C213ED"/>
    <w:rsid w:val="00C214DC"/>
    <w:rsid w:val="00C21576"/>
    <w:rsid w:val="00C2157D"/>
    <w:rsid w:val="00C2176F"/>
    <w:rsid w:val="00C219A1"/>
    <w:rsid w:val="00C21A43"/>
    <w:rsid w:val="00C21A5D"/>
    <w:rsid w:val="00C21BD4"/>
    <w:rsid w:val="00C21D3A"/>
    <w:rsid w:val="00C21D74"/>
    <w:rsid w:val="00C21D85"/>
    <w:rsid w:val="00C21F6F"/>
    <w:rsid w:val="00C21FC7"/>
    <w:rsid w:val="00C2202D"/>
    <w:rsid w:val="00C22160"/>
    <w:rsid w:val="00C2262D"/>
    <w:rsid w:val="00C22736"/>
    <w:rsid w:val="00C22771"/>
    <w:rsid w:val="00C22781"/>
    <w:rsid w:val="00C2283A"/>
    <w:rsid w:val="00C22936"/>
    <w:rsid w:val="00C22996"/>
    <w:rsid w:val="00C229D5"/>
    <w:rsid w:val="00C22A5C"/>
    <w:rsid w:val="00C22ADE"/>
    <w:rsid w:val="00C22B9A"/>
    <w:rsid w:val="00C22CB2"/>
    <w:rsid w:val="00C22FF6"/>
    <w:rsid w:val="00C23085"/>
    <w:rsid w:val="00C23261"/>
    <w:rsid w:val="00C23323"/>
    <w:rsid w:val="00C23357"/>
    <w:rsid w:val="00C23527"/>
    <w:rsid w:val="00C2373B"/>
    <w:rsid w:val="00C2378F"/>
    <w:rsid w:val="00C239B8"/>
    <w:rsid w:val="00C23B62"/>
    <w:rsid w:val="00C23C5B"/>
    <w:rsid w:val="00C23C62"/>
    <w:rsid w:val="00C23DC6"/>
    <w:rsid w:val="00C2402D"/>
    <w:rsid w:val="00C2404E"/>
    <w:rsid w:val="00C2417E"/>
    <w:rsid w:val="00C242BB"/>
    <w:rsid w:val="00C24500"/>
    <w:rsid w:val="00C24532"/>
    <w:rsid w:val="00C24599"/>
    <w:rsid w:val="00C24786"/>
    <w:rsid w:val="00C24879"/>
    <w:rsid w:val="00C2492A"/>
    <w:rsid w:val="00C24A9D"/>
    <w:rsid w:val="00C24AFC"/>
    <w:rsid w:val="00C24E22"/>
    <w:rsid w:val="00C24EB3"/>
    <w:rsid w:val="00C24FF6"/>
    <w:rsid w:val="00C2514F"/>
    <w:rsid w:val="00C25157"/>
    <w:rsid w:val="00C252BF"/>
    <w:rsid w:val="00C252F3"/>
    <w:rsid w:val="00C2554F"/>
    <w:rsid w:val="00C25559"/>
    <w:rsid w:val="00C25732"/>
    <w:rsid w:val="00C2586A"/>
    <w:rsid w:val="00C25906"/>
    <w:rsid w:val="00C2593E"/>
    <w:rsid w:val="00C25980"/>
    <w:rsid w:val="00C25B89"/>
    <w:rsid w:val="00C25BAE"/>
    <w:rsid w:val="00C25DD9"/>
    <w:rsid w:val="00C25E24"/>
    <w:rsid w:val="00C25E25"/>
    <w:rsid w:val="00C25FD9"/>
    <w:rsid w:val="00C26008"/>
    <w:rsid w:val="00C260DA"/>
    <w:rsid w:val="00C26180"/>
    <w:rsid w:val="00C2629F"/>
    <w:rsid w:val="00C26483"/>
    <w:rsid w:val="00C264F5"/>
    <w:rsid w:val="00C26566"/>
    <w:rsid w:val="00C265A5"/>
    <w:rsid w:val="00C2666B"/>
    <w:rsid w:val="00C26677"/>
    <w:rsid w:val="00C2673C"/>
    <w:rsid w:val="00C267E9"/>
    <w:rsid w:val="00C2685D"/>
    <w:rsid w:val="00C26947"/>
    <w:rsid w:val="00C269ED"/>
    <w:rsid w:val="00C26A14"/>
    <w:rsid w:val="00C26A74"/>
    <w:rsid w:val="00C26ADD"/>
    <w:rsid w:val="00C26BA5"/>
    <w:rsid w:val="00C26CE6"/>
    <w:rsid w:val="00C26D13"/>
    <w:rsid w:val="00C26DAB"/>
    <w:rsid w:val="00C26E2D"/>
    <w:rsid w:val="00C26E4A"/>
    <w:rsid w:val="00C26E61"/>
    <w:rsid w:val="00C26EEF"/>
    <w:rsid w:val="00C2712E"/>
    <w:rsid w:val="00C2713D"/>
    <w:rsid w:val="00C27358"/>
    <w:rsid w:val="00C2735D"/>
    <w:rsid w:val="00C273A9"/>
    <w:rsid w:val="00C273CF"/>
    <w:rsid w:val="00C274F2"/>
    <w:rsid w:val="00C27644"/>
    <w:rsid w:val="00C27654"/>
    <w:rsid w:val="00C276E2"/>
    <w:rsid w:val="00C276FE"/>
    <w:rsid w:val="00C2773C"/>
    <w:rsid w:val="00C27748"/>
    <w:rsid w:val="00C279D5"/>
    <w:rsid w:val="00C27A1C"/>
    <w:rsid w:val="00C27BD6"/>
    <w:rsid w:val="00C27C60"/>
    <w:rsid w:val="00C27CB9"/>
    <w:rsid w:val="00C27CE0"/>
    <w:rsid w:val="00C27D79"/>
    <w:rsid w:val="00C27E0B"/>
    <w:rsid w:val="00C27E39"/>
    <w:rsid w:val="00C27E40"/>
    <w:rsid w:val="00C27F66"/>
    <w:rsid w:val="00C30450"/>
    <w:rsid w:val="00C30559"/>
    <w:rsid w:val="00C30583"/>
    <w:rsid w:val="00C305DA"/>
    <w:rsid w:val="00C30617"/>
    <w:rsid w:val="00C307D0"/>
    <w:rsid w:val="00C307D7"/>
    <w:rsid w:val="00C3080E"/>
    <w:rsid w:val="00C30AC7"/>
    <w:rsid w:val="00C30ACA"/>
    <w:rsid w:val="00C30B36"/>
    <w:rsid w:val="00C30BBF"/>
    <w:rsid w:val="00C30CCB"/>
    <w:rsid w:val="00C30CD2"/>
    <w:rsid w:val="00C30CE9"/>
    <w:rsid w:val="00C30D3D"/>
    <w:rsid w:val="00C30D82"/>
    <w:rsid w:val="00C30DB3"/>
    <w:rsid w:val="00C30E84"/>
    <w:rsid w:val="00C30FEB"/>
    <w:rsid w:val="00C3122F"/>
    <w:rsid w:val="00C313C7"/>
    <w:rsid w:val="00C313D2"/>
    <w:rsid w:val="00C3141B"/>
    <w:rsid w:val="00C31515"/>
    <w:rsid w:val="00C315FB"/>
    <w:rsid w:val="00C31A04"/>
    <w:rsid w:val="00C31A89"/>
    <w:rsid w:val="00C31BC1"/>
    <w:rsid w:val="00C31BEB"/>
    <w:rsid w:val="00C31C92"/>
    <w:rsid w:val="00C31CE8"/>
    <w:rsid w:val="00C31DF5"/>
    <w:rsid w:val="00C31E65"/>
    <w:rsid w:val="00C31E97"/>
    <w:rsid w:val="00C32076"/>
    <w:rsid w:val="00C320C2"/>
    <w:rsid w:val="00C32122"/>
    <w:rsid w:val="00C32124"/>
    <w:rsid w:val="00C32270"/>
    <w:rsid w:val="00C322AF"/>
    <w:rsid w:val="00C32318"/>
    <w:rsid w:val="00C3257B"/>
    <w:rsid w:val="00C32627"/>
    <w:rsid w:val="00C327C0"/>
    <w:rsid w:val="00C3296E"/>
    <w:rsid w:val="00C32A46"/>
    <w:rsid w:val="00C32B4E"/>
    <w:rsid w:val="00C32D00"/>
    <w:rsid w:val="00C32F44"/>
    <w:rsid w:val="00C330BD"/>
    <w:rsid w:val="00C331CC"/>
    <w:rsid w:val="00C33233"/>
    <w:rsid w:val="00C33826"/>
    <w:rsid w:val="00C338B8"/>
    <w:rsid w:val="00C339B6"/>
    <w:rsid w:val="00C33B69"/>
    <w:rsid w:val="00C33CB2"/>
    <w:rsid w:val="00C33D7C"/>
    <w:rsid w:val="00C33E39"/>
    <w:rsid w:val="00C33FA9"/>
    <w:rsid w:val="00C33FB1"/>
    <w:rsid w:val="00C340D8"/>
    <w:rsid w:val="00C341C2"/>
    <w:rsid w:val="00C34259"/>
    <w:rsid w:val="00C34265"/>
    <w:rsid w:val="00C34279"/>
    <w:rsid w:val="00C3428B"/>
    <w:rsid w:val="00C344E4"/>
    <w:rsid w:val="00C34579"/>
    <w:rsid w:val="00C345F8"/>
    <w:rsid w:val="00C34616"/>
    <w:rsid w:val="00C3466F"/>
    <w:rsid w:val="00C346CA"/>
    <w:rsid w:val="00C3478B"/>
    <w:rsid w:val="00C348D6"/>
    <w:rsid w:val="00C34B75"/>
    <w:rsid w:val="00C34BDA"/>
    <w:rsid w:val="00C34C59"/>
    <w:rsid w:val="00C34DB7"/>
    <w:rsid w:val="00C34E0A"/>
    <w:rsid w:val="00C35059"/>
    <w:rsid w:val="00C35101"/>
    <w:rsid w:val="00C351AE"/>
    <w:rsid w:val="00C351BC"/>
    <w:rsid w:val="00C351DD"/>
    <w:rsid w:val="00C35482"/>
    <w:rsid w:val="00C354CE"/>
    <w:rsid w:val="00C35531"/>
    <w:rsid w:val="00C3555E"/>
    <w:rsid w:val="00C35659"/>
    <w:rsid w:val="00C356FF"/>
    <w:rsid w:val="00C35814"/>
    <w:rsid w:val="00C3582E"/>
    <w:rsid w:val="00C3586C"/>
    <w:rsid w:val="00C359E3"/>
    <w:rsid w:val="00C35A6D"/>
    <w:rsid w:val="00C35D4E"/>
    <w:rsid w:val="00C35DB5"/>
    <w:rsid w:val="00C35E03"/>
    <w:rsid w:val="00C35E15"/>
    <w:rsid w:val="00C35EB9"/>
    <w:rsid w:val="00C360E8"/>
    <w:rsid w:val="00C36195"/>
    <w:rsid w:val="00C362D7"/>
    <w:rsid w:val="00C363B8"/>
    <w:rsid w:val="00C363E1"/>
    <w:rsid w:val="00C36482"/>
    <w:rsid w:val="00C36511"/>
    <w:rsid w:val="00C36620"/>
    <w:rsid w:val="00C366D4"/>
    <w:rsid w:val="00C366EE"/>
    <w:rsid w:val="00C3670D"/>
    <w:rsid w:val="00C36717"/>
    <w:rsid w:val="00C3689F"/>
    <w:rsid w:val="00C36987"/>
    <w:rsid w:val="00C36C8D"/>
    <w:rsid w:val="00C36D85"/>
    <w:rsid w:val="00C36DB8"/>
    <w:rsid w:val="00C36ED9"/>
    <w:rsid w:val="00C36FD9"/>
    <w:rsid w:val="00C3702D"/>
    <w:rsid w:val="00C37086"/>
    <w:rsid w:val="00C370E5"/>
    <w:rsid w:val="00C370F4"/>
    <w:rsid w:val="00C37156"/>
    <w:rsid w:val="00C37165"/>
    <w:rsid w:val="00C37180"/>
    <w:rsid w:val="00C371CB"/>
    <w:rsid w:val="00C373A5"/>
    <w:rsid w:val="00C3752D"/>
    <w:rsid w:val="00C37702"/>
    <w:rsid w:val="00C3782D"/>
    <w:rsid w:val="00C378AD"/>
    <w:rsid w:val="00C379B5"/>
    <w:rsid w:val="00C379BA"/>
    <w:rsid w:val="00C37A07"/>
    <w:rsid w:val="00C37A18"/>
    <w:rsid w:val="00C37A3A"/>
    <w:rsid w:val="00C37B6A"/>
    <w:rsid w:val="00C37C16"/>
    <w:rsid w:val="00C37C74"/>
    <w:rsid w:val="00C37D01"/>
    <w:rsid w:val="00C37F3B"/>
    <w:rsid w:val="00C37FA6"/>
    <w:rsid w:val="00C37FFE"/>
    <w:rsid w:val="00C40138"/>
    <w:rsid w:val="00C401AE"/>
    <w:rsid w:val="00C401F3"/>
    <w:rsid w:val="00C4041B"/>
    <w:rsid w:val="00C4046A"/>
    <w:rsid w:val="00C405CF"/>
    <w:rsid w:val="00C405EC"/>
    <w:rsid w:val="00C4063F"/>
    <w:rsid w:val="00C40681"/>
    <w:rsid w:val="00C407B0"/>
    <w:rsid w:val="00C408B8"/>
    <w:rsid w:val="00C40908"/>
    <w:rsid w:val="00C40979"/>
    <w:rsid w:val="00C40AC6"/>
    <w:rsid w:val="00C40B87"/>
    <w:rsid w:val="00C40BBB"/>
    <w:rsid w:val="00C40D3E"/>
    <w:rsid w:val="00C40DA4"/>
    <w:rsid w:val="00C40DD3"/>
    <w:rsid w:val="00C40EFB"/>
    <w:rsid w:val="00C40F38"/>
    <w:rsid w:val="00C40FE9"/>
    <w:rsid w:val="00C4107A"/>
    <w:rsid w:val="00C410A9"/>
    <w:rsid w:val="00C410AE"/>
    <w:rsid w:val="00C410FF"/>
    <w:rsid w:val="00C41213"/>
    <w:rsid w:val="00C4128E"/>
    <w:rsid w:val="00C41393"/>
    <w:rsid w:val="00C413C5"/>
    <w:rsid w:val="00C413D5"/>
    <w:rsid w:val="00C41415"/>
    <w:rsid w:val="00C41508"/>
    <w:rsid w:val="00C4151F"/>
    <w:rsid w:val="00C41708"/>
    <w:rsid w:val="00C41852"/>
    <w:rsid w:val="00C418FB"/>
    <w:rsid w:val="00C4197E"/>
    <w:rsid w:val="00C41993"/>
    <w:rsid w:val="00C41A19"/>
    <w:rsid w:val="00C41A6D"/>
    <w:rsid w:val="00C41AB0"/>
    <w:rsid w:val="00C41AE8"/>
    <w:rsid w:val="00C41C18"/>
    <w:rsid w:val="00C41CED"/>
    <w:rsid w:val="00C41D4E"/>
    <w:rsid w:val="00C41D73"/>
    <w:rsid w:val="00C41E8B"/>
    <w:rsid w:val="00C4201B"/>
    <w:rsid w:val="00C421BA"/>
    <w:rsid w:val="00C42469"/>
    <w:rsid w:val="00C424A4"/>
    <w:rsid w:val="00C42541"/>
    <w:rsid w:val="00C425CA"/>
    <w:rsid w:val="00C426FE"/>
    <w:rsid w:val="00C428A0"/>
    <w:rsid w:val="00C42989"/>
    <w:rsid w:val="00C429D5"/>
    <w:rsid w:val="00C42ACB"/>
    <w:rsid w:val="00C42CB1"/>
    <w:rsid w:val="00C42D85"/>
    <w:rsid w:val="00C42EA0"/>
    <w:rsid w:val="00C42ECC"/>
    <w:rsid w:val="00C42F64"/>
    <w:rsid w:val="00C430F8"/>
    <w:rsid w:val="00C4322D"/>
    <w:rsid w:val="00C43292"/>
    <w:rsid w:val="00C43372"/>
    <w:rsid w:val="00C434A5"/>
    <w:rsid w:val="00C4350E"/>
    <w:rsid w:val="00C4351F"/>
    <w:rsid w:val="00C43580"/>
    <w:rsid w:val="00C435FD"/>
    <w:rsid w:val="00C43683"/>
    <w:rsid w:val="00C43708"/>
    <w:rsid w:val="00C43914"/>
    <w:rsid w:val="00C4393B"/>
    <w:rsid w:val="00C43B13"/>
    <w:rsid w:val="00C43D1F"/>
    <w:rsid w:val="00C43EB6"/>
    <w:rsid w:val="00C44136"/>
    <w:rsid w:val="00C4422D"/>
    <w:rsid w:val="00C44244"/>
    <w:rsid w:val="00C44346"/>
    <w:rsid w:val="00C4450B"/>
    <w:rsid w:val="00C44607"/>
    <w:rsid w:val="00C447AD"/>
    <w:rsid w:val="00C44852"/>
    <w:rsid w:val="00C44B6A"/>
    <w:rsid w:val="00C44E85"/>
    <w:rsid w:val="00C44EE6"/>
    <w:rsid w:val="00C44F80"/>
    <w:rsid w:val="00C44FD0"/>
    <w:rsid w:val="00C45084"/>
    <w:rsid w:val="00C4524B"/>
    <w:rsid w:val="00C4529F"/>
    <w:rsid w:val="00C454BA"/>
    <w:rsid w:val="00C45572"/>
    <w:rsid w:val="00C45770"/>
    <w:rsid w:val="00C45A3E"/>
    <w:rsid w:val="00C45AA8"/>
    <w:rsid w:val="00C45B00"/>
    <w:rsid w:val="00C45B0E"/>
    <w:rsid w:val="00C45BA1"/>
    <w:rsid w:val="00C45BDF"/>
    <w:rsid w:val="00C45C76"/>
    <w:rsid w:val="00C45D0B"/>
    <w:rsid w:val="00C45D8D"/>
    <w:rsid w:val="00C45DA3"/>
    <w:rsid w:val="00C45F50"/>
    <w:rsid w:val="00C45F85"/>
    <w:rsid w:val="00C4609F"/>
    <w:rsid w:val="00C4631E"/>
    <w:rsid w:val="00C46336"/>
    <w:rsid w:val="00C46342"/>
    <w:rsid w:val="00C46403"/>
    <w:rsid w:val="00C464A4"/>
    <w:rsid w:val="00C466D2"/>
    <w:rsid w:val="00C46732"/>
    <w:rsid w:val="00C46840"/>
    <w:rsid w:val="00C46940"/>
    <w:rsid w:val="00C46B3B"/>
    <w:rsid w:val="00C46DEB"/>
    <w:rsid w:val="00C470ED"/>
    <w:rsid w:val="00C4726A"/>
    <w:rsid w:val="00C47437"/>
    <w:rsid w:val="00C474B9"/>
    <w:rsid w:val="00C47541"/>
    <w:rsid w:val="00C47544"/>
    <w:rsid w:val="00C4760A"/>
    <w:rsid w:val="00C47693"/>
    <w:rsid w:val="00C478B6"/>
    <w:rsid w:val="00C47A1B"/>
    <w:rsid w:val="00C47C8E"/>
    <w:rsid w:val="00C47D17"/>
    <w:rsid w:val="00C47D4E"/>
    <w:rsid w:val="00C47E08"/>
    <w:rsid w:val="00C47E61"/>
    <w:rsid w:val="00C47EFC"/>
    <w:rsid w:val="00C50087"/>
    <w:rsid w:val="00C50110"/>
    <w:rsid w:val="00C5013A"/>
    <w:rsid w:val="00C5014C"/>
    <w:rsid w:val="00C50188"/>
    <w:rsid w:val="00C501BA"/>
    <w:rsid w:val="00C50222"/>
    <w:rsid w:val="00C50484"/>
    <w:rsid w:val="00C505EB"/>
    <w:rsid w:val="00C505F5"/>
    <w:rsid w:val="00C506B9"/>
    <w:rsid w:val="00C5077B"/>
    <w:rsid w:val="00C50780"/>
    <w:rsid w:val="00C50873"/>
    <w:rsid w:val="00C5094C"/>
    <w:rsid w:val="00C509B1"/>
    <w:rsid w:val="00C50CD7"/>
    <w:rsid w:val="00C50E7E"/>
    <w:rsid w:val="00C50FF2"/>
    <w:rsid w:val="00C5112F"/>
    <w:rsid w:val="00C5117F"/>
    <w:rsid w:val="00C512BA"/>
    <w:rsid w:val="00C51344"/>
    <w:rsid w:val="00C51470"/>
    <w:rsid w:val="00C51656"/>
    <w:rsid w:val="00C51736"/>
    <w:rsid w:val="00C517DE"/>
    <w:rsid w:val="00C51BBE"/>
    <w:rsid w:val="00C51C9B"/>
    <w:rsid w:val="00C51CFA"/>
    <w:rsid w:val="00C51D2C"/>
    <w:rsid w:val="00C51EB8"/>
    <w:rsid w:val="00C51EC4"/>
    <w:rsid w:val="00C51F27"/>
    <w:rsid w:val="00C520B0"/>
    <w:rsid w:val="00C52108"/>
    <w:rsid w:val="00C52204"/>
    <w:rsid w:val="00C523C5"/>
    <w:rsid w:val="00C524AB"/>
    <w:rsid w:val="00C5255C"/>
    <w:rsid w:val="00C5255D"/>
    <w:rsid w:val="00C526B8"/>
    <w:rsid w:val="00C5274A"/>
    <w:rsid w:val="00C52848"/>
    <w:rsid w:val="00C52921"/>
    <w:rsid w:val="00C52BDB"/>
    <w:rsid w:val="00C52C51"/>
    <w:rsid w:val="00C52CD9"/>
    <w:rsid w:val="00C52D09"/>
    <w:rsid w:val="00C52F80"/>
    <w:rsid w:val="00C53027"/>
    <w:rsid w:val="00C5307C"/>
    <w:rsid w:val="00C53136"/>
    <w:rsid w:val="00C533AC"/>
    <w:rsid w:val="00C53454"/>
    <w:rsid w:val="00C5366C"/>
    <w:rsid w:val="00C5368B"/>
    <w:rsid w:val="00C53877"/>
    <w:rsid w:val="00C53ACB"/>
    <w:rsid w:val="00C53C0C"/>
    <w:rsid w:val="00C53E44"/>
    <w:rsid w:val="00C53F60"/>
    <w:rsid w:val="00C54050"/>
    <w:rsid w:val="00C540F3"/>
    <w:rsid w:val="00C541D4"/>
    <w:rsid w:val="00C542DE"/>
    <w:rsid w:val="00C54311"/>
    <w:rsid w:val="00C543B4"/>
    <w:rsid w:val="00C54478"/>
    <w:rsid w:val="00C5466B"/>
    <w:rsid w:val="00C54847"/>
    <w:rsid w:val="00C548EE"/>
    <w:rsid w:val="00C54A2E"/>
    <w:rsid w:val="00C54A79"/>
    <w:rsid w:val="00C54C35"/>
    <w:rsid w:val="00C54CA4"/>
    <w:rsid w:val="00C54CF6"/>
    <w:rsid w:val="00C54D01"/>
    <w:rsid w:val="00C54DD2"/>
    <w:rsid w:val="00C54EEB"/>
    <w:rsid w:val="00C54F84"/>
    <w:rsid w:val="00C54FE8"/>
    <w:rsid w:val="00C551DC"/>
    <w:rsid w:val="00C552E1"/>
    <w:rsid w:val="00C55407"/>
    <w:rsid w:val="00C55577"/>
    <w:rsid w:val="00C556AC"/>
    <w:rsid w:val="00C5583C"/>
    <w:rsid w:val="00C558A1"/>
    <w:rsid w:val="00C558C0"/>
    <w:rsid w:val="00C5596F"/>
    <w:rsid w:val="00C55B12"/>
    <w:rsid w:val="00C55C6B"/>
    <w:rsid w:val="00C55DBF"/>
    <w:rsid w:val="00C55DC9"/>
    <w:rsid w:val="00C55EBB"/>
    <w:rsid w:val="00C5604A"/>
    <w:rsid w:val="00C5617C"/>
    <w:rsid w:val="00C56228"/>
    <w:rsid w:val="00C564FB"/>
    <w:rsid w:val="00C565C3"/>
    <w:rsid w:val="00C565EB"/>
    <w:rsid w:val="00C56624"/>
    <w:rsid w:val="00C566CE"/>
    <w:rsid w:val="00C56A83"/>
    <w:rsid w:val="00C56BF0"/>
    <w:rsid w:val="00C56C20"/>
    <w:rsid w:val="00C56D08"/>
    <w:rsid w:val="00C57016"/>
    <w:rsid w:val="00C5711E"/>
    <w:rsid w:val="00C57157"/>
    <w:rsid w:val="00C57197"/>
    <w:rsid w:val="00C5748D"/>
    <w:rsid w:val="00C57762"/>
    <w:rsid w:val="00C57898"/>
    <w:rsid w:val="00C5798A"/>
    <w:rsid w:val="00C57A0B"/>
    <w:rsid w:val="00C57AA6"/>
    <w:rsid w:val="00C57AD2"/>
    <w:rsid w:val="00C57AE6"/>
    <w:rsid w:val="00C57B64"/>
    <w:rsid w:val="00C57C6E"/>
    <w:rsid w:val="00C57CA6"/>
    <w:rsid w:val="00C6035E"/>
    <w:rsid w:val="00C603C5"/>
    <w:rsid w:val="00C6049E"/>
    <w:rsid w:val="00C606B7"/>
    <w:rsid w:val="00C60A1E"/>
    <w:rsid w:val="00C60A6A"/>
    <w:rsid w:val="00C60AC3"/>
    <w:rsid w:val="00C60BAF"/>
    <w:rsid w:val="00C60C03"/>
    <w:rsid w:val="00C60C06"/>
    <w:rsid w:val="00C60D9F"/>
    <w:rsid w:val="00C60F2C"/>
    <w:rsid w:val="00C60FC4"/>
    <w:rsid w:val="00C611A4"/>
    <w:rsid w:val="00C611E5"/>
    <w:rsid w:val="00C6123A"/>
    <w:rsid w:val="00C61508"/>
    <w:rsid w:val="00C617BC"/>
    <w:rsid w:val="00C6188E"/>
    <w:rsid w:val="00C618CB"/>
    <w:rsid w:val="00C619F9"/>
    <w:rsid w:val="00C61A35"/>
    <w:rsid w:val="00C61AAA"/>
    <w:rsid w:val="00C61B7B"/>
    <w:rsid w:val="00C61CDD"/>
    <w:rsid w:val="00C61F3F"/>
    <w:rsid w:val="00C61F77"/>
    <w:rsid w:val="00C62143"/>
    <w:rsid w:val="00C62205"/>
    <w:rsid w:val="00C62250"/>
    <w:rsid w:val="00C62275"/>
    <w:rsid w:val="00C623B3"/>
    <w:rsid w:val="00C623E1"/>
    <w:rsid w:val="00C62480"/>
    <w:rsid w:val="00C626D0"/>
    <w:rsid w:val="00C62884"/>
    <w:rsid w:val="00C62901"/>
    <w:rsid w:val="00C6296D"/>
    <w:rsid w:val="00C629BD"/>
    <w:rsid w:val="00C62B6E"/>
    <w:rsid w:val="00C62C21"/>
    <w:rsid w:val="00C62CC0"/>
    <w:rsid w:val="00C62CD4"/>
    <w:rsid w:val="00C62D6E"/>
    <w:rsid w:val="00C62E4A"/>
    <w:rsid w:val="00C62F78"/>
    <w:rsid w:val="00C6311F"/>
    <w:rsid w:val="00C63140"/>
    <w:rsid w:val="00C634C8"/>
    <w:rsid w:val="00C63577"/>
    <w:rsid w:val="00C637D8"/>
    <w:rsid w:val="00C638B3"/>
    <w:rsid w:val="00C638E9"/>
    <w:rsid w:val="00C63950"/>
    <w:rsid w:val="00C639F9"/>
    <w:rsid w:val="00C63B8F"/>
    <w:rsid w:val="00C63BBE"/>
    <w:rsid w:val="00C63C84"/>
    <w:rsid w:val="00C63CA6"/>
    <w:rsid w:val="00C63D64"/>
    <w:rsid w:val="00C63DF8"/>
    <w:rsid w:val="00C63EBD"/>
    <w:rsid w:val="00C63FA1"/>
    <w:rsid w:val="00C6406B"/>
    <w:rsid w:val="00C640CF"/>
    <w:rsid w:val="00C640DB"/>
    <w:rsid w:val="00C644F0"/>
    <w:rsid w:val="00C64547"/>
    <w:rsid w:val="00C645B8"/>
    <w:rsid w:val="00C64685"/>
    <w:rsid w:val="00C646DF"/>
    <w:rsid w:val="00C64712"/>
    <w:rsid w:val="00C6472D"/>
    <w:rsid w:val="00C6481F"/>
    <w:rsid w:val="00C64857"/>
    <w:rsid w:val="00C64989"/>
    <w:rsid w:val="00C64A00"/>
    <w:rsid w:val="00C64A6C"/>
    <w:rsid w:val="00C64B87"/>
    <w:rsid w:val="00C64CAA"/>
    <w:rsid w:val="00C64D7B"/>
    <w:rsid w:val="00C64E2A"/>
    <w:rsid w:val="00C64F27"/>
    <w:rsid w:val="00C654A0"/>
    <w:rsid w:val="00C654B6"/>
    <w:rsid w:val="00C654D7"/>
    <w:rsid w:val="00C65782"/>
    <w:rsid w:val="00C657C5"/>
    <w:rsid w:val="00C65834"/>
    <w:rsid w:val="00C658C9"/>
    <w:rsid w:val="00C6593F"/>
    <w:rsid w:val="00C65ADF"/>
    <w:rsid w:val="00C65B26"/>
    <w:rsid w:val="00C65B5E"/>
    <w:rsid w:val="00C65C55"/>
    <w:rsid w:val="00C65C5B"/>
    <w:rsid w:val="00C65D19"/>
    <w:rsid w:val="00C65EC7"/>
    <w:rsid w:val="00C65FFF"/>
    <w:rsid w:val="00C66003"/>
    <w:rsid w:val="00C66022"/>
    <w:rsid w:val="00C66066"/>
    <w:rsid w:val="00C6625D"/>
    <w:rsid w:val="00C663C7"/>
    <w:rsid w:val="00C66406"/>
    <w:rsid w:val="00C664B4"/>
    <w:rsid w:val="00C664D8"/>
    <w:rsid w:val="00C6650F"/>
    <w:rsid w:val="00C6682B"/>
    <w:rsid w:val="00C668FF"/>
    <w:rsid w:val="00C6692F"/>
    <w:rsid w:val="00C66978"/>
    <w:rsid w:val="00C669D0"/>
    <w:rsid w:val="00C66A24"/>
    <w:rsid w:val="00C66B49"/>
    <w:rsid w:val="00C66B6B"/>
    <w:rsid w:val="00C66BAD"/>
    <w:rsid w:val="00C66CAF"/>
    <w:rsid w:val="00C66D2D"/>
    <w:rsid w:val="00C66D7A"/>
    <w:rsid w:val="00C66E68"/>
    <w:rsid w:val="00C66F19"/>
    <w:rsid w:val="00C66F1B"/>
    <w:rsid w:val="00C66F8F"/>
    <w:rsid w:val="00C670A5"/>
    <w:rsid w:val="00C6719D"/>
    <w:rsid w:val="00C671D3"/>
    <w:rsid w:val="00C6724B"/>
    <w:rsid w:val="00C67277"/>
    <w:rsid w:val="00C67635"/>
    <w:rsid w:val="00C676B2"/>
    <w:rsid w:val="00C67799"/>
    <w:rsid w:val="00C677EA"/>
    <w:rsid w:val="00C67877"/>
    <w:rsid w:val="00C678AA"/>
    <w:rsid w:val="00C678E3"/>
    <w:rsid w:val="00C67A0B"/>
    <w:rsid w:val="00C67A13"/>
    <w:rsid w:val="00C67B24"/>
    <w:rsid w:val="00C70038"/>
    <w:rsid w:val="00C700F3"/>
    <w:rsid w:val="00C701B1"/>
    <w:rsid w:val="00C7020E"/>
    <w:rsid w:val="00C70394"/>
    <w:rsid w:val="00C704AD"/>
    <w:rsid w:val="00C7061C"/>
    <w:rsid w:val="00C707C1"/>
    <w:rsid w:val="00C707EC"/>
    <w:rsid w:val="00C70803"/>
    <w:rsid w:val="00C70954"/>
    <w:rsid w:val="00C70B7C"/>
    <w:rsid w:val="00C70BC8"/>
    <w:rsid w:val="00C70BF3"/>
    <w:rsid w:val="00C70C0B"/>
    <w:rsid w:val="00C70D2E"/>
    <w:rsid w:val="00C70DE4"/>
    <w:rsid w:val="00C70E0D"/>
    <w:rsid w:val="00C70E8D"/>
    <w:rsid w:val="00C70FEC"/>
    <w:rsid w:val="00C7124F"/>
    <w:rsid w:val="00C713BE"/>
    <w:rsid w:val="00C7157E"/>
    <w:rsid w:val="00C71645"/>
    <w:rsid w:val="00C71672"/>
    <w:rsid w:val="00C716AA"/>
    <w:rsid w:val="00C716C1"/>
    <w:rsid w:val="00C71AE1"/>
    <w:rsid w:val="00C71CBD"/>
    <w:rsid w:val="00C71CCA"/>
    <w:rsid w:val="00C71CCD"/>
    <w:rsid w:val="00C71CDB"/>
    <w:rsid w:val="00C71D31"/>
    <w:rsid w:val="00C71E08"/>
    <w:rsid w:val="00C71FB3"/>
    <w:rsid w:val="00C720E2"/>
    <w:rsid w:val="00C7223D"/>
    <w:rsid w:val="00C7224C"/>
    <w:rsid w:val="00C726B7"/>
    <w:rsid w:val="00C726D6"/>
    <w:rsid w:val="00C72845"/>
    <w:rsid w:val="00C72922"/>
    <w:rsid w:val="00C7295D"/>
    <w:rsid w:val="00C72A30"/>
    <w:rsid w:val="00C72A6E"/>
    <w:rsid w:val="00C72AB1"/>
    <w:rsid w:val="00C72C9C"/>
    <w:rsid w:val="00C72D28"/>
    <w:rsid w:val="00C72D80"/>
    <w:rsid w:val="00C73445"/>
    <w:rsid w:val="00C735B9"/>
    <w:rsid w:val="00C7369E"/>
    <w:rsid w:val="00C7372D"/>
    <w:rsid w:val="00C7385B"/>
    <w:rsid w:val="00C739DB"/>
    <w:rsid w:val="00C73D07"/>
    <w:rsid w:val="00C73F7B"/>
    <w:rsid w:val="00C74042"/>
    <w:rsid w:val="00C7438E"/>
    <w:rsid w:val="00C743E1"/>
    <w:rsid w:val="00C7462E"/>
    <w:rsid w:val="00C746BC"/>
    <w:rsid w:val="00C747A7"/>
    <w:rsid w:val="00C74921"/>
    <w:rsid w:val="00C749AC"/>
    <w:rsid w:val="00C74AB2"/>
    <w:rsid w:val="00C74D46"/>
    <w:rsid w:val="00C74D65"/>
    <w:rsid w:val="00C74E4E"/>
    <w:rsid w:val="00C74FC5"/>
    <w:rsid w:val="00C74FF6"/>
    <w:rsid w:val="00C752C4"/>
    <w:rsid w:val="00C75312"/>
    <w:rsid w:val="00C75337"/>
    <w:rsid w:val="00C75365"/>
    <w:rsid w:val="00C756E2"/>
    <w:rsid w:val="00C7575D"/>
    <w:rsid w:val="00C75957"/>
    <w:rsid w:val="00C759B8"/>
    <w:rsid w:val="00C75A0C"/>
    <w:rsid w:val="00C75A7A"/>
    <w:rsid w:val="00C75B84"/>
    <w:rsid w:val="00C75D7B"/>
    <w:rsid w:val="00C75D85"/>
    <w:rsid w:val="00C75FD2"/>
    <w:rsid w:val="00C7604A"/>
    <w:rsid w:val="00C76079"/>
    <w:rsid w:val="00C76175"/>
    <w:rsid w:val="00C761C9"/>
    <w:rsid w:val="00C7628C"/>
    <w:rsid w:val="00C76360"/>
    <w:rsid w:val="00C7644F"/>
    <w:rsid w:val="00C765E9"/>
    <w:rsid w:val="00C766BD"/>
    <w:rsid w:val="00C7680A"/>
    <w:rsid w:val="00C76923"/>
    <w:rsid w:val="00C76965"/>
    <w:rsid w:val="00C769B3"/>
    <w:rsid w:val="00C76B30"/>
    <w:rsid w:val="00C76CCC"/>
    <w:rsid w:val="00C76D7F"/>
    <w:rsid w:val="00C76E89"/>
    <w:rsid w:val="00C770FA"/>
    <w:rsid w:val="00C77157"/>
    <w:rsid w:val="00C772FD"/>
    <w:rsid w:val="00C7731B"/>
    <w:rsid w:val="00C7731D"/>
    <w:rsid w:val="00C7732C"/>
    <w:rsid w:val="00C773CC"/>
    <w:rsid w:val="00C77629"/>
    <w:rsid w:val="00C7785F"/>
    <w:rsid w:val="00C778FE"/>
    <w:rsid w:val="00C77912"/>
    <w:rsid w:val="00C77B69"/>
    <w:rsid w:val="00C77BA5"/>
    <w:rsid w:val="00C77E26"/>
    <w:rsid w:val="00C77FAC"/>
    <w:rsid w:val="00C80058"/>
    <w:rsid w:val="00C8014F"/>
    <w:rsid w:val="00C80505"/>
    <w:rsid w:val="00C807EF"/>
    <w:rsid w:val="00C80A29"/>
    <w:rsid w:val="00C80AE3"/>
    <w:rsid w:val="00C80D6C"/>
    <w:rsid w:val="00C80FF3"/>
    <w:rsid w:val="00C8101B"/>
    <w:rsid w:val="00C8126B"/>
    <w:rsid w:val="00C81294"/>
    <w:rsid w:val="00C812F0"/>
    <w:rsid w:val="00C81381"/>
    <w:rsid w:val="00C8156D"/>
    <w:rsid w:val="00C816A0"/>
    <w:rsid w:val="00C817A7"/>
    <w:rsid w:val="00C817CE"/>
    <w:rsid w:val="00C818B0"/>
    <w:rsid w:val="00C818B6"/>
    <w:rsid w:val="00C8194D"/>
    <w:rsid w:val="00C81A7A"/>
    <w:rsid w:val="00C81C1A"/>
    <w:rsid w:val="00C81E56"/>
    <w:rsid w:val="00C81F96"/>
    <w:rsid w:val="00C82036"/>
    <w:rsid w:val="00C8235D"/>
    <w:rsid w:val="00C8243B"/>
    <w:rsid w:val="00C824AA"/>
    <w:rsid w:val="00C8262B"/>
    <w:rsid w:val="00C82714"/>
    <w:rsid w:val="00C827AE"/>
    <w:rsid w:val="00C82883"/>
    <w:rsid w:val="00C8289A"/>
    <w:rsid w:val="00C82980"/>
    <w:rsid w:val="00C829C2"/>
    <w:rsid w:val="00C82ADC"/>
    <w:rsid w:val="00C82B2A"/>
    <w:rsid w:val="00C82B85"/>
    <w:rsid w:val="00C82CDA"/>
    <w:rsid w:val="00C82DB5"/>
    <w:rsid w:val="00C82DFB"/>
    <w:rsid w:val="00C82EB7"/>
    <w:rsid w:val="00C82F3A"/>
    <w:rsid w:val="00C82F41"/>
    <w:rsid w:val="00C82F88"/>
    <w:rsid w:val="00C831F4"/>
    <w:rsid w:val="00C83231"/>
    <w:rsid w:val="00C83343"/>
    <w:rsid w:val="00C83677"/>
    <w:rsid w:val="00C8373D"/>
    <w:rsid w:val="00C83751"/>
    <w:rsid w:val="00C837A3"/>
    <w:rsid w:val="00C8382F"/>
    <w:rsid w:val="00C8389A"/>
    <w:rsid w:val="00C839BD"/>
    <w:rsid w:val="00C83A13"/>
    <w:rsid w:val="00C83AB8"/>
    <w:rsid w:val="00C83BCA"/>
    <w:rsid w:val="00C83C15"/>
    <w:rsid w:val="00C83D22"/>
    <w:rsid w:val="00C83D8E"/>
    <w:rsid w:val="00C842A8"/>
    <w:rsid w:val="00C8430C"/>
    <w:rsid w:val="00C84421"/>
    <w:rsid w:val="00C84440"/>
    <w:rsid w:val="00C845C7"/>
    <w:rsid w:val="00C84627"/>
    <w:rsid w:val="00C8463C"/>
    <w:rsid w:val="00C846D9"/>
    <w:rsid w:val="00C847FF"/>
    <w:rsid w:val="00C8483C"/>
    <w:rsid w:val="00C848A5"/>
    <w:rsid w:val="00C849AE"/>
    <w:rsid w:val="00C84A59"/>
    <w:rsid w:val="00C84CD7"/>
    <w:rsid w:val="00C84DFA"/>
    <w:rsid w:val="00C84EF8"/>
    <w:rsid w:val="00C84F2B"/>
    <w:rsid w:val="00C84F51"/>
    <w:rsid w:val="00C8502C"/>
    <w:rsid w:val="00C8502F"/>
    <w:rsid w:val="00C85290"/>
    <w:rsid w:val="00C85328"/>
    <w:rsid w:val="00C85377"/>
    <w:rsid w:val="00C8540B"/>
    <w:rsid w:val="00C854B1"/>
    <w:rsid w:val="00C854C5"/>
    <w:rsid w:val="00C85574"/>
    <w:rsid w:val="00C85644"/>
    <w:rsid w:val="00C85695"/>
    <w:rsid w:val="00C857A3"/>
    <w:rsid w:val="00C85810"/>
    <w:rsid w:val="00C859C6"/>
    <w:rsid w:val="00C859EB"/>
    <w:rsid w:val="00C85A65"/>
    <w:rsid w:val="00C85B33"/>
    <w:rsid w:val="00C85D9A"/>
    <w:rsid w:val="00C85DEA"/>
    <w:rsid w:val="00C85F53"/>
    <w:rsid w:val="00C85F83"/>
    <w:rsid w:val="00C85FB9"/>
    <w:rsid w:val="00C86067"/>
    <w:rsid w:val="00C861AB"/>
    <w:rsid w:val="00C861B6"/>
    <w:rsid w:val="00C86434"/>
    <w:rsid w:val="00C86465"/>
    <w:rsid w:val="00C8647C"/>
    <w:rsid w:val="00C864B3"/>
    <w:rsid w:val="00C865FC"/>
    <w:rsid w:val="00C8663D"/>
    <w:rsid w:val="00C86688"/>
    <w:rsid w:val="00C86857"/>
    <w:rsid w:val="00C868E8"/>
    <w:rsid w:val="00C869FE"/>
    <w:rsid w:val="00C86B97"/>
    <w:rsid w:val="00C86C4C"/>
    <w:rsid w:val="00C86EB9"/>
    <w:rsid w:val="00C86EFC"/>
    <w:rsid w:val="00C86F46"/>
    <w:rsid w:val="00C86FD4"/>
    <w:rsid w:val="00C871D6"/>
    <w:rsid w:val="00C872F0"/>
    <w:rsid w:val="00C87533"/>
    <w:rsid w:val="00C87555"/>
    <w:rsid w:val="00C8756E"/>
    <w:rsid w:val="00C87656"/>
    <w:rsid w:val="00C87666"/>
    <w:rsid w:val="00C878DB"/>
    <w:rsid w:val="00C87916"/>
    <w:rsid w:val="00C879BB"/>
    <w:rsid w:val="00C87A2E"/>
    <w:rsid w:val="00C87C08"/>
    <w:rsid w:val="00C87C6C"/>
    <w:rsid w:val="00C87D4C"/>
    <w:rsid w:val="00C87D7D"/>
    <w:rsid w:val="00C900EA"/>
    <w:rsid w:val="00C9019C"/>
    <w:rsid w:val="00C90213"/>
    <w:rsid w:val="00C90219"/>
    <w:rsid w:val="00C90239"/>
    <w:rsid w:val="00C902D4"/>
    <w:rsid w:val="00C905AB"/>
    <w:rsid w:val="00C90645"/>
    <w:rsid w:val="00C90818"/>
    <w:rsid w:val="00C9087C"/>
    <w:rsid w:val="00C908FA"/>
    <w:rsid w:val="00C909A9"/>
    <w:rsid w:val="00C909E5"/>
    <w:rsid w:val="00C90A78"/>
    <w:rsid w:val="00C90B6E"/>
    <w:rsid w:val="00C90BC6"/>
    <w:rsid w:val="00C90C3D"/>
    <w:rsid w:val="00C90C6E"/>
    <w:rsid w:val="00C90E4B"/>
    <w:rsid w:val="00C910D7"/>
    <w:rsid w:val="00C9127D"/>
    <w:rsid w:val="00C91320"/>
    <w:rsid w:val="00C9134A"/>
    <w:rsid w:val="00C9134F"/>
    <w:rsid w:val="00C9138F"/>
    <w:rsid w:val="00C91399"/>
    <w:rsid w:val="00C913D0"/>
    <w:rsid w:val="00C9145B"/>
    <w:rsid w:val="00C91500"/>
    <w:rsid w:val="00C9151E"/>
    <w:rsid w:val="00C915B7"/>
    <w:rsid w:val="00C91606"/>
    <w:rsid w:val="00C9168E"/>
    <w:rsid w:val="00C916AF"/>
    <w:rsid w:val="00C9178A"/>
    <w:rsid w:val="00C91AA1"/>
    <w:rsid w:val="00C91E2A"/>
    <w:rsid w:val="00C91E48"/>
    <w:rsid w:val="00C91EEA"/>
    <w:rsid w:val="00C91F67"/>
    <w:rsid w:val="00C92232"/>
    <w:rsid w:val="00C9225D"/>
    <w:rsid w:val="00C9251E"/>
    <w:rsid w:val="00C92574"/>
    <w:rsid w:val="00C92576"/>
    <w:rsid w:val="00C925AC"/>
    <w:rsid w:val="00C926A3"/>
    <w:rsid w:val="00C926B9"/>
    <w:rsid w:val="00C9270D"/>
    <w:rsid w:val="00C927F4"/>
    <w:rsid w:val="00C92935"/>
    <w:rsid w:val="00C92968"/>
    <w:rsid w:val="00C92987"/>
    <w:rsid w:val="00C92A61"/>
    <w:rsid w:val="00C92A70"/>
    <w:rsid w:val="00C92CF7"/>
    <w:rsid w:val="00C92E44"/>
    <w:rsid w:val="00C92F0F"/>
    <w:rsid w:val="00C93050"/>
    <w:rsid w:val="00C93103"/>
    <w:rsid w:val="00C9310B"/>
    <w:rsid w:val="00C93117"/>
    <w:rsid w:val="00C93140"/>
    <w:rsid w:val="00C9322A"/>
    <w:rsid w:val="00C93253"/>
    <w:rsid w:val="00C93407"/>
    <w:rsid w:val="00C93476"/>
    <w:rsid w:val="00C93490"/>
    <w:rsid w:val="00C9355B"/>
    <w:rsid w:val="00C93570"/>
    <w:rsid w:val="00C935B0"/>
    <w:rsid w:val="00C935F1"/>
    <w:rsid w:val="00C936CE"/>
    <w:rsid w:val="00C93834"/>
    <w:rsid w:val="00C93949"/>
    <w:rsid w:val="00C93B8E"/>
    <w:rsid w:val="00C93C69"/>
    <w:rsid w:val="00C93C77"/>
    <w:rsid w:val="00C93CE4"/>
    <w:rsid w:val="00C93E0E"/>
    <w:rsid w:val="00C93E9F"/>
    <w:rsid w:val="00C93FA2"/>
    <w:rsid w:val="00C942E4"/>
    <w:rsid w:val="00C9440C"/>
    <w:rsid w:val="00C94573"/>
    <w:rsid w:val="00C945EE"/>
    <w:rsid w:val="00C946BC"/>
    <w:rsid w:val="00C946CC"/>
    <w:rsid w:val="00C94744"/>
    <w:rsid w:val="00C94763"/>
    <w:rsid w:val="00C94813"/>
    <w:rsid w:val="00C9482C"/>
    <w:rsid w:val="00C94A01"/>
    <w:rsid w:val="00C94B7C"/>
    <w:rsid w:val="00C94E3E"/>
    <w:rsid w:val="00C95002"/>
    <w:rsid w:val="00C950FA"/>
    <w:rsid w:val="00C954A1"/>
    <w:rsid w:val="00C955AD"/>
    <w:rsid w:val="00C95735"/>
    <w:rsid w:val="00C9584C"/>
    <w:rsid w:val="00C959F0"/>
    <w:rsid w:val="00C95A0C"/>
    <w:rsid w:val="00C95A13"/>
    <w:rsid w:val="00C95CCF"/>
    <w:rsid w:val="00C95EA9"/>
    <w:rsid w:val="00C96227"/>
    <w:rsid w:val="00C9624B"/>
    <w:rsid w:val="00C96414"/>
    <w:rsid w:val="00C96501"/>
    <w:rsid w:val="00C96620"/>
    <w:rsid w:val="00C96655"/>
    <w:rsid w:val="00C96857"/>
    <w:rsid w:val="00C96BBF"/>
    <w:rsid w:val="00C96CAD"/>
    <w:rsid w:val="00C96E5D"/>
    <w:rsid w:val="00C96E79"/>
    <w:rsid w:val="00C96EA1"/>
    <w:rsid w:val="00C96F57"/>
    <w:rsid w:val="00C970D5"/>
    <w:rsid w:val="00C97173"/>
    <w:rsid w:val="00C9726B"/>
    <w:rsid w:val="00C973BF"/>
    <w:rsid w:val="00C9745A"/>
    <w:rsid w:val="00C97461"/>
    <w:rsid w:val="00C976A8"/>
    <w:rsid w:val="00C9771D"/>
    <w:rsid w:val="00C97B02"/>
    <w:rsid w:val="00C97B09"/>
    <w:rsid w:val="00C97B4A"/>
    <w:rsid w:val="00C97B9C"/>
    <w:rsid w:val="00C97BD7"/>
    <w:rsid w:val="00C97CD7"/>
    <w:rsid w:val="00C97CE7"/>
    <w:rsid w:val="00C97D98"/>
    <w:rsid w:val="00C97F4F"/>
    <w:rsid w:val="00C97FAB"/>
    <w:rsid w:val="00CA0010"/>
    <w:rsid w:val="00CA00A2"/>
    <w:rsid w:val="00CA01EF"/>
    <w:rsid w:val="00CA0400"/>
    <w:rsid w:val="00CA048B"/>
    <w:rsid w:val="00CA0535"/>
    <w:rsid w:val="00CA06B4"/>
    <w:rsid w:val="00CA0722"/>
    <w:rsid w:val="00CA0797"/>
    <w:rsid w:val="00CA08A3"/>
    <w:rsid w:val="00CA092D"/>
    <w:rsid w:val="00CA0B47"/>
    <w:rsid w:val="00CA0CAA"/>
    <w:rsid w:val="00CA0D3B"/>
    <w:rsid w:val="00CA0DBF"/>
    <w:rsid w:val="00CA0FEC"/>
    <w:rsid w:val="00CA1119"/>
    <w:rsid w:val="00CA11D8"/>
    <w:rsid w:val="00CA12F7"/>
    <w:rsid w:val="00CA13CE"/>
    <w:rsid w:val="00CA1419"/>
    <w:rsid w:val="00CA15C5"/>
    <w:rsid w:val="00CA15E6"/>
    <w:rsid w:val="00CA1653"/>
    <w:rsid w:val="00CA16B8"/>
    <w:rsid w:val="00CA17C7"/>
    <w:rsid w:val="00CA17EC"/>
    <w:rsid w:val="00CA18DB"/>
    <w:rsid w:val="00CA18DE"/>
    <w:rsid w:val="00CA1B67"/>
    <w:rsid w:val="00CA1BE6"/>
    <w:rsid w:val="00CA1C55"/>
    <w:rsid w:val="00CA1DA7"/>
    <w:rsid w:val="00CA1DD6"/>
    <w:rsid w:val="00CA2019"/>
    <w:rsid w:val="00CA20B0"/>
    <w:rsid w:val="00CA21BC"/>
    <w:rsid w:val="00CA2279"/>
    <w:rsid w:val="00CA227F"/>
    <w:rsid w:val="00CA246A"/>
    <w:rsid w:val="00CA254C"/>
    <w:rsid w:val="00CA2613"/>
    <w:rsid w:val="00CA26FF"/>
    <w:rsid w:val="00CA2791"/>
    <w:rsid w:val="00CA27DA"/>
    <w:rsid w:val="00CA2819"/>
    <w:rsid w:val="00CA28B3"/>
    <w:rsid w:val="00CA28E9"/>
    <w:rsid w:val="00CA2992"/>
    <w:rsid w:val="00CA29DA"/>
    <w:rsid w:val="00CA29FD"/>
    <w:rsid w:val="00CA2A14"/>
    <w:rsid w:val="00CA2A8C"/>
    <w:rsid w:val="00CA2AE5"/>
    <w:rsid w:val="00CA2BD5"/>
    <w:rsid w:val="00CA2BEB"/>
    <w:rsid w:val="00CA2C7C"/>
    <w:rsid w:val="00CA2CF9"/>
    <w:rsid w:val="00CA2D6E"/>
    <w:rsid w:val="00CA2EE4"/>
    <w:rsid w:val="00CA2F92"/>
    <w:rsid w:val="00CA31A1"/>
    <w:rsid w:val="00CA326A"/>
    <w:rsid w:val="00CA35B8"/>
    <w:rsid w:val="00CA363C"/>
    <w:rsid w:val="00CA369E"/>
    <w:rsid w:val="00CA3750"/>
    <w:rsid w:val="00CA3946"/>
    <w:rsid w:val="00CA3B3B"/>
    <w:rsid w:val="00CA3CFA"/>
    <w:rsid w:val="00CA3E5A"/>
    <w:rsid w:val="00CA40A4"/>
    <w:rsid w:val="00CA40B4"/>
    <w:rsid w:val="00CA419F"/>
    <w:rsid w:val="00CA420D"/>
    <w:rsid w:val="00CA43B9"/>
    <w:rsid w:val="00CA4416"/>
    <w:rsid w:val="00CA4537"/>
    <w:rsid w:val="00CA45B7"/>
    <w:rsid w:val="00CA4682"/>
    <w:rsid w:val="00CA4877"/>
    <w:rsid w:val="00CA48FD"/>
    <w:rsid w:val="00CA494C"/>
    <w:rsid w:val="00CA49EA"/>
    <w:rsid w:val="00CA4A94"/>
    <w:rsid w:val="00CA4BE1"/>
    <w:rsid w:val="00CA4BF9"/>
    <w:rsid w:val="00CA4C03"/>
    <w:rsid w:val="00CA4D35"/>
    <w:rsid w:val="00CA4EF6"/>
    <w:rsid w:val="00CA4FCE"/>
    <w:rsid w:val="00CA5070"/>
    <w:rsid w:val="00CA529F"/>
    <w:rsid w:val="00CA533E"/>
    <w:rsid w:val="00CA5359"/>
    <w:rsid w:val="00CA53A4"/>
    <w:rsid w:val="00CA53B0"/>
    <w:rsid w:val="00CA54A6"/>
    <w:rsid w:val="00CA5627"/>
    <w:rsid w:val="00CA5734"/>
    <w:rsid w:val="00CA5735"/>
    <w:rsid w:val="00CA57A3"/>
    <w:rsid w:val="00CA585C"/>
    <w:rsid w:val="00CA5AE5"/>
    <w:rsid w:val="00CA5AFB"/>
    <w:rsid w:val="00CA5C2A"/>
    <w:rsid w:val="00CA5D52"/>
    <w:rsid w:val="00CA5D54"/>
    <w:rsid w:val="00CA5DC9"/>
    <w:rsid w:val="00CA5F86"/>
    <w:rsid w:val="00CA6045"/>
    <w:rsid w:val="00CA6061"/>
    <w:rsid w:val="00CA610C"/>
    <w:rsid w:val="00CA61D6"/>
    <w:rsid w:val="00CA628F"/>
    <w:rsid w:val="00CA6339"/>
    <w:rsid w:val="00CA6427"/>
    <w:rsid w:val="00CA642A"/>
    <w:rsid w:val="00CA665D"/>
    <w:rsid w:val="00CA67C7"/>
    <w:rsid w:val="00CA683A"/>
    <w:rsid w:val="00CA690C"/>
    <w:rsid w:val="00CA697B"/>
    <w:rsid w:val="00CA69FE"/>
    <w:rsid w:val="00CA6C83"/>
    <w:rsid w:val="00CA6D06"/>
    <w:rsid w:val="00CA6DF7"/>
    <w:rsid w:val="00CA6EEC"/>
    <w:rsid w:val="00CA6EEF"/>
    <w:rsid w:val="00CA7036"/>
    <w:rsid w:val="00CA7061"/>
    <w:rsid w:val="00CA70A2"/>
    <w:rsid w:val="00CA7237"/>
    <w:rsid w:val="00CA7255"/>
    <w:rsid w:val="00CA7266"/>
    <w:rsid w:val="00CA738A"/>
    <w:rsid w:val="00CA7470"/>
    <w:rsid w:val="00CA74D7"/>
    <w:rsid w:val="00CA7604"/>
    <w:rsid w:val="00CA7632"/>
    <w:rsid w:val="00CA76F8"/>
    <w:rsid w:val="00CA7711"/>
    <w:rsid w:val="00CA7739"/>
    <w:rsid w:val="00CA7850"/>
    <w:rsid w:val="00CA78A1"/>
    <w:rsid w:val="00CA7929"/>
    <w:rsid w:val="00CA7975"/>
    <w:rsid w:val="00CA7A95"/>
    <w:rsid w:val="00CA7B70"/>
    <w:rsid w:val="00CA7B89"/>
    <w:rsid w:val="00CA7BB6"/>
    <w:rsid w:val="00CA7D49"/>
    <w:rsid w:val="00CA7D96"/>
    <w:rsid w:val="00CA7DC1"/>
    <w:rsid w:val="00CA7DC7"/>
    <w:rsid w:val="00CA7E3B"/>
    <w:rsid w:val="00CA7FBF"/>
    <w:rsid w:val="00CB001A"/>
    <w:rsid w:val="00CB0440"/>
    <w:rsid w:val="00CB0569"/>
    <w:rsid w:val="00CB06A6"/>
    <w:rsid w:val="00CB07F3"/>
    <w:rsid w:val="00CB080C"/>
    <w:rsid w:val="00CB09D3"/>
    <w:rsid w:val="00CB0ABE"/>
    <w:rsid w:val="00CB0B0E"/>
    <w:rsid w:val="00CB0C96"/>
    <w:rsid w:val="00CB0DD6"/>
    <w:rsid w:val="00CB0DEF"/>
    <w:rsid w:val="00CB0DF8"/>
    <w:rsid w:val="00CB0E5C"/>
    <w:rsid w:val="00CB0F00"/>
    <w:rsid w:val="00CB142D"/>
    <w:rsid w:val="00CB1579"/>
    <w:rsid w:val="00CB15EE"/>
    <w:rsid w:val="00CB169F"/>
    <w:rsid w:val="00CB171E"/>
    <w:rsid w:val="00CB1841"/>
    <w:rsid w:val="00CB1A5D"/>
    <w:rsid w:val="00CB1AF0"/>
    <w:rsid w:val="00CB1CF2"/>
    <w:rsid w:val="00CB1EBF"/>
    <w:rsid w:val="00CB1FF2"/>
    <w:rsid w:val="00CB204C"/>
    <w:rsid w:val="00CB206C"/>
    <w:rsid w:val="00CB216E"/>
    <w:rsid w:val="00CB21A6"/>
    <w:rsid w:val="00CB23D0"/>
    <w:rsid w:val="00CB23DE"/>
    <w:rsid w:val="00CB2454"/>
    <w:rsid w:val="00CB250A"/>
    <w:rsid w:val="00CB25DF"/>
    <w:rsid w:val="00CB28D7"/>
    <w:rsid w:val="00CB28ED"/>
    <w:rsid w:val="00CB2952"/>
    <w:rsid w:val="00CB2962"/>
    <w:rsid w:val="00CB298B"/>
    <w:rsid w:val="00CB2BCC"/>
    <w:rsid w:val="00CB2C4C"/>
    <w:rsid w:val="00CB2E24"/>
    <w:rsid w:val="00CB2ECA"/>
    <w:rsid w:val="00CB2EF9"/>
    <w:rsid w:val="00CB312E"/>
    <w:rsid w:val="00CB355F"/>
    <w:rsid w:val="00CB36A5"/>
    <w:rsid w:val="00CB36C1"/>
    <w:rsid w:val="00CB36FF"/>
    <w:rsid w:val="00CB3727"/>
    <w:rsid w:val="00CB38AA"/>
    <w:rsid w:val="00CB39CD"/>
    <w:rsid w:val="00CB3BDB"/>
    <w:rsid w:val="00CB3CCE"/>
    <w:rsid w:val="00CB3DDB"/>
    <w:rsid w:val="00CB3E76"/>
    <w:rsid w:val="00CB404A"/>
    <w:rsid w:val="00CB40EB"/>
    <w:rsid w:val="00CB41E5"/>
    <w:rsid w:val="00CB4255"/>
    <w:rsid w:val="00CB437B"/>
    <w:rsid w:val="00CB44DA"/>
    <w:rsid w:val="00CB4568"/>
    <w:rsid w:val="00CB4747"/>
    <w:rsid w:val="00CB48F3"/>
    <w:rsid w:val="00CB4926"/>
    <w:rsid w:val="00CB4A46"/>
    <w:rsid w:val="00CB4D2F"/>
    <w:rsid w:val="00CB4D6B"/>
    <w:rsid w:val="00CB4F2B"/>
    <w:rsid w:val="00CB514A"/>
    <w:rsid w:val="00CB51F9"/>
    <w:rsid w:val="00CB5247"/>
    <w:rsid w:val="00CB5404"/>
    <w:rsid w:val="00CB5567"/>
    <w:rsid w:val="00CB56B0"/>
    <w:rsid w:val="00CB57DB"/>
    <w:rsid w:val="00CB58F6"/>
    <w:rsid w:val="00CB593A"/>
    <w:rsid w:val="00CB5998"/>
    <w:rsid w:val="00CB59DD"/>
    <w:rsid w:val="00CB5ADB"/>
    <w:rsid w:val="00CB5B29"/>
    <w:rsid w:val="00CB5BDB"/>
    <w:rsid w:val="00CB5C4B"/>
    <w:rsid w:val="00CB5D44"/>
    <w:rsid w:val="00CB5D6F"/>
    <w:rsid w:val="00CB6115"/>
    <w:rsid w:val="00CB6348"/>
    <w:rsid w:val="00CB6545"/>
    <w:rsid w:val="00CB6552"/>
    <w:rsid w:val="00CB6762"/>
    <w:rsid w:val="00CB6A73"/>
    <w:rsid w:val="00CB6BBE"/>
    <w:rsid w:val="00CB6C21"/>
    <w:rsid w:val="00CB6C58"/>
    <w:rsid w:val="00CB6C5E"/>
    <w:rsid w:val="00CB6EF1"/>
    <w:rsid w:val="00CB6FAA"/>
    <w:rsid w:val="00CB6FF0"/>
    <w:rsid w:val="00CB7210"/>
    <w:rsid w:val="00CB7242"/>
    <w:rsid w:val="00CB72EC"/>
    <w:rsid w:val="00CB74C3"/>
    <w:rsid w:val="00CB75B2"/>
    <w:rsid w:val="00CB764A"/>
    <w:rsid w:val="00CB76FE"/>
    <w:rsid w:val="00CB7AA6"/>
    <w:rsid w:val="00CB7B61"/>
    <w:rsid w:val="00CB7DBF"/>
    <w:rsid w:val="00CB7DC2"/>
    <w:rsid w:val="00CB7E65"/>
    <w:rsid w:val="00CC0040"/>
    <w:rsid w:val="00CC0084"/>
    <w:rsid w:val="00CC00B1"/>
    <w:rsid w:val="00CC018A"/>
    <w:rsid w:val="00CC0364"/>
    <w:rsid w:val="00CC03CF"/>
    <w:rsid w:val="00CC03D9"/>
    <w:rsid w:val="00CC0427"/>
    <w:rsid w:val="00CC058E"/>
    <w:rsid w:val="00CC06C2"/>
    <w:rsid w:val="00CC07FC"/>
    <w:rsid w:val="00CC08D5"/>
    <w:rsid w:val="00CC08F3"/>
    <w:rsid w:val="00CC0991"/>
    <w:rsid w:val="00CC099B"/>
    <w:rsid w:val="00CC0AE2"/>
    <w:rsid w:val="00CC0C35"/>
    <w:rsid w:val="00CC0C81"/>
    <w:rsid w:val="00CC0E58"/>
    <w:rsid w:val="00CC0EC6"/>
    <w:rsid w:val="00CC0F3C"/>
    <w:rsid w:val="00CC0FEC"/>
    <w:rsid w:val="00CC1029"/>
    <w:rsid w:val="00CC1336"/>
    <w:rsid w:val="00CC13F7"/>
    <w:rsid w:val="00CC172A"/>
    <w:rsid w:val="00CC1809"/>
    <w:rsid w:val="00CC183D"/>
    <w:rsid w:val="00CC19AA"/>
    <w:rsid w:val="00CC1C41"/>
    <w:rsid w:val="00CC1DDC"/>
    <w:rsid w:val="00CC1ED2"/>
    <w:rsid w:val="00CC20B3"/>
    <w:rsid w:val="00CC2128"/>
    <w:rsid w:val="00CC220A"/>
    <w:rsid w:val="00CC2284"/>
    <w:rsid w:val="00CC2316"/>
    <w:rsid w:val="00CC2323"/>
    <w:rsid w:val="00CC239D"/>
    <w:rsid w:val="00CC23F8"/>
    <w:rsid w:val="00CC247C"/>
    <w:rsid w:val="00CC2565"/>
    <w:rsid w:val="00CC2573"/>
    <w:rsid w:val="00CC2588"/>
    <w:rsid w:val="00CC25E3"/>
    <w:rsid w:val="00CC25F9"/>
    <w:rsid w:val="00CC266E"/>
    <w:rsid w:val="00CC26A0"/>
    <w:rsid w:val="00CC2A37"/>
    <w:rsid w:val="00CC2B8C"/>
    <w:rsid w:val="00CC2CD0"/>
    <w:rsid w:val="00CC2E80"/>
    <w:rsid w:val="00CC2F96"/>
    <w:rsid w:val="00CC30A8"/>
    <w:rsid w:val="00CC321D"/>
    <w:rsid w:val="00CC322C"/>
    <w:rsid w:val="00CC335F"/>
    <w:rsid w:val="00CC336D"/>
    <w:rsid w:val="00CC3623"/>
    <w:rsid w:val="00CC37CA"/>
    <w:rsid w:val="00CC38AF"/>
    <w:rsid w:val="00CC39E6"/>
    <w:rsid w:val="00CC3AA3"/>
    <w:rsid w:val="00CC3C81"/>
    <w:rsid w:val="00CC3C93"/>
    <w:rsid w:val="00CC3E8B"/>
    <w:rsid w:val="00CC3F13"/>
    <w:rsid w:val="00CC3F5A"/>
    <w:rsid w:val="00CC3F7A"/>
    <w:rsid w:val="00CC4179"/>
    <w:rsid w:val="00CC42BC"/>
    <w:rsid w:val="00CC455D"/>
    <w:rsid w:val="00CC472B"/>
    <w:rsid w:val="00CC4A35"/>
    <w:rsid w:val="00CC4AE3"/>
    <w:rsid w:val="00CC4C7E"/>
    <w:rsid w:val="00CC4DDC"/>
    <w:rsid w:val="00CC4DE2"/>
    <w:rsid w:val="00CC4F79"/>
    <w:rsid w:val="00CC5064"/>
    <w:rsid w:val="00CC50F6"/>
    <w:rsid w:val="00CC5275"/>
    <w:rsid w:val="00CC528D"/>
    <w:rsid w:val="00CC529D"/>
    <w:rsid w:val="00CC5337"/>
    <w:rsid w:val="00CC5387"/>
    <w:rsid w:val="00CC5539"/>
    <w:rsid w:val="00CC5573"/>
    <w:rsid w:val="00CC560B"/>
    <w:rsid w:val="00CC5749"/>
    <w:rsid w:val="00CC5849"/>
    <w:rsid w:val="00CC5880"/>
    <w:rsid w:val="00CC594B"/>
    <w:rsid w:val="00CC5A44"/>
    <w:rsid w:val="00CC5A88"/>
    <w:rsid w:val="00CC5AB4"/>
    <w:rsid w:val="00CC5AD2"/>
    <w:rsid w:val="00CC5B98"/>
    <w:rsid w:val="00CC5D17"/>
    <w:rsid w:val="00CC5D26"/>
    <w:rsid w:val="00CC5D7F"/>
    <w:rsid w:val="00CC5FA2"/>
    <w:rsid w:val="00CC5FF2"/>
    <w:rsid w:val="00CC6069"/>
    <w:rsid w:val="00CC6284"/>
    <w:rsid w:val="00CC641B"/>
    <w:rsid w:val="00CC6630"/>
    <w:rsid w:val="00CC6678"/>
    <w:rsid w:val="00CC668B"/>
    <w:rsid w:val="00CC67BB"/>
    <w:rsid w:val="00CC67DF"/>
    <w:rsid w:val="00CC6828"/>
    <w:rsid w:val="00CC68B0"/>
    <w:rsid w:val="00CC69F4"/>
    <w:rsid w:val="00CC6A0F"/>
    <w:rsid w:val="00CC6C80"/>
    <w:rsid w:val="00CC6CF1"/>
    <w:rsid w:val="00CC6D8C"/>
    <w:rsid w:val="00CC6DD0"/>
    <w:rsid w:val="00CC6DE9"/>
    <w:rsid w:val="00CC6E07"/>
    <w:rsid w:val="00CC6E1E"/>
    <w:rsid w:val="00CC6E59"/>
    <w:rsid w:val="00CC6ED6"/>
    <w:rsid w:val="00CC6F66"/>
    <w:rsid w:val="00CC7287"/>
    <w:rsid w:val="00CC743F"/>
    <w:rsid w:val="00CC7884"/>
    <w:rsid w:val="00CC7893"/>
    <w:rsid w:val="00CC7899"/>
    <w:rsid w:val="00CC795A"/>
    <w:rsid w:val="00CC7D06"/>
    <w:rsid w:val="00CC7E3E"/>
    <w:rsid w:val="00CD00BD"/>
    <w:rsid w:val="00CD0136"/>
    <w:rsid w:val="00CD0243"/>
    <w:rsid w:val="00CD02FC"/>
    <w:rsid w:val="00CD0483"/>
    <w:rsid w:val="00CD057C"/>
    <w:rsid w:val="00CD086E"/>
    <w:rsid w:val="00CD0A82"/>
    <w:rsid w:val="00CD0C3C"/>
    <w:rsid w:val="00CD0C53"/>
    <w:rsid w:val="00CD0D10"/>
    <w:rsid w:val="00CD0D2B"/>
    <w:rsid w:val="00CD0D66"/>
    <w:rsid w:val="00CD0D8A"/>
    <w:rsid w:val="00CD0E94"/>
    <w:rsid w:val="00CD0F0D"/>
    <w:rsid w:val="00CD0F6C"/>
    <w:rsid w:val="00CD0FD7"/>
    <w:rsid w:val="00CD1110"/>
    <w:rsid w:val="00CD1209"/>
    <w:rsid w:val="00CD1578"/>
    <w:rsid w:val="00CD1625"/>
    <w:rsid w:val="00CD1681"/>
    <w:rsid w:val="00CD196F"/>
    <w:rsid w:val="00CD1A7C"/>
    <w:rsid w:val="00CD1ABE"/>
    <w:rsid w:val="00CD1AEF"/>
    <w:rsid w:val="00CD1DC0"/>
    <w:rsid w:val="00CD1DE5"/>
    <w:rsid w:val="00CD1FC5"/>
    <w:rsid w:val="00CD205A"/>
    <w:rsid w:val="00CD20C5"/>
    <w:rsid w:val="00CD21A1"/>
    <w:rsid w:val="00CD21C4"/>
    <w:rsid w:val="00CD2212"/>
    <w:rsid w:val="00CD244B"/>
    <w:rsid w:val="00CD248D"/>
    <w:rsid w:val="00CD24B8"/>
    <w:rsid w:val="00CD2637"/>
    <w:rsid w:val="00CD26A8"/>
    <w:rsid w:val="00CD284D"/>
    <w:rsid w:val="00CD28C2"/>
    <w:rsid w:val="00CD2976"/>
    <w:rsid w:val="00CD29AE"/>
    <w:rsid w:val="00CD2B17"/>
    <w:rsid w:val="00CD2B6D"/>
    <w:rsid w:val="00CD2DD3"/>
    <w:rsid w:val="00CD2E74"/>
    <w:rsid w:val="00CD3186"/>
    <w:rsid w:val="00CD32CB"/>
    <w:rsid w:val="00CD3319"/>
    <w:rsid w:val="00CD332A"/>
    <w:rsid w:val="00CD33AE"/>
    <w:rsid w:val="00CD3597"/>
    <w:rsid w:val="00CD3614"/>
    <w:rsid w:val="00CD3905"/>
    <w:rsid w:val="00CD3C70"/>
    <w:rsid w:val="00CD3CFA"/>
    <w:rsid w:val="00CD3D97"/>
    <w:rsid w:val="00CD3DDD"/>
    <w:rsid w:val="00CD3DFD"/>
    <w:rsid w:val="00CD3ECF"/>
    <w:rsid w:val="00CD42BC"/>
    <w:rsid w:val="00CD440C"/>
    <w:rsid w:val="00CD4819"/>
    <w:rsid w:val="00CD4877"/>
    <w:rsid w:val="00CD4A66"/>
    <w:rsid w:val="00CD4A92"/>
    <w:rsid w:val="00CD4B66"/>
    <w:rsid w:val="00CD4D16"/>
    <w:rsid w:val="00CD4E18"/>
    <w:rsid w:val="00CD4E86"/>
    <w:rsid w:val="00CD4EA4"/>
    <w:rsid w:val="00CD4FAC"/>
    <w:rsid w:val="00CD5189"/>
    <w:rsid w:val="00CD522C"/>
    <w:rsid w:val="00CD54BF"/>
    <w:rsid w:val="00CD574E"/>
    <w:rsid w:val="00CD5885"/>
    <w:rsid w:val="00CD58BF"/>
    <w:rsid w:val="00CD5A3A"/>
    <w:rsid w:val="00CD5A3C"/>
    <w:rsid w:val="00CD5AE9"/>
    <w:rsid w:val="00CD5BB8"/>
    <w:rsid w:val="00CD5C3D"/>
    <w:rsid w:val="00CD5CD4"/>
    <w:rsid w:val="00CD5CD9"/>
    <w:rsid w:val="00CD5D6A"/>
    <w:rsid w:val="00CD5DE5"/>
    <w:rsid w:val="00CD5F43"/>
    <w:rsid w:val="00CD6003"/>
    <w:rsid w:val="00CD60BB"/>
    <w:rsid w:val="00CD6108"/>
    <w:rsid w:val="00CD610E"/>
    <w:rsid w:val="00CD61E5"/>
    <w:rsid w:val="00CD624A"/>
    <w:rsid w:val="00CD628C"/>
    <w:rsid w:val="00CD6302"/>
    <w:rsid w:val="00CD6334"/>
    <w:rsid w:val="00CD63C7"/>
    <w:rsid w:val="00CD63EE"/>
    <w:rsid w:val="00CD6414"/>
    <w:rsid w:val="00CD641B"/>
    <w:rsid w:val="00CD6476"/>
    <w:rsid w:val="00CD6605"/>
    <w:rsid w:val="00CD6610"/>
    <w:rsid w:val="00CD6627"/>
    <w:rsid w:val="00CD6664"/>
    <w:rsid w:val="00CD6821"/>
    <w:rsid w:val="00CD6D46"/>
    <w:rsid w:val="00CD6DBC"/>
    <w:rsid w:val="00CD6FAE"/>
    <w:rsid w:val="00CD6FC5"/>
    <w:rsid w:val="00CD7135"/>
    <w:rsid w:val="00CD7159"/>
    <w:rsid w:val="00CD71B2"/>
    <w:rsid w:val="00CD71B8"/>
    <w:rsid w:val="00CD71B9"/>
    <w:rsid w:val="00CD724C"/>
    <w:rsid w:val="00CD735E"/>
    <w:rsid w:val="00CD738A"/>
    <w:rsid w:val="00CD740A"/>
    <w:rsid w:val="00CD74C5"/>
    <w:rsid w:val="00CD7621"/>
    <w:rsid w:val="00CD762D"/>
    <w:rsid w:val="00CD7791"/>
    <w:rsid w:val="00CD7B2F"/>
    <w:rsid w:val="00CD7BBA"/>
    <w:rsid w:val="00CD7D24"/>
    <w:rsid w:val="00CD7E02"/>
    <w:rsid w:val="00CD7E20"/>
    <w:rsid w:val="00CD7F12"/>
    <w:rsid w:val="00CD7F22"/>
    <w:rsid w:val="00CD7F5D"/>
    <w:rsid w:val="00CE01D3"/>
    <w:rsid w:val="00CE0234"/>
    <w:rsid w:val="00CE02BB"/>
    <w:rsid w:val="00CE02D9"/>
    <w:rsid w:val="00CE03CA"/>
    <w:rsid w:val="00CE03E5"/>
    <w:rsid w:val="00CE0420"/>
    <w:rsid w:val="00CE04A7"/>
    <w:rsid w:val="00CE051E"/>
    <w:rsid w:val="00CE079F"/>
    <w:rsid w:val="00CE0A0D"/>
    <w:rsid w:val="00CE0AAA"/>
    <w:rsid w:val="00CE0BFF"/>
    <w:rsid w:val="00CE0CF0"/>
    <w:rsid w:val="00CE0D83"/>
    <w:rsid w:val="00CE0F98"/>
    <w:rsid w:val="00CE0FA4"/>
    <w:rsid w:val="00CE12EA"/>
    <w:rsid w:val="00CE13D9"/>
    <w:rsid w:val="00CE13FA"/>
    <w:rsid w:val="00CE14C2"/>
    <w:rsid w:val="00CE1692"/>
    <w:rsid w:val="00CE178C"/>
    <w:rsid w:val="00CE17A1"/>
    <w:rsid w:val="00CE1AC3"/>
    <w:rsid w:val="00CE1BA2"/>
    <w:rsid w:val="00CE1CE2"/>
    <w:rsid w:val="00CE1E6B"/>
    <w:rsid w:val="00CE1FC7"/>
    <w:rsid w:val="00CE2417"/>
    <w:rsid w:val="00CE25C8"/>
    <w:rsid w:val="00CE2863"/>
    <w:rsid w:val="00CE28EB"/>
    <w:rsid w:val="00CE2A45"/>
    <w:rsid w:val="00CE2C63"/>
    <w:rsid w:val="00CE2C6C"/>
    <w:rsid w:val="00CE2D28"/>
    <w:rsid w:val="00CE2F04"/>
    <w:rsid w:val="00CE2F67"/>
    <w:rsid w:val="00CE3124"/>
    <w:rsid w:val="00CE317D"/>
    <w:rsid w:val="00CE33E5"/>
    <w:rsid w:val="00CE3504"/>
    <w:rsid w:val="00CE351B"/>
    <w:rsid w:val="00CE3645"/>
    <w:rsid w:val="00CE3714"/>
    <w:rsid w:val="00CE3AA7"/>
    <w:rsid w:val="00CE3CE8"/>
    <w:rsid w:val="00CE3D77"/>
    <w:rsid w:val="00CE3D9E"/>
    <w:rsid w:val="00CE3DBA"/>
    <w:rsid w:val="00CE3EFC"/>
    <w:rsid w:val="00CE3FD2"/>
    <w:rsid w:val="00CE4052"/>
    <w:rsid w:val="00CE41F7"/>
    <w:rsid w:val="00CE4239"/>
    <w:rsid w:val="00CE4242"/>
    <w:rsid w:val="00CE42F7"/>
    <w:rsid w:val="00CE4498"/>
    <w:rsid w:val="00CE44A8"/>
    <w:rsid w:val="00CE4503"/>
    <w:rsid w:val="00CE4631"/>
    <w:rsid w:val="00CE4668"/>
    <w:rsid w:val="00CE468F"/>
    <w:rsid w:val="00CE477C"/>
    <w:rsid w:val="00CE47CB"/>
    <w:rsid w:val="00CE492C"/>
    <w:rsid w:val="00CE492E"/>
    <w:rsid w:val="00CE49A8"/>
    <w:rsid w:val="00CE4A15"/>
    <w:rsid w:val="00CE4A5E"/>
    <w:rsid w:val="00CE4FD2"/>
    <w:rsid w:val="00CE504A"/>
    <w:rsid w:val="00CE51CB"/>
    <w:rsid w:val="00CE51D3"/>
    <w:rsid w:val="00CE532F"/>
    <w:rsid w:val="00CE53AF"/>
    <w:rsid w:val="00CE53F0"/>
    <w:rsid w:val="00CE5543"/>
    <w:rsid w:val="00CE55CD"/>
    <w:rsid w:val="00CE55D9"/>
    <w:rsid w:val="00CE55ED"/>
    <w:rsid w:val="00CE59E8"/>
    <w:rsid w:val="00CE5AB6"/>
    <w:rsid w:val="00CE5ADB"/>
    <w:rsid w:val="00CE5B54"/>
    <w:rsid w:val="00CE5BA3"/>
    <w:rsid w:val="00CE5C48"/>
    <w:rsid w:val="00CE5C5D"/>
    <w:rsid w:val="00CE5E76"/>
    <w:rsid w:val="00CE5EF2"/>
    <w:rsid w:val="00CE5F0C"/>
    <w:rsid w:val="00CE6003"/>
    <w:rsid w:val="00CE6219"/>
    <w:rsid w:val="00CE6459"/>
    <w:rsid w:val="00CE65EB"/>
    <w:rsid w:val="00CE66D5"/>
    <w:rsid w:val="00CE677B"/>
    <w:rsid w:val="00CE691C"/>
    <w:rsid w:val="00CE695A"/>
    <w:rsid w:val="00CE6960"/>
    <w:rsid w:val="00CE6974"/>
    <w:rsid w:val="00CE69CD"/>
    <w:rsid w:val="00CE6AB2"/>
    <w:rsid w:val="00CE6D68"/>
    <w:rsid w:val="00CE6EAB"/>
    <w:rsid w:val="00CE6EEE"/>
    <w:rsid w:val="00CE7016"/>
    <w:rsid w:val="00CE71DD"/>
    <w:rsid w:val="00CE7293"/>
    <w:rsid w:val="00CE72E9"/>
    <w:rsid w:val="00CE7400"/>
    <w:rsid w:val="00CE74BC"/>
    <w:rsid w:val="00CE74E8"/>
    <w:rsid w:val="00CE7643"/>
    <w:rsid w:val="00CE781A"/>
    <w:rsid w:val="00CE79A3"/>
    <w:rsid w:val="00CE7B10"/>
    <w:rsid w:val="00CE7D18"/>
    <w:rsid w:val="00CE7D8B"/>
    <w:rsid w:val="00CE7F00"/>
    <w:rsid w:val="00CE7FBD"/>
    <w:rsid w:val="00CF0405"/>
    <w:rsid w:val="00CF0407"/>
    <w:rsid w:val="00CF046C"/>
    <w:rsid w:val="00CF0587"/>
    <w:rsid w:val="00CF06C3"/>
    <w:rsid w:val="00CF076B"/>
    <w:rsid w:val="00CF0867"/>
    <w:rsid w:val="00CF0A3A"/>
    <w:rsid w:val="00CF0D21"/>
    <w:rsid w:val="00CF0D57"/>
    <w:rsid w:val="00CF0D6C"/>
    <w:rsid w:val="00CF0E02"/>
    <w:rsid w:val="00CF0ED4"/>
    <w:rsid w:val="00CF0EE5"/>
    <w:rsid w:val="00CF0F56"/>
    <w:rsid w:val="00CF1063"/>
    <w:rsid w:val="00CF11EA"/>
    <w:rsid w:val="00CF11EB"/>
    <w:rsid w:val="00CF1596"/>
    <w:rsid w:val="00CF15C9"/>
    <w:rsid w:val="00CF17FB"/>
    <w:rsid w:val="00CF19F2"/>
    <w:rsid w:val="00CF19FB"/>
    <w:rsid w:val="00CF1A23"/>
    <w:rsid w:val="00CF1A37"/>
    <w:rsid w:val="00CF1AA6"/>
    <w:rsid w:val="00CF1C5D"/>
    <w:rsid w:val="00CF1D34"/>
    <w:rsid w:val="00CF1F9D"/>
    <w:rsid w:val="00CF2008"/>
    <w:rsid w:val="00CF20BB"/>
    <w:rsid w:val="00CF22FC"/>
    <w:rsid w:val="00CF23B6"/>
    <w:rsid w:val="00CF263D"/>
    <w:rsid w:val="00CF263F"/>
    <w:rsid w:val="00CF2682"/>
    <w:rsid w:val="00CF26FE"/>
    <w:rsid w:val="00CF2836"/>
    <w:rsid w:val="00CF284C"/>
    <w:rsid w:val="00CF2985"/>
    <w:rsid w:val="00CF2B35"/>
    <w:rsid w:val="00CF2B6F"/>
    <w:rsid w:val="00CF2BD5"/>
    <w:rsid w:val="00CF2FA3"/>
    <w:rsid w:val="00CF2FD6"/>
    <w:rsid w:val="00CF304A"/>
    <w:rsid w:val="00CF322A"/>
    <w:rsid w:val="00CF3286"/>
    <w:rsid w:val="00CF3351"/>
    <w:rsid w:val="00CF33F9"/>
    <w:rsid w:val="00CF34F0"/>
    <w:rsid w:val="00CF35DB"/>
    <w:rsid w:val="00CF37C9"/>
    <w:rsid w:val="00CF380F"/>
    <w:rsid w:val="00CF3BA1"/>
    <w:rsid w:val="00CF3D64"/>
    <w:rsid w:val="00CF3DF2"/>
    <w:rsid w:val="00CF3E3C"/>
    <w:rsid w:val="00CF3E75"/>
    <w:rsid w:val="00CF415D"/>
    <w:rsid w:val="00CF4198"/>
    <w:rsid w:val="00CF4358"/>
    <w:rsid w:val="00CF4464"/>
    <w:rsid w:val="00CF44EE"/>
    <w:rsid w:val="00CF4703"/>
    <w:rsid w:val="00CF483A"/>
    <w:rsid w:val="00CF48AA"/>
    <w:rsid w:val="00CF4948"/>
    <w:rsid w:val="00CF494E"/>
    <w:rsid w:val="00CF49B6"/>
    <w:rsid w:val="00CF4A43"/>
    <w:rsid w:val="00CF4DDE"/>
    <w:rsid w:val="00CF4E27"/>
    <w:rsid w:val="00CF50DC"/>
    <w:rsid w:val="00CF530C"/>
    <w:rsid w:val="00CF533A"/>
    <w:rsid w:val="00CF5491"/>
    <w:rsid w:val="00CF5579"/>
    <w:rsid w:val="00CF5657"/>
    <w:rsid w:val="00CF5665"/>
    <w:rsid w:val="00CF5735"/>
    <w:rsid w:val="00CF57C9"/>
    <w:rsid w:val="00CF5924"/>
    <w:rsid w:val="00CF5C3B"/>
    <w:rsid w:val="00CF5EA7"/>
    <w:rsid w:val="00CF6052"/>
    <w:rsid w:val="00CF6200"/>
    <w:rsid w:val="00CF6234"/>
    <w:rsid w:val="00CF6573"/>
    <w:rsid w:val="00CF679F"/>
    <w:rsid w:val="00CF686D"/>
    <w:rsid w:val="00CF6877"/>
    <w:rsid w:val="00CF6AC6"/>
    <w:rsid w:val="00CF6B34"/>
    <w:rsid w:val="00CF6B44"/>
    <w:rsid w:val="00CF6B8C"/>
    <w:rsid w:val="00CF6C1E"/>
    <w:rsid w:val="00CF6C5E"/>
    <w:rsid w:val="00CF6DC1"/>
    <w:rsid w:val="00CF6DD1"/>
    <w:rsid w:val="00CF6DF9"/>
    <w:rsid w:val="00CF6DFB"/>
    <w:rsid w:val="00CF6ED5"/>
    <w:rsid w:val="00CF7044"/>
    <w:rsid w:val="00CF715B"/>
    <w:rsid w:val="00CF72D0"/>
    <w:rsid w:val="00CF735E"/>
    <w:rsid w:val="00CF73A2"/>
    <w:rsid w:val="00CF7460"/>
    <w:rsid w:val="00CF74AD"/>
    <w:rsid w:val="00CF74BB"/>
    <w:rsid w:val="00CF7590"/>
    <w:rsid w:val="00CF75DB"/>
    <w:rsid w:val="00CF7690"/>
    <w:rsid w:val="00CF77A0"/>
    <w:rsid w:val="00CF77A5"/>
    <w:rsid w:val="00CF77FC"/>
    <w:rsid w:val="00CF7A79"/>
    <w:rsid w:val="00CF7AD9"/>
    <w:rsid w:val="00CF7B23"/>
    <w:rsid w:val="00CF7B7B"/>
    <w:rsid w:val="00CF7D6A"/>
    <w:rsid w:val="00CF7DB0"/>
    <w:rsid w:val="00CF7DCE"/>
    <w:rsid w:val="00CF7EC2"/>
    <w:rsid w:val="00D0004F"/>
    <w:rsid w:val="00D00051"/>
    <w:rsid w:val="00D0021C"/>
    <w:rsid w:val="00D0032E"/>
    <w:rsid w:val="00D00408"/>
    <w:rsid w:val="00D0068C"/>
    <w:rsid w:val="00D00690"/>
    <w:rsid w:val="00D00991"/>
    <w:rsid w:val="00D009AF"/>
    <w:rsid w:val="00D00B27"/>
    <w:rsid w:val="00D00BC0"/>
    <w:rsid w:val="00D00CD0"/>
    <w:rsid w:val="00D00E91"/>
    <w:rsid w:val="00D00EE6"/>
    <w:rsid w:val="00D00F3D"/>
    <w:rsid w:val="00D00FDB"/>
    <w:rsid w:val="00D0108C"/>
    <w:rsid w:val="00D010C1"/>
    <w:rsid w:val="00D010D4"/>
    <w:rsid w:val="00D010D6"/>
    <w:rsid w:val="00D01186"/>
    <w:rsid w:val="00D01284"/>
    <w:rsid w:val="00D012DD"/>
    <w:rsid w:val="00D01321"/>
    <w:rsid w:val="00D0137B"/>
    <w:rsid w:val="00D01428"/>
    <w:rsid w:val="00D01497"/>
    <w:rsid w:val="00D01635"/>
    <w:rsid w:val="00D017EE"/>
    <w:rsid w:val="00D018FE"/>
    <w:rsid w:val="00D01BEC"/>
    <w:rsid w:val="00D01C64"/>
    <w:rsid w:val="00D02117"/>
    <w:rsid w:val="00D021B1"/>
    <w:rsid w:val="00D021B5"/>
    <w:rsid w:val="00D022B8"/>
    <w:rsid w:val="00D02367"/>
    <w:rsid w:val="00D023FF"/>
    <w:rsid w:val="00D02556"/>
    <w:rsid w:val="00D02609"/>
    <w:rsid w:val="00D0270A"/>
    <w:rsid w:val="00D02768"/>
    <w:rsid w:val="00D0283A"/>
    <w:rsid w:val="00D028F0"/>
    <w:rsid w:val="00D02A9D"/>
    <w:rsid w:val="00D02AB7"/>
    <w:rsid w:val="00D02B39"/>
    <w:rsid w:val="00D02CD0"/>
    <w:rsid w:val="00D02D5B"/>
    <w:rsid w:val="00D02EBF"/>
    <w:rsid w:val="00D02ED3"/>
    <w:rsid w:val="00D02FDD"/>
    <w:rsid w:val="00D03029"/>
    <w:rsid w:val="00D031A1"/>
    <w:rsid w:val="00D03298"/>
    <w:rsid w:val="00D0337A"/>
    <w:rsid w:val="00D03647"/>
    <w:rsid w:val="00D03688"/>
    <w:rsid w:val="00D03703"/>
    <w:rsid w:val="00D0372A"/>
    <w:rsid w:val="00D03796"/>
    <w:rsid w:val="00D03847"/>
    <w:rsid w:val="00D0389D"/>
    <w:rsid w:val="00D03B3C"/>
    <w:rsid w:val="00D03B5B"/>
    <w:rsid w:val="00D03C6F"/>
    <w:rsid w:val="00D03D22"/>
    <w:rsid w:val="00D03E22"/>
    <w:rsid w:val="00D03E3A"/>
    <w:rsid w:val="00D03E7C"/>
    <w:rsid w:val="00D03F19"/>
    <w:rsid w:val="00D03FA0"/>
    <w:rsid w:val="00D042AF"/>
    <w:rsid w:val="00D04382"/>
    <w:rsid w:val="00D0442F"/>
    <w:rsid w:val="00D046D5"/>
    <w:rsid w:val="00D04935"/>
    <w:rsid w:val="00D049A0"/>
    <w:rsid w:val="00D049FC"/>
    <w:rsid w:val="00D04A42"/>
    <w:rsid w:val="00D04B94"/>
    <w:rsid w:val="00D04BA9"/>
    <w:rsid w:val="00D04BDC"/>
    <w:rsid w:val="00D04BEA"/>
    <w:rsid w:val="00D04C3F"/>
    <w:rsid w:val="00D04E6A"/>
    <w:rsid w:val="00D050E6"/>
    <w:rsid w:val="00D0513E"/>
    <w:rsid w:val="00D0542A"/>
    <w:rsid w:val="00D05442"/>
    <w:rsid w:val="00D0545D"/>
    <w:rsid w:val="00D05529"/>
    <w:rsid w:val="00D0572E"/>
    <w:rsid w:val="00D05806"/>
    <w:rsid w:val="00D05976"/>
    <w:rsid w:val="00D059C0"/>
    <w:rsid w:val="00D05C95"/>
    <w:rsid w:val="00D05CB1"/>
    <w:rsid w:val="00D05DDF"/>
    <w:rsid w:val="00D05EA4"/>
    <w:rsid w:val="00D05F42"/>
    <w:rsid w:val="00D05FCA"/>
    <w:rsid w:val="00D060F2"/>
    <w:rsid w:val="00D06113"/>
    <w:rsid w:val="00D063C1"/>
    <w:rsid w:val="00D06534"/>
    <w:rsid w:val="00D0653E"/>
    <w:rsid w:val="00D065BF"/>
    <w:rsid w:val="00D06843"/>
    <w:rsid w:val="00D068AB"/>
    <w:rsid w:val="00D06930"/>
    <w:rsid w:val="00D06BD6"/>
    <w:rsid w:val="00D0701D"/>
    <w:rsid w:val="00D07120"/>
    <w:rsid w:val="00D07166"/>
    <w:rsid w:val="00D0730C"/>
    <w:rsid w:val="00D0737C"/>
    <w:rsid w:val="00D0739B"/>
    <w:rsid w:val="00D076AC"/>
    <w:rsid w:val="00D07900"/>
    <w:rsid w:val="00D07C14"/>
    <w:rsid w:val="00D07DA9"/>
    <w:rsid w:val="00D07DDE"/>
    <w:rsid w:val="00D07E28"/>
    <w:rsid w:val="00D07EAE"/>
    <w:rsid w:val="00D1005C"/>
    <w:rsid w:val="00D101B7"/>
    <w:rsid w:val="00D1025D"/>
    <w:rsid w:val="00D1032B"/>
    <w:rsid w:val="00D10369"/>
    <w:rsid w:val="00D1042C"/>
    <w:rsid w:val="00D1058C"/>
    <w:rsid w:val="00D105F3"/>
    <w:rsid w:val="00D1067A"/>
    <w:rsid w:val="00D106E6"/>
    <w:rsid w:val="00D107B0"/>
    <w:rsid w:val="00D107D8"/>
    <w:rsid w:val="00D10802"/>
    <w:rsid w:val="00D10871"/>
    <w:rsid w:val="00D10935"/>
    <w:rsid w:val="00D10959"/>
    <w:rsid w:val="00D10962"/>
    <w:rsid w:val="00D10AD2"/>
    <w:rsid w:val="00D10B69"/>
    <w:rsid w:val="00D10C8E"/>
    <w:rsid w:val="00D10C94"/>
    <w:rsid w:val="00D10D24"/>
    <w:rsid w:val="00D10E4B"/>
    <w:rsid w:val="00D10E7D"/>
    <w:rsid w:val="00D10FDD"/>
    <w:rsid w:val="00D11000"/>
    <w:rsid w:val="00D1113A"/>
    <w:rsid w:val="00D11647"/>
    <w:rsid w:val="00D1189A"/>
    <w:rsid w:val="00D118F3"/>
    <w:rsid w:val="00D1198E"/>
    <w:rsid w:val="00D119DF"/>
    <w:rsid w:val="00D119F2"/>
    <w:rsid w:val="00D11C67"/>
    <w:rsid w:val="00D12073"/>
    <w:rsid w:val="00D120E3"/>
    <w:rsid w:val="00D120F5"/>
    <w:rsid w:val="00D121CB"/>
    <w:rsid w:val="00D121FF"/>
    <w:rsid w:val="00D12659"/>
    <w:rsid w:val="00D12731"/>
    <w:rsid w:val="00D1276E"/>
    <w:rsid w:val="00D12812"/>
    <w:rsid w:val="00D12935"/>
    <w:rsid w:val="00D12AB8"/>
    <w:rsid w:val="00D12DB3"/>
    <w:rsid w:val="00D12F70"/>
    <w:rsid w:val="00D12FE0"/>
    <w:rsid w:val="00D1312B"/>
    <w:rsid w:val="00D131E7"/>
    <w:rsid w:val="00D1326A"/>
    <w:rsid w:val="00D132D2"/>
    <w:rsid w:val="00D13301"/>
    <w:rsid w:val="00D133FF"/>
    <w:rsid w:val="00D13529"/>
    <w:rsid w:val="00D135F1"/>
    <w:rsid w:val="00D13778"/>
    <w:rsid w:val="00D1380C"/>
    <w:rsid w:val="00D13839"/>
    <w:rsid w:val="00D13921"/>
    <w:rsid w:val="00D139A5"/>
    <w:rsid w:val="00D13F28"/>
    <w:rsid w:val="00D13FEB"/>
    <w:rsid w:val="00D1403E"/>
    <w:rsid w:val="00D14060"/>
    <w:rsid w:val="00D1420F"/>
    <w:rsid w:val="00D144A9"/>
    <w:rsid w:val="00D1458E"/>
    <w:rsid w:val="00D14977"/>
    <w:rsid w:val="00D149D5"/>
    <w:rsid w:val="00D14AA7"/>
    <w:rsid w:val="00D14B21"/>
    <w:rsid w:val="00D14BBA"/>
    <w:rsid w:val="00D14C58"/>
    <w:rsid w:val="00D14CC7"/>
    <w:rsid w:val="00D14D0D"/>
    <w:rsid w:val="00D14EC5"/>
    <w:rsid w:val="00D14FF3"/>
    <w:rsid w:val="00D15034"/>
    <w:rsid w:val="00D1504E"/>
    <w:rsid w:val="00D15056"/>
    <w:rsid w:val="00D15247"/>
    <w:rsid w:val="00D153BD"/>
    <w:rsid w:val="00D153E3"/>
    <w:rsid w:val="00D15639"/>
    <w:rsid w:val="00D156FC"/>
    <w:rsid w:val="00D1578A"/>
    <w:rsid w:val="00D157F8"/>
    <w:rsid w:val="00D15819"/>
    <w:rsid w:val="00D1584B"/>
    <w:rsid w:val="00D15886"/>
    <w:rsid w:val="00D15D1C"/>
    <w:rsid w:val="00D15D40"/>
    <w:rsid w:val="00D15F09"/>
    <w:rsid w:val="00D16045"/>
    <w:rsid w:val="00D16109"/>
    <w:rsid w:val="00D1620C"/>
    <w:rsid w:val="00D16254"/>
    <w:rsid w:val="00D16346"/>
    <w:rsid w:val="00D16363"/>
    <w:rsid w:val="00D16498"/>
    <w:rsid w:val="00D1651F"/>
    <w:rsid w:val="00D165E1"/>
    <w:rsid w:val="00D16623"/>
    <w:rsid w:val="00D1669F"/>
    <w:rsid w:val="00D166BD"/>
    <w:rsid w:val="00D167FF"/>
    <w:rsid w:val="00D16A18"/>
    <w:rsid w:val="00D16C7F"/>
    <w:rsid w:val="00D16DA1"/>
    <w:rsid w:val="00D16DFC"/>
    <w:rsid w:val="00D17143"/>
    <w:rsid w:val="00D171E5"/>
    <w:rsid w:val="00D171F7"/>
    <w:rsid w:val="00D172B4"/>
    <w:rsid w:val="00D173C5"/>
    <w:rsid w:val="00D174FA"/>
    <w:rsid w:val="00D17629"/>
    <w:rsid w:val="00D176A4"/>
    <w:rsid w:val="00D1786A"/>
    <w:rsid w:val="00D1789E"/>
    <w:rsid w:val="00D17B44"/>
    <w:rsid w:val="00D17F14"/>
    <w:rsid w:val="00D17F16"/>
    <w:rsid w:val="00D2006D"/>
    <w:rsid w:val="00D200B0"/>
    <w:rsid w:val="00D2028E"/>
    <w:rsid w:val="00D203A0"/>
    <w:rsid w:val="00D20425"/>
    <w:rsid w:val="00D2055E"/>
    <w:rsid w:val="00D206BA"/>
    <w:rsid w:val="00D2073E"/>
    <w:rsid w:val="00D20A10"/>
    <w:rsid w:val="00D20BAD"/>
    <w:rsid w:val="00D20C5B"/>
    <w:rsid w:val="00D20CB1"/>
    <w:rsid w:val="00D21013"/>
    <w:rsid w:val="00D2103D"/>
    <w:rsid w:val="00D2120C"/>
    <w:rsid w:val="00D21225"/>
    <w:rsid w:val="00D2130E"/>
    <w:rsid w:val="00D21437"/>
    <w:rsid w:val="00D21588"/>
    <w:rsid w:val="00D21643"/>
    <w:rsid w:val="00D217C8"/>
    <w:rsid w:val="00D21A5B"/>
    <w:rsid w:val="00D21A8B"/>
    <w:rsid w:val="00D21AAE"/>
    <w:rsid w:val="00D21B83"/>
    <w:rsid w:val="00D21BC1"/>
    <w:rsid w:val="00D21D34"/>
    <w:rsid w:val="00D21DBD"/>
    <w:rsid w:val="00D21F40"/>
    <w:rsid w:val="00D21FF3"/>
    <w:rsid w:val="00D22162"/>
    <w:rsid w:val="00D22245"/>
    <w:rsid w:val="00D2225E"/>
    <w:rsid w:val="00D222B0"/>
    <w:rsid w:val="00D22343"/>
    <w:rsid w:val="00D225D6"/>
    <w:rsid w:val="00D2261F"/>
    <w:rsid w:val="00D2265F"/>
    <w:rsid w:val="00D2268E"/>
    <w:rsid w:val="00D226C9"/>
    <w:rsid w:val="00D227E1"/>
    <w:rsid w:val="00D228BC"/>
    <w:rsid w:val="00D22A52"/>
    <w:rsid w:val="00D22B01"/>
    <w:rsid w:val="00D22B44"/>
    <w:rsid w:val="00D22C72"/>
    <w:rsid w:val="00D22CE5"/>
    <w:rsid w:val="00D22D95"/>
    <w:rsid w:val="00D22E63"/>
    <w:rsid w:val="00D23191"/>
    <w:rsid w:val="00D232DD"/>
    <w:rsid w:val="00D23333"/>
    <w:rsid w:val="00D233AF"/>
    <w:rsid w:val="00D23458"/>
    <w:rsid w:val="00D2351E"/>
    <w:rsid w:val="00D23672"/>
    <w:rsid w:val="00D237DF"/>
    <w:rsid w:val="00D2392A"/>
    <w:rsid w:val="00D23BF4"/>
    <w:rsid w:val="00D23D8F"/>
    <w:rsid w:val="00D23E87"/>
    <w:rsid w:val="00D23F47"/>
    <w:rsid w:val="00D23FBB"/>
    <w:rsid w:val="00D23FF9"/>
    <w:rsid w:val="00D24154"/>
    <w:rsid w:val="00D242D3"/>
    <w:rsid w:val="00D24394"/>
    <w:rsid w:val="00D2439B"/>
    <w:rsid w:val="00D243BE"/>
    <w:rsid w:val="00D24422"/>
    <w:rsid w:val="00D244F2"/>
    <w:rsid w:val="00D247DF"/>
    <w:rsid w:val="00D24AB5"/>
    <w:rsid w:val="00D24AEC"/>
    <w:rsid w:val="00D24C57"/>
    <w:rsid w:val="00D24D89"/>
    <w:rsid w:val="00D24E1C"/>
    <w:rsid w:val="00D24F01"/>
    <w:rsid w:val="00D2507B"/>
    <w:rsid w:val="00D250B1"/>
    <w:rsid w:val="00D2512E"/>
    <w:rsid w:val="00D2515A"/>
    <w:rsid w:val="00D252CD"/>
    <w:rsid w:val="00D2536E"/>
    <w:rsid w:val="00D25372"/>
    <w:rsid w:val="00D253D5"/>
    <w:rsid w:val="00D253FE"/>
    <w:rsid w:val="00D254A4"/>
    <w:rsid w:val="00D254EB"/>
    <w:rsid w:val="00D2550C"/>
    <w:rsid w:val="00D255C4"/>
    <w:rsid w:val="00D255E9"/>
    <w:rsid w:val="00D2572E"/>
    <w:rsid w:val="00D2583A"/>
    <w:rsid w:val="00D25DEA"/>
    <w:rsid w:val="00D25E99"/>
    <w:rsid w:val="00D26210"/>
    <w:rsid w:val="00D2625A"/>
    <w:rsid w:val="00D2657F"/>
    <w:rsid w:val="00D265AB"/>
    <w:rsid w:val="00D26793"/>
    <w:rsid w:val="00D2679A"/>
    <w:rsid w:val="00D26869"/>
    <w:rsid w:val="00D26910"/>
    <w:rsid w:val="00D26949"/>
    <w:rsid w:val="00D26CCA"/>
    <w:rsid w:val="00D26EE4"/>
    <w:rsid w:val="00D270A8"/>
    <w:rsid w:val="00D271B1"/>
    <w:rsid w:val="00D27460"/>
    <w:rsid w:val="00D279DA"/>
    <w:rsid w:val="00D27A97"/>
    <w:rsid w:val="00D27CA9"/>
    <w:rsid w:val="00D27D7E"/>
    <w:rsid w:val="00D27DAB"/>
    <w:rsid w:val="00D27F61"/>
    <w:rsid w:val="00D30017"/>
    <w:rsid w:val="00D300CC"/>
    <w:rsid w:val="00D30106"/>
    <w:rsid w:val="00D30131"/>
    <w:rsid w:val="00D30569"/>
    <w:rsid w:val="00D305BE"/>
    <w:rsid w:val="00D307A6"/>
    <w:rsid w:val="00D30901"/>
    <w:rsid w:val="00D30928"/>
    <w:rsid w:val="00D30B6D"/>
    <w:rsid w:val="00D30BC1"/>
    <w:rsid w:val="00D30C1F"/>
    <w:rsid w:val="00D30D79"/>
    <w:rsid w:val="00D30E02"/>
    <w:rsid w:val="00D30EB0"/>
    <w:rsid w:val="00D3111A"/>
    <w:rsid w:val="00D31151"/>
    <w:rsid w:val="00D311EB"/>
    <w:rsid w:val="00D31402"/>
    <w:rsid w:val="00D314AC"/>
    <w:rsid w:val="00D31576"/>
    <w:rsid w:val="00D315A5"/>
    <w:rsid w:val="00D31684"/>
    <w:rsid w:val="00D3177D"/>
    <w:rsid w:val="00D317C0"/>
    <w:rsid w:val="00D317EA"/>
    <w:rsid w:val="00D31892"/>
    <w:rsid w:val="00D31929"/>
    <w:rsid w:val="00D31A05"/>
    <w:rsid w:val="00D31C3B"/>
    <w:rsid w:val="00D31E19"/>
    <w:rsid w:val="00D31EB0"/>
    <w:rsid w:val="00D31F33"/>
    <w:rsid w:val="00D32024"/>
    <w:rsid w:val="00D320EA"/>
    <w:rsid w:val="00D320F4"/>
    <w:rsid w:val="00D3238E"/>
    <w:rsid w:val="00D324F0"/>
    <w:rsid w:val="00D32547"/>
    <w:rsid w:val="00D32582"/>
    <w:rsid w:val="00D32673"/>
    <w:rsid w:val="00D326EB"/>
    <w:rsid w:val="00D32729"/>
    <w:rsid w:val="00D327AC"/>
    <w:rsid w:val="00D328F6"/>
    <w:rsid w:val="00D329F6"/>
    <w:rsid w:val="00D32CC1"/>
    <w:rsid w:val="00D32FC9"/>
    <w:rsid w:val="00D3300A"/>
    <w:rsid w:val="00D3317A"/>
    <w:rsid w:val="00D33198"/>
    <w:rsid w:val="00D331A6"/>
    <w:rsid w:val="00D3326B"/>
    <w:rsid w:val="00D33325"/>
    <w:rsid w:val="00D33389"/>
    <w:rsid w:val="00D33767"/>
    <w:rsid w:val="00D3388B"/>
    <w:rsid w:val="00D33987"/>
    <w:rsid w:val="00D33A1E"/>
    <w:rsid w:val="00D33A89"/>
    <w:rsid w:val="00D33AD1"/>
    <w:rsid w:val="00D33AD5"/>
    <w:rsid w:val="00D33B90"/>
    <w:rsid w:val="00D33C0E"/>
    <w:rsid w:val="00D33C54"/>
    <w:rsid w:val="00D33CE1"/>
    <w:rsid w:val="00D33D65"/>
    <w:rsid w:val="00D33E83"/>
    <w:rsid w:val="00D340EA"/>
    <w:rsid w:val="00D341CF"/>
    <w:rsid w:val="00D342E2"/>
    <w:rsid w:val="00D34355"/>
    <w:rsid w:val="00D344F5"/>
    <w:rsid w:val="00D3455E"/>
    <w:rsid w:val="00D346EB"/>
    <w:rsid w:val="00D348D3"/>
    <w:rsid w:val="00D349FC"/>
    <w:rsid w:val="00D34A98"/>
    <w:rsid w:val="00D34AA8"/>
    <w:rsid w:val="00D34B3E"/>
    <w:rsid w:val="00D34CE6"/>
    <w:rsid w:val="00D34E12"/>
    <w:rsid w:val="00D34E62"/>
    <w:rsid w:val="00D34E92"/>
    <w:rsid w:val="00D35089"/>
    <w:rsid w:val="00D3514A"/>
    <w:rsid w:val="00D35359"/>
    <w:rsid w:val="00D35496"/>
    <w:rsid w:val="00D35581"/>
    <w:rsid w:val="00D35696"/>
    <w:rsid w:val="00D356B4"/>
    <w:rsid w:val="00D356C8"/>
    <w:rsid w:val="00D35992"/>
    <w:rsid w:val="00D35AB8"/>
    <w:rsid w:val="00D35AE8"/>
    <w:rsid w:val="00D35B15"/>
    <w:rsid w:val="00D35B20"/>
    <w:rsid w:val="00D35F88"/>
    <w:rsid w:val="00D36007"/>
    <w:rsid w:val="00D36029"/>
    <w:rsid w:val="00D362F9"/>
    <w:rsid w:val="00D3636E"/>
    <w:rsid w:val="00D36446"/>
    <w:rsid w:val="00D36530"/>
    <w:rsid w:val="00D36747"/>
    <w:rsid w:val="00D36857"/>
    <w:rsid w:val="00D368FE"/>
    <w:rsid w:val="00D3690B"/>
    <w:rsid w:val="00D36A69"/>
    <w:rsid w:val="00D36B12"/>
    <w:rsid w:val="00D36B31"/>
    <w:rsid w:val="00D36C0B"/>
    <w:rsid w:val="00D36C32"/>
    <w:rsid w:val="00D36C78"/>
    <w:rsid w:val="00D36C89"/>
    <w:rsid w:val="00D36C8F"/>
    <w:rsid w:val="00D36D14"/>
    <w:rsid w:val="00D36D8A"/>
    <w:rsid w:val="00D36E24"/>
    <w:rsid w:val="00D36FA8"/>
    <w:rsid w:val="00D370B6"/>
    <w:rsid w:val="00D37244"/>
    <w:rsid w:val="00D373A5"/>
    <w:rsid w:val="00D374CB"/>
    <w:rsid w:val="00D37669"/>
    <w:rsid w:val="00D376C2"/>
    <w:rsid w:val="00D37938"/>
    <w:rsid w:val="00D379BE"/>
    <w:rsid w:val="00D379CC"/>
    <w:rsid w:val="00D37AF3"/>
    <w:rsid w:val="00D37C0B"/>
    <w:rsid w:val="00D37C4E"/>
    <w:rsid w:val="00D37F0E"/>
    <w:rsid w:val="00D37F2F"/>
    <w:rsid w:val="00D37F8F"/>
    <w:rsid w:val="00D37F9C"/>
    <w:rsid w:val="00D400B2"/>
    <w:rsid w:val="00D400C6"/>
    <w:rsid w:val="00D400CF"/>
    <w:rsid w:val="00D400D0"/>
    <w:rsid w:val="00D400E2"/>
    <w:rsid w:val="00D40171"/>
    <w:rsid w:val="00D4042A"/>
    <w:rsid w:val="00D4045E"/>
    <w:rsid w:val="00D40661"/>
    <w:rsid w:val="00D40778"/>
    <w:rsid w:val="00D40784"/>
    <w:rsid w:val="00D408B1"/>
    <w:rsid w:val="00D40A0B"/>
    <w:rsid w:val="00D40B42"/>
    <w:rsid w:val="00D40B48"/>
    <w:rsid w:val="00D40C4C"/>
    <w:rsid w:val="00D40D23"/>
    <w:rsid w:val="00D40D40"/>
    <w:rsid w:val="00D41006"/>
    <w:rsid w:val="00D4107A"/>
    <w:rsid w:val="00D410FC"/>
    <w:rsid w:val="00D41218"/>
    <w:rsid w:val="00D412BC"/>
    <w:rsid w:val="00D4136D"/>
    <w:rsid w:val="00D413AF"/>
    <w:rsid w:val="00D41417"/>
    <w:rsid w:val="00D416E6"/>
    <w:rsid w:val="00D41746"/>
    <w:rsid w:val="00D41853"/>
    <w:rsid w:val="00D4192C"/>
    <w:rsid w:val="00D41B16"/>
    <w:rsid w:val="00D41B31"/>
    <w:rsid w:val="00D41B40"/>
    <w:rsid w:val="00D41C9C"/>
    <w:rsid w:val="00D41CF7"/>
    <w:rsid w:val="00D41D7B"/>
    <w:rsid w:val="00D41F13"/>
    <w:rsid w:val="00D41F80"/>
    <w:rsid w:val="00D41FF2"/>
    <w:rsid w:val="00D42041"/>
    <w:rsid w:val="00D4204C"/>
    <w:rsid w:val="00D42111"/>
    <w:rsid w:val="00D42148"/>
    <w:rsid w:val="00D42241"/>
    <w:rsid w:val="00D42273"/>
    <w:rsid w:val="00D42416"/>
    <w:rsid w:val="00D42692"/>
    <w:rsid w:val="00D42706"/>
    <w:rsid w:val="00D4272F"/>
    <w:rsid w:val="00D427D8"/>
    <w:rsid w:val="00D4294D"/>
    <w:rsid w:val="00D42A4E"/>
    <w:rsid w:val="00D42B50"/>
    <w:rsid w:val="00D42B69"/>
    <w:rsid w:val="00D42D51"/>
    <w:rsid w:val="00D42EC8"/>
    <w:rsid w:val="00D42FB0"/>
    <w:rsid w:val="00D4301F"/>
    <w:rsid w:val="00D43084"/>
    <w:rsid w:val="00D43147"/>
    <w:rsid w:val="00D43391"/>
    <w:rsid w:val="00D435D7"/>
    <w:rsid w:val="00D436DA"/>
    <w:rsid w:val="00D43724"/>
    <w:rsid w:val="00D4375C"/>
    <w:rsid w:val="00D437ED"/>
    <w:rsid w:val="00D438B4"/>
    <w:rsid w:val="00D4398B"/>
    <w:rsid w:val="00D43A1B"/>
    <w:rsid w:val="00D43B41"/>
    <w:rsid w:val="00D43D13"/>
    <w:rsid w:val="00D43D5F"/>
    <w:rsid w:val="00D43E72"/>
    <w:rsid w:val="00D43F2D"/>
    <w:rsid w:val="00D440C4"/>
    <w:rsid w:val="00D44116"/>
    <w:rsid w:val="00D4411A"/>
    <w:rsid w:val="00D44166"/>
    <w:rsid w:val="00D44312"/>
    <w:rsid w:val="00D4446C"/>
    <w:rsid w:val="00D4450E"/>
    <w:rsid w:val="00D445A4"/>
    <w:rsid w:val="00D44735"/>
    <w:rsid w:val="00D44798"/>
    <w:rsid w:val="00D44821"/>
    <w:rsid w:val="00D44A09"/>
    <w:rsid w:val="00D44A6C"/>
    <w:rsid w:val="00D44AF8"/>
    <w:rsid w:val="00D44B24"/>
    <w:rsid w:val="00D44B69"/>
    <w:rsid w:val="00D44B91"/>
    <w:rsid w:val="00D44C5F"/>
    <w:rsid w:val="00D44C69"/>
    <w:rsid w:val="00D44C9D"/>
    <w:rsid w:val="00D44CBF"/>
    <w:rsid w:val="00D44CCF"/>
    <w:rsid w:val="00D44E47"/>
    <w:rsid w:val="00D44FD1"/>
    <w:rsid w:val="00D4511C"/>
    <w:rsid w:val="00D45320"/>
    <w:rsid w:val="00D4534B"/>
    <w:rsid w:val="00D4539F"/>
    <w:rsid w:val="00D453EA"/>
    <w:rsid w:val="00D454F0"/>
    <w:rsid w:val="00D45546"/>
    <w:rsid w:val="00D45594"/>
    <w:rsid w:val="00D45623"/>
    <w:rsid w:val="00D45A69"/>
    <w:rsid w:val="00D45AE4"/>
    <w:rsid w:val="00D45D8E"/>
    <w:rsid w:val="00D45DFA"/>
    <w:rsid w:val="00D45FC6"/>
    <w:rsid w:val="00D4609D"/>
    <w:rsid w:val="00D460A2"/>
    <w:rsid w:val="00D460E6"/>
    <w:rsid w:val="00D46224"/>
    <w:rsid w:val="00D46366"/>
    <w:rsid w:val="00D465A5"/>
    <w:rsid w:val="00D4668B"/>
    <w:rsid w:val="00D46901"/>
    <w:rsid w:val="00D46AB9"/>
    <w:rsid w:val="00D46BFE"/>
    <w:rsid w:val="00D46D99"/>
    <w:rsid w:val="00D46E4F"/>
    <w:rsid w:val="00D46F12"/>
    <w:rsid w:val="00D46F97"/>
    <w:rsid w:val="00D46FA8"/>
    <w:rsid w:val="00D47055"/>
    <w:rsid w:val="00D4706D"/>
    <w:rsid w:val="00D4738E"/>
    <w:rsid w:val="00D4756C"/>
    <w:rsid w:val="00D4756F"/>
    <w:rsid w:val="00D4773A"/>
    <w:rsid w:val="00D47744"/>
    <w:rsid w:val="00D47775"/>
    <w:rsid w:val="00D47B38"/>
    <w:rsid w:val="00D47C3C"/>
    <w:rsid w:val="00D47DD2"/>
    <w:rsid w:val="00D47EBE"/>
    <w:rsid w:val="00D47FF3"/>
    <w:rsid w:val="00D502BD"/>
    <w:rsid w:val="00D5034E"/>
    <w:rsid w:val="00D50414"/>
    <w:rsid w:val="00D50450"/>
    <w:rsid w:val="00D506AF"/>
    <w:rsid w:val="00D5082B"/>
    <w:rsid w:val="00D508EE"/>
    <w:rsid w:val="00D509E4"/>
    <w:rsid w:val="00D50A8A"/>
    <w:rsid w:val="00D50B7C"/>
    <w:rsid w:val="00D50BA0"/>
    <w:rsid w:val="00D50C3A"/>
    <w:rsid w:val="00D50CD2"/>
    <w:rsid w:val="00D50D6D"/>
    <w:rsid w:val="00D50DCD"/>
    <w:rsid w:val="00D50DE7"/>
    <w:rsid w:val="00D50E25"/>
    <w:rsid w:val="00D50E92"/>
    <w:rsid w:val="00D50E98"/>
    <w:rsid w:val="00D50EB5"/>
    <w:rsid w:val="00D513FF"/>
    <w:rsid w:val="00D5147F"/>
    <w:rsid w:val="00D515F4"/>
    <w:rsid w:val="00D5163A"/>
    <w:rsid w:val="00D51767"/>
    <w:rsid w:val="00D51B65"/>
    <w:rsid w:val="00D51C4F"/>
    <w:rsid w:val="00D51C6F"/>
    <w:rsid w:val="00D51C98"/>
    <w:rsid w:val="00D52002"/>
    <w:rsid w:val="00D5219B"/>
    <w:rsid w:val="00D52233"/>
    <w:rsid w:val="00D522E0"/>
    <w:rsid w:val="00D52324"/>
    <w:rsid w:val="00D5236C"/>
    <w:rsid w:val="00D525C2"/>
    <w:rsid w:val="00D525D8"/>
    <w:rsid w:val="00D52633"/>
    <w:rsid w:val="00D527B0"/>
    <w:rsid w:val="00D5280D"/>
    <w:rsid w:val="00D528FD"/>
    <w:rsid w:val="00D52970"/>
    <w:rsid w:val="00D52A1D"/>
    <w:rsid w:val="00D52E6F"/>
    <w:rsid w:val="00D52EA5"/>
    <w:rsid w:val="00D53091"/>
    <w:rsid w:val="00D5324D"/>
    <w:rsid w:val="00D532DB"/>
    <w:rsid w:val="00D53446"/>
    <w:rsid w:val="00D537C3"/>
    <w:rsid w:val="00D538F2"/>
    <w:rsid w:val="00D53981"/>
    <w:rsid w:val="00D539BE"/>
    <w:rsid w:val="00D53A45"/>
    <w:rsid w:val="00D53BFC"/>
    <w:rsid w:val="00D53C2B"/>
    <w:rsid w:val="00D53E86"/>
    <w:rsid w:val="00D53ED5"/>
    <w:rsid w:val="00D5402F"/>
    <w:rsid w:val="00D54031"/>
    <w:rsid w:val="00D540E5"/>
    <w:rsid w:val="00D54193"/>
    <w:rsid w:val="00D54256"/>
    <w:rsid w:val="00D543F6"/>
    <w:rsid w:val="00D545AC"/>
    <w:rsid w:val="00D5463B"/>
    <w:rsid w:val="00D54641"/>
    <w:rsid w:val="00D54AD9"/>
    <w:rsid w:val="00D54AED"/>
    <w:rsid w:val="00D54CF3"/>
    <w:rsid w:val="00D54D2F"/>
    <w:rsid w:val="00D55012"/>
    <w:rsid w:val="00D5506F"/>
    <w:rsid w:val="00D5521F"/>
    <w:rsid w:val="00D552F1"/>
    <w:rsid w:val="00D5538D"/>
    <w:rsid w:val="00D553B1"/>
    <w:rsid w:val="00D5543E"/>
    <w:rsid w:val="00D556BF"/>
    <w:rsid w:val="00D557F4"/>
    <w:rsid w:val="00D55865"/>
    <w:rsid w:val="00D558CC"/>
    <w:rsid w:val="00D55AA4"/>
    <w:rsid w:val="00D55AFA"/>
    <w:rsid w:val="00D55B5A"/>
    <w:rsid w:val="00D55C03"/>
    <w:rsid w:val="00D55D8B"/>
    <w:rsid w:val="00D55DB8"/>
    <w:rsid w:val="00D55DD2"/>
    <w:rsid w:val="00D55F0C"/>
    <w:rsid w:val="00D55F6F"/>
    <w:rsid w:val="00D55FBF"/>
    <w:rsid w:val="00D5617C"/>
    <w:rsid w:val="00D56330"/>
    <w:rsid w:val="00D56442"/>
    <w:rsid w:val="00D56509"/>
    <w:rsid w:val="00D565BD"/>
    <w:rsid w:val="00D565DB"/>
    <w:rsid w:val="00D5669E"/>
    <w:rsid w:val="00D56736"/>
    <w:rsid w:val="00D56873"/>
    <w:rsid w:val="00D56A39"/>
    <w:rsid w:val="00D56B1A"/>
    <w:rsid w:val="00D56BC8"/>
    <w:rsid w:val="00D56C31"/>
    <w:rsid w:val="00D56C56"/>
    <w:rsid w:val="00D56C8C"/>
    <w:rsid w:val="00D56D2B"/>
    <w:rsid w:val="00D56D97"/>
    <w:rsid w:val="00D56E05"/>
    <w:rsid w:val="00D56F18"/>
    <w:rsid w:val="00D56F93"/>
    <w:rsid w:val="00D56FB3"/>
    <w:rsid w:val="00D57016"/>
    <w:rsid w:val="00D57047"/>
    <w:rsid w:val="00D570C5"/>
    <w:rsid w:val="00D571D3"/>
    <w:rsid w:val="00D57418"/>
    <w:rsid w:val="00D5753F"/>
    <w:rsid w:val="00D57690"/>
    <w:rsid w:val="00D576E1"/>
    <w:rsid w:val="00D57816"/>
    <w:rsid w:val="00D5787C"/>
    <w:rsid w:val="00D5795C"/>
    <w:rsid w:val="00D5797E"/>
    <w:rsid w:val="00D57ACF"/>
    <w:rsid w:val="00D57B6B"/>
    <w:rsid w:val="00D57CD4"/>
    <w:rsid w:val="00D57D6F"/>
    <w:rsid w:val="00D57DD3"/>
    <w:rsid w:val="00D57DF5"/>
    <w:rsid w:val="00D57E71"/>
    <w:rsid w:val="00D57F0D"/>
    <w:rsid w:val="00D60045"/>
    <w:rsid w:val="00D601C8"/>
    <w:rsid w:val="00D6036B"/>
    <w:rsid w:val="00D60393"/>
    <w:rsid w:val="00D6039F"/>
    <w:rsid w:val="00D604D2"/>
    <w:rsid w:val="00D60515"/>
    <w:rsid w:val="00D60599"/>
    <w:rsid w:val="00D6070D"/>
    <w:rsid w:val="00D60886"/>
    <w:rsid w:val="00D60BA9"/>
    <w:rsid w:val="00D60BCB"/>
    <w:rsid w:val="00D60D67"/>
    <w:rsid w:val="00D60E77"/>
    <w:rsid w:val="00D60FDE"/>
    <w:rsid w:val="00D6100D"/>
    <w:rsid w:val="00D61092"/>
    <w:rsid w:val="00D611BB"/>
    <w:rsid w:val="00D61232"/>
    <w:rsid w:val="00D612C0"/>
    <w:rsid w:val="00D6139F"/>
    <w:rsid w:val="00D61498"/>
    <w:rsid w:val="00D61551"/>
    <w:rsid w:val="00D61572"/>
    <w:rsid w:val="00D61600"/>
    <w:rsid w:val="00D61621"/>
    <w:rsid w:val="00D61948"/>
    <w:rsid w:val="00D6199A"/>
    <w:rsid w:val="00D61B7E"/>
    <w:rsid w:val="00D61C8D"/>
    <w:rsid w:val="00D61E97"/>
    <w:rsid w:val="00D61F23"/>
    <w:rsid w:val="00D61FCF"/>
    <w:rsid w:val="00D62027"/>
    <w:rsid w:val="00D621C1"/>
    <w:rsid w:val="00D62253"/>
    <w:rsid w:val="00D62356"/>
    <w:rsid w:val="00D62388"/>
    <w:rsid w:val="00D62564"/>
    <w:rsid w:val="00D626FB"/>
    <w:rsid w:val="00D62738"/>
    <w:rsid w:val="00D6289A"/>
    <w:rsid w:val="00D62B4F"/>
    <w:rsid w:val="00D62C71"/>
    <w:rsid w:val="00D62D4A"/>
    <w:rsid w:val="00D62EA3"/>
    <w:rsid w:val="00D62F32"/>
    <w:rsid w:val="00D630AA"/>
    <w:rsid w:val="00D630D1"/>
    <w:rsid w:val="00D631EC"/>
    <w:rsid w:val="00D6323D"/>
    <w:rsid w:val="00D6327D"/>
    <w:rsid w:val="00D63523"/>
    <w:rsid w:val="00D6358F"/>
    <w:rsid w:val="00D63592"/>
    <w:rsid w:val="00D63614"/>
    <w:rsid w:val="00D63639"/>
    <w:rsid w:val="00D63724"/>
    <w:rsid w:val="00D63853"/>
    <w:rsid w:val="00D639C8"/>
    <w:rsid w:val="00D639CB"/>
    <w:rsid w:val="00D63A03"/>
    <w:rsid w:val="00D63A36"/>
    <w:rsid w:val="00D63A8C"/>
    <w:rsid w:val="00D63BD1"/>
    <w:rsid w:val="00D64066"/>
    <w:rsid w:val="00D64094"/>
    <w:rsid w:val="00D641B8"/>
    <w:rsid w:val="00D641C7"/>
    <w:rsid w:val="00D6421C"/>
    <w:rsid w:val="00D6435D"/>
    <w:rsid w:val="00D643D9"/>
    <w:rsid w:val="00D64614"/>
    <w:rsid w:val="00D64681"/>
    <w:rsid w:val="00D64712"/>
    <w:rsid w:val="00D64776"/>
    <w:rsid w:val="00D648C6"/>
    <w:rsid w:val="00D64A93"/>
    <w:rsid w:val="00D6508C"/>
    <w:rsid w:val="00D65127"/>
    <w:rsid w:val="00D651C5"/>
    <w:rsid w:val="00D65207"/>
    <w:rsid w:val="00D6521B"/>
    <w:rsid w:val="00D6537E"/>
    <w:rsid w:val="00D6550F"/>
    <w:rsid w:val="00D65584"/>
    <w:rsid w:val="00D65630"/>
    <w:rsid w:val="00D6568D"/>
    <w:rsid w:val="00D65705"/>
    <w:rsid w:val="00D658D4"/>
    <w:rsid w:val="00D65935"/>
    <w:rsid w:val="00D6595F"/>
    <w:rsid w:val="00D65AE1"/>
    <w:rsid w:val="00D65B07"/>
    <w:rsid w:val="00D65BE2"/>
    <w:rsid w:val="00D65D0C"/>
    <w:rsid w:val="00D65D7B"/>
    <w:rsid w:val="00D65EAE"/>
    <w:rsid w:val="00D65F16"/>
    <w:rsid w:val="00D65F1A"/>
    <w:rsid w:val="00D66060"/>
    <w:rsid w:val="00D660B6"/>
    <w:rsid w:val="00D660F2"/>
    <w:rsid w:val="00D662BC"/>
    <w:rsid w:val="00D662F4"/>
    <w:rsid w:val="00D663B1"/>
    <w:rsid w:val="00D664CB"/>
    <w:rsid w:val="00D664F2"/>
    <w:rsid w:val="00D6699A"/>
    <w:rsid w:val="00D66ED3"/>
    <w:rsid w:val="00D66F96"/>
    <w:rsid w:val="00D670F4"/>
    <w:rsid w:val="00D673B7"/>
    <w:rsid w:val="00D6751B"/>
    <w:rsid w:val="00D676E3"/>
    <w:rsid w:val="00D677C4"/>
    <w:rsid w:val="00D678AF"/>
    <w:rsid w:val="00D67B4A"/>
    <w:rsid w:val="00D67B5B"/>
    <w:rsid w:val="00D67D67"/>
    <w:rsid w:val="00D67D99"/>
    <w:rsid w:val="00D701BD"/>
    <w:rsid w:val="00D702A4"/>
    <w:rsid w:val="00D702F9"/>
    <w:rsid w:val="00D703A5"/>
    <w:rsid w:val="00D703C7"/>
    <w:rsid w:val="00D7046D"/>
    <w:rsid w:val="00D70504"/>
    <w:rsid w:val="00D70505"/>
    <w:rsid w:val="00D70546"/>
    <w:rsid w:val="00D70637"/>
    <w:rsid w:val="00D706D1"/>
    <w:rsid w:val="00D70746"/>
    <w:rsid w:val="00D7079C"/>
    <w:rsid w:val="00D708F3"/>
    <w:rsid w:val="00D70A9B"/>
    <w:rsid w:val="00D70E1C"/>
    <w:rsid w:val="00D70F6B"/>
    <w:rsid w:val="00D71145"/>
    <w:rsid w:val="00D7140C"/>
    <w:rsid w:val="00D714F7"/>
    <w:rsid w:val="00D7167D"/>
    <w:rsid w:val="00D71744"/>
    <w:rsid w:val="00D718C6"/>
    <w:rsid w:val="00D71943"/>
    <w:rsid w:val="00D71A0F"/>
    <w:rsid w:val="00D71ABB"/>
    <w:rsid w:val="00D71B4F"/>
    <w:rsid w:val="00D71BFB"/>
    <w:rsid w:val="00D71CCC"/>
    <w:rsid w:val="00D71ECD"/>
    <w:rsid w:val="00D71F4D"/>
    <w:rsid w:val="00D71F8C"/>
    <w:rsid w:val="00D721D2"/>
    <w:rsid w:val="00D721E2"/>
    <w:rsid w:val="00D72232"/>
    <w:rsid w:val="00D722B4"/>
    <w:rsid w:val="00D7251E"/>
    <w:rsid w:val="00D72637"/>
    <w:rsid w:val="00D72654"/>
    <w:rsid w:val="00D72703"/>
    <w:rsid w:val="00D72738"/>
    <w:rsid w:val="00D727B5"/>
    <w:rsid w:val="00D728A7"/>
    <w:rsid w:val="00D728C0"/>
    <w:rsid w:val="00D7295C"/>
    <w:rsid w:val="00D72997"/>
    <w:rsid w:val="00D72ACA"/>
    <w:rsid w:val="00D72B32"/>
    <w:rsid w:val="00D72B34"/>
    <w:rsid w:val="00D72BF5"/>
    <w:rsid w:val="00D72DE6"/>
    <w:rsid w:val="00D72EEF"/>
    <w:rsid w:val="00D7305F"/>
    <w:rsid w:val="00D732BF"/>
    <w:rsid w:val="00D7332C"/>
    <w:rsid w:val="00D733A0"/>
    <w:rsid w:val="00D73423"/>
    <w:rsid w:val="00D73477"/>
    <w:rsid w:val="00D734AE"/>
    <w:rsid w:val="00D73532"/>
    <w:rsid w:val="00D736D3"/>
    <w:rsid w:val="00D73A13"/>
    <w:rsid w:val="00D73B2D"/>
    <w:rsid w:val="00D73CF0"/>
    <w:rsid w:val="00D73FDB"/>
    <w:rsid w:val="00D7400A"/>
    <w:rsid w:val="00D7409C"/>
    <w:rsid w:val="00D740CB"/>
    <w:rsid w:val="00D74127"/>
    <w:rsid w:val="00D74166"/>
    <w:rsid w:val="00D7418D"/>
    <w:rsid w:val="00D7419B"/>
    <w:rsid w:val="00D7439E"/>
    <w:rsid w:val="00D744B9"/>
    <w:rsid w:val="00D74538"/>
    <w:rsid w:val="00D745A1"/>
    <w:rsid w:val="00D74751"/>
    <w:rsid w:val="00D748CF"/>
    <w:rsid w:val="00D74D0E"/>
    <w:rsid w:val="00D74DF4"/>
    <w:rsid w:val="00D74F8D"/>
    <w:rsid w:val="00D75267"/>
    <w:rsid w:val="00D7531E"/>
    <w:rsid w:val="00D75342"/>
    <w:rsid w:val="00D753A1"/>
    <w:rsid w:val="00D7544D"/>
    <w:rsid w:val="00D754A3"/>
    <w:rsid w:val="00D754F8"/>
    <w:rsid w:val="00D7555C"/>
    <w:rsid w:val="00D756B1"/>
    <w:rsid w:val="00D75969"/>
    <w:rsid w:val="00D75AAD"/>
    <w:rsid w:val="00D75ABF"/>
    <w:rsid w:val="00D75AC5"/>
    <w:rsid w:val="00D75C0A"/>
    <w:rsid w:val="00D75EB9"/>
    <w:rsid w:val="00D75F33"/>
    <w:rsid w:val="00D75F76"/>
    <w:rsid w:val="00D75FCA"/>
    <w:rsid w:val="00D760CC"/>
    <w:rsid w:val="00D7615F"/>
    <w:rsid w:val="00D76286"/>
    <w:rsid w:val="00D762C9"/>
    <w:rsid w:val="00D762CF"/>
    <w:rsid w:val="00D7665A"/>
    <w:rsid w:val="00D766DB"/>
    <w:rsid w:val="00D767CA"/>
    <w:rsid w:val="00D768E3"/>
    <w:rsid w:val="00D768F0"/>
    <w:rsid w:val="00D76B1D"/>
    <w:rsid w:val="00D76B22"/>
    <w:rsid w:val="00D76B6C"/>
    <w:rsid w:val="00D76C1C"/>
    <w:rsid w:val="00D76C33"/>
    <w:rsid w:val="00D76D0B"/>
    <w:rsid w:val="00D773A9"/>
    <w:rsid w:val="00D774F7"/>
    <w:rsid w:val="00D7753D"/>
    <w:rsid w:val="00D7766F"/>
    <w:rsid w:val="00D77791"/>
    <w:rsid w:val="00D777D5"/>
    <w:rsid w:val="00D77851"/>
    <w:rsid w:val="00D77893"/>
    <w:rsid w:val="00D7790F"/>
    <w:rsid w:val="00D77B07"/>
    <w:rsid w:val="00D77B60"/>
    <w:rsid w:val="00D77CA8"/>
    <w:rsid w:val="00D77ED3"/>
    <w:rsid w:val="00D77F39"/>
    <w:rsid w:val="00D77FA7"/>
    <w:rsid w:val="00D80000"/>
    <w:rsid w:val="00D80136"/>
    <w:rsid w:val="00D803A0"/>
    <w:rsid w:val="00D8042F"/>
    <w:rsid w:val="00D80601"/>
    <w:rsid w:val="00D8063D"/>
    <w:rsid w:val="00D80755"/>
    <w:rsid w:val="00D80A11"/>
    <w:rsid w:val="00D80B57"/>
    <w:rsid w:val="00D80BFD"/>
    <w:rsid w:val="00D80E29"/>
    <w:rsid w:val="00D80E48"/>
    <w:rsid w:val="00D80E6A"/>
    <w:rsid w:val="00D81005"/>
    <w:rsid w:val="00D8123D"/>
    <w:rsid w:val="00D81297"/>
    <w:rsid w:val="00D813A7"/>
    <w:rsid w:val="00D813D3"/>
    <w:rsid w:val="00D814C4"/>
    <w:rsid w:val="00D81507"/>
    <w:rsid w:val="00D81514"/>
    <w:rsid w:val="00D815DA"/>
    <w:rsid w:val="00D81661"/>
    <w:rsid w:val="00D818DA"/>
    <w:rsid w:val="00D8197C"/>
    <w:rsid w:val="00D81A25"/>
    <w:rsid w:val="00D81FBA"/>
    <w:rsid w:val="00D81FEA"/>
    <w:rsid w:val="00D82022"/>
    <w:rsid w:val="00D8214F"/>
    <w:rsid w:val="00D82373"/>
    <w:rsid w:val="00D825D4"/>
    <w:rsid w:val="00D826C2"/>
    <w:rsid w:val="00D8279E"/>
    <w:rsid w:val="00D829AD"/>
    <w:rsid w:val="00D82AEE"/>
    <w:rsid w:val="00D82B09"/>
    <w:rsid w:val="00D82B6B"/>
    <w:rsid w:val="00D82B9B"/>
    <w:rsid w:val="00D82BD3"/>
    <w:rsid w:val="00D82CA8"/>
    <w:rsid w:val="00D82CB6"/>
    <w:rsid w:val="00D82D81"/>
    <w:rsid w:val="00D82F19"/>
    <w:rsid w:val="00D82FAF"/>
    <w:rsid w:val="00D82FB7"/>
    <w:rsid w:val="00D83052"/>
    <w:rsid w:val="00D832EA"/>
    <w:rsid w:val="00D833AB"/>
    <w:rsid w:val="00D833FC"/>
    <w:rsid w:val="00D83404"/>
    <w:rsid w:val="00D8355C"/>
    <w:rsid w:val="00D83618"/>
    <w:rsid w:val="00D8364B"/>
    <w:rsid w:val="00D837A5"/>
    <w:rsid w:val="00D8393C"/>
    <w:rsid w:val="00D83A33"/>
    <w:rsid w:val="00D83A77"/>
    <w:rsid w:val="00D83C0C"/>
    <w:rsid w:val="00D83C6D"/>
    <w:rsid w:val="00D83C71"/>
    <w:rsid w:val="00D83DAF"/>
    <w:rsid w:val="00D840DD"/>
    <w:rsid w:val="00D84109"/>
    <w:rsid w:val="00D84128"/>
    <w:rsid w:val="00D84220"/>
    <w:rsid w:val="00D8429D"/>
    <w:rsid w:val="00D842B8"/>
    <w:rsid w:val="00D8436C"/>
    <w:rsid w:val="00D843FA"/>
    <w:rsid w:val="00D84499"/>
    <w:rsid w:val="00D84554"/>
    <w:rsid w:val="00D8461C"/>
    <w:rsid w:val="00D84890"/>
    <w:rsid w:val="00D84B3E"/>
    <w:rsid w:val="00D84DF2"/>
    <w:rsid w:val="00D85129"/>
    <w:rsid w:val="00D851D1"/>
    <w:rsid w:val="00D85267"/>
    <w:rsid w:val="00D85271"/>
    <w:rsid w:val="00D853B2"/>
    <w:rsid w:val="00D853ED"/>
    <w:rsid w:val="00D854A2"/>
    <w:rsid w:val="00D85555"/>
    <w:rsid w:val="00D855AF"/>
    <w:rsid w:val="00D858E0"/>
    <w:rsid w:val="00D8599D"/>
    <w:rsid w:val="00D859F9"/>
    <w:rsid w:val="00D85D75"/>
    <w:rsid w:val="00D85E6E"/>
    <w:rsid w:val="00D85E83"/>
    <w:rsid w:val="00D85F7C"/>
    <w:rsid w:val="00D860B8"/>
    <w:rsid w:val="00D860EA"/>
    <w:rsid w:val="00D8620A"/>
    <w:rsid w:val="00D86567"/>
    <w:rsid w:val="00D865BA"/>
    <w:rsid w:val="00D865E2"/>
    <w:rsid w:val="00D86632"/>
    <w:rsid w:val="00D86676"/>
    <w:rsid w:val="00D867C5"/>
    <w:rsid w:val="00D867F6"/>
    <w:rsid w:val="00D86801"/>
    <w:rsid w:val="00D86B61"/>
    <w:rsid w:val="00D86E6E"/>
    <w:rsid w:val="00D86F1F"/>
    <w:rsid w:val="00D871B7"/>
    <w:rsid w:val="00D871EC"/>
    <w:rsid w:val="00D871EE"/>
    <w:rsid w:val="00D8749C"/>
    <w:rsid w:val="00D874BF"/>
    <w:rsid w:val="00D875AF"/>
    <w:rsid w:val="00D876F8"/>
    <w:rsid w:val="00D879AC"/>
    <w:rsid w:val="00D87B7D"/>
    <w:rsid w:val="00D87C18"/>
    <w:rsid w:val="00D87CA2"/>
    <w:rsid w:val="00D87CC1"/>
    <w:rsid w:val="00D87D1D"/>
    <w:rsid w:val="00D87DDC"/>
    <w:rsid w:val="00D87DF5"/>
    <w:rsid w:val="00D87EA8"/>
    <w:rsid w:val="00D87F7C"/>
    <w:rsid w:val="00D900D7"/>
    <w:rsid w:val="00D900FD"/>
    <w:rsid w:val="00D90144"/>
    <w:rsid w:val="00D901F7"/>
    <w:rsid w:val="00D90203"/>
    <w:rsid w:val="00D90296"/>
    <w:rsid w:val="00D9035D"/>
    <w:rsid w:val="00D904DB"/>
    <w:rsid w:val="00D90504"/>
    <w:rsid w:val="00D905A1"/>
    <w:rsid w:val="00D905D5"/>
    <w:rsid w:val="00D9083C"/>
    <w:rsid w:val="00D909E4"/>
    <w:rsid w:val="00D90ADB"/>
    <w:rsid w:val="00D90B64"/>
    <w:rsid w:val="00D90BA1"/>
    <w:rsid w:val="00D90CAB"/>
    <w:rsid w:val="00D90CF2"/>
    <w:rsid w:val="00D90E10"/>
    <w:rsid w:val="00D90E82"/>
    <w:rsid w:val="00D9118F"/>
    <w:rsid w:val="00D912DB"/>
    <w:rsid w:val="00D913A4"/>
    <w:rsid w:val="00D913C4"/>
    <w:rsid w:val="00D915C4"/>
    <w:rsid w:val="00D91697"/>
    <w:rsid w:val="00D916E2"/>
    <w:rsid w:val="00D917AB"/>
    <w:rsid w:val="00D91817"/>
    <w:rsid w:val="00D91818"/>
    <w:rsid w:val="00D918A8"/>
    <w:rsid w:val="00D91B1D"/>
    <w:rsid w:val="00D91BA4"/>
    <w:rsid w:val="00D91C86"/>
    <w:rsid w:val="00D91D58"/>
    <w:rsid w:val="00D91F4E"/>
    <w:rsid w:val="00D92097"/>
    <w:rsid w:val="00D920C6"/>
    <w:rsid w:val="00D92382"/>
    <w:rsid w:val="00D9240F"/>
    <w:rsid w:val="00D924DB"/>
    <w:rsid w:val="00D926CC"/>
    <w:rsid w:val="00D92720"/>
    <w:rsid w:val="00D92785"/>
    <w:rsid w:val="00D92837"/>
    <w:rsid w:val="00D928A2"/>
    <w:rsid w:val="00D92974"/>
    <w:rsid w:val="00D92AC2"/>
    <w:rsid w:val="00D92DD4"/>
    <w:rsid w:val="00D9302D"/>
    <w:rsid w:val="00D9306C"/>
    <w:rsid w:val="00D930EF"/>
    <w:rsid w:val="00D93201"/>
    <w:rsid w:val="00D932C6"/>
    <w:rsid w:val="00D93433"/>
    <w:rsid w:val="00D93522"/>
    <w:rsid w:val="00D93A42"/>
    <w:rsid w:val="00D93CFA"/>
    <w:rsid w:val="00D93D68"/>
    <w:rsid w:val="00D93DF2"/>
    <w:rsid w:val="00D9409B"/>
    <w:rsid w:val="00D940C4"/>
    <w:rsid w:val="00D94323"/>
    <w:rsid w:val="00D94365"/>
    <w:rsid w:val="00D944A9"/>
    <w:rsid w:val="00D9450D"/>
    <w:rsid w:val="00D94634"/>
    <w:rsid w:val="00D946D5"/>
    <w:rsid w:val="00D94840"/>
    <w:rsid w:val="00D9492D"/>
    <w:rsid w:val="00D94936"/>
    <w:rsid w:val="00D94A7D"/>
    <w:rsid w:val="00D94AF7"/>
    <w:rsid w:val="00D94C61"/>
    <w:rsid w:val="00D94C74"/>
    <w:rsid w:val="00D94D41"/>
    <w:rsid w:val="00D952B5"/>
    <w:rsid w:val="00D952B8"/>
    <w:rsid w:val="00D9537F"/>
    <w:rsid w:val="00D953B1"/>
    <w:rsid w:val="00D9545C"/>
    <w:rsid w:val="00D954A2"/>
    <w:rsid w:val="00D9579E"/>
    <w:rsid w:val="00D95A3B"/>
    <w:rsid w:val="00D95AA8"/>
    <w:rsid w:val="00D95AC1"/>
    <w:rsid w:val="00D95B4E"/>
    <w:rsid w:val="00D95C0B"/>
    <w:rsid w:val="00D95CDB"/>
    <w:rsid w:val="00D95DC3"/>
    <w:rsid w:val="00D95E7C"/>
    <w:rsid w:val="00D95EAD"/>
    <w:rsid w:val="00D95F38"/>
    <w:rsid w:val="00D960DF"/>
    <w:rsid w:val="00D9611F"/>
    <w:rsid w:val="00D9637A"/>
    <w:rsid w:val="00D964A6"/>
    <w:rsid w:val="00D966B4"/>
    <w:rsid w:val="00D968A6"/>
    <w:rsid w:val="00D96911"/>
    <w:rsid w:val="00D9695A"/>
    <w:rsid w:val="00D96B96"/>
    <w:rsid w:val="00D96DB2"/>
    <w:rsid w:val="00D96F0D"/>
    <w:rsid w:val="00D96F6A"/>
    <w:rsid w:val="00D96F86"/>
    <w:rsid w:val="00D970F6"/>
    <w:rsid w:val="00D971FD"/>
    <w:rsid w:val="00D97392"/>
    <w:rsid w:val="00D97538"/>
    <w:rsid w:val="00D9757E"/>
    <w:rsid w:val="00D97973"/>
    <w:rsid w:val="00D979DC"/>
    <w:rsid w:val="00D97ACA"/>
    <w:rsid w:val="00D97AE8"/>
    <w:rsid w:val="00D97B2D"/>
    <w:rsid w:val="00D97BAF"/>
    <w:rsid w:val="00D97CE9"/>
    <w:rsid w:val="00D97E03"/>
    <w:rsid w:val="00D97EC6"/>
    <w:rsid w:val="00D97F1E"/>
    <w:rsid w:val="00DA0205"/>
    <w:rsid w:val="00DA0251"/>
    <w:rsid w:val="00DA0275"/>
    <w:rsid w:val="00DA02D8"/>
    <w:rsid w:val="00DA02E0"/>
    <w:rsid w:val="00DA02E2"/>
    <w:rsid w:val="00DA03FE"/>
    <w:rsid w:val="00DA0588"/>
    <w:rsid w:val="00DA068B"/>
    <w:rsid w:val="00DA06E7"/>
    <w:rsid w:val="00DA0856"/>
    <w:rsid w:val="00DA0B35"/>
    <w:rsid w:val="00DA0C82"/>
    <w:rsid w:val="00DA0D0B"/>
    <w:rsid w:val="00DA0D24"/>
    <w:rsid w:val="00DA0DAF"/>
    <w:rsid w:val="00DA0F68"/>
    <w:rsid w:val="00DA1000"/>
    <w:rsid w:val="00DA1049"/>
    <w:rsid w:val="00DA1065"/>
    <w:rsid w:val="00DA12B8"/>
    <w:rsid w:val="00DA134D"/>
    <w:rsid w:val="00DA137F"/>
    <w:rsid w:val="00DA1476"/>
    <w:rsid w:val="00DA14E3"/>
    <w:rsid w:val="00DA14E4"/>
    <w:rsid w:val="00DA1648"/>
    <w:rsid w:val="00DA1719"/>
    <w:rsid w:val="00DA1725"/>
    <w:rsid w:val="00DA1808"/>
    <w:rsid w:val="00DA1818"/>
    <w:rsid w:val="00DA19AB"/>
    <w:rsid w:val="00DA1A1F"/>
    <w:rsid w:val="00DA1A24"/>
    <w:rsid w:val="00DA1A63"/>
    <w:rsid w:val="00DA1AFF"/>
    <w:rsid w:val="00DA1B06"/>
    <w:rsid w:val="00DA1C6A"/>
    <w:rsid w:val="00DA1CA5"/>
    <w:rsid w:val="00DA1D09"/>
    <w:rsid w:val="00DA1D11"/>
    <w:rsid w:val="00DA1D9D"/>
    <w:rsid w:val="00DA1DBB"/>
    <w:rsid w:val="00DA208A"/>
    <w:rsid w:val="00DA213D"/>
    <w:rsid w:val="00DA229A"/>
    <w:rsid w:val="00DA240A"/>
    <w:rsid w:val="00DA247C"/>
    <w:rsid w:val="00DA24A1"/>
    <w:rsid w:val="00DA25EB"/>
    <w:rsid w:val="00DA261C"/>
    <w:rsid w:val="00DA2835"/>
    <w:rsid w:val="00DA288B"/>
    <w:rsid w:val="00DA2B5D"/>
    <w:rsid w:val="00DA2BB2"/>
    <w:rsid w:val="00DA2C59"/>
    <w:rsid w:val="00DA2DB5"/>
    <w:rsid w:val="00DA2E9F"/>
    <w:rsid w:val="00DA30B0"/>
    <w:rsid w:val="00DA3125"/>
    <w:rsid w:val="00DA31F9"/>
    <w:rsid w:val="00DA3301"/>
    <w:rsid w:val="00DA33CF"/>
    <w:rsid w:val="00DA351B"/>
    <w:rsid w:val="00DA3593"/>
    <w:rsid w:val="00DA35A7"/>
    <w:rsid w:val="00DA35F2"/>
    <w:rsid w:val="00DA3622"/>
    <w:rsid w:val="00DA36BB"/>
    <w:rsid w:val="00DA382F"/>
    <w:rsid w:val="00DA3AF4"/>
    <w:rsid w:val="00DA3BA1"/>
    <w:rsid w:val="00DA3CCA"/>
    <w:rsid w:val="00DA3DDD"/>
    <w:rsid w:val="00DA3FB6"/>
    <w:rsid w:val="00DA3FDC"/>
    <w:rsid w:val="00DA40E3"/>
    <w:rsid w:val="00DA42D6"/>
    <w:rsid w:val="00DA4300"/>
    <w:rsid w:val="00DA43B0"/>
    <w:rsid w:val="00DA4479"/>
    <w:rsid w:val="00DA46B0"/>
    <w:rsid w:val="00DA4796"/>
    <w:rsid w:val="00DA47D2"/>
    <w:rsid w:val="00DA4881"/>
    <w:rsid w:val="00DA4893"/>
    <w:rsid w:val="00DA48DC"/>
    <w:rsid w:val="00DA48EE"/>
    <w:rsid w:val="00DA4900"/>
    <w:rsid w:val="00DA4994"/>
    <w:rsid w:val="00DA4A3F"/>
    <w:rsid w:val="00DA4AC8"/>
    <w:rsid w:val="00DA4B0D"/>
    <w:rsid w:val="00DA4C8D"/>
    <w:rsid w:val="00DA50E7"/>
    <w:rsid w:val="00DA5229"/>
    <w:rsid w:val="00DA5235"/>
    <w:rsid w:val="00DA52D2"/>
    <w:rsid w:val="00DA538D"/>
    <w:rsid w:val="00DA5453"/>
    <w:rsid w:val="00DA546D"/>
    <w:rsid w:val="00DA54E0"/>
    <w:rsid w:val="00DA5524"/>
    <w:rsid w:val="00DA5610"/>
    <w:rsid w:val="00DA5945"/>
    <w:rsid w:val="00DA5DDE"/>
    <w:rsid w:val="00DA5E02"/>
    <w:rsid w:val="00DA5E3A"/>
    <w:rsid w:val="00DA5E4C"/>
    <w:rsid w:val="00DA600D"/>
    <w:rsid w:val="00DA6037"/>
    <w:rsid w:val="00DA6163"/>
    <w:rsid w:val="00DA6203"/>
    <w:rsid w:val="00DA622A"/>
    <w:rsid w:val="00DA644B"/>
    <w:rsid w:val="00DA6456"/>
    <w:rsid w:val="00DA64D4"/>
    <w:rsid w:val="00DA6712"/>
    <w:rsid w:val="00DA6793"/>
    <w:rsid w:val="00DA6844"/>
    <w:rsid w:val="00DA6882"/>
    <w:rsid w:val="00DA6AA6"/>
    <w:rsid w:val="00DA6BCF"/>
    <w:rsid w:val="00DA6CC9"/>
    <w:rsid w:val="00DA6D02"/>
    <w:rsid w:val="00DA6E2A"/>
    <w:rsid w:val="00DA6EE4"/>
    <w:rsid w:val="00DA6FF3"/>
    <w:rsid w:val="00DA7003"/>
    <w:rsid w:val="00DA702B"/>
    <w:rsid w:val="00DA708E"/>
    <w:rsid w:val="00DA7110"/>
    <w:rsid w:val="00DA7195"/>
    <w:rsid w:val="00DA71B1"/>
    <w:rsid w:val="00DA71CA"/>
    <w:rsid w:val="00DA7226"/>
    <w:rsid w:val="00DA72C1"/>
    <w:rsid w:val="00DA7319"/>
    <w:rsid w:val="00DA739D"/>
    <w:rsid w:val="00DA762B"/>
    <w:rsid w:val="00DA76D1"/>
    <w:rsid w:val="00DA794C"/>
    <w:rsid w:val="00DA7A0B"/>
    <w:rsid w:val="00DA7B2D"/>
    <w:rsid w:val="00DA7B6F"/>
    <w:rsid w:val="00DA7E7B"/>
    <w:rsid w:val="00DA7E82"/>
    <w:rsid w:val="00DA7F17"/>
    <w:rsid w:val="00DB002A"/>
    <w:rsid w:val="00DB00B1"/>
    <w:rsid w:val="00DB017F"/>
    <w:rsid w:val="00DB02BB"/>
    <w:rsid w:val="00DB02FB"/>
    <w:rsid w:val="00DB0333"/>
    <w:rsid w:val="00DB03D7"/>
    <w:rsid w:val="00DB03F7"/>
    <w:rsid w:val="00DB0725"/>
    <w:rsid w:val="00DB07B6"/>
    <w:rsid w:val="00DB0920"/>
    <w:rsid w:val="00DB09B7"/>
    <w:rsid w:val="00DB0AE1"/>
    <w:rsid w:val="00DB0B33"/>
    <w:rsid w:val="00DB0C3D"/>
    <w:rsid w:val="00DB0DA1"/>
    <w:rsid w:val="00DB10B9"/>
    <w:rsid w:val="00DB1120"/>
    <w:rsid w:val="00DB1245"/>
    <w:rsid w:val="00DB1320"/>
    <w:rsid w:val="00DB1399"/>
    <w:rsid w:val="00DB153A"/>
    <w:rsid w:val="00DB15BB"/>
    <w:rsid w:val="00DB15CF"/>
    <w:rsid w:val="00DB16D9"/>
    <w:rsid w:val="00DB18C9"/>
    <w:rsid w:val="00DB1AB1"/>
    <w:rsid w:val="00DB1B31"/>
    <w:rsid w:val="00DB1BAF"/>
    <w:rsid w:val="00DB1E7F"/>
    <w:rsid w:val="00DB1EDB"/>
    <w:rsid w:val="00DB1F08"/>
    <w:rsid w:val="00DB1F42"/>
    <w:rsid w:val="00DB1F73"/>
    <w:rsid w:val="00DB20D0"/>
    <w:rsid w:val="00DB20E9"/>
    <w:rsid w:val="00DB214F"/>
    <w:rsid w:val="00DB249E"/>
    <w:rsid w:val="00DB25C0"/>
    <w:rsid w:val="00DB2672"/>
    <w:rsid w:val="00DB27D9"/>
    <w:rsid w:val="00DB2872"/>
    <w:rsid w:val="00DB2904"/>
    <w:rsid w:val="00DB2B12"/>
    <w:rsid w:val="00DB2B73"/>
    <w:rsid w:val="00DB2C55"/>
    <w:rsid w:val="00DB2E55"/>
    <w:rsid w:val="00DB3115"/>
    <w:rsid w:val="00DB3144"/>
    <w:rsid w:val="00DB3203"/>
    <w:rsid w:val="00DB3381"/>
    <w:rsid w:val="00DB3453"/>
    <w:rsid w:val="00DB34E4"/>
    <w:rsid w:val="00DB357E"/>
    <w:rsid w:val="00DB38AF"/>
    <w:rsid w:val="00DB3932"/>
    <w:rsid w:val="00DB3985"/>
    <w:rsid w:val="00DB3AC0"/>
    <w:rsid w:val="00DB3AF0"/>
    <w:rsid w:val="00DB3D2F"/>
    <w:rsid w:val="00DB3E07"/>
    <w:rsid w:val="00DB40E6"/>
    <w:rsid w:val="00DB4106"/>
    <w:rsid w:val="00DB4170"/>
    <w:rsid w:val="00DB41DC"/>
    <w:rsid w:val="00DB42D4"/>
    <w:rsid w:val="00DB45D9"/>
    <w:rsid w:val="00DB45EE"/>
    <w:rsid w:val="00DB4729"/>
    <w:rsid w:val="00DB4811"/>
    <w:rsid w:val="00DB4A69"/>
    <w:rsid w:val="00DB4AE5"/>
    <w:rsid w:val="00DB4BC6"/>
    <w:rsid w:val="00DB4D18"/>
    <w:rsid w:val="00DB4EEE"/>
    <w:rsid w:val="00DB4F4C"/>
    <w:rsid w:val="00DB504F"/>
    <w:rsid w:val="00DB51F4"/>
    <w:rsid w:val="00DB5320"/>
    <w:rsid w:val="00DB5340"/>
    <w:rsid w:val="00DB54BF"/>
    <w:rsid w:val="00DB5582"/>
    <w:rsid w:val="00DB568C"/>
    <w:rsid w:val="00DB56CE"/>
    <w:rsid w:val="00DB5880"/>
    <w:rsid w:val="00DB589D"/>
    <w:rsid w:val="00DB5AC9"/>
    <w:rsid w:val="00DB5AFC"/>
    <w:rsid w:val="00DB5C0C"/>
    <w:rsid w:val="00DB5CEB"/>
    <w:rsid w:val="00DB5DE4"/>
    <w:rsid w:val="00DB5E7D"/>
    <w:rsid w:val="00DB5EF8"/>
    <w:rsid w:val="00DB60D9"/>
    <w:rsid w:val="00DB6528"/>
    <w:rsid w:val="00DB664A"/>
    <w:rsid w:val="00DB666E"/>
    <w:rsid w:val="00DB67DE"/>
    <w:rsid w:val="00DB6809"/>
    <w:rsid w:val="00DB68A7"/>
    <w:rsid w:val="00DB694A"/>
    <w:rsid w:val="00DB6AA0"/>
    <w:rsid w:val="00DB6AB3"/>
    <w:rsid w:val="00DB6B3B"/>
    <w:rsid w:val="00DB6B87"/>
    <w:rsid w:val="00DB6CB4"/>
    <w:rsid w:val="00DB6D60"/>
    <w:rsid w:val="00DB6DD1"/>
    <w:rsid w:val="00DB6DF9"/>
    <w:rsid w:val="00DB6EB2"/>
    <w:rsid w:val="00DB706A"/>
    <w:rsid w:val="00DB710F"/>
    <w:rsid w:val="00DB7126"/>
    <w:rsid w:val="00DB7171"/>
    <w:rsid w:val="00DB7202"/>
    <w:rsid w:val="00DB7213"/>
    <w:rsid w:val="00DB735B"/>
    <w:rsid w:val="00DB73B5"/>
    <w:rsid w:val="00DB73FF"/>
    <w:rsid w:val="00DB74CD"/>
    <w:rsid w:val="00DB778C"/>
    <w:rsid w:val="00DB77CE"/>
    <w:rsid w:val="00DB7C37"/>
    <w:rsid w:val="00DB7DD0"/>
    <w:rsid w:val="00DB7E81"/>
    <w:rsid w:val="00DB7EC7"/>
    <w:rsid w:val="00DB7F7D"/>
    <w:rsid w:val="00DC01D8"/>
    <w:rsid w:val="00DC01ED"/>
    <w:rsid w:val="00DC027D"/>
    <w:rsid w:val="00DC03E4"/>
    <w:rsid w:val="00DC046E"/>
    <w:rsid w:val="00DC04FF"/>
    <w:rsid w:val="00DC050B"/>
    <w:rsid w:val="00DC054B"/>
    <w:rsid w:val="00DC0648"/>
    <w:rsid w:val="00DC0882"/>
    <w:rsid w:val="00DC0907"/>
    <w:rsid w:val="00DC0982"/>
    <w:rsid w:val="00DC0A96"/>
    <w:rsid w:val="00DC0ACB"/>
    <w:rsid w:val="00DC0BE7"/>
    <w:rsid w:val="00DC0C3E"/>
    <w:rsid w:val="00DC0D1B"/>
    <w:rsid w:val="00DC0E9F"/>
    <w:rsid w:val="00DC1017"/>
    <w:rsid w:val="00DC1085"/>
    <w:rsid w:val="00DC10E2"/>
    <w:rsid w:val="00DC13AA"/>
    <w:rsid w:val="00DC158A"/>
    <w:rsid w:val="00DC167C"/>
    <w:rsid w:val="00DC1698"/>
    <w:rsid w:val="00DC1768"/>
    <w:rsid w:val="00DC1771"/>
    <w:rsid w:val="00DC1A72"/>
    <w:rsid w:val="00DC1BB3"/>
    <w:rsid w:val="00DC1E1F"/>
    <w:rsid w:val="00DC1EBF"/>
    <w:rsid w:val="00DC22C2"/>
    <w:rsid w:val="00DC2333"/>
    <w:rsid w:val="00DC23E7"/>
    <w:rsid w:val="00DC2536"/>
    <w:rsid w:val="00DC2639"/>
    <w:rsid w:val="00DC26D9"/>
    <w:rsid w:val="00DC2889"/>
    <w:rsid w:val="00DC2A3F"/>
    <w:rsid w:val="00DC2AEC"/>
    <w:rsid w:val="00DC2B0E"/>
    <w:rsid w:val="00DC2B35"/>
    <w:rsid w:val="00DC2BAB"/>
    <w:rsid w:val="00DC2BD6"/>
    <w:rsid w:val="00DC2D4B"/>
    <w:rsid w:val="00DC2DC1"/>
    <w:rsid w:val="00DC2E9F"/>
    <w:rsid w:val="00DC2F01"/>
    <w:rsid w:val="00DC2FAB"/>
    <w:rsid w:val="00DC309D"/>
    <w:rsid w:val="00DC30B7"/>
    <w:rsid w:val="00DC313B"/>
    <w:rsid w:val="00DC3249"/>
    <w:rsid w:val="00DC3315"/>
    <w:rsid w:val="00DC34E7"/>
    <w:rsid w:val="00DC356C"/>
    <w:rsid w:val="00DC3626"/>
    <w:rsid w:val="00DC38CA"/>
    <w:rsid w:val="00DC38D5"/>
    <w:rsid w:val="00DC39BE"/>
    <w:rsid w:val="00DC3B2B"/>
    <w:rsid w:val="00DC3C9A"/>
    <w:rsid w:val="00DC3CDA"/>
    <w:rsid w:val="00DC3E3E"/>
    <w:rsid w:val="00DC3F5C"/>
    <w:rsid w:val="00DC405E"/>
    <w:rsid w:val="00DC40B7"/>
    <w:rsid w:val="00DC41B2"/>
    <w:rsid w:val="00DC422D"/>
    <w:rsid w:val="00DC43EB"/>
    <w:rsid w:val="00DC45A2"/>
    <w:rsid w:val="00DC462F"/>
    <w:rsid w:val="00DC46C9"/>
    <w:rsid w:val="00DC46E9"/>
    <w:rsid w:val="00DC475C"/>
    <w:rsid w:val="00DC48D4"/>
    <w:rsid w:val="00DC4C32"/>
    <w:rsid w:val="00DC4D0D"/>
    <w:rsid w:val="00DC4EA8"/>
    <w:rsid w:val="00DC4F47"/>
    <w:rsid w:val="00DC51DD"/>
    <w:rsid w:val="00DC5258"/>
    <w:rsid w:val="00DC52AA"/>
    <w:rsid w:val="00DC5307"/>
    <w:rsid w:val="00DC532C"/>
    <w:rsid w:val="00DC5412"/>
    <w:rsid w:val="00DC5484"/>
    <w:rsid w:val="00DC54B9"/>
    <w:rsid w:val="00DC553D"/>
    <w:rsid w:val="00DC560D"/>
    <w:rsid w:val="00DC5649"/>
    <w:rsid w:val="00DC57AB"/>
    <w:rsid w:val="00DC57BB"/>
    <w:rsid w:val="00DC58AF"/>
    <w:rsid w:val="00DC5B59"/>
    <w:rsid w:val="00DC5C76"/>
    <w:rsid w:val="00DC5E90"/>
    <w:rsid w:val="00DC5EB1"/>
    <w:rsid w:val="00DC5FD2"/>
    <w:rsid w:val="00DC62B4"/>
    <w:rsid w:val="00DC6302"/>
    <w:rsid w:val="00DC6342"/>
    <w:rsid w:val="00DC640A"/>
    <w:rsid w:val="00DC646A"/>
    <w:rsid w:val="00DC65A0"/>
    <w:rsid w:val="00DC6719"/>
    <w:rsid w:val="00DC67C1"/>
    <w:rsid w:val="00DC67E4"/>
    <w:rsid w:val="00DC68E6"/>
    <w:rsid w:val="00DC69EF"/>
    <w:rsid w:val="00DC6B5F"/>
    <w:rsid w:val="00DC6D4D"/>
    <w:rsid w:val="00DC6E97"/>
    <w:rsid w:val="00DC6FE8"/>
    <w:rsid w:val="00DC705C"/>
    <w:rsid w:val="00DC721E"/>
    <w:rsid w:val="00DC725A"/>
    <w:rsid w:val="00DC7303"/>
    <w:rsid w:val="00DC7474"/>
    <w:rsid w:val="00DC74D1"/>
    <w:rsid w:val="00DC7A3A"/>
    <w:rsid w:val="00DC7ACE"/>
    <w:rsid w:val="00DC7AD2"/>
    <w:rsid w:val="00DC7BFE"/>
    <w:rsid w:val="00DC7C4E"/>
    <w:rsid w:val="00DC7CE1"/>
    <w:rsid w:val="00DC7D52"/>
    <w:rsid w:val="00DC7DB3"/>
    <w:rsid w:val="00DC7EB3"/>
    <w:rsid w:val="00DC7EF5"/>
    <w:rsid w:val="00DD082D"/>
    <w:rsid w:val="00DD08A8"/>
    <w:rsid w:val="00DD0918"/>
    <w:rsid w:val="00DD095F"/>
    <w:rsid w:val="00DD097F"/>
    <w:rsid w:val="00DD0A9E"/>
    <w:rsid w:val="00DD0AC3"/>
    <w:rsid w:val="00DD0BEB"/>
    <w:rsid w:val="00DD0C32"/>
    <w:rsid w:val="00DD0C5B"/>
    <w:rsid w:val="00DD1227"/>
    <w:rsid w:val="00DD14D0"/>
    <w:rsid w:val="00DD1564"/>
    <w:rsid w:val="00DD15E9"/>
    <w:rsid w:val="00DD1AE7"/>
    <w:rsid w:val="00DD1C36"/>
    <w:rsid w:val="00DD1C67"/>
    <w:rsid w:val="00DD1CC3"/>
    <w:rsid w:val="00DD1D7E"/>
    <w:rsid w:val="00DD1DF1"/>
    <w:rsid w:val="00DD1EA0"/>
    <w:rsid w:val="00DD1F9E"/>
    <w:rsid w:val="00DD2029"/>
    <w:rsid w:val="00DD2121"/>
    <w:rsid w:val="00DD2358"/>
    <w:rsid w:val="00DD2444"/>
    <w:rsid w:val="00DD260D"/>
    <w:rsid w:val="00DD2870"/>
    <w:rsid w:val="00DD2AF3"/>
    <w:rsid w:val="00DD2B71"/>
    <w:rsid w:val="00DD2F53"/>
    <w:rsid w:val="00DD324B"/>
    <w:rsid w:val="00DD3359"/>
    <w:rsid w:val="00DD336C"/>
    <w:rsid w:val="00DD34EE"/>
    <w:rsid w:val="00DD35E9"/>
    <w:rsid w:val="00DD3727"/>
    <w:rsid w:val="00DD3782"/>
    <w:rsid w:val="00DD3853"/>
    <w:rsid w:val="00DD3982"/>
    <w:rsid w:val="00DD3A44"/>
    <w:rsid w:val="00DD3AFE"/>
    <w:rsid w:val="00DD3B8B"/>
    <w:rsid w:val="00DD3BBF"/>
    <w:rsid w:val="00DD3DC6"/>
    <w:rsid w:val="00DD3EC4"/>
    <w:rsid w:val="00DD3FCF"/>
    <w:rsid w:val="00DD40F2"/>
    <w:rsid w:val="00DD426F"/>
    <w:rsid w:val="00DD428D"/>
    <w:rsid w:val="00DD42B9"/>
    <w:rsid w:val="00DD42CC"/>
    <w:rsid w:val="00DD42D5"/>
    <w:rsid w:val="00DD430F"/>
    <w:rsid w:val="00DD4433"/>
    <w:rsid w:val="00DD4529"/>
    <w:rsid w:val="00DD45D1"/>
    <w:rsid w:val="00DD467A"/>
    <w:rsid w:val="00DD47F5"/>
    <w:rsid w:val="00DD48D0"/>
    <w:rsid w:val="00DD4919"/>
    <w:rsid w:val="00DD49A2"/>
    <w:rsid w:val="00DD4B6A"/>
    <w:rsid w:val="00DD4C0E"/>
    <w:rsid w:val="00DD4DF3"/>
    <w:rsid w:val="00DD5018"/>
    <w:rsid w:val="00DD51B4"/>
    <w:rsid w:val="00DD51C5"/>
    <w:rsid w:val="00DD51EE"/>
    <w:rsid w:val="00DD529A"/>
    <w:rsid w:val="00DD54CC"/>
    <w:rsid w:val="00DD575A"/>
    <w:rsid w:val="00DD5A15"/>
    <w:rsid w:val="00DD5A26"/>
    <w:rsid w:val="00DD5A38"/>
    <w:rsid w:val="00DD5A70"/>
    <w:rsid w:val="00DD5C13"/>
    <w:rsid w:val="00DD5D9C"/>
    <w:rsid w:val="00DD5DF5"/>
    <w:rsid w:val="00DD5F99"/>
    <w:rsid w:val="00DD5FF5"/>
    <w:rsid w:val="00DD6064"/>
    <w:rsid w:val="00DD6183"/>
    <w:rsid w:val="00DD6190"/>
    <w:rsid w:val="00DD624C"/>
    <w:rsid w:val="00DD63F7"/>
    <w:rsid w:val="00DD6592"/>
    <w:rsid w:val="00DD674E"/>
    <w:rsid w:val="00DD6934"/>
    <w:rsid w:val="00DD69DA"/>
    <w:rsid w:val="00DD6A9A"/>
    <w:rsid w:val="00DD6CBB"/>
    <w:rsid w:val="00DD6EE1"/>
    <w:rsid w:val="00DD7014"/>
    <w:rsid w:val="00DD7052"/>
    <w:rsid w:val="00DD70EC"/>
    <w:rsid w:val="00DD7250"/>
    <w:rsid w:val="00DD7360"/>
    <w:rsid w:val="00DD757A"/>
    <w:rsid w:val="00DD758B"/>
    <w:rsid w:val="00DD76B3"/>
    <w:rsid w:val="00DD76E2"/>
    <w:rsid w:val="00DD7851"/>
    <w:rsid w:val="00DD7A5E"/>
    <w:rsid w:val="00DD7B13"/>
    <w:rsid w:val="00DD7B24"/>
    <w:rsid w:val="00DD7BBF"/>
    <w:rsid w:val="00DD7C1A"/>
    <w:rsid w:val="00DD7EE0"/>
    <w:rsid w:val="00DE0209"/>
    <w:rsid w:val="00DE02BD"/>
    <w:rsid w:val="00DE03B3"/>
    <w:rsid w:val="00DE0545"/>
    <w:rsid w:val="00DE098F"/>
    <w:rsid w:val="00DE099D"/>
    <w:rsid w:val="00DE0A24"/>
    <w:rsid w:val="00DE0B6F"/>
    <w:rsid w:val="00DE0D19"/>
    <w:rsid w:val="00DE10C0"/>
    <w:rsid w:val="00DE10F9"/>
    <w:rsid w:val="00DE1198"/>
    <w:rsid w:val="00DE11C2"/>
    <w:rsid w:val="00DE11C7"/>
    <w:rsid w:val="00DE1211"/>
    <w:rsid w:val="00DE1278"/>
    <w:rsid w:val="00DE14B1"/>
    <w:rsid w:val="00DE1592"/>
    <w:rsid w:val="00DE1719"/>
    <w:rsid w:val="00DE1887"/>
    <w:rsid w:val="00DE190A"/>
    <w:rsid w:val="00DE19BF"/>
    <w:rsid w:val="00DE1A43"/>
    <w:rsid w:val="00DE1C74"/>
    <w:rsid w:val="00DE1C7F"/>
    <w:rsid w:val="00DE1EB3"/>
    <w:rsid w:val="00DE2105"/>
    <w:rsid w:val="00DE2133"/>
    <w:rsid w:val="00DE2183"/>
    <w:rsid w:val="00DE21D0"/>
    <w:rsid w:val="00DE2468"/>
    <w:rsid w:val="00DE25CF"/>
    <w:rsid w:val="00DE25D2"/>
    <w:rsid w:val="00DE2642"/>
    <w:rsid w:val="00DE29A2"/>
    <w:rsid w:val="00DE2A48"/>
    <w:rsid w:val="00DE2A80"/>
    <w:rsid w:val="00DE2B14"/>
    <w:rsid w:val="00DE2BEF"/>
    <w:rsid w:val="00DE3026"/>
    <w:rsid w:val="00DE3053"/>
    <w:rsid w:val="00DE3095"/>
    <w:rsid w:val="00DE313E"/>
    <w:rsid w:val="00DE31B8"/>
    <w:rsid w:val="00DE3279"/>
    <w:rsid w:val="00DE372C"/>
    <w:rsid w:val="00DE3732"/>
    <w:rsid w:val="00DE3766"/>
    <w:rsid w:val="00DE3A0D"/>
    <w:rsid w:val="00DE3A22"/>
    <w:rsid w:val="00DE3C97"/>
    <w:rsid w:val="00DE3CE0"/>
    <w:rsid w:val="00DE3E12"/>
    <w:rsid w:val="00DE4044"/>
    <w:rsid w:val="00DE40D8"/>
    <w:rsid w:val="00DE4104"/>
    <w:rsid w:val="00DE4109"/>
    <w:rsid w:val="00DE4218"/>
    <w:rsid w:val="00DE4377"/>
    <w:rsid w:val="00DE44E4"/>
    <w:rsid w:val="00DE44EE"/>
    <w:rsid w:val="00DE4554"/>
    <w:rsid w:val="00DE465B"/>
    <w:rsid w:val="00DE4703"/>
    <w:rsid w:val="00DE47BB"/>
    <w:rsid w:val="00DE4911"/>
    <w:rsid w:val="00DE4A29"/>
    <w:rsid w:val="00DE4ACE"/>
    <w:rsid w:val="00DE4ADF"/>
    <w:rsid w:val="00DE4BEB"/>
    <w:rsid w:val="00DE4F10"/>
    <w:rsid w:val="00DE4FC6"/>
    <w:rsid w:val="00DE505F"/>
    <w:rsid w:val="00DE506F"/>
    <w:rsid w:val="00DE50FE"/>
    <w:rsid w:val="00DE511B"/>
    <w:rsid w:val="00DE5183"/>
    <w:rsid w:val="00DE5375"/>
    <w:rsid w:val="00DE5385"/>
    <w:rsid w:val="00DE5402"/>
    <w:rsid w:val="00DE5498"/>
    <w:rsid w:val="00DE557B"/>
    <w:rsid w:val="00DE56C5"/>
    <w:rsid w:val="00DE5750"/>
    <w:rsid w:val="00DE5D9B"/>
    <w:rsid w:val="00DE5E9C"/>
    <w:rsid w:val="00DE5EC3"/>
    <w:rsid w:val="00DE5ED1"/>
    <w:rsid w:val="00DE5FF2"/>
    <w:rsid w:val="00DE6048"/>
    <w:rsid w:val="00DE613F"/>
    <w:rsid w:val="00DE625F"/>
    <w:rsid w:val="00DE630F"/>
    <w:rsid w:val="00DE634F"/>
    <w:rsid w:val="00DE637C"/>
    <w:rsid w:val="00DE6391"/>
    <w:rsid w:val="00DE6393"/>
    <w:rsid w:val="00DE63FD"/>
    <w:rsid w:val="00DE643E"/>
    <w:rsid w:val="00DE6706"/>
    <w:rsid w:val="00DE6717"/>
    <w:rsid w:val="00DE6750"/>
    <w:rsid w:val="00DE67CE"/>
    <w:rsid w:val="00DE6825"/>
    <w:rsid w:val="00DE6887"/>
    <w:rsid w:val="00DE69ED"/>
    <w:rsid w:val="00DE6C0C"/>
    <w:rsid w:val="00DE6CE4"/>
    <w:rsid w:val="00DE6DD2"/>
    <w:rsid w:val="00DE705A"/>
    <w:rsid w:val="00DE7114"/>
    <w:rsid w:val="00DE7158"/>
    <w:rsid w:val="00DE718E"/>
    <w:rsid w:val="00DE71CC"/>
    <w:rsid w:val="00DE71EC"/>
    <w:rsid w:val="00DE724E"/>
    <w:rsid w:val="00DE73B3"/>
    <w:rsid w:val="00DE7417"/>
    <w:rsid w:val="00DE74F7"/>
    <w:rsid w:val="00DE7574"/>
    <w:rsid w:val="00DE75F5"/>
    <w:rsid w:val="00DE7653"/>
    <w:rsid w:val="00DE76F7"/>
    <w:rsid w:val="00DE77D3"/>
    <w:rsid w:val="00DE7819"/>
    <w:rsid w:val="00DE7821"/>
    <w:rsid w:val="00DE793D"/>
    <w:rsid w:val="00DE799D"/>
    <w:rsid w:val="00DE79AA"/>
    <w:rsid w:val="00DE7C6C"/>
    <w:rsid w:val="00DE7DA7"/>
    <w:rsid w:val="00DE7F62"/>
    <w:rsid w:val="00DE7F64"/>
    <w:rsid w:val="00DF00A8"/>
    <w:rsid w:val="00DF0266"/>
    <w:rsid w:val="00DF02CB"/>
    <w:rsid w:val="00DF02F1"/>
    <w:rsid w:val="00DF045E"/>
    <w:rsid w:val="00DF0535"/>
    <w:rsid w:val="00DF057E"/>
    <w:rsid w:val="00DF0667"/>
    <w:rsid w:val="00DF07F3"/>
    <w:rsid w:val="00DF0848"/>
    <w:rsid w:val="00DF0903"/>
    <w:rsid w:val="00DF0948"/>
    <w:rsid w:val="00DF09EB"/>
    <w:rsid w:val="00DF0A0C"/>
    <w:rsid w:val="00DF0B23"/>
    <w:rsid w:val="00DF0BAA"/>
    <w:rsid w:val="00DF0D5B"/>
    <w:rsid w:val="00DF0DBB"/>
    <w:rsid w:val="00DF0E2D"/>
    <w:rsid w:val="00DF0E32"/>
    <w:rsid w:val="00DF0F04"/>
    <w:rsid w:val="00DF1036"/>
    <w:rsid w:val="00DF12C6"/>
    <w:rsid w:val="00DF15F1"/>
    <w:rsid w:val="00DF1685"/>
    <w:rsid w:val="00DF17D5"/>
    <w:rsid w:val="00DF1907"/>
    <w:rsid w:val="00DF1BBB"/>
    <w:rsid w:val="00DF1D4E"/>
    <w:rsid w:val="00DF1FB6"/>
    <w:rsid w:val="00DF1FF0"/>
    <w:rsid w:val="00DF2095"/>
    <w:rsid w:val="00DF20E3"/>
    <w:rsid w:val="00DF21D0"/>
    <w:rsid w:val="00DF2263"/>
    <w:rsid w:val="00DF2290"/>
    <w:rsid w:val="00DF22CC"/>
    <w:rsid w:val="00DF23BA"/>
    <w:rsid w:val="00DF2435"/>
    <w:rsid w:val="00DF255A"/>
    <w:rsid w:val="00DF263D"/>
    <w:rsid w:val="00DF2709"/>
    <w:rsid w:val="00DF2854"/>
    <w:rsid w:val="00DF2897"/>
    <w:rsid w:val="00DF294D"/>
    <w:rsid w:val="00DF2AB4"/>
    <w:rsid w:val="00DF2ABF"/>
    <w:rsid w:val="00DF2C05"/>
    <w:rsid w:val="00DF2DD8"/>
    <w:rsid w:val="00DF2E54"/>
    <w:rsid w:val="00DF2FEA"/>
    <w:rsid w:val="00DF3049"/>
    <w:rsid w:val="00DF307D"/>
    <w:rsid w:val="00DF32B2"/>
    <w:rsid w:val="00DF32D5"/>
    <w:rsid w:val="00DF33DA"/>
    <w:rsid w:val="00DF34FC"/>
    <w:rsid w:val="00DF3722"/>
    <w:rsid w:val="00DF3738"/>
    <w:rsid w:val="00DF3854"/>
    <w:rsid w:val="00DF3913"/>
    <w:rsid w:val="00DF39C9"/>
    <w:rsid w:val="00DF3B65"/>
    <w:rsid w:val="00DF3E77"/>
    <w:rsid w:val="00DF41B2"/>
    <w:rsid w:val="00DF41BD"/>
    <w:rsid w:val="00DF422C"/>
    <w:rsid w:val="00DF424E"/>
    <w:rsid w:val="00DF42A5"/>
    <w:rsid w:val="00DF4358"/>
    <w:rsid w:val="00DF43BD"/>
    <w:rsid w:val="00DF448A"/>
    <w:rsid w:val="00DF459D"/>
    <w:rsid w:val="00DF4619"/>
    <w:rsid w:val="00DF463F"/>
    <w:rsid w:val="00DF4854"/>
    <w:rsid w:val="00DF485A"/>
    <w:rsid w:val="00DF48FD"/>
    <w:rsid w:val="00DF4948"/>
    <w:rsid w:val="00DF4AA2"/>
    <w:rsid w:val="00DF4AA8"/>
    <w:rsid w:val="00DF4DF7"/>
    <w:rsid w:val="00DF4E50"/>
    <w:rsid w:val="00DF5177"/>
    <w:rsid w:val="00DF51E3"/>
    <w:rsid w:val="00DF5274"/>
    <w:rsid w:val="00DF52BA"/>
    <w:rsid w:val="00DF52DE"/>
    <w:rsid w:val="00DF573B"/>
    <w:rsid w:val="00DF578A"/>
    <w:rsid w:val="00DF58BA"/>
    <w:rsid w:val="00DF5A5A"/>
    <w:rsid w:val="00DF5B8A"/>
    <w:rsid w:val="00DF5C4F"/>
    <w:rsid w:val="00DF5FC3"/>
    <w:rsid w:val="00DF615E"/>
    <w:rsid w:val="00DF61EA"/>
    <w:rsid w:val="00DF6284"/>
    <w:rsid w:val="00DF6379"/>
    <w:rsid w:val="00DF6425"/>
    <w:rsid w:val="00DF6430"/>
    <w:rsid w:val="00DF64A0"/>
    <w:rsid w:val="00DF6506"/>
    <w:rsid w:val="00DF652F"/>
    <w:rsid w:val="00DF66E5"/>
    <w:rsid w:val="00DF675C"/>
    <w:rsid w:val="00DF6807"/>
    <w:rsid w:val="00DF6AA5"/>
    <w:rsid w:val="00DF6E81"/>
    <w:rsid w:val="00DF7108"/>
    <w:rsid w:val="00DF7119"/>
    <w:rsid w:val="00DF7823"/>
    <w:rsid w:val="00DF7912"/>
    <w:rsid w:val="00DF79CF"/>
    <w:rsid w:val="00DF79E6"/>
    <w:rsid w:val="00DF7B2D"/>
    <w:rsid w:val="00DF7BA8"/>
    <w:rsid w:val="00DF7D03"/>
    <w:rsid w:val="00DF7D99"/>
    <w:rsid w:val="00DF7E3A"/>
    <w:rsid w:val="00DF7E95"/>
    <w:rsid w:val="00DF7EA3"/>
    <w:rsid w:val="00DF7F58"/>
    <w:rsid w:val="00DF7F8C"/>
    <w:rsid w:val="00DF7FD4"/>
    <w:rsid w:val="00E000B5"/>
    <w:rsid w:val="00E002D7"/>
    <w:rsid w:val="00E00729"/>
    <w:rsid w:val="00E0073A"/>
    <w:rsid w:val="00E0076F"/>
    <w:rsid w:val="00E0080D"/>
    <w:rsid w:val="00E00951"/>
    <w:rsid w:val="00E00996"/>
    <w:rsid w:val="00E009E8"/>
    <w:rsid w:val="00E009F8"/>
    <w:rsid w:val="00E00A66"/>
    <w:rsid w:val="00E00AD2"/>
    <w:rsid w:val="00E00AD8"/>
    <w:rsid w:val="00E00B4B"/>
    <w:rsid w:val="00E00D84"/>
    <w:rsid w:val="00E00EED"/>
    <w:rsid w:val="00E00F6D"/>
    <w:rsid w:val="00E010E3"/>
    <w:rsid w:val="00E01137"/>
    <w:rsid w:val="00E0119C"/>
    <w:rsid w:val="00E01228"/>
    <w:rsid w:val="00E01272"/>
    <w:rsid w:val="00E012F5"/>
    <w:rsid w:val="00E01313"/>
    <w:rsid w:val="00E01325"/>
    <w:rsid w:val="00E013B7"/>
    <w:rsid w:val="00E01501"/>
    <w:rsid w:val="00E01636"/>
    <w:rsid w:val="00E01672"/>
    <w:rsid w:val="00E01727"/>
    <w:rsid w:val="00E017A1"/>
    <w:rsid w:val="00E018B0"/>
    <w:rsid w:val="00E01A03"/>
    <w:rsid w:val="00E01B3E"/>
    <w:rsid w:val="00E01BD0"/>
    <w:rsid w:val="00E01C34"/>
    <w:rsid w:val="00E01C49"/>
    <w:rsid w:val="00E01C8C"/>
    <w:rsid w:val="00E01CD0"/>
    <w:rsid w:val="00E01CEA"/>
    <w:rsid w:val="00E01D51"/>
    <w:rsid w:val="00E01D67"/>
    <w:rsid w:val="00E01DFC"/>
    <w:rsid w:val="00E01F1B"/>
    <w:rsid w:val="00E020A4"/>
    <w:rsid w:val="00E020C9"/>
    <w:rsid w:val="00E02195"/>
    <w:rsid w:val="00E021DF"/>
    <w:rsid w:val="00E02299"/>
    <w:rsid w:val="00E02345"/>
    <w:rsid w:val="00E023C0"/>
    <w:rsid w:val="00E023DA"/>
    <w:rsid w:val="00E024C9"/>
    <w:rsid w:val="00E02752"/>
    <w:rsid w:val="00E0275D"/>
    <w:rsid w:val="00E027C2"/>
    <w:rsid w:val="00E0291B"/>
    <w:rsid w:val="00E02A47"/>
    <w:rsid w:val="00E02B8D"/>
    <w:rsid w:val="00E02BA7"/>
    <w:rsid w:val="00E02DA8"/>
    <w:rsid w:val="00E02DB9"/>
    <w:rsid w:val="00E02E10"/>
    <w:rsid w:val="00E02E76"/>
    <w:rsid w:val="00E02EBA"/>
    <w:rsid w:val="00E0305C"/>
    <w:rsid w:val="00E030C5"/>
    <w:rsid w:val="00E03115"/>
    <w:rsid w:val="00E032C9"/>
    <w:rsid w:val="00E0332E"/>
    <w:rsid w:val="00E0333F"/>
    <w:rsid w:val="00E03449"/>
    <w:rsid w:val="00E0345C"/>
    <w:rsid w:val="00E0361F"/>
    <w:rsid w:val="00E03692"/>
    <w:rsid w:val="00E03A76"/>
    <w:rsid w:val="00E03AAC"/>
    <w:rsid w:val="00E03AC5"/>
    <w:rsid w:val="00E03BE2"/>
    <w:rsid w:val="00E03C03"/>
    <w:rsid w:val="00E03D9B"/>
    <w:rsid w:val="00E03E12"/>
    <w:rsid w:val="00E03ECC"/>
    <w:rsid w:val="00E03FF6"/>
    <w:rsid w:val="00E040A7"/>
    <w:rsid w:val="00E04119"/>
    <w:rsid w:val="00E0417F"/>
    <w:rsid w:val="00E0426B"/>
    <w:rsid w:val="00E044A6"/>
    <w:rsid w:val="00E044DC"/>
    <w:rsid w:val="00E044ED"/>
    <w:rsid w:val="00E0452B"/>
    <w:rsid w:val="00E04557"/>
    <w:rsid w:val="00E04714"/>
    <w:rsid w:val="00E04AF1"/>
    <w:rsid w:val="00E04B91"/>
    <w:rsid w:val="00E04C85"/>
    <w:rsid w:val="00E04D1E"/>
    <w:rsid w:val="00E04D52"/>
    <w:rsid w:val="00E04DF5"/>
    <w:rsid w:val="00E04EED"/>
    <w:rsid w:val="00E04F50"/>
    <w:rsid w:val="00E04FBB"/>
    <w:rsid w:val="00E05283"/>
    <w:rsid w:val="00E05544"/>
    <w:rsid w:val="00E0557A"/>
    <w:rsid w:val="00E059D8"/>
    <w:rsid w:val="00E05A1C"/>
    <w:rsid w:val="00E05AC9"/>
    <w:rsid w:val="00E05B05"/>
    <w:rsid w:val="00E05ED4"/>
    <w:rsid w:val="00E05FB6"/>
    <w:rsid w:val="00E060D0"/>
    <w:rsid w:val="00E06125"/>
    <w:rsid w:val="00E0630F"/>
    <w:rsid w:val="00E06357"/>
    <w:rsid w:val="00E06380"/>
    <w:rsid w:val="00E06385"/>
    <w:rsid w:val="00E066C3"/>
    <w:rsid w:val="00E067B0"/>
    <w:rsid w:val="00E06A05"/>
    <w:rsid w:val="00E06BF6"/>
    <w:rsid w:val="00E06D50"/>
    <w:rsid w:val="00E06D68"/>
    <w:rsid w:val="00E070C4"/>
    <w:rsid w:val="00E07129"/>
    <w:rsid w:val="00E071B6"/>
    <w:rsid w:val="00E07398"/>
    <w:rsid w:val="00E0741F"/>
    <w:rsid w:val="00E074BD"/>
    <w:rsid w:val="00E075C0"/>
    <w:rsid w:val="00E07747"/>
    <w:rsid w:val="00E077F0"/>
    <w:rsid w:val="00E07835"/>
    <w:rsid w:val="00E07951"/>
    <w:rsid w:val="00E07B1A"/>
    <w:rsid w:val="00E07DB4"/>
    <w:rsid w:val="00E101C2"/>
    <w:rsid w:val="00E10223"/>
    <w:rsid w:val="00E1027C"/>
    <w:rsid w:val="00E10468"/>
    <w:rsid w:val="00E10479"/>
    <w:rsid w:val="00E106CF"/>
    <w:rsid w:val="00E1093F"/>
    <w:rsid w:val="00E10955"/>
    <w:rsid w:val="00E10BE9"/>
    <w:rsid w:val="00E10C10"/>
    <w:rsid w:val="00E10C9B"/>
    <w:rsid w:val="00E10FD4"/>
    <w:rsid w:val="00E11044"/>
    <w:rsid w:val="00E11072"/>
    <w:rsid w:val="00E1111E"/>
    <w:rsid w:val="00E11155"/>
    <w:rsid w:val="00E11194"/>
    <w:rsid w:val="00E112E6"/>
    <w:rsid w:val="00E11464"/>
    <w:rsid w:val="00E11567"/>
    <w:rsid w:val="00E11604"/>
    <w:rsid w:val="00E11A2F"/>
    <w:rsid w:val="00E11C7D"/>
    <w:rsid w:val="00E11DA9"/>
    <w:rsid w:val="00E11E5E"/>
    <w:rsid w:val="00E11EF6"/>
    <w:rsid w:val="00E1201C"/>
    <w:rsid w:val="00E1213C"/>
    <w:rsid w:val="00E1229A"/>
    <w:rsid w:val="00E1234E"/>
    <w:rsid w:val="00E123A4"/>
    <w:rsid w:val="00E123AB"/>
    <w:rsid w:val="00E12427"/>
    <w:rsid w:val="00E1255C"/>
    <w:rsid w:val="00E12573"/>
    <w:rsid w:val="00E12693"/>
    <w:rsid w:val="00E126CF"/>
    <w:rsid w:val="00E1281F"/>
    <w:rsid w:val="00E1282B"/>
    <w:rsid w:val="00E12899"/>
    <w:rsid w:val="00E12938"/>
    <w:rsid w:val="00E129CB"/>
    <w:rsid w:val="00E12A39"/>
    <w:rsid w:val="00E12BBC"/>
    <w:rsid w:val="00E12C04"/>
    <w:rsid w:val="00E12CB4"/>
    <w:rsid w:val="00E12E53"/>
    <w:rsid w:val="00E12F05"/>
    <w:rsid w:val="00E12FB8"/>
    <w:rsid w:val="00E13065"/>
    <w:rsid w:val="00E1348F"/>
    <w:rsid w:val="00E134B0"/>
    <w:rsid w:val="00E1359F"/>
    <w:rsid w:val="00E135E5"/>
    <w:rsid w:val="00E136B1"/>
    <w:rsid w:val="00E137DC"/>
    <w:rsid w:val="00E1386A"/>
    <w:rsid w:val="00E138CB"/>
    <w:rsid w:val="00E139DD"/>
    <w:rsid w:val="00E13B33"/>
    <w:rsid w:val="00E13C4E"/>
    <w:rsid w:val="00E13D3B"/>
    <w:rsid w:val="00E14033"/>
    <w:rsid w:val="00E1413F"/>
    <w:rsid w:val="00E1427A"/>
    <w:rsid w:val="00E14472"/>
    <w:rsid w:val="00E14560"/>
    <w:rsid w:val="00E1458D"/>
    <w:rsid w:val="00E145D8"/>
    <w:rsid w:val="00E1469F"/>
    <w:rsid w:val="00E14763"/>
    <w:rsid w:val="00E147E7"/>
    <w:rsid w:val="00E1485E"/>
    <w:rsid w:val="00E14888"/>
    <w:rsid w:val="00E148D1"/>
    <w:rsid w:val="00E149F7"/>
    <w:rsid w:val="00E14A4E"/>
    <w:rsid w:val="00E14B4B"/>
    <w:rsid w:val="00E14CF1"/>
    <w:rsid w:val="00E15157"/>
    <w:rsid w:val="00E1519E"/>
    <w:rsid w:val="00E151B7"/>
    <w:rsid w:val="00E15260"/>
    <w:rsid w:val="00E15303"/>
    <w:rsid w:val="00E153D3"/>
    <w:rsid w:val="00E157BF"/>
    <w:rsid w:val="00E15939"/>
    <w:rsid w:val="00E159C1"/>
    <w:rsid w:val="00E15DB5"/>
    <w:rsid w:val="00E15E20"/>
    <w:rsid w:val="00E15E98"/>
    <w:rsid w:val="00E1607D"/>
    <w:rsid w:val="00E16182"/>
    <w:rsid w:val="00E16204"/>
    <w:rsid w:val="00E16224"/>
    <w:rsid w:val="00E16239"/>
    <w:rsid w:val="00E16240"/>
    <w:rsid w:val="00E162D9"/>
    <w:rsid w:val="00E163F0"/>
    <w:rsid w:val="00E16410"/>
    <w:rsid w:val="00E1653A"/>
    <w:rsid w:val="00E16553"/>
    <w:rsid w:val="00E166E6"/>
    <w:rsid w:val="00E167F2"/>
    <w:rsid w:val="00E16AB5"/>
    <w:rsid w:val="00E16C74"/>
    <w:rsid w:val="00E16CC6"/>
    <w:rsid w:val="00E16DC0"/>
    <w:rsid w:val="00E16E5B"/>
    <w:rsid w:val="00E1704E"/>
    <w:rsid w:val="00E17105"/>
    <w:rsid w:val="00E1710A"/>
    <w:rsid w:val="00E171B1"/>
    <w:rsid w:val="00E17202"/>
    <w:rsid w:val="00E172A4"/>
    <w:rsid w:val="00E172F2"/>
    <w:rsid w:val="00E173F7"/>
    <w:rsid w:val="00E17493"/>
    <w:rsid w:val="00E174E7"/>
    <w:rsid w:val="00E17549"/>
    <w:rsid w:val="00E1761B"/>
    <w:rsid w:val="00E1768C"/>
    <w:rsid w:val="00E1790C"/>
    <w:rsid w:val="00E17929"/>
    <w:rsid w:val="00E179CF"/>
    <w:rsid w:val="00E17A32"/>
    <w:rsid w:val="00E17BA2"/>
    <w:rsid w:val="00E20020"/>
    <w:rsid w:val="00E2002D"/>
    <w:rsid w:val="00E20041"/>
    <w:rsid w:val="00E20047"/>
    <w:rsid w:val="00E201FF"/>
    <w:rsid w:val="00E20394"/>
    <w:rsid w:val="00E203BA"/>
    <w:rsid w:val="00E203C2"/>
    <w:rsid w:val="00E2043E"/>
    <w:rsid w:val="00E20516"/>
    <w:rsid w:val="00E206A8"/>
    <w:rsid w:val="00E206F5"/>
    <w:rsid w:val="00E206FF"/>
    <w:rsid w:val="00E20754"/>
    <w:rsid w:val="00E20806"/>
    <w:rsid w:val="00E20838"/>
    <w:rsid w:val="00E2086E"/>
    <w:rsid w:val="00E2098A"/>
    <w:rsid w:val="00E20B16"/>
    <w:rsid w:val="00E20CE0"/>
    <w:rsid w:val="00E20D4C"/>
    <w:rsid w:val="00E20E22"/>
    <w:rsid w:val="00E20E97"/>
    <w:rsid w:val="00E20ED9"/>
    <w:rsid w:val="00E20EE7"/>
    <w:rsid w:val="00E20FEC"/>
    <w:rsid w:val="00E2100C"/>
    <w:rsid w:val="00E21087"/>
    <w:rsid w:val="00E212AB"/>
    <w:rsid w:val="00E21520"/>
    <w:rsid w:val="00E21674"/>
    <w:rsid w:val="00E21878"/>
    <w:rsid w:val="00E218BB"/>
    <w:rsid w:val="00E2190D"/>
    <w:rsid w:val="00E219C7"/>
    <w:rsid w:val="00E219CD"/>
    <w:rsid w:val="00E219F2"/>
    <w:rsid w:val="00E21BC8"/>
    <w:rsid w:val="00E21C13"/>
    <w:rsid w:val="00E21CBC"/>
    <w:rsid w:val="00E21CF7"/>
    <w:rsid w:val="00E21DB4"/>
    <w:rsid w:val="00E21DD0"/>
    <w:rsid w:val="00E21F43"/>
    <w:rsid w:val="00E22096"/>
    <w:rsid w:val="00E220EF"/>
    <w:rsid w:val="00E22389"/>
    <w:rsid w:val="00E2256D"/>
    <w:rsid w:val="00E226A1"/>
    <w:rsid w:val="00E227F8"/>
    <w:rsid w:val="00E228F3"/>
    <w:rsid w:val="00E22920"/>
    <w:rsid w:val="00E22974"/>
    <w:rsid w:val="00E229EF"/>
    <w:rsid w:val="00E22B9A"/>
    <w:rsid w:val="00E22EB3"/>
    <w:rsid w:val="00E23050"/>
    <w:rsid w:val="00E23090"/>
    <w:rsid w:val="00E2332A"/>
    <w:rsid w:val="00E233BF"/>
    <w:rsid w:val="00E2346F"/>
    <w:rsid w:val="00E234AB"/>
    <w:rsid w:val="00E234C3"/>
    <w:rsid w:val="00E23587"/>
    <w:rsid w:val="00E235D6"/>
    <w:rsid w:val="00E23916"/>
    <w:rsid w:val="00E23AD0"/>
    <w:rsid w:val="00E23CB1"/>
    <w:rsid w:val="00E23EE5"/>
    <w:rsid w:val="00E23F02"/>
    <w:rsid w:val="00E23FEE"/>
    <w:rsid w:val="00E2409E"/>
    <w:rsid w:val="00E240EA"/>
    <w:rsid w:val="00E2419B"/>
    <w:rsid w:val="00E24289"/>
    <w:rsid w:val="00E243DA"/>
    <w:rsid w:val="00E24479"/>
    <w:rsid w:val="00E246DA"/>
    <w:rsid w:val="00E2486A"/>
    <w:rsid w:val="00E24878"/>
    <w:rsid w:val="00E249C6"/>
    <w:rsid w:val="00E24A75"/>
    <w:rsid w:val="00E24B4C"/>
    <w:rsid w:val="00E24B74"/>
    <w:rsid w:val="00E24BC0"/>
    <w:rsid w:val="00E24D11"/>
    <w:rsid w:val="00E24D22"/>
    <w:rsid w:val="00E24D84"/>
    <w:rsid w:val="00E24E8D"/>
    <w:rsid w:val="00E24EF8"/>
    <w:rsid w:val="00E25019"/>
    <w:rsid w:val="00E25024"/>
    <w:rsid w:val="00E25085"/>
    <w:rsid w:val="00E25173"/>
    <w:rsid w:val="00E251C9"/>
    <w:rsid w:val="00E2539A"/>
    <w:rsid w:val="00E254B8"/>
    <w:rsid w:val="00E2559C"/>
    <w:rsid w:val="00E25631"/>
    <w:rsid w:val="00E25650"/>
    <w:rsid w:val="00E25855"/>
    <w:rsid w:val="00E25A4D"/>
    <w:rsid w:val="00E25BA4"/>
    <w:rsid w:val="00E25C24"/>
    <w:rsid w:val="00E25D2D"/>
    <w:rsid w:val="00E25D45"/>
    <w:rsid w:val="00E25D7C"/>
    <w:rsid w:val="00E25E01"/>
    <w:rsid w:val="00E25F93"/>
    <w:rsid w:val="00E260E4"/>
    <w:rsid w:val="00E262D0"/>
    <w:rsid w:val="00E2643C"/>
    <w:rsid w:val="00E26483"/>
    <w:rsid w:val="00E26529"/>
    <w:rsid w:val="00E26864"/>
    <w:rsid w:val="00E26932"/>
    <w:rsid w:val="00E2699D"/>
    <w:rsid w:val="00E26A3C"/>
    <w:rsid w:val="00E26A95"/>
    <w:rsid w:val="00E26B12"/>
    <w:rsid w:val="00E26D2D"/>
    <w:rsid w:val="00E26D7D"/>
    <w:rsid w:val="00E2707A"/>
    <w:rsid w:val="00E27168"/>
    <w:rsid w:val="00E27195"/>
    <w:rsid w:val="00E271A1"/>
    <w:rsid w:val="00E27289"/>
    <w:rsid w:val="00E27342"/>
    <w:rsid w:val="00E273C0"/>
    <w:rsid w:val="00E275D9"/>
    <w:rsid w:val="00E27915"/>
    <w:rsid w:val="00E2791C"/>
    <w:rsid w:val="00E27E46"/>
    <w:rsid w:val="00E27EBD"/>
    <w:rsid w:val="00E30017"/>
    <w:rsid w:val="00E30148"/>
    <w:rsid w:val="00E3019A"/>
    <w:rsid w:val="00E301EB"/>
    <w:rsid w:val="00E3022D"/>
    <w:rsid w:val="00E30337"/>
    <w:rsid w:val="00E30414"/>
    <w:rsid w:val="00E30528"/>
    <w:rsid w:val="00E307B8"/>
    <w:rsid w:val="00E30871"/>
    <w:rsid w:val="00E30AE2"/>
    <w:rsid w:val="00E30C64"/>
    <w:rsid w:val="00E30CAB"/>
    <w:rsid w:val="00E30DB5"/>
    <w:rsid w:val="00E30EC6"/>
    <w:rsid w:val="00E30FAD"/>
    <w:rsid w:val="00E30FC8"/>
    <w:rsid w:val="00E310FE"/>
    <w:rsid w:val="00E31132"/>
    <w:rsid w:val="00E311F5"/>
    <w:rsid w:val="00E312CD"/>
    <w:rsid w:val="00E314E8"/>
    <w:rsid w:val="00E3153A"/>
    <w:rsid w:val="00E3155A"/>
    <w:rsid w:val="00E3160F"/>
    <w:rsid w:val="00E3179E"/>
    <w:rsid w:val="00E31838"/>
    <w:rsid w:val="00E31931"/>
    <w:rsid w:val="00E319A0"/>
    <w:rsid w:val="00E319DF"/>
    <w:rsid w:val="00E31A00"/>
    <w:rsid w:val="00E31A38"/>
    <w:rsid w:val="00E31C30"/>
    <w:rsid w:val="00E31C60"/>
    <w:rsid w:val="00E31C7E"/>
    <w:rsid w:val="00E31CD5"/>
    <w:rsid w:val="00E31D02"/>
    <w:rsid w:val="00E31E7C"/>
    <w:rsid w:val="00E31FFE"/>
    <w:rsid w:val="00E32021"/>
    <w:rsid w:val="00E3207B"/>
    <w:rsid w:val="00E32122"/>
    <w:rsid w:val="00E3213A"/>
    <w:rsid w:val="00E32414"/>
    <w:rsid w:val="00E3244F"/>
    <w:rsid w:val="00E32461"/>
    <w:rsid w:val="00E3267C"/>
    <w:rsid w:val="00E326D3"/>
    <w:rsid w:val="00E329F0"/>
    <w:rsid w:val="00E32A47"/>
    <w:rsid w:val="00E32B52"/>
    <w:rsid w:val="00E32BD9"/>
    <w:rsid w:val="00E32BEB"/>
    <w:rsid w:val="00E32C38"/>
    <w:rsid w:val="00E32CD0"/>
    <w:rsid w:val="00E32E38"/>
    <w:rsid w:val="00E32EF4"/>
    <w:rsid w:val="00E32FBD"/>
    <w:rsid w:val="00E32FBE"/>
    <w:rsid w:val="00E330C0"/>
    <w:rsid w:val="00E3324A"/>
    <w:rsid w:val="00E335B7"/>
    <w:rsid w:val="00E3363E"/>
    <w:rsid w:val="00E33655"/>
    <w:rsid w:val="00E33709"/>
    <w:rsid w:val="00E33A3B"/>
    <w:rsid w:val="00E33A70"/>
    <w:rsid w:val="00E33AEC"/>
    <w:rsid w:val="00E33D56"/>
    <w:rsid w:val="00E33D9B"/>
    <w:rsid w:val="00E33DB8"/>
    <w:rsid w:val="00E33F1E"/>
    <w:rsid w:val="00E34005"/>
    <w:rsid w:val="00E3404C"/>
    <w:rsid w:val="00E34278"/>
    <w:rsid w:val="00E34319"/>
    <w:rsid w:val="00E34422"/>
    <w:rsid w:val="00E3442B"/>
    <w:rsid w:val="00E34490"/>
    <w:rsid w:val="00E344DC"/>
    <w:rsid w:val="00E34517"/>
    <w:rsid w:val="00E3457C"/>
    <w:rsid w:val="00E345F2"/>
    <w:rsid w:val="00E3476D"/>
    <w:rsid w:val="00E3477B"/>
    <w:rsid w:val="00E348E5"/>
    <w:rsid w:val="00E34967"/>
    <w:rsid w:val="00E34DAB"/>
    <w:rsid w:val="00E34FB2"/>
    <w:rsid w:val="00E350C0"/>
    <w:rsid w:val="00E3539D"/>
    <w:rsid w:val="00E35415"/>
    <w:rsid w:val="00E3562B"/>
    <w:rsid w:val="00E3566C"/>
    <w:rsid w:val="00E357A3"/>
    <w:rsid w:val="00E357B0"/>
    <w:rsid w:val="00E35987"/>
    <w:rsid w:val="00E359D5"/>
    <w:rsid w:val="00E35B34"/>
    <w:rsid w:val="00E35C96"/>
    <w:rsid w:val="00E35CBC"/>
    <w:rsid w:val="00E35DFF"/>
    <w:rsid w:val="00E35F11"/>
    <w:rsid w:val="00E36109"/>
    <w:rsid w:val="00E3632C"/>
    <w:rsid w:val="00E3652C"/>
    <w:rsid w:val="00E365FC"/>
    <w:rsid w:val="00E36743"/>
    <w:rsid w:val="00E3674A"/>
    <w:rsid w:val="00E36818"/>
    <w:rsid w:val="00E36926"/>
    <w:rsid w:val="00E369EE"/>
    <w:rsid w:val="00E36AB2"/>
    <w:rsid w:val="00E36BA6"/>
    <w:rsid w:val="00E36D02"/>
    <w:rsid w:val="00E36D7F"/>
    <w:rsid w:val="00E36E7D"/>
    <w:rsid w:val="00E36ECC"/>
    <w:rsid w:val="00E36F5C"/>
    <w:rsid w:val="00E3708E"/>
    <w:rsid w:val="00E370AF"/>
    <w:rsid w:val="00E3742D"/>
    <w:rsid w:val="00E37759"/>
    <w:rsid w:val="00E377E1"/>
    <w:rsid w:val="00E37868"/>
    <w:rsid w:val="00E379E4"/>
    <w:rsid w:val="00E37B00"/>
    <w:rsid w:val="00E401CD"/>
    <w:rsid w:val="00E4020B"/>
    <w:rsid w:val="00E4021E"/>
    <w:rsid w:val="00E40494"/>
    <w:rsid w:val="00E404CF"/>
    <w:rsid w:val="00E40535"/>
    <w:rsid w:val="00E4053A"/>
    <w:rsid w:val="00E40705"/>
    <w:rsid w:val="00E40766"/>
    <w:rsid w:val="00E40877"/>
    <w:rsid w:val="00E40939"/>
    <w:rsid w:val="00E40BFB"/>
    <w:rsid w:val="00E40CD2"/>
    <w:rsid w:val="00E40DDC"/>
    <w:rsid w:val="00E40F45"/>
    <w:rsid w:val="00E40FA2"/>
    <w:rsid w:val="00E4108E"/>
    <w:rsid w:val="00E410EE"/>
    <w:rsid w:val="00E41574"/>
    <w:rsid w:val="00E415E5"/>
    <w:rsid w:val="00E41669"/>
    <w:rsid w:val="00E41686"/>
    <w:rsid w:val="00E417DE"/>
    <w:rsid w:val="00E41918"/>
    <w:rsid w:val="00E419DC"/>
    <w:rsid w:val="00E41B1E"/>
    <w:rsid w:val="00E41C7A"/>
    <w:rsid w:val="00E41C8B"/>
    <w:rsid w:val="00E41D01"/>
    <w:rsid w:val="00E41D6F"/>
    <w:rsid w:val="00E41DB2"/>
    <w:rsid w:val="00E41E04"/>
    <w:rsid w:val="00E41FC8"/>
    <w:rsid w:val="00E42094"/>
    <w:rsid w:val="00E42108"/>
    <w:rsid w:val="00E42259"/>
    <w:rsid w:val="00E4227E"/>
    <w:rsid w:val="00E4227F"/>
    <w:rsid w:val="00E422BA"/>
    <w:rsid w:val="00E425C8"/>
    <w:rsid w:val="00E425DD"/>
    <w:rsid w:val="00E426B5"/>
    <w:rsid w:val="00E426C7"/>
    <w:rsid w:val="00E42894"/>
    <w:rsid w:val="00E428DB"/>
    <w:rsid w:val="00E42969"/>
    <w:rsid w:val="00E42A1A"/>
    <w:rsid w:val="00E42A8C"/>
    <w:rsid w:val="00E42B82"/>
    <w:rsid w:val="00E42CAC"/>
    <w:rsid w:val="00E42CFA"/>
    <w:rsid w:val="00E42D87"/>
    <w:rsid w:val="00E42F48"/>
    <w:rsid w:val="00E431A1"/>
    <w:rsid w:val="00E4338D"/>
    <w:rsid w:val="00E43456"/>
    <w:rsid w:val="00E43572"/>
    <w:rsid w:val="00E43618"/>
    <w:rsid w:val="00E4361A"/>
    <w:rsid w:val="00E439D2"/>
    <w:rsid w:val="00E43A53"/>
    <w:rsid w:val="00E43A5B"/>
    <w:rsid w:val="00E43BBE"/>
    <w:rsid w:val="00E43DCA"/>
    <w:rsid w:val="00E43DFE"/>
    <w:rsid w:val="00E43E4C"/>
    <w:rsid w:val="00E43E89"/>
    <w:rsid w:val="00E44076"/>
    <w:rsid w:val="00E44100"/>
    <w:rsid w:val="00E44154"/>
    <w:rsid w:val="00E4423E"/>
    <w:rsid w:val="00E442DD"/>
    <w:rsid w:val="00E44326"/>
    <w:rsid w:val="00E44389"/>
    <w:rsid w:val="00E44548"/>
    <w:rsid w:val="00E445DF"/>
    <w:rsid w:val="00E445E7"/>
    <w:rsid w:val="00E44624"/>
    <w:rsid w:val="00E44766"/>
    <w:rsid w:val="00E4488B"/>
    <w:rsid w:val="00E4494D"/>
    <w:rsid w:val="00E44A4E"/>
    <w:rsid w:val="00E44B02"/>
    <w:rsid w:val="00E44BA0"/>
    <w:rsid w:val="00E44BA9"/>
    <w:rsid w:val="00E44BFC"/>
    <w:rsid w:val="00E44CF2"/>
    <w:rsid w:val="00E44E7B"/>
    <w:rsid w:val="00E44F95"/>
    <w:rsid w:val="00E45007"/>
    <w:rsid w:val="00E45178"/>
    <w:rsid w:val="00E45194"/>
    <w:rsid w:val="00E451EF"/>
    <w:rsid w:val="00E45215"/>
    <w:rsid w:val="00E45276"/>
    <w:rsid w:val="00E45278"/>
    <w:rsid w:val="00E45346"/>
    <w:rsid w:val="00E4556C"/>
    <w:rsid w:val="00E4581B"/>
    <w:rsid w:val="00E45821"/>
    <w:rsid w:val="00E45A5D"/>
    <w:rsid w:val="00E45B99"/>
    <w:rsid w:val="00E45C00"/>
    <w:rsid w:val="00E45C2F"/>
    <w:rsid w:val="00E45C72"/>
    <w:rsid w:val="00E45CD9"/>
    <w:rsid w:val="00E45E76"/>
    <w:rsid w:val="00E45F27"/>
    <w:rsid w:val="00E460DC"/>
    <w:rsid w:val="00E461B8"/>
    <w:rsid w:val="00E4631D"/>
    <w:rsid w:val="00E463A5"/>
    <w:rsid w:val="00E463D1"/>
    <w:rsid w:val="00E464E5"/>
    <w:rsid w:val="00E466C3"/>
    <w:rsid w:val="00E4670A"/>
    <w:rsid w:val="00E46765"/>
    <w:rsid w:val="00E4683B"/>
    <w:rsid w:val="00E469A5"/>
    <w:rsid w:val="00E46A5E"/>
    <w:rsid w:val="00E46C40"/>
    <w:rsid w:val="00E46C7A"/>
    <w:rsid w:val="00E4731E"/>
    <w:rsid w:val="00E47361"/>
    <w:rsid w:val="00E47546"/>
    <w:rsid w:val="00E47A6C"/>
    <w:rsid w:val="00E47AC2"/>
    <w:rsid w:val="00E47B4C"/>
    <w:rsid w:val="00E47B77"/>
    <w:rsid w:val="00E47EBB"/>
    <w:rsid w:val="00E50139"/>
    <w:rsid w:val="00E502D0"/>
    <w:rsid w:val="00E503F3"/>
    <w:rsid w:val="00E50428"/>
    <w:rsid w:val="00E50480"/>
    <w:rsid w:val="00E50495"/>
    <w:rsid w:val="00E504FA"/>
    <w:rsid w:val="00E506FF"/>
    <w:rsid w:val="00E50782"/>
    <w:rsid w:val="00E50821"/>
    <w:rsid w:val="00E50F10"/>
    <w:rsid w:val="00E50F97"/>
    <w:rsid w:val="00E50FCE"/>
    <w:rsid w:val="00E51031"/>
    <w:rsid w:val="00E51108"/>
    <w:rsid w:val="00E5122F"/>
    <w:rsid w:val="00E51253"/>
    <w:rsid w:val="00E513CE"/>
    <w:rsid w:val="00E514AB"/>
    <w:rsid w:val="00E514E2"/>
    <w:rsid w:val="00E516D9"/>
    <w:rsid w:val="00E5176C"/>
    <w:rsid w:val="00E51B63"/>
    <w:rsid w:val="00E51C1D"/>
    <w:rsid w:val="00E51C3F"/>
    <w:rsid w:val="00E51CC7"/>
    <w:rsid w:val="00E51D7A"/>
    <w:rsid w:val="00E51F53"/>
    <w:rsid w:val="00E51F93"/>
    <w:rsid w:val="00E521DC"/>
    <w:rsid w:val="00E522BC"/>
    <w:rsid w:val="00E522CE"/>
    <w:rsid w:val="00E522E2"/>
    <w:rsid w:val="00E5241E"/>
    <w:rsid w:val="00E52576"/>
    <w:rsid w:val="00E525D3"/>
    <w:rsid w:val="00E5277A"/>
    <w:rsid w:val="00E527ED"/>
    <w:rsid w:val="00E5288B"/>
    <w:rsid w:val="00E528C9"/>
    <w:rsid w:val="00E52A32"/>
    <w:rsid w:val="00E52CBB"/>
    <w:rsid w:val="00E52D97"/>
    <w:rsid w:val="00E52DDE"/>
    <w:rsid w:val="00E52EF7"/>
    <w:rsid w:val="00E52F45"/>
    <w:rsid w:val="00E52F48"/>
    <w:rsid w:val="00E52F85"/>
    <w:rsid w:val="00E53006"/>
    <w:rsid w:val="00E530B5"/>
    <w:rsid w:val="00E535D1"/>
    <w:rsid w:val="00E535F5"/>
    <w:rsid w:val="00E53673"/>
    <w:rsid w:val="00E53754"/>
    <w:rsid w:val="00E538D9"/>
    <w:rsid w:val="00E5390D"/>
    <w:rsid w:val="00E53AEA"/>
    <w:rsid w:val="00E53DB7"/>
    <w:rsid w:val="00E53E04"/>
    <w:rsid w:val="00E53F2B"/>
    <w:rsid w:val="00E54073"/>
    <w:rsid w:val="00E54088"/>
    <w:rsid w:val="00E540A1"/>
    <w:rsid w:val="00E54229"/>
    <w:rsid w:val="00E5436E"/>
    <w:rsid w:val="00E544E0"/>
    <w:rsid w:val="00E545A9"/>
    <w:rsid w:val="00E54718"/>
    <w:rsid w:val="00E54747"/>
    <w:rsid w:val="00E5489A"/>
    <w:rsid w:val="00E548B2"/>
    <w:rsid w:val="00E54904"/>
    <w:rsid w:val="00E54A1A"/>
    <w:rsid w:val="00E54F1B"/>
    <w:rsid w:val="00E55116"/>
    <w:rsid w:val="00E551EA"/>
    <w:rsid w:val="00E55346"/>
    <w:rsid w:val="00E55356"/>
    <w:rsid w:val="00E55776"/>
    <w:rsid w:val="00E55781"/>
    <w:rsid w:val="00E558B4"/>
    <w:rsid w:val="00E55BE7"/>
    <w:rsid w:val="00E55CEE"/>
    <w:rsid w:val="00E55E8B"/>
    <w:rsid w:val="00E55F17"/>
    <w:rsid w:val="00E55F68"/>
    <w:rsid w:val="00E562F2"/>
    <w:rsid w:val="00E562F4"/>
    <w:rsid w:val="00E56308"/>
    <w:rsid w:val="00E5637E"/>
    <w:rsid w:val="00E563E5"/>
    <w:rsid w:val="00E5641E"/>
    <w:rsid w:val="00E56445"/>
    <w:rsid w:val="00E5671D"/>
    <w:rsid w:val="00E56856"/>
    <w:rsid w:val="00E56881"/>
    <w:rsid w:val="00E56ACC"/>
    <w:rsid w:val="00E56AFA"/>
    <w:rsid w:val="00E56E19"/>
    <w:rsid w:val="00E56E28"/>
    <w:rsid w:val="00E56F08"/>
    <w:rsid w:val="00E57074"/>
    <w:rsid w:val="00E57088"/>
    <w:rsid w:val="00E570E5"/>
    <w:rsid w:val="00E57162"/>
    <w:rsid w:val="00E571D3"/>
    <w:rsid w:val="00E57305"/>
    <w:rsid w:val="00E57410"/>
    <w:rsid w:val="00E57475"/>
    <w:rsid w:val="00E5766A"/>
    <w:rsid w:val="00E578E7"/>
    <w:rsid w:val="00E579B0"/>
    <w:rsid w:val="00E57A24"/>
    <w:rsid w:val="00E57A67"/>
    <w:rsid w:val="00E57AA5"/>
    <w:rsid w:val="00E57ABF"/>
    <w:rsid w:val="00E57BFE"/>
    <w:rsid w:val="00E57CC7"/>
    <w:rsid w:val="00E57D1F"/>
    <w:rsid w:val="00E57D7A"/>
    <w:rsid w:val="00E57D8F"/>
    <w:rsid w:val="00E57EB4"/>
    <w:rsid w:val="00E57F03"/>
    <w:rsid w:val="00E57FFA"/>
    <w:rsid w:val="00E60123"/>
    <w:rsid w:val="00E60171"/>
    <w:rsid w:val="00E60238"/>
    <w:rsid w:val="00E6026C"/>
    <w:rsid w:val="00E60281"/>
    <w:rsid w:val="00E60326"/>
    <w:rsid w:val="00E60334"/>
    <w:rsid w:val="00E6034D"/>
    <w:rsid w:val="00E603E3"/>
    <w:rsid w:val="00E6050A"/>
    <w:rsid w:val="00E60588"/>
    <w:rsid w:val="00E6072B"/>
    <w:rsid w:val="00E60792"/>
    <w:rsid w:val="00E60AC3"/>
    <w:rsid w:val="00E60B65"/>
    <w:rsid w:val="00E60BC5"/>
    <w:rsid w:val="00E60BF0"/>
    <w:rsid w:val="00E60C62"/>
    <w:rsid w:val="00E60DC2"/>
    <w:rsid w:val="00E60E62"/>
    <w:rsid w:val="00E60E92"/>
    <w:rsid w:val="00E60F28"/>
    <w:rsid w:val="00E60FF7"/>
    <w:rsid w:val="00E6113C"/>
    <w:rsid w:val="00E6122E"/>
    <w:rsid w:val="00E6123D"/>
    <w:rsid w:val="00E61461"/>
    <w:rsid w:val="00E61478"/>
    <w:rsid w:val="00E6158F"/>
    <w:rsid w:val="00E615E8"/>
    <w:rsid w:val="00E61639"/>
    <w:rsid w:val="00E61679"/>
    <w:rsid w:val="00E616D5"/>
    <w:rsid w:val="00E617A0"/>
    <w:rsid w:val="00E617C7"/>
    <w:rsid w:val="00E6185D"/>
    <w:rsid w:val="00E618AA"/>
    <w:rsid w:val="00E6197F"/>
    <w:rsid w:val="00E61A0E"/>
    <w:rsid w:val="00E61AE6"/>
    <w:rsid w:val="00E61BB3"/>
    <w:rsid w:val="00E61DE1"/>
    <w:rsid w:val="00E61DFF"/>
    <w:rsid w:val="00E61E98"/>
    <w:rsid w:val="00E61F2A"/>
    <w:rsid w:val="00E61F40"/>
    <w:rsid w:val="00E61F57"/>
    <w:rsid w:val="00E6200D"/>
    <w:rsid w:val="00E62086"/>
    <w:rsid w:val="00E620AA"/>
    <w:rsid w:val="00E62128"/>
    <w:rsid w:val="00E6212F"/>
    <w:rsid w:val="00E621B4"/>
    <w:rsid w:val="00E6226C"/>
    <w:rsid w:val="00E62273"/>
    <w:rsid w:val="00E622E2"/>
    <w:rsid w:val="00E62474"/>
    <w:rsid w:val="00E62515"/>
    <w:rsid w:val="00E625BC"/>
    <w:rsid w:val="00E62986"/>
    <w:rsid w:val="00E62A88"/>
    <w:rsid w:val="00E62D7D"/>
    <w:rsid w:val="00E62F7C"/>
    <w:rsid w:val="00E62FA2"/>
    <w:rsid w:val="00E62FBD"/>
    <w:rsid w:val="00E63007"/>
    <w:rsid w:val="00E63061"/>
    <w:rsid w:val="00E630FF"/>
    <w:rsid w:val="00E634A7"/>
    <w:rsid w:val="00E635D8"/>
    <w:rsid w:val="00E636AB"/>
    <w:rsid w:val="00E63770"/>
    <w:rsid w:val="00E638E9"/>
    <w:rsid w:val="00E63AA8"/>
    <w:rsid w:val="00E63B74"/>
    <w:rsid w:val="00E63BF8"/>
    <w:rsid w:val="00E63C36"/>
    <w:rsid w:val="00E63DED"/>
    <w:rsid w:val="00E63FBF"/>
    <w:rsid w:val="00E644AD"/>
    <w:rsid w:val="00E644F7"/>
    <w:rsid w:val="00E6463C"/>
    <w:rsid w:val="00E6464E"/>
    <w:rsid w:val="00E646A3"/>
    <w:rsid w:val="00E64781"/>
    <w:rsid w:val="00E6480B"/>
    <w:rsid w:val="00E64AA9"/>
    <w:rsid w:val="00E64ADC"/>
    <w:rsid w:val="00E64AEF"/>
    <w:rsid w:val="00E64D40"/>
    <w:rsid w:val="00E64E9F"/>
    <w:rsid w:val="00E64F36"/>
    <w:rsid w:val="00E64F67"/>
    <w:rsid w:val="00E651BE"/>
    <w:rsid w:val="00E652EE"/>
    <w:rsid w:val="00E65985"/>
    <w:rsid w:val="00E6598B"/>
    <w:rsid w:val="00E65D7B"/>
    <w:rsid w:val="00E65DBE"/>
    <w:rsid w:val="00E65E44"/>
    <w:rsid w:val="00E65E5A"/>
    <w:rsid w:val="00E65EB5"/>
    <w:rsid w:val="00E65F07"/>
    <w:rsid w:val="00E66073"/>
    <w:rsid w:val="00E6608E"/>
    <w:rsid w:val="00E6611A"/>
    <w:rsid w:val="00E661E9"/>
    <w:rsid w:val="00E662E1"/>
    <w:rsid w:val="00E662F7"/>
    <w:rsid w:val="00E66372"/>
    <w:rsid w:val="00E666B3"/>
    <w:rsid w:val="00E66745"/>
    <w:rsid w:val="00E66850"/>
    <w:rsid w:val="00E6690E"/>
    <w:rsid w:val="00E66947"/>
    <w:rsid w:val="00E669D7"/>
    <w:rsid w:val="00E66BEC"/>
    <w:rsid w:val="00E66C70"/>
    <w:rsid w:val="00E66D03"/>
    <w:rsid w:val="00E66D23"/>
    <w:rsid w:val="00E66F17"/>
    <w:rsid w:val="00E66F5D"/>
    <w:rsid w:val="00E66FD1"/>
    <w:rsid w:val="00E67081"/>
    <w:rsid w:val="00E671B7"/>
    <w:rsid w:val="00E673BD"/>
    <w:rsid w:val="00E673DC"/>
    <w:rsid w:val="00E67514"/>
    <w:rsid w:val="00E6760E"/>
    <w:rsid w:val="00E676EB"/>
    <w:rsid w:val="00E67734"/>
    <w:rsid w:val="00E677C0"/>
    <w:rsid w:val="00E67CE5"/>
    <w:rsid w:val="00E67D33"/>
    <w:rsid w:val="00E67DC6"/>
    <w:rsid w:val="00E67DCC"/>
    <w:rsid w:val="00E67FD5"/>
    <w:rsid w:val="00E70082"/>
    <w:rsid w:val="00E7008D"/>
    <w:rsid w:val="00E700BB"/>
    <w:rsid w:val="00E700EE"/>
    <w:rsid w:val="00E701C6"/>
    <w:rsid w:val="00E701E8"/>
    <w:rsid w:val="00E704C2"/>
    <w:rsid w:val="00E70715"/>
    <w:rsid w:val="00E70799"/>
    <w:rsid w:val="00E7082E"/>
    <w:rsid w:val="00E70872"/>
    <w:rsid w:val="00E70A51"/>
    <w:rsid w:val="00E70B0D"/>
    <w:rsid w:val="00E70B5A"/>
    <w:rsid w:val="00E70C83"/>
    <w:rsid w:val="00E70E7A"/>
    <w:rsid w:val="00E70E9E"/>
    <w:rsid w:val="00E70F03"/>
    <w:rsid w:val="00E70F30"/>
    <w:rsid w:val="00E71031"/>
    <w:rsid w:val="00E71250"/>
    <w:rsid w:val="00E713D1"/>
    <w:rsid w:val="00E71614"/>
    <w:rsid w:val="00E716BE"/>
    <w:rsid w:val="00E717F5"/>
    <w:rsid w:val="00E71A4E"/>
    <w:rsid w:val="00E71AAC"/>
    <w:rsid w:val="00E71AD0"/>
    <w:rsid w:val="00E71B10"/>
    <w:rsid w:val="00E71B3B"/>
    <w:rsid w:val="00E71C49"/>
    <w:rsid w:val="00E7203E"/>
    <w:rsid w:val="00E721E3"/>
    <w:rsid w:val="00E72264"/>
    <w:rsid w:val="00E722A3"/>
    <w:rsid w:val="00E72431"/>
    <w:rsid w:val="00E72537"/>
    <w:rsid w:val="00E7290F"/>
    <w:rsid w:val="00E72B4D"/>
    <w:rsid w:val="00E72BDD"/>
    <w:rsid w:val="00E72CF1"/>
    <w:rsid w:val="00E72DCE"/>
    <w:rsid w:val="00E72DF7"/>
    <w:rsid w:val="00E72EBB"/>
    <w:rsid w:val="00E73000"/>
    <w:rsid w:val="00E73171"/>
    <w:rsid w:val="00E7320C"/>
    <w:rsid w:val="00E7320D"/>
    <w:rsid w:val="00E7329A"/>
    <w:rsid w:val="00E732CD"/>
    <w:rsid w:val="00E73335"/>
    <w:rsid w:val="00E734B8"/>
    <w:rsid w:val="00E737A3"/>
    <w:rsid w:val="00E737D6"/>
    <w:rsid w:val="00E73990"/>
    <w:rsid w:val="00E73AAC"/>
    <w:rsid w:val="00E73AF8"/>
    <w:rsid w:val="00E73B9D"/>
    <w:rsid w:val="00E73BBB"/>
    <w:rsid w:val="00E73BCD"/>
    <w:rsid w:val="00E73DD5"/>
    <w:rsid w:val="00E73EEC"/>
    <w:rsid w:val="00E7424F"/>
    <w:rsid w:val="00E7426C"/>
    <w:rsid w:val="00E742AE"/>
    <w:rsid w:val="00E7431B"/>
    <w:rsid w:val="00E74345"/>
    <w:rsid w:val="00E743E7"/>
    <w:rsid w:val="00E744C6"/>
    <w:rsid w:val="00E74546"/>
    <w:rsid w:val="00E748B2"/>
    <w:rsid w:val="00E74A8A"/>
    <w:rsid w:val="00E74B3A"/>
    <w:rsid w:val="00E74BB7"/>
    <w:rsid w:val="00E74BEA"/>
    <w:rsid w:val="00E74C71"/>
    <w:rsid w:val="00E74D95"/>
    <w:rsid w:val="00E74E51"/>
    <w:rsid w:val="00E75036"/>
    <w:rsid w:val="00E750AD"/>
    <w:rsid w:val="00E752FF"/>
    <w:rsid w:val="00E75435"/>
    <w:rsid w:val="00E755F3"/>
    <w:rsid w:val="00E75739"/>
    <w:rsid w:val="00E75849"/>
    <w:rsid w:val="00E75867"/>
    <w:rsid w:val="00E75B00"/>
    <w:rsid w:val="00E75E34"/>
    <w:rsid w:val="00E75E78"/>
    <w:rsid w:val="00E75F49"/>
    <w:rsid w:val="00E75F66"/>
    <w:rsid w:val="00E76119"/>
    <w:rsid w:val="00E7612D"/>
    <w:rsid w:val="00E7621F"/>
    <w:rsid w:val="00E76308"/>
    <w:rsid w:val="00E764E3"/>
    <w:rsid w:val="00E766FA"/>
    <w:rsid w:val="00E76766"/>
    <w:rsid w:val="00E7683F"/>
    <w:rsid w:val="00E7687A"/>
    <w:rsid w:val="00E7692D"/>
    <w:rsid w:val="00E769E6"/>
    <w:rsid w:val="00E76A06"/>
    <w:rsid w:val="00E76A95"/>
    <w:rsid w:val="00E76AA4"/>
    <w:rsid w:val="00E76B15"/>
    <w:rsid w:val="00E76BA3"/>
    <w:rsid w:val="00E76DE1"/>
    <w:rsid w:val="00E76DE8"/>
    <w:rsid w:val="00E76F5F"/>
    <w:rsid w:val="00E76FC0"/>
    <w:rsid w:val="00E773A5"/>
    <w:rsid w:val="00E773CA"/>
    <w:rsid w:val="00E77494"/>
    <w:rsid w:val="00E77807"/>
    <w:rsid w:val="00E77883"/>
    <w:rsid w:val="00E77892"/>
    <w:rsid w:val="00E778B1"/>
    <w:rsid w:val="00E77961"/>
    <w:rsid w:val="00E77AA8"/>
    <w:rsid w:val="00E77AB0"/>
    <w:rsid w:val="00E77B27"/>
    <w:rsid w:val="00E77BD4"/>
    <w:rsid w:val="00E77CC3"/>
    <w:rsid w:val="00E77D6C"/>
    <w:rsid w:val="00E77D7C"/>
    <w:rsid w:val="00E77DEA"/>
    <w:rsid w:val="00E77DFC"/>
    <w:rsid w:val="00E77ED9"/>
    <w:rsid w:val="00E80181"/>
    <w:rsid w:val="00E801D9"/>
    <w:rsid w:val="00E80242"/>
    <w:rsid w:val="00E80696"/>
    <w:rsid w:val="00E807C6"/>
    <w:rsid w:val="00E80852"/>
    <w:rsid w:val="00E80A8A"/>
    <w:rsid w:val="00E80A9B"/>
    <w:rsid w:val="00E80AB2"/>
    <w:rsid w:val="00E80AEA"/>
    <w:rsid w:val="00E80BEC"/>
    <w:rsid w:val="00E80C39"/>
    <w:rsid w:val="00E80C71"/>
    <w:rsid w:val="00E80C79"/>
    <w:rsid w:val="00E80DB7"/>
    <w:rsid w:val="00E80E35"/>
    <w:rsid w:val="00E80EE9"/>
    <w:rsid w:val="00E81037"/>
    <w:rsid w:val="00E81071"/>
    <w:rsid w:val="00E81087"/>
    <w:rsid w:val="00E8122A"/>
    <w:rsid w:val="00E812D1"/>
    <w:rsid w:val="00E8131A"/>
    <w:rsid w:val="00E81431"/>
    <w:rsid w:val="00E814BB"/>
    <w:rsid w:val="00E814D9"/>
    <w:rsid w:val="00E81642"/>
    <w:rsid w:val="00E8176B"/>
    <w:rsid w:val="00E8179C"/>
    <w:rsid w:val="00E81A17"/>
    <w:rsid w:val="00E81A3B"/>
    <w:rsid w:val="00E81C1A"/>
    <w:rsid w:val="00E81C83"/>
    <w:rsid w:val="00E81D84"/>
    <w:rsid w:val="00E81DE4"/>
    <w:rsid w:val="00E81E75"/>
    <w:rsid w:val="00E81F00"/>
    <w:rsid w:val="00E81F97"/>
    <w:rsid w:val="00E82024"/>
    <w:rsid w:val="00E8211C"/>
    <w:rsid w:val="00E8215F"/>
    <w:rsid w:val="00E821E0"/>
    <w:rsid w:val="00E821EA"/>
    <w:rsid w:val="00E8235D"/>
    <w:rsid w:val="00E82373"/>
    <w:rsid w:val="00E82509"/>
    <w:rsid w:val="00E825D9"/>
    <w:rsid w:val="00E827EF"/>
    <w:rsid w:val="00E82872"/>
    <w:rsid w:val="00E8295B"/>
    <w:rsid w:val="00E829D7"/>
    <w:rsid w:val="00E82BA3"/>
    <w:rsid w:val="00E82C21"/>
    <w:rsid w:val="00E82D94"/>
    <w:rsid w:val="00E82E17"/>
    <w:rsid w:val="00E830EC"/>
    <w:rsid w:val="00E83134"/>
    <w:rsid w:val="00E831C8"/>
    <w:rsid w:val="00E831FC"/>
    <w:rsid w:val="00E832D5"/>
    <w:rsid w:val="00E8335E"/>
    <w:rsid w:val="00E8337B"/>
    <w:rsid w:val="00E8361C"/>
    <w:rsid w:val="00E83907"/>
    <w:rsid w:val="00E839AC"/>
    <w:rsid w:val="00E83B0D"/>
    <w:rsid w:val="00E83B68"/>
    <w:rsid w:val="00E83D67"/>
    <w:rsid w:val="00E83E37"/>
    <w:rsid w:val="00E83E95"/>
    <w:rsid w:val="00E83FA9"/>
    <w:rsid w:val="00E8400A"/>
    <w:rsid w:val="00E84154"/>
    <w:rsid w:val="00E845A1"/>
    <w:rsid w:val="00E8463A"/>
    <w:rsid w:val="00E8470E"/>
    <w:rsid w:val="00E84767"/>
    <w:rsid w:val="00E84774"/>
    <w:rsid w:val="00E8497D"/>
    <w:rsid w:val="00E84A5B"/>
    <w:rsid w:val="00E84C98"/>
    <w:rsid w:val="00E84E19"/>
    <w:rsid w:val="00E84E91"/>
    <w:rsid w:val="00E84EAB"/>
    <w:rsid w:val="00E84EC7"/>
    <w:rsid w:val="00E84EF5"/>
    <w:rsid w:val="00E84FE3"/>
    <w:rsid w:val="00E851FC"/>
    <w:rsid w:val="00E8539F"/>
    <w:rsid w:val="00E853AF"/>
    <w:rsid w:val="00E853BA"/>
    <w:rsid w:val="00E853FE"/>
    <w:rsid w:val="00E854C9"/>
    <w:rsid w:val="00E856D0"/>
    <w:rsid w:val="00E8575A"/>
    <w:rsid w:val="00E85850"/>
    <w:rsid w:val="00E8593E"/>
    <w:rsid w:val="00E85A0A"/>
    <w:rsid w:val="00E85A2D"/>
    <w:rsid w:val="00E85A90"/>
    <w:rsid w:val="00E85B28"/>
    <w:rsid w:val="00E85D41"/>
    <w:rsid w:val="00E85D42"/>
    <w:rsid w:val="00E85DBA"/>
    <w:rsid w:val="00E85EEF"/>
    <w:rsid w:val="00E85F21"/>
    <w:rsid w:val="00E85F77"/>
    <w:rsid w:val="00E86160"/>
    <w:rsid w:val="00E862EA"/>
    <w:rsid w:val="00E863DE"/>
    <w:rsid w:val="00E865E5"/>
    <w:rsid w:val="00E8664C"/>
    <w:rsid w:val="00E86730"/>
    <w:rsid w:val="00E867A4"/>
    <w:rsid w:val="00E86902"/>
    <w:rsid w:val="00E8693D"/>
    <w:rsid w:val="00E86992"/>
    <w:rsid w:val="00E869E0"/>
    <w:rsid w:val="00E86A90"/>
    <w:rsid w:val="00E86CE5"/>
    <w:rsid w:val="00E86CF6"/>
    <w:rsid w:val="00E86D07"/>
    <w:rsid w:val="00E86E4B"/>
    <w:rsid w:val="00E86EF8"/>
    <w:rsid w:val="00E8700B"/>
    <w:rsid w:val="00E8700F"/>
    <w:rsid w:val="00E87019"/>
    <w:rsid w:val="00E87474"/>
    <w:rsid w:val="00E874EC"/>
    <w:rsid w:val="00E87611"/>
    <w:rsid w:val="00E876CD"/>
    <w:rsid w:val="00E8775F"/>
    <w:rsid w:val="00E8780D"/>
    <w:rsid w:val="00E87AE2"/>
    <w:rsid w:val="00E87C30"/>
    <w:rsid w:val="00E87DAB"/>
    <w:rsid w:val="00E87F1C"/>
    <w:rsid w:val="00E90041"/>
    <w:rsid w:val="00E90284"/>
    <w:rsid w:val="00E902CE"/>
    <w:rsid w:val="00E904C4"/>
    <w:rsid w:val="00E90583"/>
    <w:rsid w:val="00E906C3"/>
    <w:rsid w:val="00E90A2F"/>
    <w:rsid w:val="00E90B49"/>
    <w:rsid w:val="00E90B80"/>
    <w:rsid w:val="00E90BD5"/>
    <w:rsid w:val="00E90BD9"/>
    <w:rsid w:val="00E90C9F"/>
    <w:rsid w:val="00E90CDE"/>
    <w:rsid w:val="00E90DBB"/>
    <w:rsid w:val="00E90E3D"/>
    <w:rsid w:val="00E90ECB"/>
    <w:rsid w:val="00E910E7"/>
    <w:rsid w:val="00E912AB"/>
    <w:rsid w:val="00E912FC"/>
    <w:rsid w:val="00E9135C"/>
    <w:rsid w:val="00E91855"/>
    <w:rsid w:val="00E9195B"/>
    <w:rsid w:val="00E91A4A"/>
    <w:rsid w:val="00E91B24"/>
    <w:rsid w:val="00E91B5D"/>
    <w:rsid w:val="00E91BBB"/>
    <w:rsid w:val="00E91CE2"/>
    <w:rsid w:val="00E91F10"/>
    <w:rsid w:val="00E91F65"/>
    <w:rsid w:val="00E91FF6"/>
    <w:rsid w:val="00E9236A"/>
    <w:rsid w:val="00E9247E"/>
    <w:rsid w:val="00E925A5"/>
    <w:rsid w:val="00E9261A"/>
    <w:rsid w:val="00E927A6"/>
    <w:rsid w:val="00E92A04"/>
    <w:rsid w:val="00E92B38"/>
    <w:rsid w:val="00E92B79"/>
    <w:rsid w:val="00E92B9F"/>
    <w:rsid w:val="00E92C90"/>
    <w:rsid w:val="00E92D15"/>
    <w:rsid w:val="00E92DED"/>
    <w:rsid w:val="00E92F00"/>
    <w:rsid w:val="00E92F80"/>
    <w:rsid w:val="00E92FDB"/>
    <w:rsid w:val="00E933B3"/>
    <w:rsid w:val="00E93691"/>
    <w:rsid w:val="00E9372F"/>
    <w:rsid w:val="00E937EE"/>
    <w:rsid w:val="00E938BF"/>
    <w:rsid w:val="00E938EA"/>
    <w:rsid w:val="00E93AE0"/>
    <w:rsid w:val="00E93C1D"/>
    <w:rsid w:val="00E93D09"/>
    <w:rsid w:val="00E93F34"/>
    <w:rsid w:val="00E93FF8"/>
    <w:rsid w:val="00E94050"/>
    <w:rsid w:val="00E94398"/>
    <w:rsid w:val="00E94590"/>
    <w:rsid w:val="00E94721"/>
    <w:rsid w:val="00E9489A"/>
    <w:rsid w:val="00E94925"/>
    <w:rsid w:val="00E9493A"/>
    <w:rsid w:val="00E94985"/>
    <w:rsid w:val="00E949A0"/>
    <w:rsid w:val="00E94A68"/>
    <w:rsid w:val="00E94AA1"/>
    <w:rsid w:val="00E94B2F"/>
    <w:rsid w:val="00E94B81"/>
    <w:rsid w:val="00E94DDC"/>
    <w:rsid w:val="00E94F4A"/>
    <w:rsid w:val="00E94FB6"/>
    <w:rsid w:val="00E94FFB"/>
    <w:rsid w:val="00E95192"/>
    <w:rsid w:val="00E95214"/>
    <w:rsid w:val="00E95350"/>
    <w:rsid w:val="00E95355"/>
    <w:rsid w:val="00E953C4"/>
    <w:rsid w:val="00E9548B"/>
    <w:rsid w:val="00E955FF"/>
    <w:rsid w:val="00E95709"/>
    <w:rsid w:val="00E95729"/>
    <w:rsid w:val="00E9583E"/>
    <w:rsid w:val="00E95A94"/>
    <w:rsid w:val="00E95C89"/>
    <w:rsid w:val="00E95CDE"/>
    <w:rsid w:val="00E95D0A"/>
    <w:rsid w:val="00E95E00"/>
    <w:rsid w:val="00E95F01"/>
    <w:rsid w:val="00E960AA"/>
    <w:rsid w:val="00E960B6"/>
    <w:rsid w:val="00E960F4"/>
    <w:rsid w:val="00E9616B"/>
    <w:rsid w:val="00E9629B"/>
    <w:rsid w:val="00E963A7"/>
    <w:rsid w:val="00E964DF"/>
    <w:rsid w:val="00E966A0"/>
    <w:rsid w:val="00E96854"/>
    <w:rsid w:val="00E969EF"/>
    <w:rsid w:val="00E96A24"/>
    <w:rsid w:val="00E96AA4"/>
    <w:rsid w:val="00E96ADE"/>
    <w:rsid w:val="00E96AF9"/>
    <w:rsid w:val="00E96B24"/>
    <w:rsid w:val="00E96BC2"/>
    <w:rsid w:val="00E96BF1"/>
    <w:rsid w:val="00E96C19"/>
    <w:rsid w:val="00E96C92"/>
    <w:rsid w:val="00E96E9D"/>
    <w:rsid w:val="00E96EFA"/>
    <w:rsid w:val="00E9703C"/>
    <w:rsid w:val="00E97151"/>
    <w:rsid w:val="00E972A1"/>
    <w:rsid w:val="00E9731E"/>
    <w:rsid w:val="00E97362"/>
    <w:rsid w:val="00E97418"/>
    <w:rsid w:val="00E9751B"/>
    <w:rsid w:val="00E9758A"/>
    <w:rsid w:val="00E975A7"/>
    <w:rsid w:val="00E97664"/>
    <w:rsid w:val="00E97789"/>
    <w:rsid w:val="00E97BF3"/>
    <w:rsid w:val="00E97CA0"/>
    <w:rsid w:val="00E97CD9"/>
    <w:rsid w:val="00E97E51"/>
    <w:rsid w:val="00E97FE9"/>
    <w:rsid w:val="00EA002F"/>
    <w:rsid w:val="00EA0035"/>
    <w:rsid w:val="00EA005C"/>
    <w:rsid w:val="00EA02C8"/>
    <w:rsid w:val="00EA0461"/>
    <w:rsid w:val="00EA0752"/>
    <w:rsid w:val="00EA07FC"/>
    <w:rsid w:val="00EA0880"/>
    <w:rsid w:val="00EA0955"/>
    <w:rsid w:val="00EA09DE"/>
    <w:rsid w:val="00EA09F1"/>
    <w:rsid w:val="00EA0AC9"/>
    <w:rsid w:val="00EA0EB4"/>
    <w:rsid w:val="00EA0F27"/>
    <w:rsid w:val="00EA106E"/>
    <w:rsid w:val="00EA106F"/>
    <w:rsid w:val="00EA10D2"/>
    <w:rsid w:val="00EA10F4"/>
    <w:rsid w:val="00EA1182"/>
    <w:rsid w:val="00EA11F8"/>
    <w:rsid w:val="00EA1256"/>
    <w:rsid w:val="00EA1330"/>
    <w:rsid w:val="00EA14A3"/>
    <w:rsid w:val="00EA1539"/>
    <w:rsid w:val="00EA15C7"/>
    <w:rsid w:val="00EA160E"/>
    <w:rsid w:val="00EA16F6"/>
    <w:rsid w:val="00EA1747"/>
    <w:rsid w:val="00EA1810"/>
    <w:rsid w:val="00EA19A5"/>
    <w:rsid w:val="00EA1A6D"/>
    <w:rsid w:val="00EA1B08"/>
    <w:rsid w:val="00EA1C43"/>
    <w:rsid w:val="00EA1C4F"/>
    <w:rsid w:val="00EA1C7E"/>
    <w:rsid w:val="00EA1E23"/>
    <w:rsid w:val="00EA1E53"/>
    <w:rsid w:val="00EA1EA4"/>
    <w:rsid w:val="00EA1ECD"/>
    <w:rsid w:val="00EA1FCA"/>
    <w:rsid w:val="00EA2051"/>
    <w:rsid w:val="00EA2061"/>
    <w:rsid w:val="00EA2071"/>
    <w:rsid w:val="00EA215C"/>
    <w:rsid w:val="00EA2296"/>
    <w:rsid w:val="00EA2306"/>
    <w:rsid w:val="00EA2339"/>
    <w:rsid w:val="00EA23B9"/>
    <w:rsid w:val="00EA2455"/>
    <w:rsid w:val="00EA24BA"/>
    <w:rsid w:val="00EA26DD"/>
    <w:rsid w:val="00EA2797"/>
    <w:rsid w:val="00EA27D4"/>
    <w:rsid w:val="00EA2860"/>
    <w:rsid w:val="00EA28B7"/>
    <w:rsid w:val="00EA28DC"/>
    <w:rsid w:val="00EA290A"/>
    <w:rsid w:val="00EA2938"/>
    <w:rsid w:val="00EA2B35"/>
    <w:rsid w:val="00EA2C13"/>
    <w:rsid w:val="00EA2C1E"/>
    <w:rsid w:val="00EA2C65"/>
    <w:rsid w:val="00EA2F20"/>
    <w:rsid w:val="00EA306F"/>
    <w:rsid w:val="00EA30CC"/>
    <w:rsid w:val="00EA3215"/>
    <w:rsid w:val="00EA3413"/>
    <w:rsid w:val="00EA3442"/>
    <w:rsid w:val="00EA3452"/>
    <w:rsid w:val="00EA346C"/>
    <w:rsid w:val="00EA34A5"/>
    <w:rsid w:val="00EA387A"/>
    <w:rsid w:val="00EA3B1F"/>
    <w:rsid w:val="00EA3C12"/>
    <w:rsid w:val="00EA3DF4"/>
    <w:rsid w:val="00EA3F2B"/>
    <w:rsid w:val="00EA3F9C"/>
    <w:rsid w:val="00EA4072"/>
    <w:rsid w:val="00EA40D0"/>
    <w:rsid w:val="00EA44B7"/>
    <w:rsid w:val="00EA4708"/>
    <w:rsid w:val="00EA4971"/>
    <w:rsid w:val="00EA4A13"/>
    <w:rsid w:val="00EA4BF1"/>
    <w:rsid w:val="00EA4C35"/>
    <w:rsid w:val="00EA4EE4"/>
    <w:rsid w:val="00EA4F5C"/>
    <w:rsid w:val="00EA5049"/>
    <w:rsid w:val="00EA50A6"/>
    <w:rsid w:val="00EA50F9"/>
    <w:rsid w:val="00EA5257"/>
    <w:rsid w:val="00EA52E1"/>
    <w:rsid w:val="00EA5568"/>
    <w:rsid w:val="00EA556E"/>
    <w:rsid w:val="00EA566B"/>
    <w:rsid w:val="00EA5672"/>
    <w:rsid w:val="00EA5715"/>
    <w:rsid w:val="00EA576C"/>
    <w:rsid w:val="00EA579E"/>
    <w:rsid w:val="00EA57D8"/>
    <w:rsid w:val="00EA580D"/>
    <w:rsid w:val="00EA5937"/>
    <w:rsid w:val="00EA5C10"/>
    <w:rsid w:val="00EA5C74"/>
    <w:rsid w:val="00EA5DD5"/>
    <w:rsid w:val="00EA5E0D"/>
    <w:rsid w:val="00EA5F29"/>
    <w:rsid w:val="00EA60E8"/>
    <w:rsid w:val="00EA6213"/>
    <w:rsid w:val="00EA622E"/>
    <w:rsid w:val="00EA632A"/>
    <w:rsid w:val="00EA63DF"/>
    <w:rsid w:val="00EA64F4"/>
    <w:rsid w:val="00EA66C8"/>
    <w:rsid w:val="00EA66FB"/>
    <w:rsid w:val="00EA6868"/>
    <w:rsid w:val="00EA687D"/>
    <w:rsid w:val="00EA6953"/>
    <w:rsid w:val="00EA6AD9"/>
    <w:rsid w:val="00EA6AF2"/>
    <w:rsid w:val="00EA6B38"/>
    <w:rsid w:val="00EA6B43"/>
    <w:rsid w:val="00EA6B5B"/>
    <w:rsid w:val="00EA6BB3"/>
    <w:rsid w:val="00EA6D24"/>
    <w:rsid w:val="00EA6DBA"/>
    <w:rsid w:val="00EA6DE6"/>
    <w:rsid w:val="00EA6E09"/>
    <w:rsid w:val="00EA6E9E"/>
    <w:rsid w:val="00EA6EB6"/>
    <w:rsid w:val="00EA7039"/>
    <w:rsid w:val="00EA7199"/>
    <w:rsid w:val="00EA73E1"/>
    <w:rsid w:val="00EA742A"/>
    <w:rsid w:val="00EA7492"/>
    <w:rsid w:val="00EA768F"/>
    <w:rsid w:val="00EA793D"/>
    <w:rsid w:val="00EA7A7C"/>
    <w:rsid w:val="00EA7A8C"/>
    <w:rsid w:val="00EA7AED"/>
    <w:rsid w:val="00EA7CEA"/>
    <w:rsid w:val="00EA7D68"/>
    <w:rsid w:val="00EA7E1F"/>
    <w:rsid w:val="00EA7E79"/>
    <w:rsid w:val="00EA7EF7"/>
    <w:rsid w:val="00EB00B7"/>
    <w:rsid w:val="00EB0161"/>
    <w:rsid w:val="00EB01EE"/>
    <w:rsid w:val="00EB020A"/>
    <w:rsid w:val="00EB0395"/>
    <w:rsid w:val="00EB0456"/>
    <w:rsid w:val="00EB06C8"/>
    <w:rsid w:val="00EB075E"/>
    <w:rsid w:val="00EB0C09"/>
    <w:rsid w:val="00EB0D0F"/>
    <w:rsid w:val="00EB0E00"/>
    <w:rsid w:val="00EB0F63"/>
    <w:rsid w:val="00EB0F7C"/>
    <w:rsid w:val="00EB1064"/>
    <w:rsid w:val="00EB107F"/>
    <w:rsid w:val="00EB108F"/>
    <w:rsid w:val="00EB11C0"/>
    <w:rsid w:val="00EB1397"/>
    <w:rsid w:val="00EB140B"/>
    <w:rsid w:val="00EB141E"/>
    <w:rsid w:val="00EB15AE"/>
    <w:rsid w:val="00EB169B"/>
    <w:rsid w:val="00EB16B9"/>
    <w:rsid w:val="00EB172E"/>
    <w:rsid w:val="00EB17AF"/>
    <w:rsid w:val="00EB1A66"/>
    <w:rsid w:val="00EB1C87"/>
    <w:rsid w:val="00EB1CFF"/>
    <w:rsid w:val="00EB1E00"/>
    <w:rsid w:val="00EB1E2D"/>
    <w:rsid w:val="00EB1E5F"/>
    <w:rsid w:val="00EB1E9A"/>
    <w:rsid w:val="00EB1E9B"/>
    <w:rsid w:val="00EB1EC8"/>
    <w:rsid w:val="00EB2078"/>
    <w:rsid w:val="00EB20F9"/>
    <w:rsid w:val="00EB2124"/>
    <w:rsid w:val="00EB2261"/>
    <w:rsid w:val="00EB25C3"/>
    <w:rsid w:val="00EB2C26"/>
    <w:rsid w:val="00EB2D76"/>
    <w:rsid w:val="00EB2EFD"/>
    <w:rsid w:val="00EB2F5F"/>
    <w:rsid w:val="00EB2FCF"/>
    <w:rsid w:val="00EB3029"/>
    <w:rsid w:val="00EB3090"/>
    <w:rsid w:val="00EB314E"/>
    <w:rsid w:val="00EB3317"/>
    <w:rsid w:val="00EB3372"/>
    <w:rsid w:val="00EB3488"/>
    <w:rsid w:val="00EB358B"/>
    <w:rsid w:val="00EB35AD"/>
    <w:rsid w:val="00EB35BA"/>
    <w:rsid w:val="00EB385C"/>
    <w:rsid w:val="00EB39C6"/>
    <w:rsid w:val="00EB3A4B"/>
    <w:rsid w:val="00EB3AAC"/>
    <w:rsid w:val="00EB3AC4"/>
    <w:rsid w:val="00EB3F60"/>
    <w:rsid w:val="00EB3FC0"/>
    <w:rsid w:val="00EB4391"/>
    <w:rsid w:val="00EB4621"/>
    <w:rsid w:val="00EB4643"/>
    <w:rsid w:val="00EB480D"/>
    <w:rsid w:val="00EB494A"/>
    <w:rsid w:val="00EB49C4"/>
    <w:rsid w:val="00EB49F7"/>
    <w:rsid w:val="00EB4A5C"/>
    <w:rsid w:val="00EB4B4A"/>
    <w:rsid w:val="00EB4C4D"/>
    <w:rsid w:val="00EB4D23"/>
    <w:rsid w:val="00EB4E78"/>
    <w:rsid w:val="00EB4FE7"/>
    <w:rsid w:val="00EB50CB"/>
    <w:rsid w:val="00EB5372"/>
    <w:rsid w:val="00EB53D0"/>
    <w:rsid w:val="00EB5415"/>
    <w:rsid w:val="00EB5494"/>
    <w:rsid w:val="00EB54F7"/>
    <w:rsid w:val="00EB5569"/>
    <w:rsid w:val="00EB5585"/>
    <w:rsid w:val="00EB55DF"/>
    <w:rsid w:val="00EB5B24"/>
    <w:rsid w:val="00EB5CC7"/>
    <w:rsid w:val="00EB5D7C"/>
    <w:rsid w:val="00EB5DAE"/>
    <w:rsid w:val="00EB5E02"/>
    <w:rsid w:val="00EB5F76"/>
    <w:rsid w:val="00EB5FB2"/>
    <w:rsid w:val="00EB5FF8"/>
    <w:rsid w:val="00EB6016"/>
    <w:rsid w:val="00EB60E3"/>
    <w:rsid w:val="00EB6130"/>
    <w:rsid w:val="00EB62BE"/>
    <w:rsid w:val="00EB6375"/>
    <w:rsid w:val="00EB6398"/>
    <w:rsid w:val="00EB68AF"/>
    <w:rsid w:val="00EB68B2"/>
    <w:rsid w:val="00EB68FE"/>
    <w:rsid w:val="00EB6A5B"/>
    <w:rsid w:val="00EB6AAD"/>
    <w:rsid w:val="00EB6B3C"/>
    <w:rsid w:val="00EB6B9E"/>
    <w:rsid w:val="00EB6BC7"/>
    <w:rsid w:val="00EB6CBE"/>
    <w:rsid w:val="00EB6CD5"/>
    <w:rsid w:val="00EB6DC3"/>
    <w:rsid w:val="00EB6FAF"/>
    <w:rsid w:val="00EB7019"/>
    <w:rsid w:val="00EB716B"/>
    <w:rsid w:val="00EB71F2"/>
    <w:rsid w:val="00EB724F"/>
    <w:rsid w:val="00EB72FD"/>
    <w:rsid w:val="00EB74C5"/>
    <w:rsid w:val="00EB7619"/>
    <w:rsid w:val="00EB7649"/>
    <w:rsid w:val="00EB76A7"/>
    <w:rsid w:val="00EB7737"/>
    <w:rsid w:val="00EB778A"/>
    <w:rsid w:val="00EB77F9"/>
    <w:rsid w:val="00EB78F3"/>
    <w:rsid w:val="00EB78FB"/>
    <w:rsid w:val="00EB796C"/>
    <w:rsid w:val="00EB7A67"/>
    <w:rsid w:val="00EB7B4E"/>
    <w:rsid w:val="00EB7B66"/>
    <w:rsid w:val="00EB7BF2"/>
    <w:rsid w:val="00EB7C3D"/>
    <w:rsid w:val="00EB7D39"/>
    <w:rsid w:val="00EB7E07"/>
    <w:rsid w:val="00EB7E58"/>
    <w:rsid w:val="00EB7E63"/>
    <w:rsid w:val="00EB7EB8"/>
    <w:rsid w:val="00EC006F"/>
    <w:rsid w:val="00EC045E"/>
    <w:rsid w:val="00EC0478"/>
    <w:rsid w:val="00EC05AB"/>
    <w:rsid w:val="00EC068C"/>
    <w:rsid w:val="00EC09D8"/>
    <w:rsid w:val="00EC0A75"/>
    <w:rsid w:val="00EC0AC4"/>
    <w:rsid w:val="00EC0ACB"/>
    <w:rsid w:val="00EC0B33"/>
    <w:rsid w:val="00EC0C7F"/>
    <w:rsid w:val="00EC0CD7"/>
    <w:rsid w:val="00EC0CE9"/>
    <w:rsid w:val="00EC0D52"/>
    <w:rsid w:val="00EC0F16"/>
    <w:rsid w:val="00EC11BF"/>
    <w:rsid w:val="00EC1345"/>
    <w:rsid w:val="00EC1360"/>
    <w:rsid w:val="00EC13CF"/>
    <w:rsid w:val="00EC14EA"/>
    <w:rsid w:val="00EC15F3"/>
    <w:rsid w:val="00EC16A9"/>
    <w:rsid w:val="00EC16FA"/>
    <w:rsid w:val="00EC1793"/>
    <w:rsid w:val="00EC17F6"/>
    <w:rsid w:val="00EC1803"/>
    <w:rsid w:val="00EC180A"/>
    <w:rsid w:val="00EC19C1"/>
    <w:rsid w:val="00EC1A34"/>
    <w:rsid w:val="00EC1D28"/>
    <w:rsid w:val="00EC1D83"/>
    <w:rsid w:val="00EC1DBF"/>
    <w:rsid w:val="00EC1E82"/>
    <w:rsid w:val="00EC1EE5"/>
    <w:rsid w:val="00EC1F15"/>
    <w:rsid w:val="00EC1FA9"/>
    <w:rsid w:val="00EC1FEB"/>
    <w:rsid w:val="00EC2025"/>
    <w:rsid w:val="00EC20C7"/>
    <w:rsid w:val="00EC20F7"/>
    <w:rsid w:val="00EC2233"/>
    <w:rsid w:val="00EC22C7"/>
    <w:rsid w:val="00EC2390"/>
    <w:rsid w:val="00EC2534"/>
    <w:rsid w:val="00EC269D"/>
    <w:rsid w:val="00EC2BF3"/>
    <w:rsid w:val="00EC2D3D"/>
    <w:rsid w:val="00EC2DB8"/>
    <w:rsid w:val="00EC2E4E"/>
    <w:rsid w:val="00EC2ED1"/>
    <w:rsid w:val="00EC3134"/>
    <w:rsid w:val="00EC33F0"/>
    <w:rsid w:val="00EC34D9"/>
    <w:rsid w:val="00EC3510"/>
    <w:rsid w:val="00EC3545"/>
    <w:rsid w:val="00EC3721"/>
    <w:rsid w:val="00EC3751"/>
    <w:rsid w:val="00EC3754"/>
    <w:rsid w:val="00EC377C"/>
    <w:rsid w:val="00EC37A6"/>
    <w:rsid w:val="00EC3929"/>
    <w:rsid w:val="00EC3937"/>
    <w:rsid w:val="00EC3AA3"/>
    <w:rsid w:val="00EC3AEF"/>
    <w:rsid w:val="00EC3E30"/>
    <w:rsid w:val="00EC3F15"/>
    <w:rsid w:val="00EC41E8"/>
    <w:rsid w:val="00EC4219"/>
    <w:rsid w:val="00EC4284"/>
    <w:rsid w:val="00EC43F9"/>
    <w:rsid w:val="00EC44AE"/>
    <w:rsid w:val="00EC4538"/>
    <w:rsid w:val="00EC4552"/>
    <w:rsid w:val="00EC46DD"/>
    <w:rsid w:val="00EC46EC"/>
    <w:rsid w:val="00EC477A"/>
    <w:rsid w:val="00EC47AB"/>
    <w:rsid w:val="00EC47C9"/>
    <w:rsid w:val="00EC47E7"/>
    <w:rsid w:val="00EC484F"/>
    <w:rsid w:val="00EC48FE"/>
    <w:rsid w:val="00EC495E"/>
    <w:rsid w:val="00EC4A84"/>
    <w:rsid w:val="00EC4D40"/>
    <w:rsid w:val="00EC4F31"/>
    <w:rsid w:val="00EC4FDC"/>
    <w:rsid w:val="00EC53A5"/>
    <w:rsid w:val="00EC5535"/>
    <w:rsid w:val="00EC55A4"/>
    <w:rsid w:val="00EC587B"/>
    <w:rsid w:val="00EC59E2"/>
    <w:rsid w:val="00EC5ABE"/>
    <w:rsid w:val="00EC5BE6"/>
    <w:rsid w:val="00EC5BF2"/>
    <w:rsid w:val="00EC5CD9"/>
    <w:rsid w:val="00EC5D91"/>
    <w:rsid w:val="00EC5DF1"/>
    <w:rsid w:val="00EC5EAC"/>
    <w:rsid w:val="00EC5ED3"/>
    <w:rsid w:val="00EC6118"/>
    <w:rsid w:val="00EC61A6"/>
    <w:rsid w:val="00EC61BF"/>
    <w:rsid w:val="00EC62A5"/>
    <w:rsid w:val="00EC6328"/>
    <w:rsid w:val="00EC6527"/>
    <w:rsid w:val="00EC653B"/>
    <w:rsid w:val="00EC65C0"/>
    <w:rsid w:val="00EC65DF"/>
    <w:rsid w:val="00EC6913"/>
    <w:rsid w:val="00EC6929"/>
    <w:rsid w:val="00EC694B"/>
    <w:rsid w:val="00EC6A12"/>
    <w:rsid w:val="00EC6BC6"/>
    <w:rsid w:val="00EC6C75"/>
    <w:rsid w:val="00EC6D79"/>
    <w:rsid w:val="00EC6E49"/>
    <w:rsid w:val="00EC6F94"/>
    <w:rsid w:val="00EC710B"/>
    <w:rsid w:val="00EC71B7"/>
    <w:rsid w:val="00EC724D"/>
    <w:rsid w:val="00EC726E"/>
    <w:rsid w:val="00EC7438"/>
    <w:rsid w:val="00EC748D"/>
    <w:rsid w:val="00EC751F"/>
    <w:rsid w:val="00EC752C"/>
    <w:rsid w:val="00EC75FB"/>
    <w:rsid w:val="00EC76D3"/>
    <w:rsid w:val="00EC78DF"/>
    <w:rsid w:val="00EC79AE"/>
    <w:rsid w:val="00EC7A64"/>
    <w:rsid w:val="00EC7B7C"/>
    <w:rsid w:val="00EC7CE0"/>
    <w:rsid w:val="00EC7D99"/>
    <w:rsid w:val="00EC7DD0"/>
    <w:rsid w:val="00EC7E86"/>
    <w:rsid w:val="00EC7F61"/>
    <w:rsid w:val="00EC7FCB"/>
    <w:rsid w:val="00EC7FFA"/>
    <w:rsid w:val="00ED01DA"/>
    <w:rsid w:val="00ED02BD"/>
    <w:rsid w:val="00ED02D9"/>
    <w:rsid w:val="00ED0368"/>
    <w:rsid w:val="00ED0380"/>
    <w:rsid w:val="00ED03E9"/>
    <w:rsid w:val="00ED0564"/>
    <w:rsid w:val="00ED0602"/>
    <w:rsid w:val="00ED089A"/>
    <w:rsid w:val="00ED0AAE"/>
    <w:rsid w:val="00ED0AD9"/>
    <w:rsid w:val="00ED0B35"/>
    <w:rsid w:val="00ED0BFF"/>
    <w:rsid w:val="00ED0C65"/>
    <w:rsid w:val="00ED0C77"/>
    <w:rsid w:val="00ED0DCD"/>
    <w:rsid w:val="00ED0DDF"/>
    <w:rsid w:val="00ED0E01"/>
    <w:rsid w:val="00ED0E37"/>
    <w:rsid w:val="00ED0F7D"/>
    <w:rsid w:val="00ED10EA"/>
    <w:rsid w:val="00ED124F"/>
    <w:rsid w:val="00ED12AD"/>
    <w:rsid w:val="00ED14DD"/>
    <w:rsid w:val="00ED1507"/>
    <w:rsid w:val="00ED16CA"/>
    <w:rsid w:val="00ED1865"/>
    <w:rsid w:val="00ED1BB5"/>
    <w:rsid w:val="00ED1BD5"/>
    <w:rsid w:val="00ED1C64"/>
    <w:rsid w:val="00ED1CC1"/>
    <w:rsid w:val="00ED1E2B"/>
    <w:rsid w:val="00ED1E3E"/>
    <w:rsid w:val="00ED1EFE"/>
    <w:rsid w:val="00ED2089"/>
    <w:rsid w:val="00ED216D"/>
    <w:rsid w:val="00ED22E9"/>
    <w:rsid w:val="00ED231A"/>
    <w:rsid w:val="00ED23DB"/>
    <w:rsid w:val="00ED241E"/>
    <w:rsid w:val="00ED2429"/>
    <w:rsid w:val="00ED274F"/>
    <w:rsid w:val="00ED2859"/>
    <w:rsid w:val="00ED286E"/>
    <w:rsid w:val="00ED2874"/>
    <w:rsid w:val="00ED2BA3"/>
    <w:rsid w:val="00ED2BE3"/>
    <w:rsid w:val="00ED2DBA"/>
    <w:rsid w:val="00ED3184"/>
    <w:rsid w:val="00ED31BC"/>
    <w:rsid w:val="00ED3487"/>
    <w:rsid w:val="00ED3540"/>
    <w:rsid w:val="00ED3709"/>
    <w:rsid w:val="00ED398B"/>
    <w:rsid w:val="00ED3991"/>
    <w:rsid w:val="00ED399A"/>
    <w:rsid w:val="00ED3C8A"/>
    <w:rsid w:val="00ED3FDE"/>
    <w:rsid w:val="00ED414C"/>
    <w:rsid w:val="00ED4192"/>
    <w:rsid w:val="00ED41B2"/>
    <w:rsid w:val="00ED41D3"/>
    <w:rsid w:val="00ED4352"/>
    <w:rsid w:val="00ED4355"/>
    <w:rsid w:val="00ED43E3"/>
    <w:rsid w:val="00ED44F3"/>
    <w:rsid w:val="00ED451A"/>
    <w:rsid w:val="00ED45D5"/>
    <w:rsid w:val="00ED48EC"/>
    <w:rsid w:val="00ED4959"/>
    <w:rsid w:val="00ED4AA0"/>
    <w:rsid w:val="00ED4B26"/>
    <w:rsid w:val="00ED4BC7"/>
    <w:rsid w:val="00ED4D30"/>
    <w:rsid w:val="00ED5042"/>
    <w:rsid w:val="00ED5089"/>
    <w:rsid w:val="00ED50AE"/>
    <w:rsid w:val="00ED50BE"/>
    <w:rsid w:val="00ED5260"/>
    <w:rsid w:val="00ED52AD"/>
    <w:rsid w:val="00ED5565"/>
    <w:rsid w:val="00ED5734"/>
    <w:rsid w:val="00ED576E"/>
    <w:rsid w:val="00ED57D6"/>
    <w:rsid w:val="00ED57F9"/>
    <w:rsid w:val="00ED5837"/>
    <w:rsid w:val="00ED591F"/>
    <w:rsid w:val="00ED593C"/>
    <w:rsid w:val="00ED5A23"/>
    <w:rsid w:val="00ED5B1F"/>
    <w:rsid w:val="00ED5C49"/>
    <w:rsid w:val="00ED5C61"/>
    <w:rsid w:val="00ED5D7C"/>
    <w:rsid w:val="00ED5D82"/>
    <w:rsid w:val="00ED5F7A"/>
    <w:rsid w:val="00ED5FA8"/>
    <w:rsid w:val="00ED6002"/>
    <w:rsid w:val="00ED6044"/>
    <w:rsid w:val="00ED6158"/>
    <w:rsid w:val="00ED62BE"/>
    <w:rsid w:val="00ED62C1"/>
    <w:rsid w:val="00ED62DB"/>
    <w:rsid w:val="00ED62FD"/>
    <w:rsid w:val="00ED642F"/>
    <w:rsid w:val="00ED646A"/>
    <w:rsid w:val="00ED65CC"/>
    <w:rsid w:val="00ED67E0"/>
    <w:rsid w:val="00ED6811"/>
    <w:rsid w:val="00ED686E"/>
    <w:rsid w:val="00ED6A59"/>
    <w:rsid w:val="00ED6BD6"/>
    <w:rsid w:val="00ED6C74"/>
    <w:rsid w:val="00ED6DE0"/>
    <w:rsid w:val="00ED6E3B"/>
    <w:rsid w:val="00ED6EBE"/>
    <w:rsid w:val="00ED6EFD"/>
    <w:rsid w:val="00ED6F7B"/>
    <w:rsid w:val="00ED6FF8"/>
    <w:rsid w:val="00ED7294"/>
    <w:rsid w:val="00ED73F8"/>
    <w:rsid w:val="00ED7703"/>
    <w:rsid w:val="00ED77B8"/>
    <w:rsid w:val="00ED7838"/>
    <w:rsid w:val="00ED79B5"/>
    <w:rsid w:val="00ED7ABC"/>
    <w:rsid w:val="00ED7B16"/>
    <w:rsid w:val="00ED7D45"/>
    <w:rsid w:val="00ED7D93"/>
    <w:rsid w:val="00ED7E5C"/>
    <w:rsid w:val="00EE0000"/>
    <w:rsid w:val="00EE0035"/>
    <w:rsid w:val="00EE01FA"/>
    <w:rsid w:val="00EE024F"/>
    <w:rsid w:val="00EE045E"/>
    <w:rsid w:val="00EE09AE"/>
    <w:rsid w:val="00EE0A2C"/>
    <w:rsid w:val="00EE0B00"/>
    <w:rsid w:val="00EE0B53"/>
    <w:rsid w:val="00EE0C82"/>
    <w:rsid w:val="00EE1002"/>
    <w:rsid w:val="00EE10D3"/>
    <w:rsid w:val="00EE1147"/>
    <w:rsid w:val="00EE11C7"/>
    <w:rsid w:val="00EE1273"/>
    <w:rsid w:val="00EE1366"/>
    <w:rsid w:val="00EE148D"/>
    <w:rsid w:val="00EE14CD"/>
    <w:rsid w:val="00EE154D"/>
    <w:rsid w:val="00EE1860"/>
    <w:rsid w:val="00EE198A"/>
    <w:rsid w:val="00EE1A14"/>
    <w:rsid w:val="00EE1B66"/>
    <w:rsid w:val="00EE1C35"/>
    <w:rsid w:val="00EE1C4C"/>
    <w:rsid w:val="00EE1DF0"/>
    <w:rsid w:val="00EE1E2D"/>
    <w:rsid w:val="00EE1E98"/>
    <w:rsid w:val="00EE1E99"/>
    <w:rsid w:val="00EE1EE8"/>
    <w:rsid w:val="00EE208A"/>
    <w:rsid w:val="00EE20F0"/>
    <w:rsid w:val="00EE2135"/>
    <w:rsid w:val="00EE216E"/>
    <w:rsid w:val="00EE2257"/>
    <w:rsid w:val="00EE231D"/>
    <w:rsid w:val="00EE23DD"/>
    <w:rsid w:val="00EE2400"/>
    <w:rsid w:val="00EE2414"/>
    <w:rsid w:val="00EE24E0"/>
    <w:rsid w:val="00EE2628"/>
    <w:rsid w:val="00EE26AA"/>
    <w:rsid w:val="00EE26DF"/>
    <w:rsid w:val="00EE2709"/>
    <w:rsid w:val="00EE270D"/>
    <w:rsid w:val="00EE273A"/>
    <w:rsid w:val="00EE275D"/>
    <w:rsid w:val="00EE29B5"/>
    <w:rsid w:val="00EE2A0A"/>
    <w:rsid w:val="00EE2C1D"/>
    <w:rsid w:val="00EE2DA0"/>
    <w:rsid w:val="00EE2E0A"/>
    <w:rsid w:val="00EE2FC8"/>
    <w:rsid w:val="00EE2FD5"/>
    <w:rsid w:val="00EE321F"/>
    <w:rsid w:val="00EE3409"/>
    <w:rsid w:val="00EE368C"/>
    <w:rsid w:val="00EE36D1"/>
    <w:rsid w:val="00EE379A"/>
    <w:rsid w:val="00EE37D2"/>
    <w:rsid w:val="00EE3854"/>
    <w:rsid w:val="00EE38DD"/>
    <w:rsid w:val="00EE391D"/>
    <w:rsid w:val="00EE391F"/>
    <w:rsid w:val="00EE3ADF"/>
    <w:rsid w:val="00EE3B2C"/>
    <w:rsid w:val="00EE3BAE"/>
    <w:rsid w:val="00EE3C45"/>
    <w:rsid w:val="00EE3C50"/>
    <w:rsid w:val="00EE3CDE"/>
    <w:rsid w:val="00EE3DEF"/>
    <w:rsid w:val="00EE3EA2"/>
    <w:rsid w:val="00EE3F09"/>
    <w:rsid w:val="00EE3FE6"/>
    <w:rsid w:val="00EE4044"/>
    <w:rsid w:val="00EE4185"/>
    <w:rsid w:val="00EE41FB"/>
    <w:rsid w:val="00EE455C"/>
    <w:rsid w:val="00EE46AA"/>
    <w:rsid w:val="00EE490B"/>
    <w:rsid w:val="00EE4978"/>
    <w:rsid w:val="00EE49C7"/>
    <w:rsid w:val="00EE49E8"/>
    <w:rsid w:val="00EE49F2"/>
    <w:rsid w:val="00EE4AAB"/>
    <w:rsid w:val="00EE4B01"/>
    <w:rsid w:val="00EE4C98"/>
    <w:rsid w:val="00EE4DA0"/>
    <w:rsid w:val="00EE50A9"/>
    <w:rsid w:val="00EE5166"/>
    <w:rsid w:val="00EE5227"/>
    <w:rsid w:val="00EE522F"/>
    <w:rsid w:val="00EE5249"/>
    <w:rsid w:val="00EE5482"/>
    <w:rsid w:val="00EE549B"/>
    <w:rsid w:val="00EE5587"/>
    <w:rsid w:val="00EE5632"/>
    <w:rsid w:val="00EE564F"/>
    <w:rsid w:val="00EE5834"/>
    <w:rsid w:val="00EE591F"/>
    <w:rsid w:val="00EE5B14"/>
    <w:rsid w:val="00EE5BF8"/>
    <w:rsid w:val="00EE5D27"/>
    <w:rsid w:val="00EE5D77"/>
    <w:rsid w:val="00EE5DAE"/>
    <w:rsid w:val="00EE5FBA"/>
    <w:rsid w:val="00EE6032"/>
    <w:rsid w:val="00EE60E7"/>
    <w:rsid w:val="00EE656D"/>
    <w:rsid w:val="00EE65F8"/>
    <w:rsid w:val="00EE6617"/>
    <w:rsid w:val="00EE6641"/>
    <w:rsid w:val="00EE6AC2"/>
    <w:rsid w:val="00EE6BA9"/>
    <w:rsid w:val="00EE6D4D"/>
    <w:rsid w:val="00EE6ECB"/>
    <w:rsid w:val="00EE6F24"/>
    <w:rsid w:val="00EE6FCC"/>
    <w:rsid w:val="00EE70CA"/>
    <w:rsid w:val="00EE72FA"/>
    <w:rsid w:val="00EE74B7"/>
    <w:rsid w:val="00EE762E"/>
    <w:rsid w:val="00EE7715"/>
    <w:rsid w:val="00EE7718"/>
    <w:rsid w:val="00EE7799"/>
    <w:rsid w:val="00EE790F"/>
    <w:rsid w:val="00EE7923"/>
    <w:rsid w:val="00EE793F"/>
    <w:rsid w:val="00EE7A6C"/>
    <w:rsid w:val="00EE7AA9"/>
    <w:rsid w:val="00EE7C19"/>
    <w:rsid w:val="00EE7C62"/>
    <w:rsid w:val="00EE7E5B"/>
    <w:rsid w:val="00EE7EDA"/>
    <w:rsid w:val="00EF001B"/>
    <w:rsid w:val="00EF01BE"/>
    <w:rsid w:val="00EF04F0"/>
    <w:rsid w:val="00EF053A"/>
    <w:rsid w:val="00EF0549"/>
    <w:rsid w:val="00EF0794"/>
    <w:rsid w:val="00EF07FE"/>
    <w:rsid w:val="00EF083C"/>
    <w:rsid w:val="00EF0854"/>
    <w:rsid w:val="00EF0C55"/>
    <w:rsid w:val="00EF0FD1"/>
    <w:rsid w:val="00EF11FE"/>
    <w:rsid w:val="00EF1219"/>
    <w:rsid w:val="00EF1236"/>
    <w:rsid w:val="00EF1271"/>
    <w:rsid w:val="00EF12C0"/>
    <w:rsid w:val="00EF12E2"/>
    <w:rsid w:val="00EF1311"/>
    <w:rsid w:val="00EF13DC"/>
    <w:rsid w:val="00EF1432"/>
    <w:rsid w:val="00EF14F4"/>
    <w:rsid w:val="00EF16C0"/>
    <w:rsid w:val="00EF1844"/>
    <w:rsid w:val="00EF1859"/>
    <w:rsid w:val="00EF1875"/>
    <w:rsid w:val="00EF1A90"/>
    <w:rsid w:val="00EF1ACB"/>
    <w:rsid w:val="00EF1B1C"/>
    <w:rsid w:val="00EF1B83"/>
    <w:rsid w:val="00EF1C7D"/>
    <w:rsid w:val="00EF1C88"/>
    <w:rsid w:val="00EF1D91"/>
    <w:rsid w:val="00EF1EBE"/>
    <w:rsid w:val="00EF2033"/>
    <w:rsid w:val="00EF2080"/>
    <w:rsid w:val="00EF217E"/>
    <w:rsid w:val="00EF21CC"/>
    <w:rsid w:val="00EF21EC"/>
    <w:rsid w:val="00EF2244"/>
    <w:rsid w:val="00EF2390"/>
    <w:rsid w:val="00EF294A"/>
    <w:rsid w:val="00EF2B9D"/>
    <w:rsid w:val="00EF2EC6"/>
    <w:rsid w:val="00EF3014"/>
    <w:rsid w:val="00EF3077"/>
    <w:rsid w:val="00EF30B8"/>
    <w:rsid w:val="00EF31C9"/>
    <w:rsid w:val="00EF3393"/>
    <w:rsid w:val="00EF33C0"/>
    <w:rsid w:val="00EF39AD"/>
    <w:rsid w:val="00EF3A9B"/>
    <w:rsid w:val="00EF3CF3"/>
    <w:rsid w:val="00EF3E07"/>
    <w:rsid w:val="00EF3EBB"/>
    <w:rsid w:val="00EF3F48"/>
    <w:rsid w:val="00EF43D7"/>
    <w:rsid w:val="00EF43EE"/>
    <w:rsid w:val="00EF445F"/>
    <w:rsid w:val="00EF4545"/>
    <w:rsid w:val="00EF4737"/>
    <w:rsid w:val="00EF4891"/>
    <w:rsid w:val="00EF4C12"/>
    <w:rsid w:val="00EF4C35"/>
    <w:rsid w:val="00EF4C69"/>
    <w:rsid w:val="00EF4CA2"/>
    <w:rsid w:val="00EF4FA3"/>
    <w:rsid w:val="00EF513A"/>
    <w:rsid w:val="00EF5198"/>
    <w:rsid w:val="00EF51DB"/>
    <w:rsid w:val="00EF5277"/>
    <w:rsid w:val="00EF5329"/>
    <w:rsid w:val="00EF5502"/>
    <w:rsid w:val="00EF55C5"/>
    <w:rsid w:val="00EF569B"/>
    <w:rsid w:val="00EF56A3"/>
    <w:rsid w:val="00EF58C7"/>
    <w:rsid w:val="00EF5AF8"/>
    <w:rsid w:val="00EF5B25"/>
    <w:rsid w:val="00EF5D31"/>
    <w:rsid w:val="00EF5D48"/>
    <w:rsid w:val="00EF5FB8"/>
    <w:rsid w:val="00EF6063"/>
    <w:rsid w:val="00EF62A3"/>
    <w:rsid w:val="00EF62C7"/>
    <w:rsid w:val="00EF652A"/>
    <w:rsid w:val="00EF657A"/>
    <w:rsid w:val="00EF662F"/>
    <w:rsid w:val="00EF666D"/>
    <w:rsid w:val="00EF6718"/>
    <w:rsid w:val="00EF6864"/>
    <w:rsid w:val="00EF6C2F"/>
    <w:rsid w:val="00EF6DA8"/>
    <w:rsid w:val="00EF713F"/>
    <w:rsid w:val="00EF74E7"/>
    <w:rsid w:val="00EF76A4"/>
    <w:rsid w:val="00EF76AF"/>
    <w:rsid w:val="00EF7884"/>
    <w:rsid w:val="00EF7899"/>
    <w:rsid w:val="00EF79D3"/>
    <w:rsid w:val="00EF7B6D"/>
    <w:rsid w:val="00EF7C66"/>
    <w:rsid w:val="00EF7D3C"/>
    <w:rsid w:val="00EF7DBD"/>
    <w:rsid w:val="00EF7E09"/>
    <w:rsid w:val="00EF7FA8"/>
    <w:rsid w:val="00F000CB"/>
    <w:rsid w:val="00F002EE"/>
    <w:rsid w:val="00F00429"/>
    <w:rsid w:val="00F00434"/>
    <w:rsid w:val="00F0053C"/>
    <w:rsid w:val="00F00597"/>
    <w:rsid w:val="00F005C8"/>
    <w:rsid w:val="00F0062F"/>
    <w:rsid w:val="00F0069D"/>
    <w:rsid w:val="00F006BF"/>
    <w:rsid w:val="00F008E5"/>
    <w:rsid w:val="00F00AE7"/>
    <w:rsid w:val="00F00B56"/>
    <w:rsid w:val="00F00DCF"/>
    <w:rsid w:val="00F00E16"/>
    <w:rsid w:val="00F00F96"/>
    <w:rsid w:val="00F00FD8"/>
    <w:rsid w:val="00F011C4"/>
    <w:rsid w:val="00F0122F"/>
    <w:rsid w:val="00F01243"/>
    <w:rsid w:val="00F012E8"/>
    <w:rsid w:val="00F0132F"/>
    <w:rsid w:val="00F014F1"/>
    <w:rsid w:val="00F015B5"/>
    <w:rsid w:val="00F015BE"/>
    <w:rsid w:val="00F0167E"/>
    <w:rsid w:val="00F01806"/>
    <w:rsid w:val="00F018ED"/>
    <w:rsid w:val="00F01992"/>
    <w:rsid w:val="00F019A9"/>
    <w:rsid w:val="00F01A04"/>
    <w:rsid w:val="00F01BDC"/>
    <w:rsid w:val="00F01D27"/>
    <w:rsid w:val="00F01D36"/>
    <w:rsid w:val="00F02052"/>
    <w:rsid w:val="00F02093"/>
    <w:rsid w:val="00F02237"/>
    <w:rsid w:val="00F022DC"/>
    <w:rsid w:val="00F02339"/>
    <w:rsid w:val="00F023E5"/>
    <w:rsid w:val="00F02413"/>
    <w:rsid w:val="00F024B8"/>
    <w:rsid w:val="00F02521"/>
    <w:rsid w:val="00F025ED"/>
    <w:rsid w:val="00F0291E"/>
    <w:rsid w:val="00F02995"/>
    <w:rsid w:val="00F029C9"/>
    <w:rsid w:val="00F02AC7"/>
    <w:rsid w:val="00F02B3B"/>
    <w:rsid w:val="00F02BC5"/>
    <w:rsid w:val="00F02CA9"/>
    <w:rsid w:val="00F02DE1"/>
    <w:rsid w:val="00F02E24"/>
    <w:rsid w:val="00F02E98"/>
    <w:rsid w:val="00F02EBE"/>
    <w:rsid w:val="00F03076"/>
    <w:rsid w:val="00F0309E"/>
    <w:rsid w:val="00F03156"/>
    <w:rsid w:val="00F03194"/>
    <w:rsid w:val="00F031FF"/>
    <w:rsid w:val="00F03221"/>
    <w:rsid w:val="00F03334"/>
    <w:rsid w:val="00F033FD"/>
    <w:rsid w:val="00F0365A"/>
    <w:rsid w:val="00F03780"/>
    <w:rsid w:val="00F039F9"/>
    <w:rsid w:val="00F03A01"/>
    <w:rsid w:val="00F03AAE"/>
    <w:rsid w:val="00F03BF5"/>
    <w:rsid w:val="00F03D2B"/>
    <w:rsid w:val="00F0401C"/>
    <w:rsid w:val="00F04274"/>
    <w:rsid w:val="00F042A4"/>
    <w:rsid w:val="00F043BB"/>
    <w:rsid w:val="00F043D7"/>
    <w:rsid w:val="00F0447E"/>
    <w:rsid w:val="00F0449D"/>
    <w:rsid w:val="00F04BB9"/>
    <w:rsid w:val="00F04C33"/>
    <w:rsid w:val="00F04D5B"/>
    <w:rsid w:val="00F04EE3"/>
    <w:rsid w:val="00F04F94"/>
    <w:rsid w:val="00F05106"/>
    <w:rsid w:val="00F051A5"/>
    <w:rsid w:val="00F05352"/>
    <w:rsid w:val="00F05578"/>
    <w:rsid w:val="00F05641"/>
    <w:rsid w:val="00F0584A"/>
    <w:rsid w:val="00F05B03"/>
    <w:rsid w:val="00F05EC5"/>
    <w:rsid w:val="00F0602C"/>
    <w:rsid w:val="00F06092"/>
    <w:rsid w:val="00F060AA"/>
    <w:rsid w:val="00F060DC"/>
    <w:rsid w:val="00F0611F"/>
    <w:rsid w:val="00F06375"/>
    <w:rsid w:val="00F063A8"/>
    <w:rsid w:val="00F064B0"/>
    <w:rsid w:val="00F065AE"/>
    <w:rsid w:val="00F0662F"/>
    <w:rsid w:val="00F06711"/>
    <w:rsid w:val="00F068A7"/>
    <w:rsid w:val="00F069D1"/>
    <w:rsid w:val="00F06D7B"/>
    <w:rsid w:val="00F06D8E"/>
    <w:rsid w:val="00F06F20"/>
    <w:rsid w:val="00F0702D"/>
    <w:rsid w:val="00F07144"/>
    <w:rsid w:val="00F072BD"/>
    <w:rsid w:val="00F073A5"/>
    <w:rsid w:val="00F073BB"/>
    <w:rsid w:val="00F0759B"/>
    <w:rsid w:val="00F075A5"/>
    <w:rsid w:val="00F076D5"/>
    <w:rsid w:val="00F0770B"/>
    <w:rsid w:val="00F077CF"/>
    <w:rsid w:val="00F079B7"/>
    <w:rsid w:val="00F07ABC"/>
    <w:rsid w:val="00F07B78"/>
    <w:rsid w:val="00F07BA8"/>
    <w:rsid w:val="00F07C06"/>
    <w:rsid w:val="00F07CBB"/>
    <w:rsid w:val="00F07DC6"/>
    <w:rsid w:val="00F07EBB"/>
    <w:rsid w:val="00F1016A"/>
    <w:rsid w:val="00F101A4"/>
    <w:rsid w:val="00F1029D"/>
    <w:rsid w:val="00F102C1"/>
    <w:rsid w:val="00F10304"/>
    <w:rsid w:val="00F10398"/>
    <w:rsid w:val="00F1044D"/>
    <w:rsid w:val="00F10471"/>
    <w:rsid w:val="00F10473"/>
    <w:rsid w:val="00F1048E"/>
    <w:rsid w:val="00F104B2"/>
    <w:rsid w:val="00F10579"/>
    <w:rsid w:val="00F10733"/>
    <w:rsid w:val="00F10790"/>
    <w:rsid w:val="00F1084B"/>
    <w:rsid w:val="00F108A7"/>
    <w:rsid w:val="00F10958"/>
    <w:rsid w:val="00F10AAA"/>
    <w:rsid w:val="00F10AC8"/>
    <w:rsid w:val="00F10B1B"/>
    <w:rsid w:val="00F10B80"/>
    <w:rsid w:val="00F10C06"/>
    <w:rsid w:val="00F10CF5"/>
    <w:rsid w:val="00F113E2"/>
    <w:rsid w:val="00F115A5"/>
    <w:rsid w:val="00F1177B"/>
    <w:rsid w:val="00F118EC"/>
    <w:rsid w:val="00F11955"/>
    <w:rsid w:val="00F11BD2"/>
    <w:rsid w:val="00F11BD8"/>
    <w:rsid w:val="00F11CD1"/>
    <w:rsid w:val="00F1223F"/>
    <w:rsid w:val="00F1228B"/>
    <w:rsid w:val="00F122EF"/>
    <w:rsid w:val="00F12369"/>
    <w:rsid w:val="00F123D4"/>
    <w:rsid w:val="00F12432"/>
    <w:rsid w:val="00F12482"/>
    <w:rsid w:val="00F12579"/>
    <w:rsid w:val="00F125D9"/>
    <w:rsid w:val="00F12693"/>
    <w:rsid w:val="00F129DE"/>
    <w:rsid w:val="00F129E7"/>
    <w:rsid w:val="00F12A98"/>
    <w:rsid w:val="00F12AF1"/>
    <w:rsid w:val="00F12B0C"/>
    <w:rsid w:val="00F12C8E"/>
    <w:rsid w:val="00F12D99"/>
    <w:rsid w:val="00F12F1F"/>
    <w:rsid w:val="00F12F40"/>
    <w:rsid w:val="00F131FE"/>
    <w:rsid w:val="00F1322B"/>
    <w:rsid w:val="00F13884"/>
    <w:rsid w:val="00F13A5A"/>
    <w:rsid w:val="00F13B1A"/>
    <w:rsid w:val="00F13CDC"/>
    <w:rsid w:val="00F13ED2"/>
    <w:rsid w:val="00F14169"/>
    <w:rsid w:val="00F14185"/>
    <w:rsid w:val="00F14588"/>
    <w:rsid w:val="00F14755"/>
    <w:rsid w:val="00F14800"/>
    <w:rsid w:val="00F1483E"/>
    <w:rsid w:val="00F1485F"/>
    <w:rsid w:val="00F14984"/>
    <w:rsid w:val="00F14B59"/>
    <w:rsid w:val="00F14DE0"/>
    <w:rsid w:val="00F14E30"/>
    <w:rsid w:val="00F15077"/>
    <w:rsid w:val="00F15099"/>
    <w:rsid w:val="00F15135"/>
    <w:rsid w:val="00F15158"/>
    <w:rsid w:val="00F15349"/>
    <w:rsid w:val="00F15377"/>
    <w:rsid w:val="00F153B4"/>
    <w:rsid w:val="00F15405"/>
    <w:rsid w:val="00F154F7"/>
    <w:rsid w:val="00F15505"/>
    <w:rsid w:val="00F156D0"/>
    <w:rsid w:val="00F156F4"/>
    <w:rsid w:val="00F15C4B"/>
    <w:rsid w:val="00F15C5D"/>
    <w:rsid w:val="00F15D41"/>
    <w:rsid w:val="00F15EEC"/>
    <w:rsid w:val="00F15FD4"/>
    <w:rsid w:val="00F16004"/>
    <w:rsid w:val="00F16035"/>
    <w:rsid w:val="00F16046"/>
    <w:rsid w:val="00F1619D"/>
    <w:rsid w:val="00F1620B"/>
    <w:rsid w:val="00F16293"/>
    <w:rsid w:val="00F16487"/>
    <w:rsid w:val="00F165BE"/>
    <w:rsid w:val="00F16623"/>
    <w:rsid w:val="00F166C5"/>
    <w:rsid w:val="00F166D3"/>
    <w:rsid w:val="00F167C1"/>
    <w:rsid w:val="00F16848"/>
    <w:rsid w:val="00F16A6A"/>
    <w:rsid w:val="00F16CE1"/>
    <w:rsid w:val="00F16DB3"/>
    <w:rsid w:val="00F16E14"/>
    <w:rsid w:val="00F16E65"/>
    <w:rsid w:val="00F16EB3"/>
    <w:rsid w:val="00F17059"/>
    <w:rsid w:val="00F170BC"/>
    <w:rsid w:val="00F170ED"/>
    <w:rsid w:val="00F172F8"/>
    <w:rsid w:val="00F1731D"/>
    <w:rsid w:val="00F17352"/>
    <w:rsid w:val="00F173DF"/>
    <w:rsid w:val="00F17633"/>
    <w:rsid w:val="00F17734"/>
    <w:rsid w:val="00F179D8"/>
    <w:rsid w:val="00F17ABF"/>
    <w:rsid w:val="00F17B93"/>
    <w:rsid w:val="00F17BD3"/>
    <w:rsid w:val="00F17C01"/>
    <w:rsid w:val="00F17EE7"/>
    <w:rsid w:val="00F17FBC"/>
    <w:rsid w:val="00F20020"/>
    <w:rsid w:val="00F202BB"/>
    <w:rsid w:val="00F203BC"/>
    <w:rsid w:val="00F20509"/>
    <w:rsid w:val="00F20579"/>
    <w:rsid w:val="00F205F2"/>
    <w:rsid w:val="00F206BC"/>
    <w:rsid w:val="00F20712"/>
    <w:rsid w:val="00F20866"/>
    <w:rsid w:val="00F2095D"/>
    <w:rsid w:val="00F2098A"/>
    <w:rsid w:val="00F20A27"/>
    <w:rsid w:val="00F20A59"/>
    <w:rsid w:val="00F20C34"/>
    <w:rsid w:val="00F20D47"/>
    <w:rsid w:val="00F20D66"/>
    <w:rsid w:val="00F20D6A"/>
    <w:rsid w:val="00F20D97"/>
    <w:rsid w:val="00F20DA5"/>
    <w:rsid w:val="00F20F3F"/>
    <w:rsid w:val="00F210ED"/>
    <w:rsid w:val="00F2140B"/>
    <w:rsid w:val="00F2165D"/>
    <w:rsid w:val="00F21794"/>
    <w:rsid w:val="00F217F7"/>
    <w:rsid w:val="00F21847"/>
    <w:rsid w:val="00F21AD0"/>
    <w:rsid w:val="00F21B56"/>
    <w:rsid w:val="00F21C45"/>
    <w:rsid w:val="00F21CB1"/>
    <w:rsid w:val="00F21CC3"/>
    <w:rsid w:val="00F21DAC"/>
    <w:rsid w:val="00F21F43"/>
    <w:rsid w:val="00F2257F"/>
    <w:rsid w:val="00F2259A"/>
    <w:rsid w:val="00F225B6"/>
    <w:rsid w:val="00F2263E"/>
    <w:rsid w:val="00F22714"/>
    <w:rsid w:val="00F227DA"/>
    <w:rsid w:val="00F227FE"/>
    <w:rsid w:val="00F228EC"/>
    <w:rsid w:val="00F22921"/>
    <w:rsid w:val="00F229F0"/>
    <w:rsid w:val="00F22B6C"/>
    <w:rsid w:val="00F22C99"/>
    <w:rsid w:val="00F22CB6"/>
    <w:rsid w:val="00F22CD0"/>
    <w:rsid w:val="00F22D35"/>
    <w:rsid w:val="00F22DF7"/>
    <w:rsid w:val="00F2312C"/>
    <w:rsid w:val="00F231A4"/>
    <w:rsid w:val="00F232DC"/>
    <w:rsid w:val="00F232EA"/>
    <w:rsid w:val="00F232EB"/>
    <w:rsid w:val="00F232ED"/>
    <w:rsid w:val="00F23318"/>
    <w:rsid w:val="00F233B7"/>
    <w:rsid w:val="00F234B6"/>
    <w:rsid w:val="00F235A6"/>
    <w:rsid w:val="00F23602"/>
    <w:rsid w:val="00F23618"/>
    <w:rsid w:val="00F23734"/>
    <w:rsid w:val="00F2383F"/>
    <w:rsid w:val="00F2391B"/>
    <w:rsid w:val="00F239C1"/>
    <w:rsid w:val="00F23B36"/>
    <w:rsid w:val="00F23B47"/>
    <w:rsid w:val="00F23B4D"/>
    <w:rsid w:val="00F23CF4"/>
    <w:rsid w:val="00F23DFD"/>
    <w:rsid w:val="00F23E21"/>
    <w:rsid w:val="00F23FA4"/>
    <w:rsid w:val="00F240ED"/>
    <w:rsid w:val="00F241E3"/>
    <w:rsid w:val="00F241E5"/>
    <w:rsid w:val="00F241E7"/>
    <w:rsid w:val="00F24463"/>
    <w:rsid w:val="00F24469"/>
    <w:rsid w:val="00F24478"/>
    <w:rsid w:val="00F2495E"/>
    <w:rsid w:val="00F2498B"/>
    <w:rsid w:val="00F24C14"/>
    <w:rsid w:val="00F24D1E"/>
    <w:rsid w:val="00F24D7C"/>
    <w:rsid w:val="00F24D91"/>
    <w:rsid w:val="00F24E74"/>
    <w:rsid w:val="00F25024"/>
    <w:rsid w:val="00F25025"/>
    <w:rsid w:val="00F250E5"/>
    <w:rsid w:val="00F251D4"/>
    <w:rsid w:val="00F25235"/>
    <w:rsid w:val="00F25285"/>
    <w:rsid w:val="00F252CA"/>
    <w:rsid w:val="00F25314"/>
    <w:rsid w:val="00F25443"/>
    <w:rsid w:val="00F25661"/>
    <w:rsid w:val="00F2569E"/>
    <w:rsid w:val="00F25799"/>
    <w:rsid w:val="00F25B57"/>
    <w:rsid w:val="00F25BCD"/>
    <w:rsid w:val="00F25C04"/>
    <w:rsid w:val="00F25C43"/>
    <w:rsid w:val="00F25EB0"/>
    <w:rsid w:val="00F25FDD"/>
    <w:rsid w:val="00F2605A"/>
    <w:rsid w:val="00F260CA"/>
    <w:rsid w:val="00F260D2"/>
    <w:rsid w:val="00F26212"/>
    <w:rsid w:val="00F26277"/>
    <w:rsid w:val="00F2633D"/>
    <w:rsid w:val="00F26343"/>
    <w:rsid w:val="00F264D3"/>
    <w:rsid w:val="00F268AD"/>
    <w:rsid w:val="00F26910"/>
    <w:rsid w:val="00F26916"/>
    <w:rsid w:val="00F26CCB"/>
    <w:rsid w:val="00F26CD1"/>
    <w:rsid w:val="00F26D3F"/>
    <w:rsid w:val="00F26D4D"/>
    <w:rsid w:val="00F26F2D"/>
    <w:rsid w:val="00F26F80"/>
    <w:rsid w:val="00F26F90"/>
    <w:rsid w:val="00F26FAA"/>
    <w:rsid w:val="00F26FE8"/>
    <w:rsid w:val="00F2705B"/>
    <w:rsid w:val="00F270AE"/>
    <w:rsid w:val="00F27110"/>
    <w:rsid w:val="00F271F2"/>
    <w:rsid w:val="00F272AA"/>
    <w:rsid w:val="00F27323"/>
    <w:rsid w:val="00F273FB"/>
    <w:rsid w:val="00F27488"/>
    <w:rsid w:val="00F27765"/>
    <w:rsid w:val="00F277C6"/>
    <w:rsid w:val="00F27866"/>
    <w:rsid w:val="00F278C5"/>
    <w:rsid w:val="00F27C41"/>
    <w:rsid w:val="00F27CEC"/>
    <w:rsid w:val="00F27F27"/>
    <w:rsid w:val="00F27FC9"/>
    <w:rsid w:val="00F2CEF3"/>
    <w:rsid w:val="00F300D4"/>
    <w:rsid w:val="00F30124"/>
    <w:rsid w:val="00F30237"/>
    <w:rsid w:val="00F306DD"/>
    <w:rsid w:val="00F30830"/>
    <w:rsid w:val="00F30848"/>
    <w:rsid w:val="00F3090B"/>
    <w:rsid w:val="00F3095F"/>
    <w:rsid w:val="00F30969"/>
    <w:rsid w:val="00F30C6A"/>
    <w:rsid w:val="00F30C8B"/>
    <w:rsid w:val="00F30F03"/>
    <w:rsid w:val="00F31090"/>
    <w:rsid w:val="00F3116F"/>
    <w:rsid w:val="00F31201"/>
    <w:rsid w:val="00F31254"/>
    <w:rsid w:val="00F312BA"/>
    <w:rsid w:val="00F31305"/>
    <w:rsid w:val="00F31316"/>
    <w:rsid w:val="00F31365"/>
    <w:rsid w:val="00F313CC"/>
    <w:rsid w:val="00F31504"/>
    <w:rsid w:val="00F315F3"/>
    <w:rsid w:val="00F31806"/>
    <w:rsid w:val="00F318AC"/>
    <w:rsid w:val="00F319C1"/>
    <w:rsid w:val="00F319D8"/>
    <w:rsid w:val="00F319D9"/>
    <w:rsid w:val="00F31AC3"/>
    <w:rsid w:val="00F31C14"/>
    <w:rsid w:val="00F31DED"/>
    <w:rsid w:val="00F31EE7"/>
    <w:rsid w:val="00F3207A"/>
    <w:rsid w:val="00F32174"/>
    <w:rsid w:val="00F3230C"/>
    <w:rsid w:val="00F3234A"/>
    <w:rsid w:val="00F3252F"/>
    <w:rsid w:val="00F32603"/>
    <w:rsid w:val="00F326F3"/>
    <w:rsid w:val="00F32760"/>
    <w:rsid w:val="00F327F3"/>
    <w:rsid w:val="00F32804"/>
    <w:rsid w:val="00F32841"/>
    <w:rsid w:val="00F32B3C"/>
    <w:rsid w:val="00F32BBF"/>
    <w:rsid w:val="00F32CA8"/>
    <w:rsid w:val="00F32D39"/>
    <w:rsid w:val="00F330E7"/>
    <w:rsid w:val="00F331B6"/>
    <w:rsid w:val="00F332F7"/>
    <w:rsid w:val="00F33360"/>
    <w:rsid w:val="00F333EB"/>
    <w:rsid w:val="00F33545"/>
    <w:rsid w:val="00F335AC"/>
    <w:rsid w:val="00F33601"/>
    <w:rsid w:val="00F337B4"/>
    <w:rsid w:val="00F338E8"/>
    <w:rsid w:val="00F33B30"/>
    <w:rsid w:val="00F33B7B"/>
    <w:rsid w:val="00F33D56"/>
    <w:rsid w:val="00F33F8E"/>
    <w:rsid w:val="00F33FC2"/>
    <w:rsid w:val="00F3412C"/>
    <w:rsid w:val="00F34187"/>
    <w:rsid w:val="00F342B7"/>
    <w:rsid w:val="00F3430E"/>
    <w:rsid w:val="00F344B0"/>
    <w:rsid w:val="00F344CB"/>
    <w:rsid w:val="00F345A3"/>
    <w:rsid w:val="00F347F9"/>
    <w:rsid w:val="00F34837"/>
    <w:rsid w:val="00F34881"/>
    <w:rsid w:val="00F34A4D"/>
    <w:rsid w:val="00F34A65"/>
    <w:rsid w:val="00F34AF8"/>
    <w:rsid w:val="00F34D13"/>
    <w:rsid w:val="00F34E36"/>
    <w:rsid w:val="00F34EC1"/>
    <w:rsid w:val="00F34F43"/>
    <w:rsid w:val="00F34FEF"/>
    <w:rsid w:val="00F34FF4"/>
    <w:rsid w:val="00F3505E"/>
    <w:rsid w:val="00F35226"/>
    <w:rsid w:val="00F35234"/>
    <w:rsid w:val="00F357D2"/>
    <w:rsid w:val="00F35804"/>
    <w:rsid w:val="00F35965"/>
    <w:rsid w:val="00F359AD"/>
    <w:rsid w:val="00F35B8B"/>
    <w:rsid w:val="00F35C6D"/>
    <w:rsid w:val="00F35D22"/>
    <w:rsid w:val="00F35D59"/>
    <w:rsid w:val="00F35F6A"/>
    <w:rsid w:val="00F36068"/>
    <w:rsid w:val="00F36134"/>
    <w:rsid w:val="00F361A3"/>
    <w:rsid w:val="00F364AD"/>
    <w:rsid w:val="00F3681E"/>
    <w:rsid w:val="00F368E2"/>
    <w:rsid w:val="00F36953"/>
    <w:rsid w:val="00F3697A"/>
    <w:rsid w:val="00F36AA1"/>
    <w:rsid w:val="00F36D1E"/>
    <w:rsid w:val="00F36F87"/>
    <w:rsid w:val="00F36F8A"/>
    <w:rsid w:val="00F36F99"/>
    <w:rsid w:val="00F373A4"/>
    <w:rsid w:val="00F373DF"/>
    <w:rsid w:val="00F374CA"/>
    <w:rsid w:val="00F3751B"/>
    <w:rsid w:val="00F37525"/>
    <w:rsid w:val="00F3767E"/>
    <w:rsid w:val="00F377EC"/>
    <w:rsid w:val="00F37869"/>
    <w:rsid w:val="00F3788D"/>
    <w:rsid w:val="00F378F1"/>
    <w:rsid w:val="00F3792E"/>
    <w:rsid w:val="00F37999"/>
    <w:rsid w:val="00F37BBE"/>
    <w:rsid w:val="00F37BD0"/>
    <w:rsid w:val="00F37C22"/>
    <w:rsid w:val="00F37CB2"/>
    <w:rsid w:val="00F37CE2"/>
    <w:rsid w:val="00F37F1D"/>
    <w:rsid w:val="00F4002E"/>
    <w:rsid w:val="00F401C4"/>
    <w:rsid w:val="00F406A1"/>
    <w:rsid w:val="00F406A2"/>
    <w:rsid w:val="00F409B3"/>
    <w:rsid w:val="00F40A7D"/>
    <w:rsid w:val="00F40AF8"/>
    <w:rsid w:val="00F40B73"/>
    <w:rsid w:val="00F40BBF"/>
    <w:rsid w:val="00F40CE9"/>
    <w:rsid w:val="00F40D7B"/>
    <w:rsid w:val="00F40DA2"/>
    <w:rsid w:val="00F40DD8"/>
    <w:rsid w:val="00F40E97"/>
    <w:rsid w:val="00F40F99"/>
    <w:rsid w:val="00F40FE9"/>
    <w:rsid w:val="00F4112E"/>
    <w:rsid w:val="00F4138F"/>
    <w:rsid w:val="00F41462"/>
    <w:rsid w:val="00F41585"/>
    <w:rsid w:val="00F41675"/>
    <w:rsid w:val="00F416F2"/>
    <w:rsid w:val="00F41726"/>
    <w:rsid w:val="00F417DA"/>
    <w:rsid w:val="00F41828"/>
    <w:rsid w:val="00F418CF"/>
    <w:rsid w:val="00F419F0"/>
    <w:rsid w:val="00F41AF3"/>
    <w:rsid w:val="00F41C3A"/>
    <w:rsid w:val="00F42029"/>
    <w:rsid w:val="00F42032"/>
    <w:rsid w:val="00F42041"/>
    <w:rsid w:val="00F42141"/>
    <w:rsid w:val="00F421C4"/>
    <w:rsid w:val="00F422E1"/>
    <w:rsid w:val="00F4235A"/>
    <w:rsid w:val="00F42565"/>
    <w:rsid w:val="00F42579"/>
    <w:rsid w:val="00F42595"/>
    <w:rsid w:val="00F428D0"/>
    <w:rsid w:val="00F42AB6"/>
    <w:rsid w:val="00F42E3E"/>
    <w:rsid w:val="00F42E78"/>
    <w:rsid w:val="00F42F65"/>
    <w:rsid w:val="00F42FC1"/>
    <w:rsid w:val="00F42FF8"/>
    <w:rsid w:val="00F43177"/>
    <w:rsid w:val="00F432C8"/>
    <w:rsid w:val="00F432DF"/>
    <w:rsid w:val="00F432E2"/>
    <w:rsid w:val="00F43371"/>
    <w:rsid w:val="00F434D0"/>
    <w:rsid w:val="00F434F3"/>
    <w:rsid w:val="00F434F6"/>
    <w:rsid w:val="00F435A1"/>
    <w:rsid w:val="00F4366B"/>
    <w:rsid w:val="00F437A3"/>
    <w:rsid w:val="00F43966"/>
    <w:rsid w:val="00F43A61"/>
    <w:rsid w:val="00F43A62"/>
    <w:rsid w:val="00F43D6B"/>
    <w:rsid w:val="00F43ECB"/>
    <w:rsid w:val="00F43F09"/>
    <w:rsid w:val="00F43FD4"/>
    <w:rsid w:val="00F440EA"/>
    <w:rsid w:val="00F44188"/>
    <w:rsid w:val="00F444E0"/>
    <w:rsid w:val="00F445CE"/>
    <w:rsid w:val="00F4487F"/>
    <w:rsid w:val="00F44891"/>
    <w:rsid w:val="00F44901"/>
    <w:rsid w:val="00F44962"/>
    <w:rsid w:val="00F44A3D"/>
    <w:rsid w:val="00F44D44"/>
    <w:rsid w:val="00F44D59"/>
    <w:rsid w:val="00F44ED4"/>
    <w:rsid w:val="00F44F51"/>
    <w:rsid w:val="00F450E9"/>
    <w:rsid w:val="00F451B7"/>
    <w:rsid w:val="00F452AC"/>
    <w:rsid w:val="00F4541C"/>
    <w:rsid w:val="00F4551C"/>
    <w:rsid w:val="00F45567"/>
    <w:rsid w:val="00F455C5"/>
    <w:rsid w:val="00F4571B"/>
    <w:rsid w:val="00F458C3"/>
    <w:rsid w:val="00F45A0F"/>
    <w:rsid w:val="00F45B9F"/>
    <w:rsid w:val="00F45C35"/>
    <w:rsid w:val="00F45DE4"/>
    <w:rsid w:val="00F45E89"/>
    <w:rsid w:val="00F45ED6"/>
    <w:rsid w:val="00F45EEA"/>
    <w:rsid w:val="00F45F43"/>
    <w:rsid w:val="00F4611C"/>
    <w:rsid w:val="00F46173"/>
    <w:rsid w:val="00F46303"/>
    <w:rsid w:val="00F46312"/>
    <w:rsid w:val="00F463BE"/>
    <w:rsid w:val="00F465B3"/>
    <w:rsid w:val="00F46670"/>
    <w:rsid w:val="00F467A5"/>
    <w:rsid w:val="00F468BE"/>
    <w:rsid w:val="00F46A09"/>
    <w:rsid w:val="00F46A44"/>
    <w:rsid w:val="00F46A81"/>
    <w:rsid w:val="00F46C43"/>
    <w:rsid w:val="00F46D39"/>
    <w:rsid w:val="00F46DA3"/>
    <w:rsid w:val="00F46DBC"/>
    <w:rsid w:val="00F46E89"/>
    <w:rsid w:val="00F46EBA"/>
    <w:rsid w:val="00F46ECD"/>
    <w:rsid w:val="00F47084"/>
    <w:rsid w:val="00F470A1"/>
    <w:rsid w:val="00F470AF"/>
    <w:rsid w:val="00F4710E"/>
    <w:rsid w:val="00F4715D"/>
    <w:rsid w:val="00F471F3"/>
    <w:rsid w:val="00F473D2"/>
    <w:rsid w:val="00F474CC"/>
    <w:rsid w:val="00F4762B"/>
    <w:rsid w:val="00F476A6"/>
    <w:rsid w:val="00F47A37"/>
    <w:rsid w:val="00F47CF3"/>
    <w:rsid w:val="00F47F16"/>
    <w:rsid w:val="00F47F18"/>
    <w:rsid w:val="00F5016B"/>
    <w:rsid w:val="00F501ED"/>
    <w:rsid w:val="00F50421"/>
    <w:rsid w:val="00F504CD"/>
    <w:rsid w:val="00F504CE"/>
    <w:rsid w:val="00F5068F"/>
    <w:rsid w:val="00F506DD"/>
    <w:rsid w:val="00F508BD"/>
    <w:rsid w:val="00F508BF"/>
    <w:rsid w:val="00F508C0"/>
    <w:rsid w:val="00F50AB3"/>
    <w:rsid w:val="00F50B2F"/>
    <w:rsid w:val="00F50BF6"/>
    <w:rsid w:val="00F50DDC"/>
    <w:rsid w:val="00F50DDD"/>
    <w:rsid w:val="00F50E43"/>
    <w:rsid w:val="00F50E6B"/>
    <w:rsid w:val="00F50F17"/>
    <w:rsid w:val="00F50F88"/>
    <w:rsid w:val="00F51034"/>
    <w:rsid w:val="00F511BB"/>
    <w:rsid w:val="00F51285"/>
    <w:rsid w:val="00F51357"/>
    <w:rsid w:val="00F5158D"/>
    <w:rsid w:val="00F51776"/>
    <w:rsid w:val="00F518BC"/>
    <w:rsid w:val="00F51992"/>
    <w:rsid w:val="00F519C9"/>
    <w:rsid w:val="00F51A1A"/>
    <w:rsid w:val="00F51BE7"/>
    <w:rsid w:val="00F51BEC"/>
    <w:rsid w:val="00F51C29"/>
    <w:rsid w:val="00F51D3F"/>
    <w:rsid w:val="00F51ECE"/>
    <w:rsid w:val="00F51ECF"/>
    <w:rsid w:val="00F51F9E"/>
    <w:rsid w:val="00F5221B"/>
    <w:rsid w:val="00F5222A"/>
    <w:rsid w:val="00F524B6"/>
    <w:rsid w:val="00F52545"/>
    <w:rsid w:val="00F52561"/>
    <w:rsid w:val="00F52794"/>
    <w:rsid w:val="00F52818"/>
    <w:rsid w:val="00F52857"/>
    <w:rsid w:val="00F528AD"/>
    <w:rsid w:val="00F528CB"/>
    <w:rsid w:val="00F52A01"/>
    <w:rsid w:val="00F52A4E"/>
    <w:rsid w:val="00F52A65"/>
    <w:rsid w:val="00F52A79"/>
    <w:rsid w:val="00F52CB5"/>
    <w:rsid w:val="00F52D6E"/>
    <w:rsid w:val="00F5302A"/>
    <w:rsid w:val="00F530B7"/>
    <w:rsid w:val="00F5310B"/>
    <w:rsid w:val="00F53253"/>
    <w:rsid w:val="00F535E3"/>
    <w:rsid w:val="00F53741"/>
    <w:rsid w:val="00F53795"/>
    <w:rsid w:val="00F537B4"/>
    <w:rsid w:val="00F5382D"/>
    <w:rsid w:val="00F538BD"/>
    <w:rsid w:val="00F539DB"/>
    <w:rsid w:val="00F53C0B"/>
    <w:rsid w:val="00F53C16"/>
    <w:rsid w:val="00F53E18"/>
    <w:rsid w:val="00F53EA5"/>
    <w:rsid w:val="00F53F73"/>
    <w:rsid w:val="00F5403B"/>
    <w:rsid w:val="00F540F3"/>
    <w:rsid w:val="00F541DD"/>
    <w:rsid w:val="00F543B9"/>
    <w:rsid w:val="00F543D8"/>
    <w:rsid w:val="00F5443F"/>
    <w:rsid w:val="00F545EA"/>
    <w:rsid w:val="00F548EC"/>
    <w:rsid w:val="00F5499B"/>
    <w:rsid w:val="00F54A7A"/>
    <w:rsid w:val="00F54A93"/>
    <w:rsid w:val="00F54B13"/>
    <w:rsid w:val="00F54B86"/>
    <w:rsid w:val="00F54BF4"/>
    <w:rsid w:val="00F54C3E"/>
    <w:rsid w:val="00F54E44"/>
    <w:rsid w:val="00F54E51"/>
    <w:rsid w:val="00F54E59"/>
    <w:rsid w:val="00F54ED1"/>
    <w:rsid w:val="00F5503C"/>
    <w:rsid w:val="00F55085"/>
    <w:rsid w:val="00F5512D"/>
    <w:rsid w:val="00F5515D"/>
    <w:rsid w:val="00F554A9"/>
    <w:rsid w:val="00F554F3"/>
    <w:rsid w:val="00F5550E"/>
    <w:rsid w:val="00F556A7"/>
    <w:rsid w:val="00F55805"/>
    <w:rsid w:val="00F55945"/>
    <w:rsid w:val="00F55AC4"/>
    <w:rsid w:val="00F55E49"/>
    <w:rsid w:val="00F55EC1"/>
    <w:rsid w:val="00F55F8B"/>
    <w:rsid w:val="00F56156"/>
    <w:rsid w:val="00F562DD"/>
    <w:rsid w:val="00F563C0"/>
    <w:rsid w:val="00F563F7"/>
    <w:rsid w:val="00F56445"/>
    <w:rsid w:val="00F56492"/>
    <w:rsid w:val="00F565D1"/>
    <w:rsid w:val="00F5666E"/>
    <w:rsid w:val="00F5677A"/>
    <w:rsid w:val="00F568DF"/>
    <w:rsid w:val="00F56978"/>
    <w:rsid w:val="00F56A79"/>
    <w:rsid w:val="00F56B63"/>
    <w:rsid w:val="00F56B79"/>
    <w:rsid w:val="00F56D70"/>
    <w:rsid w:val="00F56D79"/>
    <w:rsid w:val="00F56E6E"/>
    <w:rsid w:val="00F57026"/>
    <w:rsid w:val="00F570FC"/>
    <w:rsid w:val="00F5719C"/>
    <w:rsid w:val="00F571A2"/>
    <w:rsid w:val="00F57293"/>
    <w:rsid w:val="00F57413"/>
    <w:rsid w:val="00F57533"/>
    <w:rsid w:val="00F57571"/>
    <w:rsid w:val="00F5759E"/>
    <w:rsid w:val="00F575E7"/>
    <w:rsid w:val="00F57623"/>
    <w:rsid w:val="00F57640"/>
    <w:rsid w:val="00F57746"/>
    <w:rsid w:val="00F577AA"/>
    <w:rsid w:val="00F5788C"/>
    <w:rsid w:val="00F579F4"/>
    <w:rsid w:val="00F57CB5"/>
    <w:rsid w:val="00F57D5C"/>
    <w:rsid w:val="00F57E25"/>
    <w:rsid w:val="00F57F0B"/>
    <w:rsid w:val="00F60051"/>
    <w:rsid w:val="00F6014E"/>
    <w:rsid w:val="00F6018F"/>
    <w:rsid w:val="00F60198"/>
    <w:rsid w:val="00F60259"/>
    <w:rsid w:val="00F60355"/>
    <w:rsid w:val="00F605F3"/>
    <w:rsid w:val="00F6060F"/>
    <w:rsid w:val="00F6070F"/>
    <w:rsid w:val="00F607FD"/>
    <w:rsid w:val="00F6083F"/>
    <w:rsid w:val="00F6085C"/>
    <w:rsid w:val="00F60874"/>
    <w:rsid w:val="00F6087D"/>
    <w:rsid w:val="00F60BF3"/>
    <w:rsid w:val="00F60E82"/>
    <w:rsid w:val="00F610DB"/>
    <w:rsid w:val="00F61209"/>
    <w:rsid w:val="00F614DE"/>
    <w:rsid w:val="00F6152C"/>
    <w:rsid w:val="00F6155E"/>
    <w:rsid w:val="00F616D6"/>
    <w:rsid w:val="00F616DF"/>
    <w:rsid w:val="00F617C1"/>
    <w:rsid w:val="00F61A21"/>
    <w:rsid w:val="00F61A2A"/>
    <w:rsid w:val="00F61A9C"/>
    <w:rsid w:val="00F61CC5"/>
    <w:rsid w:val="00F61FF2"/>
    <w:rsid w:val="00F6229F"/>
    <w:rsid w:val="00F623DC"/>
    <w:rsid w:val="00F62579"/>
    <w:rsid w:val="00F6266D"/>
    <w:rsid w:val="00F626C7"/>
    <w:rsid w:val="00F627D3"/>
    <w:rsid w:val="00F62887"/>
    <w:rsid w:val="00F628CA"/>
    <w:rsid w:val="00F629C1"/>
    <w:rsid w:val="00F62CA1"/>
    <w:rsid w:val="00F62D87"/>
    <w:rsid w:val="00F62EA7"/>
    <w:rsid w:val="00F62FAD"/>
    <w:rsid w:val="00F62FB4"/>
    <w:rsid w:val="00F63041"/>
    <w:rsid w:val="00F63148"/>
    <w:rsid w:val="00F631B0"/>
    <w:rsid w:val="00F632A1"/>
    <w:rsid w:val="00F63336"/>
    <w:rsid w:val="00F633DA"/>
    <w:rsid w:val="00F634C4"/>
    <w:rsid w:val="00F63738"/>
    <w:rsid w:val="00F6377E"/>
    <w:rsid w:val="00F6378D"/>
    <w:rsid w:val="00F63814"/>
    <w:rsid w:val="00F638A6"/>
    <w:rsid w:val="00F639E8"/>
    <w:rsid w:val="00F63A60"/>
    <w:rsid w:val="00F63C56"/>
    <w:rsid w:val="00F63DC0"/>
    <w:rsid w:val="00F6403D"/>
    <w:rsid w:val="00F642FD"/>
    <w:rsid w:val="00F6430B"/>
    <w:rsid w:val="00F6430E"/>
    <w:rsid w:val="00F64327"/>
    <w:rsid w:val="00F64332"/>
    <w:rsid w:val="00F64445"/>
    <w:rsid w:val="00F64480"/>
    <w:rsid w:val="00F64575"/>
    <w:rsid w:val="00F646CA"/>
    <w:rsid w:val="00F64702"/>
    <w:rsid w:val="00F64753"/>
    <w:rsid w:val="00F64884"/>
    <w:rsid w:val="00F648F8"/>
    <w:rsid w:val="00F649ED"/>
    <w:rsid w:val="00F64BE5"/>
    <w:rsid w:val="00F64DF8"/>
    <w:rsid w:val="00F64F37"/>
    <w:rsid w:val="00F65110"/>
    <w:rsid w:val="00F65187"/>
    <w:rsid w:val="00F65228"/>
    <w:rsid w:val="00F6532F"/>
    <w:rsid w:val="00F653B8"/>
    <w:rsid w:val="00F6541C"/>
    <w:rsid w:val="00F655BC"/>
    <w:rsid w:val="00F65686"/>
    <w:rsid w:val="00F65693"/>
    <w:rsid w:val="00F6572F"/>
    <w:rsid w:val="00F6578C"/>
    <w:rsid w:val="00F658A4"/>
    <w:rsid w:val="00F65A90"/>
    <w:rsid w:val="00F65B59"/>
    <w:rsid w:val="00F65B5D"/>
    <w:rsid w:val="00F65C48"/>
    <w:rsid w:val="00F65CEE"/>
    <w:rsid w:val="00F65D96"/>
    <w:rsid w:val="00F65E0C"/>
    <w:rsid w:val="00F65F4F"/>
    <w:rsid w:val="00F66011"/>
    <w:rsid w:val="00F66045"/>
    <w:rsid w:val="00F66113"/>
    <w:rsid w:val="00F6636D"/>
    <w:rsid w:val="00F66384"/>
    <w:rsid w:val="00F66559"/>
    <w:rsid w:val="00F66616"/>
    <w:rsid w:val="00F66812"/>
    <w:rsid w:val="00F66880"/>
    <w:rsid w:val="00F66931"/>
    <w:rsid w:val="00F66A27"/>
    <w:rsid w:val="00F66A9F"/>
    <w:rsid w:val="00F66C45"/>
    <w:rsid w:val="00F66D6D"/>
    <w:rsid w:val="00F66DE9"/>
    <w:rsid w:val="00F66E54"/>
    <w:rsid w:val="00F66FCA"/>
    <w:rsid w:val="00F670F9"/>
    <w:rsid w:val="00F671EA"/>
    <w:rsid w:val="00F674C3"/>
    <w:rsid w:val="00F67599"/>
    <w:rsid w:val="00F67648"/>
    <w:rsid w:val="00F6768B"/>
    <w:rsid w:val="00F676A4"/>
    <w:rsid w:val="00F677CA"/>
    <w:rsid w:val="00F678E4"/>
    <w:rsid w:val="00F67AA0"/>
    <w:rsid w:val="00F67BD1"/>
    <w:rsid w:val="00F67F09"/>
    <w:rsid w:val="00F7006D"/>
    <w:rsid w:val="00F70297"/>
    <w:rsid w:val="00F70419"/>
    <w:rsid w:val="00F7056E"/>
    <w:rsid w:val="00F705A3"/>
    <w:rsid w:val="00F705C2"/>
    <w:rsid w:val="00F70626"/>
    <w:rsid w:val="00F706F0"/>
    <w:rsid w:val="00F70AA3"/>
    <w:rsid w:val="00F70AC7"/>
    <w:rsid w:val="00F70D06"/>
    <w:rsid w:val="00F70D6B"/>
    <w:rsid w:val="00F70DF1"/>
    <w:rsid w:val="00F70F40"/>
    <w:rsid w:val="00F7116F"/>
    <w:rsid w:val="00F712FA"/>
    <w:rsid w:val="00F71496"/>
    <w:rsid w:val="00F7168D"/>
    <w:rsid w:val="00F717D9"/>
    <w:rsid w:val="00F718AE"/>
    <w:rsid w:val="00F71A54"/>
    <w:rsid w:val="00F71A5A"/>
    <w:rsid w:val="00F71B78"/>
    <w:rsid w:val="00F71C07"/>
    <w:rsid w:val="00F71C5D"/>
    <w:rsid w:val="00F71CA6"/>
    <w:rsid w:val="00F71CEE"/>
    <w:rsid w:val="00F71D0B"/>
    <w:rsid w:val="00F71FC7"/>
    <w:rsid w:val="00F720ED"/>
    <w:rsid w:val="00F72180"/>
    <w:rsid w:val="00F722F1"/>
    <w:rsid w:val="00F7246B"/>
    <w:rsid w:val="00F724E0"/>
    <w:rsid w:val="00F725DF"/>
    <w:rsid w:val="00F72625"/>
    <w:rsid w:val="00F727FA"/>
    <w:rsid w:val="00F72928"/>
    <w:rsid w:val="00F72935"/>
    <w:rsid w:val="00F72A9D"/>
    <w:rsid w:val="00F72AE2"/>
    <w:rsid w:val="00F72C8C"/>
    <w:rsid w:val="00F72C95"/>
    <w:rsid w:val="00F72CD4"/>
    <w:rsid w:val="00F72D63"/>
    <w:rsid w:val="00F72D89"/>
    <w:rsid w:val="00F72DE7"/>
    <w:rsid w:val="00F72EDA"/>
    <w:rsid w:val="00F72F56"/>
    <w:rsid w:val="00F72F8D"/>
    <w:rsid w:val="00F72FEC"/>
    <w:rsid w:val="00F73192"/>
    <w:rsid w:val="00F7329D"/>
    <w:rsid w:val="00F732DB"/>
    <w:rsid w:val="00F73383"/>
    <w:rsid w:val="00F73712"/>
    <w:rsid w:val="00F73752"/>
    <w:rsid w:val="00F7378D"/>
    <w:rsid w:val="00F737CA"/>
    <w:rsid w:val="00F73836"/>
    <w:rsid w:val="00F738AE"/>
    <w:rsid w:val="00F738F5"/>
    <w:rsid w:val="00F7397F"/>
    <w:rsid w:val="00F73ACD"/>
    <w:rsid w:val="00F73B46"/>
    <w:rsid w:val="00F73B69"/>
    <w:rsid w:val="00F73C8C"/>
    <w:rsid w:val="00F73F4C"/>
    <w:rsid w:val="00F73F8B"/>
    <w:rsid w:val="00F7405F"/>
    <w:rsid w:val="00F741B4"/>
    <w:rsid w:val="00F742B8"/>
    <w:rsid w:val="00F743F2"/>
    <w:rsid w:val="00F7448D"/>
    <w:rsid w:val="00F748A4"/>
    <w:rsid w:val="00F749D5"/>
    <w:rsid w:val="00F74B58"/>
    <w:rsid w:val="00F74D0D"/>
    <w:rsid w:val="00F74D57"/>
    <w:rsid w:val="00F74F0F"/>
    <w:rsid w:val="00F7500A"/>
    <w:rsid w:val="00F7504C"/>
    <w:rsid w:val="00F7508F"/>
    <w:rsid w:val="00F75152"/>
    <w:rsid w:val="00F7527D"/>
    <w:rsid w:val="00F75285"/>
    <w:rsid w:val="00F753A6"/>
    <w:rsid w:val="00F7540B"/>
    <w:rsid w:val="00F75483"/>
    <w:rsid w:val="00F754E4"/>
    <w:rsid w:val="00F75586"/>
    <w:rsid w:val="00F755B6"/>
    <w:rsid w:val="00F755CA"/>
    <w:rsid w:val="00F7563A"/>
    <w:rsid w:val="00F75713"/>
    <w:rsid w:val="00F75980"/>
    <w:rsid w:val="00F7599E"/>
    <w:rsid w:val="00F75AE5"/>
    <w:rsid w:val="00F75B1A"/>
    <w:rsid w:val="00F75B99"/>
    <w:rsid w:val="00F75BDB"/>
    <w:rsid w:val="00F760D6"/>
    <w:rsid w:val="00F76274"/>
    <w:rsid w:val="00F762D5"/>
    <w:rsid w:val="00F76734"/>
    <w:rsid w:val="00F76741"/>
    <w:rsid w:val="00F76904"/>
    <w:rsid w:val="00F76B1C"/>
    <w:rsid w:val="00F76B32"/>
    <w:rsid w:val="00F76B83"/>
    <w:rsid w:val="00F76BF2"/>
    <w:rsid w:val="00F76C2A"/>
    <w:rsid w:val="00F76F6A"/>
    <w:rsid w:val="00F77014"/>
    <w:rsid w:val="00F77032"/>
    <w:rsid w:val="00F77128"/>
    <w:rsid w:val="00F7721D"/>
    <w:rsid w:val="00F7734E"/>
    <w:rsid w:val="00F77386"/>
    <w:rsid w:val="00F77417"/>
    <w:rsid w:val="00F775DB"/>
    <w:rsid w:val="00F77628"/>
    <w:rsid w:val="00F776D7"/>
    <w:rsid w:val="00F77964"/>
    <w:rsid w:val="00F77A93"/>
    <w:rsid w:val="00F77C03"/>
    <w:rsid w:val="00F77C32"/>
    <w:rsid w:val="00F77C60"/>
    <w:rsid w:val="00F77C8F"/>
    <w:rsid w:val="00F77CED"/>
    <w:rsid w:val="00F77D23"/>
    <w:rsid w:val="00F77E39"/>
    <w:rsid w:val="00F77F78"/>
    <w:rsid w:val="00F8001E"/>
    <w:rsid w:val="00F8010F"/>
    <w:rsid w:val="00F801D5"/>
    <w:rsid w:val="00F804AB"/>
    <w:rsid w:val="00F805E1"/>
    <w:rsid w:val="00F80732"/>
    <w:rsid w:val="00F80733"/>
    <w:rsid w:val="00F80A22"/>
    <w:rsid w:val="00F80A27"/>
    <w:rsid w:val="00F80C41"/>
    <w:rsid w:val="00F80C71"/>
    <w:rsid w:val="00F80F26"/>
    <w:rsid w:val="00F8107F"/>
    <w:rsid w:val="00F810BD"/>
    <w:rsid w:val="00F810FB"/>
    <w:rsid w:val="00F81131"/>
    <w:rsid w:val="00F8113B"/>
    <w:rsid w:val="00F8114A"/>
    <w:rsid w:val="00F8114B"/>
    <w:rsid w:val="00F812E7"/>
    <w:rsid w:val="00F8135C"/>
    <w:rsid w:val="00F813FD"/>
    <w:rsid w:val="00F814CC"/>
    <w:rsid w:val="00F8152A"/>
    <w:rsid w:val="00F8171C"/>
    <w:rsid w:val="00F817E6"/>
    <w:rsid w:val="00F81980"/>
    <w:rsid w:val="00F81BC7"/>
    <w:rsid w:val="00F81D2F"/>
    <w:rsid w:val="00F81D4B"/>
    <w:rsid w:val="00F81E29"/>
    <w:rsid w:val="00F81E39"/>
    <w:rsid w:val="00F81ECE"/>
    <w:rsid w:val="00F81F26"/>
    <w:rsid w:val="00F8225F"/>
    <w:rsid w:val="00F822C7"/>
    <w:rsid w:val="00F822D3"/>
    <w:rsid w:val="00F82381"/>
    <w:rsid w:val="00F8239E"/>
    <w:rsid w:val="00F82431"/>
    <w:rsid w:val="00F82444"/>
    <w:rsid w:val="00F825D8"/>
    <w:rsid w:val="00F825DC"/>
    <w:rsid w:val="00F8265B"/>
    <w:rsid w:val="00F826FF"/>
    <w:rsid w:val="00F82953"/>
    <w:rsid w:val="00F829C6"/>
    <w:rsid w:val="00F82A57"/>
    <w:rsid w:val="00F82BC5"/>
    <w:rsid w:val="00F82CAB"/>
    <w:rsid w:val="00F82E99"/>
    <w:rsid w:val="00F83274"/>
    <w:rsid w:val="00F832AF"/>
    <w:rsid w:val="00F83315"/>
    <w:rsid w:val="00F83339"/>
    <w:rsid w:val="00F83570"/>
    <w:rsid w:val="00F83627"/>
    <w:rsid w:val="00F83733"/>
    <w:rsid w:val="00F837B1"/>
    <w:rsid w:val="00F83812"/>
    <w:rsid w:val="00F83900"/>
    <w:rsid w:val="00F83C68"/>
    <w:rsid w:val="00F83FA0"/>
    <w:rsid w:val="00F83FE2"/>
    <w:rsid w:val="00F84313"/>
    <w:rsid w:val="00F84364"/>
    <w:rsid w:val="00F8442A"/>
    <w:rsid w:val="00F84430"/>
    <w:rsid w:val="00F8450B"/>
    <w:rsid w:val="00F84584"/>
    <w:rsid w:val="00F845A4"/>
    <w:rsid w:val="00F845DF"/>
    <w:rsid w:val="00F84694"/>
    <w:rsid w:val="00F847E6"/>
    <w:rsid w:val="00F849E4"/>
    <w:rsid w:val="00F84A15"/>
    <w:rsid w:val="00F84A6F"/>
    <w:rsid w:val="00F84AAC"/>
    <w:rsid w:val="00F84D98"/>
    <w:rsid w:val="00F84E1F"/>
    <w:rsid w:val="00F84F88"/>
    <w:rsid w:val="00F850B8"/>
    <w:rsid w:val="00F850C2"/>
    <w:rsid w:val="00F850F4"/>
    <w:rsid w:val="00F85228"/>
    <w:rsid w:val="00F85480"/>
    <w:rsid w:val="00F854C5"/>
    <w:rsid w:val="00F85682"/>
    <w:rsid w:val="00F85885"/>
    <w:rsid w:val="00F85888"/>
    <w:rsid w:val="00F85A18"/>
    <w:rsid w:val="00F85A3E"/>
    <w:rsid w:val="00F85B67"/>
    <w:rsid w:val="00F85BB0"/>
    <w:rsid w:val="00F85C02"/>
    <w:rsid w:val="00F85CC1"/>
    <w:rsid w:val="00F85D36"/>
    <w:rsid w:val="00F85DC9"/>
    <w:rsid w:val="00F86001"/>
    <w:rsid w:val="00F86018"/>
    <w:rsid w:val="00F86047"/>
    <w:rsid w:val="00F8625D"/>
    <w:rsid w:val="00F863B8"/>
    <w:rsid w:val="00F8659E"/>
    <w:rsid w:val="00F865B3"/>
    <w:rsid w:val="00F86625"/>
    <w:rsid w:val="00F866A7"/>
    <w:rsid w:val="00F866E8"/>
    <w:rsid w:val="00F8675D"/>
    <w:rsid w:val="00F86989"/>
    <w:rsid w:val="00F8698E"/>
    <w:rsid w:val="00F86A5E"/>
    <w:rsid w:val="00F86A97"/>
    <w:rsid w:val="00F86C02"/>
    <w:rsid w:val="00F86D94"/>
    <w:rsid w:val="00F86DE4"/>
    <w:rsid w:val="00F86E3D"/>
    <w:rsid w:val="00F86F8C"/>
    <w:rsid w:val="00F87048"/>
    <w:rsid w:val="00F87050"/>
    <w:rsid w:val="00F870D9"/>
    <w:rsid w:val="00F871F2"/>
    <w:rsid w:val="00F878B0"/>
    <w:rsid w:val="00F878C0"/>
    <w:rsid w:val="00F87967"/>
    <w:rsid w:val="00F87B0E"/>
    <w:rsid w:val="00F87B70"/>
    <w:rsid w:val="00F87B7C"/>
    <w:rsid w:val="00F87EA4"/>
    <w:rsid w:val="00F87EFE"/>
    <w:rsid w:val="00F87F16"/>
    <w:rsid w:val="00F9000A"/>
    <w:rsid w:val="00F900DD"/>
    <w:rsid w:val="00F901C4"/>
    <w:rsid w:val="00F901C6"/>
    <w:rsid w:val="00F90345"/>
    <w:rsid w:val="00F904A0"/>
    <w:rsid w:val="00F90581"/>
    <w:rsid w:val="00F9063C"/>
    <w:rsid w:val="00F906FC"/>
    <w:rsid w:val="00F90730"/>
    <w:rsid w:val="00F907CB"/>
    <w:rsid w:val="00F90826"/>
    <w:rsid w:val="00F90896"/>
    <w:rsid w:val="00F908D7"/>
    <w:rsid w:val="00F908E7"/>
    <w:rsid w:val="00F90955"/>
    <w:rsid w:val="00F90965"/>
    <w:rsid w:val="00F90AC4"/>
    <w:rsid w:val="00F90DCF"/>
    <w:rsid w:val="00F90E73"/>
    <w:rsid w:val="00F90FDA"/>
    <w:rsid w:val="00F91020"/>
    <w:rsid w:val="00F91151"/>
    <w:rsid w:val="00F91184"/>
    <w:rsid w:val="00F91214"/>
    <w:rsid w:val="00F912FF"/>
    <w:rsid w:val="00F91372"/>
    <w:rsid w:val="00F913A4"/>
    <w:rsid w:val="00F91592"/>
    <w:rsid w:val="00F916B1"/>
    <w:rsid w:val="00F916FB"/>
    <w:rsid w:val="00F917E5"/>
    <w:rsid w:val="00F9182F"/>
    <w:rsid w:val="00F91896"/>
    <w:rsid w:val="00F91988"/>
    <w:rsid w:val="00F919A2"/>
    <w:rsid w:val="00F91A15"/>
    <w:rsid w:val="00F91A6D"/>
    <w:rsid w:val="00F91C43"/>
    <w:rsid w:val="00F91C97"/>
    <w:rsid w:val="00F91E0E"/>
    <w:rsid w:val="00F91E20"/>
    <w:rsid w:val="00F92030"/>
    <w:rsid w:val="00F9223E"/>
    <w:rsid w:val="00F922B3"/>
    <w:rsid w:val="00F92490"/>
    <w:rsid w:val="00F92575"/>
    <w:rsid w:val="00F925A9"/>
    <w:rsid w:val="00F92649"/>
    <w:rsid w:val="00F927C7"/>
    <w:rsid w:val="00F928FB"/>
    <w:rsid w:val="00F92943"/>
    <w:rsid w:val="00F929D6"/>
    <w:rsid w:val="00F92D0D"/>
    <w:rsid w:val="00F92D13"/>
    <w:rsid w:val="00F92EAB"/>
    <w:rsid w:val="00F92EC4"/>
    <w:rsid w:val="00F92F9A"/>
    <w:rsid w:val="00F92FCD"/>
    <w:rsid w:val="00F9306D"/>
    <w:rsid w:val="00F930C0"/>
    <w:rsid w:val="00F93314"/>
    <w:rsid w:val="00F934AE"/>
    <w:rsid w:val="00F9367B"/>
    <w:rsid w:val="00F936C3"/>
    <w:rsid w:val="00F93710"/>
    <w:rsid w:val="00F93A82"/>
    <w:rsid w:val="00F93AEA"/>
    <w:rsid w:val="00F93DD2"/>
    <w:rsid w:val="00F9416B"/>
    <w:rsid w:val="00F941AC"/>
    <w:rsid w:val="00F94229"/>
    <w:rsid w:val="00F94373"/>
    <w:rsid w:val="00F943F3"/>
    <w:rsid w:val="00F945B2"/>
    <w:rsid w:val="00F947D2"/>
    <w:rsid w:val="00F94980"/>
    <w:rsid w:val="00F94A0E"/>
    <w:rsid w:val="00F94A3C"/>
    <w:rsid w:val="00F94A4F"/>
    <w:rsid w:val="00F94B30"/>
    <w:rsid w:val="00F94BCF"/>
    <w:rsid w:val="00F94D4F"/>
    <w:rsid w:val="00F94D6B"/>
    <w:rsid w:val="00F94F95"/>
    <w:rsid w:val="00F9511D"/>
    <w:rsid w:val="00F951FE"/>
    <w:rsid w:val="00F9537A"/>
    <w:rsid w:val="00F953BA"/>
    <w:rsid w:val="00F9547B"/>
    <w:rsid w:val="00F954BC"/>
    <w:rsid w:val="00F95533"/>
    <w:rsid w:val="00F955D8"/>
    <w:rsid w:val="00F9563A"/>
    <w:rsid w:val="00F95669"/>
    <w:rsid w:val="00F9585D"/>
    <w:rsid w:val="00F958B3"/>
    <w:rsid w:val="00F959B6"/>
    <w:rsid w:val="00F95A5F"/>
    <w:rsid w:val="00F95B98"/>
    <w:rsid w:val="00F95C32"/>
    <w:rsid w:val="00F95EEA"/>
    <w:rsid w:val="00F9605B"/>
    <w:rsid w:val="00F9623F"/>
    <w:rsid w:val="00F96576"/>
    <w:rsid w:val="00F96675"/>
    <w:rsid w:val="00F966E6"/>
    <w:rsid w:val="00F96928"/>
    <w:rsid w:val="00F96CB8"/>
    <w:rsid w:val="00F96F5A"/>
    <w:rsid w:val="00F970E0"/>
    <w:rsid w:val="00F970F1"/>
    <w:rsid w:val="00F97206"/>
    <w:rsid w:val="00F9726F"/>
    <w:rsid w:val="00F97315"/>
    <w:rsid w:val="00F9738E"/>
    <w:rsid w:val="00F9739C"/>
    <w:rsid w:val="00F9749C"/>
    <w:rsid w:val="00F974E4"/>
    <w:rsid w:val="00F9768A"/>
    <w:rsid w:val="00F976FE"/>
    <w:rsid w:val="00F97737"/>
    <w:rsid w:val="00F978D2"/>
    <w:rsid w:val="00F9792C"/>
    <w:rsid w:val="00F97B02"/>
    <w:rsid w:val="00F97E1E"/>
    <w:rsid w:val="00F97E88"/>
    <w:rsid w:val="00FA00EE"/>
    <w:rsid w:val="00FA0305"/>
    <w:rsid w:val="00FA0364"/>
    <w:rsid w:val="00FA03B8"/>
    <w:rsid w:val="00FA03F0"/>
    <w:rsid w:val="00FA0513"/>
    <w:rsid w:val="00FA0588"/>
    <w:rsid w:val="00FA0657"/>
    <w:rsid w:val="00FA07D5"/>
    <w:rsid w:val="00FA07F8"/>
    <w:rsid w:val="00FA080F"/>
    <w:rsid w:val="00FA091D"/>
    <w:rsid w:val="00FA0972"/>
    <w:rsid w:val="00FA09E4"/>
    <w:rsid w:val="00FA0C47"/>
    <w:rsid w:val="00FA0F48"/>
    <w:rsid w:val="00FA0F69"/>
    <w:rsid w:val="00FA106C"/>
    <w:rsid w:val="00FA10D8"/>
    <w:rsid w:val="00FA1131"/>
    <w:rsid w:val="00FA124C"/>
    <w:rsid w:val="00FA1435"/>
    <w:rsid w:val="00FA1495"/>
    <w:rsid w:val="00FA1744"/>
    <w:rsid w:val="00FA1957"/>
    <w:rsid w:val="00FA19E0"/>
    <w:rsid w:val="00FA1BF5"/>
    <w:rsid w:val="00FA1BF8"/>
    <w:rsid w:val="00FA1D24"/>
    <w:rsid w:val="00FA1E7C"/>
    <w:rsid w:val="00FA1EA6"/>
    <w:rsid w:val="00FA1EE1"/>
    <w:rsid w:val="00FA1FE4"/>
    <w:rsid w:val="00FA2069"/>
    <w:rsid w:val="00FA20CC"/>
    <w:rsid w:val="00FA20EA"/>
    <w:rsid w:val="00FA2178"/>
    <w:rsid w:val="00FA22CD"/>
    <w:rsid w:val="00FA22DE"/>
    <w:rsid w:val="00FA2384"/>
    <w:rsid w:val="00FA2410"/>
    <w:rsid w:val="00FA24CD"/>
    <w:rsid w:val="00FA25E1"/>
    <w:rsid w:val="00FA261E"/>
    <w:rsid w:val="00FA264C"/>
    <w:rsid w:val="00FA2890"/>
    <w:rsid w:val="00FA28FF"/>
    <w:rsid w:val="00FA2988"/>
    <w:rsid w:val="00FA2991"/>
    <w:rsid w:val="00FA299C"/>
    <w:rsid w:val="00FA2BAD"/>
    <w:rsid w:val="00FA2CB6"/>
    <w:rsid w:val="00FA2D93"/>
    <w:rsid w:val="00FA2DE3"/>
    <w:rsid w:val="00FA2E11"/>
    <w:rsid w:val="00FA2FA2"/>
    <w:rsid w:val="00FA2FFA"/>
    <w:rsid w:val="00FA31A9"/>
    <w:rsid w:val="00FA31B2"/>
    <w:rsid w:val="00FA31E3"/>
    <w:rsid w:val="00FA3228"/>
    <w:rsid w:val="00FA326A"/>
    <w:rsid w:val="00FA3338"/>
    <w:rsid w:val="00FA347F"/>
    <w:rsid w:val="00FA358E"/>
    <w:rsid w:val="00FA35E1"/>
    <w:rsid w:val="00FA3682"/>
    <w:rsid w:val="00FA380E"/>
    <w:rsid w:val="00FA3905"/>
    <w:rsid w:val="00FA3F73"/>
    <w:rsid w:val="00FA3F83"/>
    <w:rsid w:val="00FA40AF"/>
    <w:rsid w:val="00FA40C7"/>
    <w:rsid w:val="00FA444A"/>
    <w:rsid w:val="00FA4544"/>
    <w:rsid w:val="00FA484B"/>
    <w:rsid w:val="00FA492F"/>
    <w:rsid w:val="00FA4A1E"/>
    <w:rsid w:val="00FA4A78"/>
    <w:rsid w:val="00FA4A8C"/>
    <w:rsid w:val="00FA4D5A"/>
    <w:rsid w:val="00FA4E1C"/>
    <w:rsid w:val="00FA515E"/>
    <w:rsid w:val="00FA51E9"/>
    <w:rsid w:val="00FA523A"/>
    <w:rsid w:val="00FA5281"/>
    <w:rsid w:val="00FA543A"/>
    <w:rsid w:val="00FA547C"/>
    <w:rsid w:val="00FA5631"/>
    <w:rsid w:val="00FA5B39"/>
    <w:rsid w:val="00FA5C61"/>
    <w:rsid w:val="00FA5C9E"/>
    <w:rsid w:val="00FA5E1B"/>
    <w:rsid w:val="00FA5E66"/>
    <w:rsid w:val="00FA5E99"/>
    <w:rsid w:val="00FA5F87"/>
    <w:rsid w:val="00FA5FC2"/>
    <w:rsid w:val="00FA6010"/>
    <w:rsid w:val="00FA630B"/>
    <w:rsid w:val="00FA630C"/>
    <w:rsid w:val="00FA6587"/>
    <w:rsid w:val="00FA6597"/>
    <w:rsid w:val="00FA65A4"/>
    <w:rsid w:val="00FA671A"/>
    <w:rsid w:val="00FA673C"/>
    <w:rsid w:val="00FA6896"/>
    <w:rsid w:val="00FA6920"/>
    <w:rsid w:val="00FA6A43"/>
    <w:rsid w:val="00FA6ADC"/>
    <w:rsid w:val="00FA6AFD"/>
    <w:rsid w:val="00FA6BB4"/>
    <w:rsid w:val="00FA6DF1"/>
    <w:rsid w:val="00FA6E27"/>
    <w:rsid w:val="00FA6EE6"/>
    <w:rsid w:val="00FA6F1A"/>
    <w:rsid w:val="00FA71E3"/>
    <w:rsid w:val="00FA72B2"/>
    <w:rsid w:val="00FA730B"/>
    <w:rsid w:val="00FA73A9"/>
    <w:rsid w:val="00FA73FA"/>
    <w:rsid w:val="00FA754C"/>
    <w:rsid w:val="00FA7566"/>
    <w:rsid w:val="00FA75DB"/>
    <w:rsid w:val="00FA77C4"/>
    <w:rsid w:val="00FA784D"/>
    <w:rsid w:val="00FA78A6"/>
    <w:rsid w:val="00FA7924"/>
    <w:rsid w:val="00FA7928"/>
    <w:rsid w:val="00FA7959"/>
    <w:rsid w:val="00FA7ABC"/>
    <w:rsid w:val="00FA7B05"/>
    <w:rsid w:val="00FA7B16"/>
    <w:rsid w:val="00FA7B1A"/>
    <w:rsid w:val="00FA7DF1"/>
    <w:rsid w:val="00FA7E9C"/>
    <w:rsid w:val="00FA7EB2"/>
    <w:rsid w:val="00FA7F0E"/>
    <w:rsid w:val="00FB0049"/>
    <w:rsid w:val="00FB009B"/>
    <w:rsid w:val="00FB00AE"/>
    <w:rsid w:val="00FB02F0"/>
    <w:rsid w:val="00FB043D"/>
    <w:rsid w:val="00FB0482"/>
    <w:rsid w:val="00FB04A0"/>
    <w:rsid w:val="00FB04A2"/>
    <w:rsid w:val="00FB05F8"/>
    <w:rsid w:val="00FB0618"/>
    <w:rsid w:val="00FB07DB"/>
    <w:rsid w:val="00FB0829"/>
    <w:rsid w:val="00FB083F"/>
    <w:rsid w:val="00FB0883"/>
    <w:rsid w:val="00FB089F"/>
    <w:rsid w:val="00FB0915"/>
    <w:rsid w:val="00FB0968"/>
    <w:rsid w:val="00FB0A27"/>
    <w:rsid w:val="00FB0A2F"/>
    <w:rsid w:val="00FB0A4A"/>
    <w:rsid w:val="00FB0AFE"/>
    <w:rsid w:val="00FB0BE7"/>
    <w:rsid w:val="00FB0CE7"/>
    <w:rsid w:val="00FB0D41"/>
    <w:rsid w:val="00FB0D48"/>
    <w:rsid w:val="00FB0E9B"/>
    <w:rsid w:val="00FB0EE9"/>
    <w:rsid w:val="00FB1067"/>
    <w:rsid w:val="00FB111A"/>
    <w:rsid w:val="00FB120E"/>
    <w:rsid w:val="00FB1417"/>
    <w:rsid w:val="00FB157E"/>
    <w:rsid w:val="00FB163F"/>
    <w:rsid w:val="00FB16B1"/>
    <w:rsid w:val="00FB1928"/>
    <w:rsid w:val="00FB1971"/>
    <w:rsid w:val="00FB1A29"/>
    <w:rsid w:val="00FB1B76"/>
    <w:rsid w:val="00FB1D5B"/>
    <w:rsid w:val="00FB2038"/>
    <w:rsid w:val="00FB2279"/>
    <w:rsid w:val="00FB22E6"/>
    <w:rsid w:val="00FB23DE"/>
    <w:rsid w:val="00FB268F"/>
    <w:rsid w:val="00FB284D"/>
    <w:rsid w:val="00FB2869"/>
    <w:rsid w:val="00FB294D"/>
    <w:rsid w:val="00FB2A4D"/>
    <w:rsid w:val="00FB2A59"/>
    <w:rsid w:val="00FB2D3D"/>
    <w:rsid w:val="00FB320D"/>
    <w:rsid w:val="00FB3267"/>
    <w:rsid w:val="00FB32BE"/>
    <w:rsid w:val="00FB32E8"/>
    <w:rsid w:val="00FB3430"/>
    <w:rsid w:val="00FB35ED"/>
    <w:rsid w:val="00FB365E"/>
    <w:rsid w:val="00FB3829"/>
    <w:rsid w:val="00FB39D5"/>
    <w:rsid w:val="00FB3A99"/>
    <w:rsid w:val="00FB3AE7"/>
    <w:rsid w:val="00FB3B68"/>
    <w:rsid w:val="00FB3B7F"/>
    <w:rsid w:val="00FB3C99"/>
    <w:rsid w:val="00FB3CCA"/>
    <w:rsid w:val="00FB3D0E"/>
    <w:rsid w:val="00FB3D62"/>
    <w:rsid w:val="00FB3E4A"/>
    <w:rsid w:val="00FB3E80"/>
    <w:rsid w:val="00FB3F00"/>
    <w:rsid w:val="00FB3F05"/>
    <w:rsid w:val="00FB3F3A"/>
    <w:rsid w:val="00FB3FF4"/>
    <w:rsid w:val="00FB401D"/>
    <w:rsid w:val="00FB411A"/>
    <w:rsid w:val="00FB42CF"/>
    <w:rsid w:val="00FB4358"/>
    <w:rsid w:val="00FB4642"/>
    <w:rsid w:val="00FB46A5"/>
    <w:rsid w:val="00FB479B"/>
    <w:rsid w:val="00FB4811"/>
    <w:rsid w:val="00FB49EB"/>
    <w:rsid w:val="00FB4AC0"/>
    <w:rsid w:val="00FB4D9F"/>
    <w:rsid w:val="00FB4E48"/>
    <w:rsid w:val="00FB4F00"/>
    <w:rsid w:val="00FB508D"/>
    <w:rsid w:val="00FB50CB"/>
    <w:rsid w:val="00FB50D9"/>
    <w:rsid w:val="00FB50F3"/>
    <w:rsid w:val="00FB512F"/>
    <w:rsid w:val="00FB513A"/>
    <w:rsid w:val="00FB5321"/>
    <w:rsid w:val="00FB5341"/>
    <w:rsid w:val="00FB54C0"/>
    <w:rsid w:val="00FB54D7"/>
    <w:rsid w:val="00FB55B4"/>
    <w:rsid w:val="00FB55C8"/>
    <w:rsid w:val="00FB572C"/>
    <w:rsid w:val="00FB583C"/>
    <w:rsid w:val="00FB5B36"/>
    <w:rsid w:val="00FB5B93"/>
    <w:rsid w:val="00FB5BFF"/>
    <w:rsid w:val="00FB5C4C"/>
    <w:rsid w:val="00FB5CC4"/>
    <w:rsid w:val="00FB5D27"/>
    <w:rsid w:val="00FB5D3C"/>
    <w:rsid w:val="00FB5ECA"/>
    <w:rsid w:val="00FB62BE"/>
    <w:rsid w:val="00FB632F"/>
    <w:rsid w:val="00FB644D"/>
    <w:rsid w:val="00FB64B6"/>
    <w:rsid w:val="00FB64DE"/>
    <w:rsid w:val="00FB668F"/>
    <w:rsid w:val="00FB6781"/>
    <w:rsid w:val="00FB67C0"/>
    <w:rsid w:val="00FB67C8"/>
    <w:rsid w:val="00FB683C"/>
    <w:rsid w:val="00FB6867"/>
    <w:rsid w:val="00FB6A3B"/>
    <w:rsid w:val="00FB6A88"/>
    <w:rsid w:val="00FB6B5D"/>
    <w:rsid w:val="00FB6B82"/>
    <w:rsid w:val="00FB6D2F"/>
    <w:rsid w:val="00FB6F8C"/>
    <w:rsid w:val="00FB70BE"/>
    <w:rsid w:val="00FB72C5"/>
    <w:rsid w:val="00FB7564"/>
    <w:rsid w:val="00FB757D"/>
    <w:rsid w:val="00FB75DE"/>
    <w:rsid w:val="00FB77AE"/>
    <w:rsid w:val="00FB795F"/>
    <w:rsid w:val="00FB7C0F"/>
    <w:rsid w:val="00FB7DB7"/>
    <w:rsid w:val="00FB7DE6"/>
    <w:rsid w:val="00FB7E05"/>
    <w:rsid w:val="00FB7E5A"/>
    <w:rsid w:val="00FB7F56"/>
    <w:rsid w:val="00FC0279"/>
    <w:rsid w:val="00FC0491"/>
    <w:rsid w:val="00FC04F6"/>
    <w:rsid w:val="00FC0534"/>
    <w:rsid w:val="00FC05F4"/>
    <w:rsid w:val="00FC061D"/>
    <w:rsid w:val="00FC0964"/>
    <w:rsid w:val="00FC09A2"/>
    <w:rsid w:val="00FC0A23"/>
    <w:rsid w:val="00FC0A50"/>
    <w:rsid w:val="00FC0B6E"/>
    <w:rsid w:val="00FC0B95"/>
    <w:rsid w:val="00FC0D1F"/>
    <w:rsid w:val="00FC0E00"/>
    <w:rsid w:val="00FC0F8A"/>
    <w:rsid w:val="00FC100A"/>
    <w:rsid w:val="00FC12CC"/>
    <w:rsid w:val="00FC132C"/>
    <w:rsid w:val="00FC1427"/>
    <w:rsid w:val="00FC146B"/>
    <w:rsid w:val="00FC16EE"/>
    <w:rsid w:val="00FC19A5"/>
    <w:rsid w:val="00FC19CC"/>
    <w:rsid w:val="00FC19F1"/>
    <w:rsid w:val="00FC1A79"/>
    <w:rsid w:val="00FC1A99"/>
    <w:rsid w:val="00FC1B24"/>
    <w:rsid w:val="00FC1B4E"/>
    <w:rsid w:val="00FC1CF2"/>
    <w:rsid w:val="00FC1D2E"/>
    <w:rsid w:val="00FC1D3D"/>
    <w:rsid w:val="00FC2003"/>
    <w:rsid w:val="00FC206D"/>
    <w:rsid w:val="00FC2125"/>
    <w:rsid w:val="00FC2359"/>
    <w:rsid w:val="00FC2367"/>
    <w:rsid w:val="00FC26C0"/>
    <w:rsid w:val="00FC27A5"/>
    <w:rsid w:val="00FC28D9"/>
    <w:rsid w:val="00FC28DF"/>
    <w:rsid w:val="00FC2910"/>
    <w:rsid w:val="00FC2974"/>
    <w:rsid w:val="00FC2B55"/>
    <w:rsid w:val="00FC2C05"/>
    <w:rsid w:val="00FC2D87"/>
    <w:rsid w:val="00FC311E"/>
    <w:rsid w:val="00FC33C0"/>
    <w:rsid w:val="00FC3465"/>
    <w:rsid w:val="00FC34A5"/>
    <w:rsid w:val="00FC34AC"/>
    <w:rsid w:val="00FC35EE"/>
    <w:rsid w:val="00FC38A3"/>
    <w:rsid w:val="00FC38BD"/>
    <w:rsid w:val="00FC3A88"/>
    <w:rsid w:val="00FC3AC6"/>
    <w:rsid w:val="00FC3C1E"/>
    <w:rsid w:val="00FC3C30"/>
    <w:rsid w:val="00FC3C4C"/>
    <w:rsid w:val="00FC3CC1"/>
    <w:rsid w:val="00FC3CE9"/>
    <w:rsid w:val="00FC3D07"/>
    <w:rsid w:val="00FC3DF2"/>
    <w:rsid w:val="00FC3EC6"/>
    <w:rsid w:val="00FC3F43"/>
    <w:rsid w:val="00FC4041"/>
    <w:rsid w:val="00FC409E"/>
    <w:rsid w:val="00FC416E"/>
    <w:rsid w:val="00FC43D9"/>
    <w:rsid w:val="00FC4432"/>
    <w:rsid w:val="00FC44EC"/>
    <w:rsid w:val="00FC4520"/>
    <w:rsid w:val="00FC4554"/>
    <w:rsid w:val="00FC493C"/>
    <w:rsid w:val="00FC49C1"/>
    <w:rsid w:val="00FC49F1"/>
    <w:rsid w:val="00FC4BA6"/>
    <w:rsid w:val="00FC4D0B"/>
    <w:rsid w:val="00FC4DD7"/>
    <w:rsid w:val="00FC4FC7"/>
    <w:rsid w:val="00FC524F"/>
    <w:rsid w:val="00FC55F3"/>
    <w:rsid w:val="00FC57BD"/>
    <w:rsid w:val="00FC590E"/>
    <w:rsid w:val="00FC5A70"/>
    <w:rsid w:val="00FC5B4B"/>
    <w:rsid w:val="00FC5B75"/>
    <w:rsid w:val="00FC5EAE"/>
    <w:rsid w:val="00FC607A"/>
    <w:rsid w:val="00FC6379"/>
    <w:rsid w:val="00FC6477"/>
    <w:rsid w:val="00FC6536"/>
    <w:rsid w:val="00FC6553"/>
    <w:rsid w:val="00FC6646"/>
    <w:rsid w:val="00FC666D"/>
    <w:rsid w:val="00FC6719"/>
    <w:rsid w:val="00FC6722"/>
    <w:rsid w:val="00FC6774"/>
    <w:rsid w:val="00FC681A"/>
    <w:rsid w:val="00FC68E8"/>
    <w:rsid w:val="00FC6968"/>
    <w:rsid w:val="00FC6AD4"/>
    <w:rsid w:val="00FC6EDA"/>
    <w:rsid w:val="00FC6F66"/>
    <w:rsid w:val="00FC6FE2"/>
    <w:rsid w:val="00FC71A0"/>
    <w:rsid w:val="00FC72EB"/>
    <w:rsid w:val="00FC7325"/>
    <w:rsid w:val="00FC7333"/>
    <w:rsid w:val="00FC7354"/>
    <w:rsid w:val="00FC735D"/>
    <w:rsid w:val="00FC7435"/>
    <w:rsid w:val="00FC7496"/>
    <w:rsid w:val="00FC74C7"/>
    <w:rsid w:val="00FC750C"/>
    <w:rsid w:val="00FC7526"/>
    <w:rsid w:val="00FC7635"/>
    <w:rsid w:val="00FC770E"/>
    <w:rsid w:val="00FC7770"/>
    <w:rsid w:val="00FC796B"/>
    <w:rsid w:val="00FC7A03"/>
    <w:rsid w:val="00FC7BD3"/>
    <w:rsid w:val="00FC7BD5"/>
    <w:rsid w:val="00FC7C07"/>
    <w:rsid w:val="00FC7E3E"/>
    <w:rsid w:val="00FC7ED2"/>
    <w:rsid w:val="00FD0003"/>
    <w:rsid w:val="00FD0010"/>
    <w:rsid w:val="00FD010F"/>
    <w:rsid w:val="00FD0356"/>
    <w:rsid w:val="00FD035F"/>
    <w:rsid w:val="00FD04F7"/>
    <w:rsid w:val="00FD0504"/>
    <w:rsid w:val="00FD05D1"/>
    <w:rsid w:val="00FD05D9"/>
    <w:rsid w:val="00FD085D"/>
    <w:rsid w:val="00FD094C"/>
    <w:rsid w:val="00FD095F"/>
    <w:rsid w:val="00FD0A65"/>
    <w:rsid w:val="00FD0BD4"/>
    <w:rsid w:val="00FD0F7E"/>
    <w:rsid w:val="00FD0FE6"/>
    <w:rsid w:val="00FD0FEF"/>
    <w:rsid w:val="00FD10BF"/>
    <w:rsid w:val="00FD10CC"/>
    <w:rsid w:val="00FD114F"/>
    <w:rsid w:val="00FD1256"/>
    <w:rsid w:val="00FD1302"/>
    <w:rsid w:val="00FD13BA"/>
    <w:rsid w:val="00FD13F9"/>
    <w:rsid w:val="00FD1402"/>
    <w:rsid w:val="00FD1442"/>
    <w:rsid w:val="00FD15D0"/>
    <w:rsid w:val="00FD16A3"/>
    <w:rsid w:val="00FD1765"/>
    <w:rsid w:val="00FD1944"/>
    <w:rsid w:val="00FD1AFE"/>
    <w:rsid w:val="00FD1B52"/>
    <w:rsid w:val="00FD1E2F"/>
    <w:rsid w:val="00FD1E9F"/>
    <w:rsid w:val="00FD1EAA"/>
    <w:rsid w:val="00FD2067"/>
    <w:rsid w:val="00FD2089"/>
    <w:rsid w:val="00FD20C9"/>
    <w:rsid w:val="00FD2119"/>
    <w:rsid w:val="00FD2166"/>
    <w:rsid w:val="00FD2176"/>
    <w:rsid w:val="00FD2260"/>
    <w:rsid w:val="00FD22F5"/>
    <w:rsid w:val="00FD2370"/>
    <w:rsid w:val="00FD25D0"/>
    <w:rsid w:val="00FD2673"/>
    <w:rsid w:val="00FD2B46"/>
    <w:rsid w:val="00FD2C3F"/>
    <w:rsid w:val="00FD2D22"/>
    <w:rsid w:val="00FD2F66"/>
    <w:rsid w:val="00FD315F"/>
    <w:rsid w:val="00FD3495"/>
    <w:rsid w:val="00FD3522"/>
    <w:rsid w:val="00FD360C"/>
    <w:rsid w:val="00FD36EB"/>
    <w:rsid w:val="00FD39F2"/>
    <w:rsid w:val="00FD3AFD"/>
    <w:rsid w:val="00FD3B22"/>
    <w:rsid w:val="00FD3E02"/>
    <w:rsid w:val="00FD3F88"/>
    <w:rsid w:val="00FD3FC0"/>
    <w:rsid w:val="00FD3FCE"/>
    <w:rsid w:val="00FD3FFE"/>
    <w:rsid w:val="00FD43DE"/>
    <w:rsid w:val="00FD4799"/>
    <w:rsid w:val="00FD49EA"/>
    <w:rsid w:val="00FD4A00"/>
    <w:rsid w:val="00FD4A8E"/>
    <w:rsid w:val="00FD4C44"/>
    <w:rsid w:val="00FD4D7E"/>
    <w:rsid w:val="00FD4E8E"/>
    <w:rsid w:val="00FD4FA8"/>
    <w:rsid w:val="00FD4FE5"/>
    <w:rsid w:val="00FD51F6"/>
    <w:rsid w:val="00FD525E"/>
    <w:rsid w:val="00FD5283"/>
    <w:rsid w:val="00FD52A3"/>
    <w:rsid w:val="00FD52B9"/>
    <w:rsid w:val="00FD5330"/>
    <w:rsid w:val="00FD53D8"/>
    <w:rsid w:val="00FD5797"/>
    <w:rsid w:val="00FD57E7"/>
    <w:rsid w:val="00FD5957"/>
    <w:rsid w:val="00FD5C9C"/>
    <w:rsid w:val="00FD5ED9"/>
    <w:rsid w:val="00FD61FE"/>
    <w:rsid w:val="00FD632B"/>
    <w:rsid w:val="00FD6349"/>
    <w:rsid w:val="00FD6376"/>
    <w:rsid w:val="00FD645A"/>
    <w:rsid w:val="00FD6494"/>
    <w:rsid w:val="00FD6597"/>
    <w:rsid w:val="00FD65F8"/>
    <w:rsid w:val="00FD6619"/>
    <w:rsid w:val="00FD667A"/>
    <w:rsid w:val="00FD680A"/>
    <w:rsid w:val="00FD6968"/>
    <w:rsid w:val="00FD6995"/>
    <w:rsid w:val="00FD69EC"/>
    <w:rsid w:val="00FD6AC0"/>
    <w:rsid w:val="00FD6B94"/>
    <w:rsid w:val="00FD6E56"/>
    <w:rsid w:val="00FD6ECE"/>
    <w:rsid w:val="00FD6F3A"/>
    <w:rsid w:val="00FD7169"/>
    <w:rsid w:val="00FD7176"/>
    <w:rsid w:val="00FD7213"/>
    <w:rsid w:val="00FD7346"/>
    <w:rsid w:val="00FD7382"/>
    <w:rsid w:val="00FD73BE"/>
    <w:rsid w:val="00FD74F7"/>
    <w:rsid w:val="00FD74FC"/>
    <w:rsid w:val="00FD759B"/>
    <w:rsid w:val="00FD75BD"/>
    <w:rsid w:val="00FD7610"/>
    <w:rsid w:val="00FD764D"/>
    <w:rsid w:val="00FD7690"/>
    <w:rsid w:val="00FD76A3"/>
    <w:rsid w:val="00FD7ACD"/>
    <w:rsid w:val="00FD7B24"/>
    <w:rsid w:val="00FD7CC0"/>
    <w:rsid w:val="00FD7D1F"/>
    <w:rsid w:val="00FD7EA2"/>
    <w:rsid w:val="00FD7EB4"/>
    <w:rsid w:val="00FD7F75"/>
    <w:rsid w:val="00FE0009"/>
    <w:rsid w:val="00FE00EE"/>
    <w:rsid w:val="00FE0118"/>
    <w:rsid w:val="00FE011B"/>
    <w:rsid w:val="00FE0209"/>
    <w:rsid w:val="00FE0248"/>
    <w:rsid w:val="00FE0450"/>
    <w:rsid w:val="00FE0591"/>
    <w:rsid w:val="00FE0699"/>
    <w:rsid w:val="00FE0796"/>
    <w:rsid w:val="00FE088B"/>
    <w:rsid w:val="00FE09D9"/>
    <w:rsid w:val="00FE0A64"/>
    <w:rsid w:val="00FE0C98"/>
    <w:rsid w:val="00FE0E92"/>
    <w:rsid w:val="00FE102B"/>
    <w:rsid w:val="00FE106C"/>
    <w:rsid w:val="00FE14F1"/>
    <w:rsid w:val="00FE152A"/>
    <w:rsid w:val="00FE16A4"/>
    <w:rsid w:val="00FE16B7"/>
    <w:rsid w:val="00FE16DF"/>
    <w:rsid w:val="00FE1836"/>
    <w:rsid w:val="00FE18DD"/>
    <w:rsid w:val="00FE18E2"/>
    <w:rsid w:val="00FE1AB5"/>
    <w:rsid w:val="00FE1B6B"/>
    <w:rsid w:val="00FE1C31"/>
    <w:rsid w:val="00FE1C7A"/>
    <w:rsid w:val="00FE1D75"/>
    <w:rsid w:val="00FE1DAD"/>
    <w:rsid w:val="00FE1E5C"/>
    <w:rsid w:val="00FE1E8A"/>
    <w:rsid w:val="00FE2207"/>
    <w:rsid w:val="00FE221B"/>
    <w:rsid w:val="00FE2232"/>
    <w:rsid w:val="00FE232D"/>
    <w:rsid w:val="00FE2342"/>
    <w:rsid w:val="00FE234B"/>
    <w:rsid w:val="00FE256E"/>
    <w:rsid w:val="00FE2570"/>
    <w:rsid w:val="00FE258C"/>
    <w:rsid w:val="00FE29F7"/>
    <w:rsid w:val="00FE29FB"/>
    <w:rsid w:val="00FE2A1C"/>
    <w:rsid w:val="00FE2AB6"/>
    <w:rsid w:val="00FE2CBA"/>
    <w:rsid w:val="00FE2D77"/>
    <w:rsid w:val="00FE3021"/>
    <w:rsid w:val="00FE3184"/>
    <w:rsid w:val="00FE32B7"/>
    <w:rsid w:val="00FE32E9"/>
    <w:rsid w:val="00FE3348"/>
    <w:rsid w:val="00FE34A4"/>
    <w:rsid w:val="00FE361E"/>
    <w:rsid w:val="00FE368B"/>
    <w:rsid w:val="00FE37BE"/>
    <w:rsid w:val="00FE3879"/>
    <w:rsid w:val="00FE38BC"/>
    <w:rsid w:val="00FE3912"/>
    <w:rsid w:val="00FE3A04"/>
    <w:rsid w:val="00FE3A19"/>
    <w:rsid w:val="00FE3B6A"/>
    <w:rsid w:val="00FE3CAC"/>
    <w:rsid w:val="00FE3EAB"/>
    <w:rsid w:val="00FE3ECC"/>
    <w:rsid w:val="00FE3FEB"/>
    <w:rsid w:val="00FE40C0"/>
    <w:rsid w:val="00FE4158"/>
    <w:rsid w:val="00FE41B9"/>
    <w:rsid w:val="00FE41BA"/>
    <w:rsid w:val="00FE426C"/>
    <w:rsid w:val="00FE42AB"/>
    <w:rsid w:val="00FE43EB"/>
    <w:rsid w:val="00FE4438"/>
    <w:rsid w:val="00FE44D7"/>
    <w:rsid w:val="00FE44F5"/>
    <w:rsid w:val="00FE44F8"/>
    <w:rsid w:val="00FE451C"/>
    <w:rsid w:val="00FE45A8"/>
    <w:rsid w:val="00FE4652"/>
    <w:rsid w:val="00FE476E"/>
    <w:rsid w:val="00FE47AB"/>
    <w:rsid w:val="00FE48F3"/>
    <w:rsid w:val="00FE4901"/>
    <w:rsid w:val="00FE49F6"/>
    <w:rsid w:val="00FE4A61"/>
    <w:rsid w:val="00FE4AAD"/>
    <w:rsid w:val="00FE4ABA"/>
    <w:rsid w:val="00FE4ACA"/>
    <w:rsid w:val="00FE4B0D"/>
    <w:rsid w:val="00FE4BC9"/>
    <w:rsid w:val="00FE4DF4"/>
    <w:rsid w:val="00FE4E8E"/>
    <w:rsid w:val="00FE4F0A"/>
    <w:rsid w:val="00FE4F72"/>
    <w:rsid w:val="00FE5019"/>
    <w:rsid w:val="00FE50C7"/>
    <w:rsid w:val="00FE50D4"/>
    <w:rsid w:val="00FE5122"/>
    <w:rsid w:val="00FE5204"/>
    <w:rsid w:val="00FE5677"/>
    <w:rsid w:val="00FE57C0"/>
    <w:rsid w:val="00FE58B7"/>
    <w:rsid w:val="00FE58C7"/>
    <w:rsid w:val="00FE5A55"/>
    <w:rsid w:val="00FE5B98"/>
    <w:rsid w:val="00FE5E60"/>
    <w:rsid w:val="00FE5FFC"/>
    <w:rsid w:val="00FE603B"/>
    <w:rsid w:val="00FE606F"/>
    <w:rsid w:val="00FE6093"/>
    <w:rsid w:val="00FE6149"/>
    <w:rsid w:val="00FE6174"/>
    <w:rsid w:val="00FE618F"/>
    <w:rsid w:val="00FE6236"/>
    <w:rsid w:val="00FE624B"/>
    <w:rsid w:val="00FE6284"/>
    <w:rsid w:val="00FE62B7"/>
    <w:rsid w:val="00FE62FA"/>
    <w:rsid w:val="00FE6388"/>
    <w:rsid w:val="00FE63B3"/>
    <w:rsid w:val="00FE64B7"/>
    <w:rsid w:val="00FE653E"/>
    <w:rsid w:val="00FE65F4"/>
    <w:rsid w:val="00FE667D"/>
    <w:rsid w:val="00FE6767"/>
    <w:rsid w:val="00FE6A1A"/>
    <w:rsid w:val="00FE6B0E"/>
    <w:rsid w:val="00FE6B89"/>
    <w:rsid w:val="00FE6CAB"/>
    <w:rsid w:val="00FE6D5B"/>
    <w:rsid w:val="00FE6D94"/>
    <w:rsid w:val="00FE6E30"/>
    <w:rsid w:val="00FE6E7C"/>
    <w:rsid w:val="00FE6F6E"/>
    <w:rsid w:val="00FE702C"/>
    <w:rsid w:val="00FE724D"/>
    <w:rsid w:val="00FE7310"/>
    <w:rsid w:val="00FE7663"/>
    <w:rsid w:val="00FE76CC"/>
    <w:rsid w:val="00FE76FC"/>
    <w:rsid w:val="00FE7A3B"/>
    <w:rsid w:val="00FE7A42"/>
    <w:rsid w:val="00FE7C87"/>
    <w:rsid w:val="00FE7DA1"/>
    <w:rsid w:val="00FE7DA7"/>
    <w:rsid w:val="00FE7DB0"/>
    <w:rsid w:val="00FE7FAF"/>
    <w:rsid w:val="00FF019D"/>
    <w:rsid w:val="00FF02F5"/>
    <w:rsid w:val="00FF03FE"/>
    <w:rsid w:val="00FF05D6"/>
    <w:rsid w:val="00FF05EC"/>
    <w:rsid w:val="00FF06A8"/>
    <w:rsid w:val="00FF0837"/>
    <w:rsid w:val="00FF0AAC"/>
    <w:rsid w:val="00FF0B54"/>
    <w:rsid w:val="00FF0EDA"/>
    <w:rsid w:val="00FF103B"/>
    <w:rsid w:val="00FF103E"/>
    <w:rsid w:val="00FF1054"/>
    <w:rsid w:val="00FF1215"/>
    <w:rsid w:val="00FF12DC"/>
    <w:rsid w:val="00FF1384"/>
    <w:rsid w:val="00FF13B8"/>
    <w:rsid w:val="00FF13C1"/>
    <w:rsid w:val="00FF13DB"/>
    <w:rsid w:val="00FF151F"/>
    <w:rsid w:val="00FF156A"/>
    <w:rsid w:val="00FF1638"/>
    <w:rsid w:val="00FF180C"/>
    <w:rsid w:val="00FF181E"/>
    <w:rsid w:val="00FF1BFB"/>
    <w:rsid w:val="00FF1CDA"/>
    <w:rsid w:val="00FF1F1C"/>
    <w:rsid w:val="00FF2032"/>
    <w:rsid w:val="00FF2053"/>
    <w:rsid w:val="00FF20B5"/>
    <w:rsid w:val="00FF2233"/>
    <w:rsid w:val="00FF2256"/>
    <w:rsid w:val="00FF24F4"/>
    <w:rsid w:val="00FF269E"/>
    <w:rsid w:val="00FF26F7"/>
    <w:rsid w:val="00FF27AD"/>
    <w:rsid w:val="00FF2B06"/>
    <w:rsid w:val="00FF2B2A"/>
    <w:rsid w:val="00FF2C32"/>
    <w:rsid w:val="00FF2DCA"/>
    <w:rsid w:val="00FF3014"/>
    <w:rsid w:val="00FF301B"/>
    <w:rsid w:val="00FF33DB"/>
    <w:rsid w:val="00FF3442"/>
    <w:rsid w:val="00FF35BE"/>
    <w:rsid w:val="00FF373F"/>
    <w:rsid w:val="00FF3789"/>
    <w:rsid w:val="00FF382C"/>
    <w:rsid w:val="00FF383E"/>
    <w:rsid w:val="00FF3936"/>
    <w:rsid w:val="00FF3C12"/>
    <w:rsid w:val="00FF3E51"/>
    <w:rsid w:val="00FF3E71"/>
    <w:rsid w:val="00FF3F03"/>
    <w:rsid w:val="00FF405D"/>
    <w:rsid w:val="00FF4072"/>
    <w:rsid w:val="00FF423E"/>
    <w:rsid w:val="00FF42EE"/>
    <w:rsid w:val="00FF4367"/>
    <w:rsid w:val="00FF43DA"/>
    <w:rsid w:val="00FF4457"/>
    <w:rsid w:val="00FF44D0"/>
    <w:rsid w:val="00FF45BE"/>
    <w:rsid w:val="00FF4658"/>
    <w:rsid w:val="00FF485A"/>
    <w:rsid w:val="00FF488C"/>
    <w:rsid w:val="00FF4A36"/>
    <w:rsid w:val="00FF4E7A"/>
    <w:rsid w:val="00FF4FC2"/>
    <w:rsid w:val="00FF5092"/>
    <w:rsid w:val="00FF51A6"/>
    <w:rsid w:val="00FF52E0"/>
    <w:rsid w:val="00FF53C2"/>
    <w:rsid w:val="00FF547E"/>
    <w:rsid w:val="00FF5544"/>
    <w:rsid w:val="00FF558D"/>
    <w:rsid w:val="00FF56F8"/>
    <w:rsid w:val="00FF58CF"/>
    <w:rsid w:val="00FF59C5"/>
    <w:rsid w:val="00FF5A4D"/>
    <w:rsid w:val="00FF5AA6"/>
    <w:rsid w:val="00FF5C51"/>
    <w:rsid w:val="00FF5C64"/>
    <w:rsid w:val="00FF5C73"/>
    <w:rsid w:val="00FF5E90"/>
    <w:rsid w:val="00FF608D"/>
    <w:rsid w:val="00FF61CA"/>
    <w:rsid w:val="00FF6376"/>
    <w:rsid w:val="00FF63DB"/>
    <w:rsid w:val="00FF6400"/>
    <w:rsid w:val="00FF6762"/>
    <w:rsid w:val="00FF6850"/>
    <w:rsid w:val="00FF6871"/>
    <w:rsid w:val="00FF6943"/>
    <w:rsid w:val="00FF69B3"/>
    <w:rsid w:val="00FF6AA8"/>
    <w:rsid w:val="00FF6B29"/>
    <w:rsid w:val="00FF6B58"/>
    <w:rsid w:val="00FF6B65"/>
    <w:rsid w:val="00FF6C0B"/>
    <w:rsid w:val="00FF6D30"/>
    <w:rsid w:val="00FF6D58"/>
    <w:rsid w:val="00FF6D63"/>
    <w:rsid w:val="00FF6ED0"/>
    <w:rsid w:val="00FF6F70"/>
    <w:rsid w:val="00FF6FAA"/>
    <w:rsid w:val="00FF7127"/>
    <w:rsid w:val="00FF72AF"/>
    <w:rsid w:val="00FF7398"/>
    <w:rsid w:val="00FF743D"/>
    <w:rsid w:val="00FF7450"/>
    <w:rsid w:val="00FF746C"/>
    <w:rsid w:val="00FF7528"/>
    <w:rsid w:val="00FF7668"/>
    <w:rsid w:val="00FF78A5"/>
    <w:rsid w:val="00FF79C9"/>
    <w:rsid w:val="00FF7A59"/>
    <w:rsid w:val="00FF7B06"/>
    <w:rsid w:val="00FF7C5C"/>
    <w:rsid w:val="00FF7C95"/>
    <w:rsid w:val="00FF7D79"/>
    <w:rsid w:val="00FF7FB0"/>
    <w:rsid w:val="00FF7FB4"/>
    <w:rsid w:val="0105E380"/>
    <w:rsid w:val="011E79F4"/>
    <w:rsid w:val="012CAC61"/>
    <w:rsid w:val="0131C334"/>
    <w:rsid w:val="014714E8"/>
    <w:rsid w:val="01596800"/>
    <w:rsid w:val="0160514A"/>
    <w:rsid w:val="01616498"/>
    <w:rsid w:val="016550F7"/>
    <w:rsid w:val="017CB9AE"/>
    <w:rsid w:val="0191549F"/>
    <w:rsid w:val="019C0586"/>
    <w:rsid w:val="01B83537"/>
    <w:rsid w:val="01C4875A"/>
    <w:rsid w:val="01D6B7A8"/>
    <w:rsid w:val="01DD615B"/>
    <w:rsid w:val="01F721AB"/>
    <w:rsid w:val="020CBA50"/>
    <w:rsid w:val="023EBFDC"/>
    <w:rsid w:val="025A5789"/>
    <w:rsid w:val="027AC186"/>
    <w:rsid w:val="02A02623"/>
    <w:rsid w:val="02B02535"/>
    <w:rsid w:val="02CE6565"/>
    <w:rsid w:val="02DD008B"/>
    <w:rsid w:val="02F832C0"/>
    <w:rsid w:val="03132378"/>
    <w:rsid w:val="032B59C0"/>
    <w:rsid w:val="032FE08B"/>
    <w:rsid w:val="03334DF6"/>
    <w:rsid w:val="03343C47"/>
    <w:rsid w:val="034339FC"/>
    <w:rsid w:val="034C9A12"/>
    <w:rsid w:val="037FA63B"/>
    <w:rsid w:val="0380A825"/>
    <w:rsid w:val="03AE3D8E"/>
    <w:rsid w:val="03B9F1C5"/>
    <w:rsid w:val="03D5B5A9"/>
    <w:rsid w:val="03E40F1F"/>
    <w:rsid w:val="040AA095"/>
    <w:rsid w:val="0416BC6E"/>
    <w:rsid w:val="043F0660"/>
    <w:rsid w:val="04465A2E"/>
    <w:rsid w:val="044962CC"/>
    <w:rsid w:val="0456348C"/>
    <w:rsid w:val="0461B0CF"/>
    <w:rsid w:val="046215A4"/>
    <w:rsid w:val="0463C1EE"/>
    <w:rsid w:val="047EF134"/>
    <w:rsid w:val="049363FF"/>
    <w:rsid w:val="04A184F6"/>
    <w:rsid w:val="04B22033"/>
    <w:rsid w:val="04BE9C80"/>
    <w:rsid w:val="04C388CD"/>
    <w:rsid w:val="04C70E0A"/>
    <w:rsid w:val="04DD3200"/>
    <w:rsid w:val="04E74984"/>
    <w:rsid w:val="052D66E0"/>
    <w:rsid w:val="05445B12"/>
    <w:rsid w:val="05450267"/>
    <w:rsid w:val="0550AB97"/>
    <w:rsid w:val="05624238"/>
    <w:rsid w:val="058108F0"/>
    <w:rsid w:val="058A37BA"/>
    <w:rsid w:val="059D1E1C"/>
    <w:rsid w:val="05A292B5"/>
    <w:rsid w:val="05CA8205"/>
    <w:rsid w:val="05DD293B"/>
    <w:rsid w:val="05F33D98"/>
    <w:rsid w:val="05F6D9D3"/>
    <w:rsid w:val="05FDDCD1"/>
    <w:rsid w:val="060B9BD4"/>
    <w:rsid w:val="0612108B"/>
    <w:rsid w:val="061A6B3D"/>
    <w:rsid w:val="06253DF4"/>
    <w:rsid w:val="0648A3FA"/>
    <w:rsid w:val="0654140F"/>
    <w:rsid w:val="065AD26E"/>
    <w:rsid w:val="0676D752"/>
    <w:rsid w:val="0677F7B4"/>
    <w:rsid w:val="068AEF38"/>
    <w:rsid w:val="068E4B48"/>
    <w:rsid w:val="0693EC0E"/>
    <w:rsid w:val="06987524"/>
    <w:rsid w:val="069B9C7F"/>
    <w:rsid w:val="069C6A1C"/>
    <w:rsid w:val="069F0F77"/>
    <w:rsid w:val="06ABF135"/>
    <w:rsid w:val="06AF1B5E"/>
    <w:rsid w:val="06C580F7"/>
    <w:rsid w:val="06CB7286"/>
    <w:rsid w:val="06E3D395"/>
    <w:rsid w:val="070CA16D"/>
    <w:rsid w:val="070D0B77"/>
    <w:rsid w:val="070E09C0"/>
    <w:rsid w:val="0712D2EE"/>
    <w:rsid w:val="071B46D9"/>
    <w:rsid w:val="071C390B"/>
    <w:rsid w:val="076C074E"/>
    <w:rsid w:val="077428B0"/>
    <w:rsid w:val="0781FFE7"/>
    <w:rsid w:val="07991EEE"/>
    <w:rsid w:val="07A1F533"/>
    <w:rsid w:val="07B72A96"/>
    <w:rsid w:val="07BA7317"/>
    <w:rsid w:val="07BD5631"/>
    <w:rsid w:val="07BDCA43"/>
    <w:rsid w:val="07EC8A3A"/>
    <w:rsid w:val="07F24E86"/>
    <w:rsid w:val="08334509"/>
    <w:rsid w:val="083F9680"/>
    <w:rsid w:val="08444F42"/>
    <w:rsid w:val="0866380E"/>
    <w:rsid w:val="089FF1BE"/>
    <w:rsid w:val="08A17172"/>
    <w:rsid w:val="08AD4533"/>
    <w:rsid w:val="08B742F7"/>
    <w:rsid w:val="08B79370"/>
    <w:rsid w:val="08C3343A"/>
    <w:rsid w:val="08FCD658"/>
    <w:rsid w:val="091957E4"/>
    <w:rsid w:val="09654448"/>
    <w:rsid w:val="09698792"/>
    <w:rsid w:val="096E7ECD"/>
    <w:rsid w:val="0976468D"/>
    <w:rsid w:val="097C1E11"/>
    <w:rsid w:val="098825F7"/>
    <w:rsid w:val="0998DC87"/>
    <w:rsid w:val="09A65D87"/>
    <w:rsid w:val="09EDDF5D"/>
    <w:rsid w:val="0A18E6A6"/>
    <w:rsid w:val="0A190C7E"/>
    <w:rsid w:val="0A32A280"/>
    <w:rsid w:val="0A43E263"/>
    <w:rsid w:val="0A597D38"/>
    <w:rsid w:val="0A5C996F"/>
    <w:rsid w:val="0A84FCE3"/>
    <w:rsid w:val="0AA24A78"/>
    <w:rsid w:val="0AA7C015"/>
    <w:rsid w:val="0AA880CA"/>
    <w:rsid w:val="0AAF5AA1"/>
    <w:rsid w:val="0AB4335D"/>
    <w:rsid w:val="0AB9AF62"/>
    <w:rsid w:val="0AE1A291"/>
    <w:rsid w:val="0AF026E3"/>
    <w:rsid w:val="0B0EB322"/>
    <w:rsid w:val="0B42D042"/>
    <w:rsid w:val="0B5F925C"/>
    <w:rsid w:val="0B7E8B39"/>
    <w:rsid w:val="0B8530C9"/>
    <w:rsid w:val="0BAFD08A"/>
    <w:rsid w:val="0BBA9E5B"/>
    <w:rsid w:val="0BC215F5"/>
    <w:rsid w:val="0BC9FF61"/>
    <w:rsid w:val="0BDAAEE7"/>
    <w:rsid w:val="0BEBBDAB"/>
    <w:rsid w:val="0C01EC69"/>
    <w:rsid w:val="0C094BAD"/>
    <w:rsid w:val="0C0C11C2"/>
    <w:rsid w:val="0C1E1DAD"/>
    <w:rsid w:val="0C4194B0"/>
    <w:rsid w:val="0C4A96A2"/>
    <w:rsid w:val="0C6567B5"/>
    <w:rsid w:val="0C70DF6A"/>
    <w:rsid w:val="0C7208FB"/>
    <w:rsid w:val="0C7AB7C7"/>
    <w:rsid w:val="0C910823"/>
    <w:rsid w:val="0CB890B4"/>
    <w:rsid w:val="0CEBBB7D"/>
    <w:rsid w:val="0CF81DF6"/>
    <w:rsid w:val="0D0129B6"/>
    <w:rsid w:val="0D107764"/>
    <w:rsid w:val="0D3408EF"/>
    <w:rsid w:val="0D7027D0"/>
    <w:rsid w:val="0D7389F0"/>
    <w:rsid w:val="0D87DB95"/>
    <w:rsid w:val="0D969371"/>
    <w:rsid w:val="0D99DC2C"/>
    <w:rsid w:val="0DC2A3AB"/>
    <w:rsid w:val="0DCB09B0"/>
    <w:rsid w:val="0DD184CC"/>
    <w:rsid w:val="0DE3445F"/>
    <w:rsid w:val="0DE89336"/>
    <w:rsid w:val="0DE9A425"/>
    <w:rsid w:val="0E0E890C"/>
    <w:rsid w:val="0E2A4489"/>
    <w:rsid w:val="0E48EAD2"/>
    <w:rsid w:val="0E554663"/>
    <w:rsid w:val="0E62FCCF"/>
    <w:rsid w:val="0E7275B5"/>
    <w:rsid w:val="0E801037"/>
    <w:rsid w:val="0EC098BC"/>
    <w:rsid w:val="0EC1F4B7"/>
    <w:rsid w:val="0ED82CBB"/>
    <w:rsid w:val="0EFEBF8B"/>
    <w:rsid w:val="0F1B7E55"/>
    <w:rsid w:val="0F436A10"/>
    <w:rsid w:val="0F58560B"/>
    <w:rsid w:val="0F5C7A73"/>
    <w:rsid w:val="0F5E3704"/>
    <w:rsid w:val="0F7B6734"/>
    <w:rsid w:val="0F85730A"/>
    <w:rsid w:val="0F8DB9EA"/>
    <w:rsid w:val="0F90354D"/>
    <w:rsid w:val="0FABE4C7"/>
    <w:rsid w:val="0FB6E600"/>
    <w:rsid w:val="0FBD32CF"/>
    <w:rsid w:val="0FE85FF0"/>
    <w:rsid w:val="0FF2C152"/>
    <w:rsid w:val="10003759"/>
    <w:rsid w:val="10177267"/>
    <w:rsid w:val="1025C609"/>
    <w:rsid w:val="10293EC6"/>
    <w:rsid w:val="104B4B97"/>
    <w:rsid w:val="10547611"/>
    <w:rsid w:val="105E9C43"/>
    <w:rsid w:val="1063ACA6"/>
    <w:rsid w:val="1065C600"/>
    <w:rsid w:val="106A9319"/>
    <w:rsid w:val="109F187F"/>
    <w:rsid w:val="10A1064D"/>
    <w:rsid w:val="10C09D02"/>
    <w:rsid w:val="10C58775"/>
    <w:rsid w:val="10E55CDD"/>
    <w:rsid w:val="10E9663C"/>
    <w:rsid w:val="10F1C0F7"/>
    <w:rsid w:val="10F2AFDE"/>
    <w:rsid w:val="110FC773"/>
    <w:rsid w:val="1117B3B4"/>
    <w:rsid w:val="11225930"/>
    <w:rsid w:val="1146FB15"/>
    <w:rsid w:val="1146FFA5"/>
    <w:rsid w:val="1156D821"/>
    <w:rsid w:val="115BBD1E"/>
    <w:rsid w:val="116CE2CD"/>
    <w:rsid w:val="11877386"/>
    <w:rsid w:val="119709B3"/>
    <w:rsid w:val="11AB0C88"/>
    <w:rsid w:val="11B9FAE3"/>
    <w:rsid w:val="11BDE8D1"/>
    <w:rsid w:val="11D66D28"/>
    <w:rsid w:val="11D833F7"/>
    <w:rsid w:val="11D845A9"/>
    <w:rsid w:val="11E420E5"/>
    <w:rsid w:val="11FCFAEF"/>
    <w:rsid w:val="1203591E"/>
    <w:rsid w:val="120CDE27"/>
    <w:rsid w:val="123C9A6C"/>
    <w:rsid w:val="125DEEE2"/>
    <w:rsid w:val="126586D0"/>
    <w:rsid w:val="12744240"/>
    <w:rsid w:val="129928AD"/>
    <w:rsid w:val="129A73E6"/>
    <w:rsid w:val="12A48E28"/>
    <w:rsid w:val="12CB9C52"/>
    <w:rsid w:val="12E1D9EF"/>
    <w:rsid w:val="130658E9"/>
    <w:rsid w:val="131241AF"/>
    <w:rsid w:val="131AC283"/>
    <w:rsid w:val="13250686"/>
    <w:rsid w:val="1328F450"/>
    <w:rsid w:val="1349C2DD"/>
    <w:rsid w:val="134DEC4E"/>
    <w:rsid w:val="13526032"/>
    <w:rsid w:val="136DB86E"/>
    <w:rsid w:val="13B21B07"/>
    <w:rsid w:val="13B5976E"/>
    <w:rsid w:val="13CD53C1"/>
    <w:rsid w:val="141A9F35"/>
    <w:rsid w:val="142FFF10"/>
    <w:rsid w:val="144CBB30"/>
    <w:rsid w:val="144FAAB3"/>
    <w:rsid w:val="14592934"/>
    <w:rsid w:val="1463B587"/>
    <w:rsid w:val="148403C4"/>
    <w:rsid w:val="148DB0E1"/>
    <w:rsid w:val="149A3FE5"/>
    <w:rsid w:val="149C1821"/>
    <w:rsid w:val="14B1E9D3"/>
    <w:rsid w:val="14B78996"/>
    <w:rsid w:val="14CE26DA"/>
    <w:rsid w:val="14D98BFC"/>
    <w:rsid w:val="15144602"/>
    <w:rsid w:val="15253849"/>
    <w:rsid w:val="15281A44"/>
    <w:rsid w:val="153D705C"/>
    <w:rsid w:val="154FBCF3"/>
    <w:rsid w:val="155EB6EC"/>
    <w:rsid w:val="15696204"/>
    <w:rsid w:val="156CF385"/>
    <w:rsid w:val="15765020"/>
    <w:rsid w:val="15A8EB99"/>
    <w:rsid w:val="15BD50AE"/>
    <w:rsid w:val="15CADFB6"/>
    <w:rsid w:val="15F2CB1C"/>
    <w:rsid w:val="15F619F7"/>
    <w:rsid w:val="16063567"/>
    <w:rsid w:val="161BAA66"/>
    <w:rsid w:val="162491B5"/>
    <w:rsid w:val="163A01FD"/>
    <w:rsid w:val="1657B7B0"/>
    <w:rsid w:val="165A99E9"/>
    <w:rsid w:val="1677F707"/>
    <w:rsid w:val="16888805"/>
    <w:rsid w:val="1694CD18"/>
    <w:rsid w:val="169AC9FD"/>
    <w:rsid w:val="169D5856"/>
    <w:rsid w:val="16A35482"/>
    <w:rsid w:val="16A3952D"/>
    <w:rsid w:val="16B409B1"/>
    <w:rsid w:val="16BA74D8"/>
    <w:rsid w:val="16BFE07B"/>
    <w:rsid w:val="16C4A8AB"/>
    <w:rsid w:val="16F302D6"/>
    <w:rsid w:val="17096CC9"/>
    <w:rsid w:val="17181C9E"/>
    <w:rsid w:val="17262B93"/>
    <w:rsid w:val="1728121C"/>
    <w:rsid w:val="17366A4B"/>
    <w:rsid w:val="1741F6A7"/>
    <w:rsid w:val="175415DB"/>
    <w:rsid w:val="176C4F1A"/>
    <w:rsid w:val="177797A0"/>
    <w:rsid w:val="178DB7DC"/>
    <w:rsid w:val="179884FF"/>
    <w:rsid w:val="179FA651"/>
    <w:rsid w:val="17B30BF6"/>
    <w:rsid w:val="17C0F209"/>
    <w:rsid w:val="17CF3269"/>
    <w:rsid w:val="17D02C13"/>
    <w:rsid w:val="17DE1F93"/>
    <w:rsid w:val="17E397C4"/>
    <w:rsid w:val="17F4DD8F"/>
    <w:rsid w:val="17F66140"/>
    <w:rsid w:val="180CD6FC"/>
    <w:rsid w:val="1819A013"/>
    <w:rsid w:val="18262089"/>
    <w:rsid w:val="18318E94"/>
    <w:rsid w:val="1838E635"/>
    <w:rsid w:val="1839A1AD"/>
    <w:rsid w:val="1843B41B"/>
    <w:rsid w:val="18485417"/>
    <w:rsid w:val="18533A66"/>
    <w:rsid w:val="18646CFD"/>
    <w:rsid w:val="18713078"/>
    <w:rsid w:val="18B3E224"/>
    <w:rsid w:val="18EE5D2E"/>
    <w:rsid w:val="18F814F1"/>
    <w:rsid w:val="190F1437"/>
    <w:rsid w:val="191B0F90"/>
    <w:rsid w:val="193D6C64"/>
    <w:rsid w:val="1974E96D"/>
    <w:rsid w:val="1983DC38"/>
    <w:rsid w:val="198B57BD"/>
    <w:rsid w:val="199182BB"/>
    <w:rsid w:val="19C0C5DB"/>
    <w:rsid w:val="19EEA6AE"/>
    <w:rsid w:val="19EFD5B5"/>
    <w:rsid w:val="19F09D41"/>
    <w:rsid w:val="1A091A81"/>
    <w:rsid w:val="1A0C02C2"/>
    <w:rsid w:val="1A1645E5"/>
    <w:rsid w:val="1A251085"/>
    <w:rsid w:val="1A4B50DE"/>
    <w:rsid w:val="1A4B561E"/>
    <w:rsid w:val="1A551ECA"/>
    <w:rsid w:val="1A586F80"/>
    <w:rsid w:val="1A6D40C4"/>
    <w:rsid w:val="1A930D76"/>
    <w:rsid w:val="1ABEB7C5"/>
    <w:rsid w:val="1ADA6B83"/>
    <w:rsid w:val="1ADD0A77"/>
    <w:rsid w:val="1AE6EFEA"/>
    <w:rsid w:val="1AEDF7E9"/>
    <w:rsid w:val="1B096554"/>
    <w:rsid w:val="1B0F8ADE"/>
    <w:rsid w:val="1B2DF34D"/>
    <w:rsid w:val="1B42E031"/>
    <w:rsid w:val="1B56E129"/>
    <w:rsid w:val="1B58B462"/>
    <w:rsid w:val="1B68BA76"/>
    <w:rsid w:val="1B6FC41B"/>
    <w:rsid w:val="1B7397B6"/>
    <w:rsid w:val="1B772507"/>
    <w:rsid w:val="1B807898"/>
    <w:rsid w:val="1B917F52"/>
    <w:rsid w:val="1B9A254D"/>
    <w:rsid w:val="1B9BD818"/>
    <w:rsid w:val="1BABC134"/>
    <w:rsid w:val="1BBA92E7"/>
    <w:rsid w:val="1BBF9523"/>
    <w:rsid w:val="1BC83CA6"/>
    <w:rsid w:val="1BE6E725"/>
    <w:rsid w:val="1BF60A4A"/>
    <w:rsid w:val="1BF8271F"/>
    <w:rsid w:val="1C02538A"/>
    <w:rsid w:val="1C0D99B8"/>
    <w:rsid w:val="1C356675"/>
    <w:rsid w:val="1C3D43C5"/>
    <w:rsid w:val="1C45000E"/>
    <w:rsid w:val="1C4983A9"/>
    <w:rsid w:val="1C58B1FA"/>
    <w:rsid w:val="1C80928F"/>
    <w:rsid w:val="1C883B51"/>
    <w:rsid w:val="1C89EF16"/>
    <w:rsid w:val="1CA176AE"/>
    <w:rsid w:val="1CA554E8"/>
    <w:rsid w:val="1CC5A07E"/>
    <w:rsid w:val="1CF5374A"/>
    <w:rsid w:val="1CF8718A"/>
    <w:rsid w:val="1D065D25"/>
    <w:rsid w:val="1D220CEC"/>
    <w:rsid w:val="1D23ABA1"/>
    <w:rsid w:val="1D3A31A3"/>
    <w:rsid w:val="1D41AA0F"/>
    <w:rsid w:val="1D46C6E2"/>
    <w:rsid w:val="1D5D29A2"/>
    <w:rsid w:val="1D77EF4A"/>
    <w:rsid w:val="1DABF91D"/>
    <w:rsid w:val="1DAC4DDD"/>
    <w:rsid w:val="1DBDD7D6"/>
    <w:rsid w:val="1DC3BEEC"/>
    <w:rsid w:val="1DC483B4"/>
    <w:rsid w:val="1DC90E11"/>
    <w:rsid w:val="1DCC799A"/>
    <w:rsid w:val="1E08F51F"/>
    <w:rsid w:val="1E10A567"/>
    <w:rsid w:val="1E342240"/>
    <w:rsid w:val="1E3AB1BA"/>
    <w:rsid w:val="1E6E09A4"/>
    <w:rsid w:val="1E875ADF"/>
    <w:rsid w:val="1E94D2A2"/>
    <w:rsid w:val="1EA4ED68"/>
    <w:rsid w:val="1EAC0123"/>
    <w:rsid w:val="1EB01F55"/>
    <w:rsid w:val="1EB763CC"/>
    <w:rsid w:val="1EBC2703"/>
    <w:rsid w:val="1ECAB0AD"/>
    <w:rsid w:val="1EE7AA69"/>
    <w:rsid w:val="1EF79F61"/>
    <w:rsid w:val="1F01F517"/>
    <w:rsid w:val="1F103976"/>
    <w:rsid w:val="1F2E693C"/>
    <w:rsid w:val="1F79202B"/>
    <w:rsid w:val="1F79B7A3"/>
    <w:rsid w:val="1F807907"/>
    <w:rsid w:val="1F814648"/>
    <w:rsid w:val="1F8D4A92"/>
    <w:rsid w:val="1FA7E415"/>
    <w:rsid w:val="1FB9B99D"/>
    <w:rsid w:val="1FFE5568"/>
    <w:rsid w:val="201AA990"/>
    <w:rsid w:val="205A8E33"/>
    <w:rsid w:val="20775DE6"/>
    <w:rsid w:val="207AF6C7"/>
    <w:rsid w:val="20A13F47"/>
    <w:rsid w:val="20A25B3B"/>
    <w:rsid w:val="20A4FD91"/>
    <w:rsid w:val="20A5DFBF"/>
    <w:rsid w:val="20F7A8D8"/>
    <w:rsid w:val="20FB066D"/>
    <w:rsid w:val="211300E7"/>
    <w:rsid w:val="2116D89F"/>
    <w:rsid w:val="21357E32"/>
    <w:rsid w:val="2143CA0D"/>
    <w:rsid w:val="214C7E7B"/>
    <w:rsid w:val="21515A5C"/>
    <w:rsid w:val="21676DC2"/>
    <w:rsid w:val="218914AF"/>
    <w:rsid w:val="218BF409"/>
    <w:rsid w:val="218CDA59"/>
    <w:rsid w:val="21A310CB"/>
    <w:rsid w:val="21F2E435"/>
    <w:rsid w:val="21F44308"/>
    <w:rsid w:val="21FA35CC"/>
    <w:rsid w:val="221162E8"/>
    <w:rsid w:val="222C6796"/>
    <w:rsid w:val="223995D9"/>
    <w:rsid w:val="22554BA1"/>
    <w:rsid w:val="225964B3"/>
    <w:rsid w:val="225C0A94"/>
    <w:rsid w:val="2261562C"/>
    <w:rsid w:val="2277EE02"/>
    <w:rsid w:val="227E00BB"/>
    <w:rsid w:val="22AA5C79"/>
    <w:rsid w:val="22CFB6DF"/>
    <w:rsid w:val="22CFE5D4"/>
    <w:rsid w:val="22D07DDC"/>
    <w:rsid w:val="22FBE39D"/>
    <w:rsid w:val="231A62AE"/>
    <w:rsid w:val="232017EA"/>
    <w:rsid w:val="2356B27B"/>
    <w:rsid w:val="23587936"/>
    <w:rsid w:val="23981FE0"/>
    <w:rsid w:val="23A08A48"/>
    <w:rsid w:val="23ADD22C"/>
    <w:rsid w:val="23BBA552"/>
    <w:rsid w:val="23C01C53"/>
    <w:rsid w:val="23E0ABD1"/>
    <w:rsid w:val="23EB9AD6"/>
    <w:rsid w:val="23F06B3B"/>
    <w:rsid w:val="241CE2D6"/>
    <w:rsid w:val="242EDFC2"/>
    <w:rsid w:val="243858FE"/>
    <w:rsid w:val="243E90D6"/>
    <w:rsid w:val="2466C8FB"/>
    <w:rsid w:val="247F1B71"/>
    <w:rsid w:val="248EBCFE"/>
    <w:rsid w:val="24A04FBB"/>
    <w:rsid w:val="24A9BCB8"/>
    <w:rsid w:val="24CD017C"/>
    <w:rsid w:val="24D3340C"/>
    <w:rsid w:val="24E36AA6"/>
    <w:rsid w:val="24F47523"/>
    <w:rsid w:val="2500C2C0"/>
    <w:rsid w:val="2500ED2C"/>
    <w:rsid w:val="250EC5AF"/>
    <w:rsid w:val="2515C281"/>
    <w:rsid w:val="25198A24"/>
    <w:rsid w:val="25357AF7"/>
    <w:rsid w:val="25369B59"/>
    <w:rsid w:val="25393104"/>
    <w:rsid w:val="253D35AC"/>
    <w:rsid w:val="254194CA"/>
    <w:rsid w:val="254D9C28"/>
    <w:rsid w:val="254E1CEF"/>
    <w:rsid w:val="255D17AE"/>
    <w:rsid w:val="2575067E"/>
    <w:rsid w:val="2583DC2F"/>
    <w:rsid w:val="258F30F4"/>
    <w:rsid w:val="2591B60C"/>
    <w:rsid w:val="25985FAA"/>
    <w:rsid w:val="259DF2F3"/>
    <w:rsid w:val="25A1FDEA"/>
    <w:rsid w:val="25ABDAE6"/>
    <w:rsid w:val="25B06752"/>
    <w:rsid w:val="25C039C0"/>
    <w:rsid w:val="25ED22D5"/>
    <w:rsid w:val="2606EF1E"/>
    <w:rsid w:val="2634A8AF"/>
    <w:rsid w:val="264BF754"/>
    <w:rsid w:val="265B861F"/>
    <w:rsid w:val="2679043E"/>
    <w:rsid w:val="2684A8F4"/>
    <w:rsid w:val="268FBFCB"/>
    <w:rsid w:val="26983833"/>
    <w:rsid w:val="26B4DDF9"/>
    <w:rsid w:val="26B916C9"/>
    <w:rsid w:val="26CDA336"/>
    <w:rsid w:val="26EC1DED"/>
    <w:rsid w:val="26FF1323"/>
    <w:rsid w:val="272C0A54"/>
    <w:rsid w:val="2755A673"/>
    <w:rsid w:val="27655F15"/>
    <w:rsid w:val="276F39A2"/>
    <w:rsid w:val="277FCB92"/>
    <w:rsid w:val="2781347E"/>
    <w:rsid w:val="27A0C79D"/>
    <w:rsid w:val="27C26410"/>
    <w:rsid w:val="27C437B9"/>
    <w:rsid w:val="27D0D9F8"/>
    <w:rsid w:val="27D90B4D"/>
    <w:rsid w:val="27EA3E75"/>
    <w:rsid w:val="27F1B64F"/>
    <w:rsid w:val="27F4170C"/>
    <w:rsid w:val="27FA4714"/>
    <w:rsid w:val="28049626"/>
    <w:rsid w:val="280C38D5"/>
    <w:rsid w:val="281D7188"/>
    <w:rsid w:val="281F4604"/>
    <w:rsid w:val="2820BD83"/>
    <w:rsid w:val="283D58B5"/>
    <w:rsid w:val="28401F9D"/>
    <w:rsid w:val="284B8FBD"/>
    <w:rsid w:val="285F7034"/>
    <w:rsid w:val="286E1600"/>
    <w:rsid w:val="28706E2E"/>
    <w:rsid w:val="2897186E"/>
    <w:rsid w:val="28BDF672"/>
    <w:rsid w:val="28D91ED7"/>
    <w:rsid w:val="28DB772A"/>
    <w:rsid w:val="28F145AB"/>
    <w:rsid w:val="28F5A8D1"/>
    <w:rsid w:val="291CCC42"/>
    <w:rsid w:val="2921F541"/>
    <w:rsid w:val="29227382"/>
    <w:rsid w:val="2927FF32"/>
    <w:rsid w:val="292ED747"/>
    <w:rsid w:val="29382EAF"/>
    <w:rsid w:val="293A6CEF"/>
    <w:rsid w:val="2948D2A6"/>
    <w:rsid w:val="2962A514"/>
    <w:rsid w:val="298EE692"/>
    <w:rsid w:val="298F6FC5"/>
    <w:rsid w:val="2997CB9B"/>
    <w:rsid w:val="29CBCFAA"/>
    <w:rsid w:val="29D587D1"/>
    <w:rsid w:val="29D84EDD"/>
    <w:rsid w:val="29E0A9FC"/>
    <w:rsid w:val="29F53AD3"/>
    <w:rsid w:val="2A01C705"/>
    <w:rsid w:val="2A032495"/>
    <w:rsid w:val="2A35E99C"/>
    <w:rsid w:val="2A4DE309"/>
    <w:rsid w:val="2A5DC89A"/>
    <w:rsid w:val="2A6E57E0"/>
    <w:rsid w:val="2A7E39C6"/>
    <w:rsid w:val="2A86C62A"/>
    <w:rsid w:val="2A922B7C"/>
    <w:rsid w:val="2A926522"/>
    <w:rsid w:val="2A9DB7E5"/>
    <w:rsid w:val="2A9E6ED1"/>
    <w:rsid w:val="2AC32FA1"/>
    <w:rsid w:val="2AD32612"/>
    <w:rsid w:val="2ADDE761"/>
    <w:rsid w:val="2ADFDC3D"/>
    <w:rsid w:val="2AEBBB1A"/>
    <w:rsid w:val="2B0F2FFE"/>
    <w:rsid w:val="2B244B9D"/>
    <w:rsid w:val="2B34893F"/>
    <w:rsid w:val="2B468531"/>
    <w:rsid w:val="2B4C19A4"/>
    <w:rsid w:val="2B4D9243"/>
    <w:rsid w:val="2B5A9792"/>
    <w:rsid w:val="2B5DCA9A"/>
    <w:rsid w:val="2B694583"/>
    <w:rsid w:val="2B781F83"/>
    <w:rsid w:val="2B914BA1"/>
    <w:rsid w:val="2B9200A1"/>
    <w:rsid w:val="2B989877"/>
    <w:rsid w:val="2BA110D6"/>
    <w:rsid w:val="2BAE3D98"/>
    <w:rsid w:val="2BC49D47"/>
    <w:rsid w:val="2BC87E0B"/>
    <w:rsid w:val="2BDBDA5F"/>
    <w:rsid w:val="2BE56581"/>
    <w:rsid w:val="2BF7EC41"/>
    <w:rsid w:val="2BFF9CB8"/>
    <w:rsid w:val="2C2102F4"/>
    <w:rsid w:val="2C460D9A"/>
    <w:rsid w:val="2C4CF530"/>
    <w:rsid w:val="2C56492E"/>
    <w:rsid w:val="2C6CB0DC"/>
    <w:rsid w:val="2C72D2E2"/>
    <w:rsid w:val="2C7BDD86"/>
    <w:rsid w:val="2C7EA6A3"/>
    <w:rsid w:val="2C81BC3A"/>
    <w:rsid w:val="2C83CAE5"/>
    <w:rsid w:val="2C894918"/>
    <w:rsid w:val="2C94B5D4"/>
    <w:rsid w:val="2CEB255F"/>
    <w:rsid w:val="2CF60CB4"/>
    <w:rsid w:val="2D004A24"/>
    <w:rsid w:val="2D0BDC15"/>
    <w:rsid w:val="2D50FC0C"/>
    <w:rsid w:val="2D56D927"/>
    <w:rsid w:val="2D6206E1"/>
    <w:rsid w:val="2D66E9EF"/>
    <w:rsid w:val="2D6B3DBD"/>
    <w:rsid w:val="2D78D6B0"/>
    <w:rsid w:val="2D819560"/>
    <w:rsid w:val="2D81A9E7"/>
    <w:rsid w:val="2D998D96"/>
    <w:rsid w:val="2DC67F38"/>
    <w:rsid w:val="2DD71BE8"/>
    <w:rsid w:val="2DEC162E"/>
    <w:rsid w:val="2DF10F39"/>
    <w:rsid w:val="2E15FB96"/>
    <w:rsid w:val="2E1A4510"/>
    <w:rsid w:val="2E3CF3DA"/>
    <w:rsid w:val="2E45820D"/>
    <w:rsid w:val="2E536AA1"/>
    <w:rsid w:val="2E72F566"/>
    <w:rsid w:val="2E8284A1"/>
    <w:rsid w:val="2EABB9EA"/>
    <w:rsid w:val="2EB3158D"/>
    <w:rsid w:val="2ED811B2"/>
    <w:rsid w:val="2EDE9318"/>
    <w:rsid w:val="2F0CB0C8"/>
    <w:rsid w:val="2F10039C"/>
    <w:rsid w:val="2F254547"/>
    <w:rsid w:val="2F44F969"/>
    <w:rsid w:val="2F88FE8F"/>
    <w:rsid w:val="2F93E928"/>
    <w:rsid w:val="2FADCAA3"/>
    <w:rsid w:val="2FDD04E9"/>
    <w:rsid w:val="300B1BB6"/>
    <w:rsid w:val="301F8AC7"/>
    <w:rsid w:val="30352FAB"/>
    <w:rsid w:val="305BBCFD"/>
    <w:rsid w:val="3081D697"/>
    <w:rsid w:val="308E8947"/>
    <w:rsid w:val="30B4F5A5"/>
    <w:rsid w:val="30CF91DE"/>
    <w:rsid w:val="30F0A64A"/>
    <w:rsid w:val="30F387DF"/>
    <w:rsid w:val="30F39D05"/>
    <w:rsid w:val="30F3C79A"/>
    <w:rsid w:val="311DAB56"/>
    <w:rsid w:val="3197C65A"/>
    <w:rsid w:val="31B57A9D"/>
    <w:rsid w:val="31BD6F2F"/>
    <w:rsid w:val="31E9B0AC"/>
    <w:rsid w:val="31EB2D85"/>
    <w:rsid w:val="32413F65"/>
    <w:rsid w:val="326AFA62"/>
    <w:rsid w:val="326D945C"/>
    <w:rsid w:val="32858445"/>
    <w:rsid w:val="32961F73"/>
    <w:rsid w:val="32A12AEE"/>
    <w:rsid w:val="32A387CE"/>
    <w:rsid w:val="32BC9130"/>
    <w:rsid w:val="32D5C2A9"/>
    <w:rsid w:val="32E24B54"/>
    <w:rsid w:val="32E27E25"/>
    <w:rsid w:val="32EB05BC"/>
    <w:rsid w:val="330F48D6"/>
    <w:rsid w:val="33184662"/>
    <w:rsid w:val="3320A4C9"/>
    <w:rsid w:val="337F8F6C"/>
    <w:rsid w:val="3382C845"/>
    <w:rsid w:val="33943E2A"/>
    <w:rsid w:val="339C5C0A"/>
    <w:rsid w:val="33AB53BB"/>
    <w:rsid w:val="33B5C2AD"/>
    <w:rsid w:val="33BF2A90"/>
    <w:rsid w:val="33D09FBD"/>
    <w:rsid w:val="33D9D97B"/>
    <w:rsid w:val="33F5EB3A"/>
    <w:rsid w:val="341BCCAC"/>
    <w:rsid w:val="34486342"/>
    <w:rsid w:val="348B61B3"/>
    <w:rsid w:val="34B4FD23"/>
    <w:rsid w:val="34BD916E"/>
    <w:rsid w:val="34CCC61F"/>
    <w:rsid w:val="34D824FE"/>
    <w:rsid w:val="34D9418C"/>
    <w:rsid w:val="34E43E64"/>
    <w:rsid w:val="34E91FBA"/>
    <w:rsid w:val="34EBBA8D"/>
    <w:rsid w:val="3511D7C2"/>
    <w:rsid w:val="354F6B65"/>
    <w:rsid w:val="35546885"/>
    <w:rsid w:val="355FA6B7"/>
    <w:rsid w:val="35C65208"/>
    <w:rsid w:val="35D6967D"/>
    <w:rsid w:val="35E828B2"/>
    <w:rsid w:val="3609FD68"/>
    <w:rsid w:val="362A2042"/>
    <w:rsid w:val="3655C069"/>
    <w:rsid w:val="3669C48C"/>
    <w:rsid w:val="36771D1C"/>
    <w:rsid w:val="36BB3BE9"/>
    <w:rsid w:val="36C10A30"/>
    <w:rsid w:val="36C42076"/>
    <w:rsid w:val="36C94EBA"/>
    <w:rsid w:val="36E34289"/>
    <w:rsid w:val="36E4F944"/>
    <w:rsid w:val="36F779ED"/>
    <w:rsid w:val="37063542"/>
    <w:rsid w:val="372D37C7"/>
    <w:rsid w:val="373D7C1A"/>
    <w:rsid w:val="3743B5B5"/>
    <w:rsid w:val="3764D5D1"/>
    <w:rsid w:val="376AE8CD"/>
    <w:rsid w:val="376AFB73"/>
    <w:rsid w:val="376E35D2"/>
    <w:rsid w:val="378F0634"/>
    <w:rsid w:val="379B3354"/>
    <w:rsid w:val="37A8FE7C"/>
    <w:rsid w:val="37AB3F3B"/>
    <w:rsid w:val="37BF08EB"/>
    <w:rsid w:val="37EC031E"/>
    <w:rsid w:val="37FB46E8"/>
    <w:rsid w:val="380162DA"/>
    <w:rsid w:val="380B41CD"/>
    <w:rsid w:val="380E5F75"/>
    <w:rsid w:val="38289389"/>
    <w:rsid w:val="384EAE46"/>
    <w:rsid w:val="384EF56C"/>
    <w:rsid w:val="3859A698"/>
    <w:rsid w:val="38767BE6"/>
    <w:rsid w:val="38A2A5CD"/>
    <w:rsid w:val="38A821B8"/>
    <w:rsid w:val="38AA72F0"/>
    <w:rsid w:val="38AD7085"/>
    <w:rsid w:val="38BAB624"/>
    <w:rsid w:val="38C20D7C"/>
    <w:rsid w:val="38C4DBE0"/>
    <w:rsid w:val="38CC8868"/>
    <w:rsid w:val="38FC9847"/>
    <w:rsid w:val="3900C0FD"/>
    <w:rsid w:val="3916DFF8"/>
    <w:rsid w:val="3930DFB0"/>
    <w:rsid w:val="394E19E0"/>
    <w:rsid w:val="3953BC10"/>
    <w:rsid w:val="3974A73D"/>
    <w:rsid w:val="3975FE62"/>
    <w:rsid w:val="3978CDAB"/>
    <w:rsid w:val="39790899"/>
    <w:rsid w:val="39AF5716"/>
    <w:rsid w:val="39B6EAEA"/>
    <w:rsid w:val="39C7F870"/>
    <w:rsid w:val="3A097061"/>
    <w:rsid w:val="3A39FE4D"/>
    <w:rsid w:val="3A51BC71"/>
    <w:rsid w:val="3A572FD9"/>
    <w:rsid w:val="3A62536C"/>
    <w:rsid w:val="3A638368"/>
    <w:rsid w:val="3A6B3892"/>
    <w:rsid w:val="3A803A68"/>
    <w:rsid w:val="3A888052"/>
    <w:rsid w:val="3A9189D7"/>
    <w:rsid w:val="3AA079BF"/>
    <w:rsid w:val="3AB94FD8"/>
    <w:rsid w:val="3AC7AC31"/>
    <w:rsid w:val="3ACD4470"/>
    <w:rsid w:val="3AD8BD6F"/>
    <w:rsid w:val="3AE0046E"/>
    <w:rsid w:val="3AEF67AC"/>
    <w:rsid w:val="3AF23FC2"/>
    <w:rsid w:val="3AFB2C52"/>
    <w:rsid w:val="3B053F35"/>
    <w:rsid w:val="3B0A8144"/>
    <w:rsid w:val="3B3BEEAF"/>
    <w:rsid w:val="3B42AC82"/>
    <w:rsid w:val="3B46F396"/>
    <w:rsid w:val="3B4D4221"/>
    <w:rsid w:val="3B4F1F35"/>
    <w:rsid w:val="3B530D29"/>
    <w:rsid w:val="3B568942"/>
    <w:rsid w:val="3B69CD0E"/>
    <w:rsid w:val="3B8D4447"/>
    <w:rsid w:val="3BAF9845"/>
    <w:rsid w:val="3BC992C2"/>
    <w:rsid w:val="3BCE98C0"/>
    <w:rsid w:val="3BD7D57B"/>
    <w:rsid w:val="3BE8A810"/>
    <w:rsid w:val="3C2020F6"/>
    <w:rsid w:val="3C3A1F11"/>
    <w:rsid w:val="3C41B539"/>
    <w:rsid w:val="3C55EAF9"/>
    <w:rsid w:val="3C70EACA"/>
    <w:rsid w:val="3C902EA2"/>
    <w:rsid w:val="3CAD3D5A"/>
    <w:rsid w:val="3CAD85E1"/>
    <w:rsid w:val="3CC5BE86"/>
    <w:rsid w:val="3CCFEEAC"/>
    <w:rsid w:val="3D0FA1D0"/>
    <w:rsid w:val="3D3D8944"/>
    <w:rsid w:val="3D3E322D"/>
    <w:rsid w:val="3D47BEDA"/>
    <w:rsid w:val="3D52AD07"/>
    <w:rsid w:val="3D61F7CF"/>
    <w:rsid w:val="3D7714B6"/>
    <w:rsid w:val="3D8EA04A"/>
    <w:rsid w:val="3DBF56CB"/>
    <w:rsid w:val="3DCBF72E"/>
    <w:rsid w:val="3DE8DEFC"/>
    <w:rsid w:val="3DF0D5B2"/>
    <w:rsid w:val="3E059ABB"/>
    <w:rsid w:val="3E10CDCC"/>
    <w:rsid w:val="3E116690"/>
    <w:rsid w:val="3E18EA2D"/>
    <w:rsid w:val="3E43D579"/>
    <w:rsid w:val="3E50CC8D"/>
    <w:rsid w:val="3E8614B2"/>
    <w:rsid w:val="3EA70F88"/>
    <w:rsid w:val="3EB5BD5B"/>
    <w:rsid w:val="3EC153C5"/>
    <w:rsid w:val="3EC2C0FE"/>
    <w:rsid w:val="3EDE3F2D"/>
    <w:rsid w:val="3EF5C98C"/>
    <w:rsid w:val="3F2A6B04"/>
    <w:rsid w:val="3F34138B"/>
    <w:rsid w:val="3F37AAC7"/>
    <w:rsid w:val="3F3C3D53"/>
    <w:rsid w:val="3F419D1D"/>
    <w:rsid w:val="3F516D7C"/>
    <w:rsid w:val="3F80F4C8"/>
    <w:rsid w:val="3FA204B6"/>
    <w:rsid w:val="3FA26A10"/>
    <w:rsid w:val="3FA439F3"/>
    <w:rsid w:val="3FD1A430"/>
    <w:rsid w:val="4000B7DC"/>
    <w:rsid w:val="4004ACA5"/>
    <w:rsid w:val="40074022"/>
    <w:rsid w:val="400E1C45"/>
    <w:rsid w:val="4036604B"/>
    <w:rsid w:val="40480AC6"/>
    <w:rsid w:val="40513F66"/>
    <w:rsid w:val="4075D3C4"/>
    <w:rsid w:val="40789202"/>
    <w:rsid w:val="4082F023"/>
    <w:rsid w:val="40875972"/>
    <w:rsid w:val="409BFC74"/>
    <w:rsid w:val="40E61848"/>
    <w:rsid w:val="40EA1B7D"/>
    <w:rsid w:val="40F29952"/>
    <w:rsid w:val="41052B1C"/>
    <w:rsid w:val="410657FA"/>
    <w:rsid w:val="410F5D3E"/>
    <w:rsid w:val="412B184C"/>
    <w:rsid w:val="412ECE59"/>
    <w:rsid w:val="413B0ED0"/>
    <w:rsid w:val="414AFF3F"/>
    <w:rsid w:val="41910989"/>
    <w:rsid w:val="41953A0A"/>
    <w:rsid w:val="419A6E79"/>
    <w:rsid w:val="41BABDAD"/>
    <w:rsid w:val="41BCE044"/>
    <w:rsid w:val="41CCCCC6"/>
    <w:rsid w:val="42197E6A"/>
    <w:rsid w:val="421A6B75"/>
    <w:rsid w:val="427ACA64"/>
    <w:rsid w:val="42A318AD"/>
    <w:rsid w:val="42A8B8BA"/>
    <w:rsid w:val="42C6BE74"/>
    <w:rsid w:val="42CDA743"/>
    <w:rsid w:val="42D8247F"/>
    <w:rsid w:val="42D93256"/>
    <w:rsid w:val="42E93D56"/>
    <w:rsid w:val="42F4E349"/>
    <w:rsid w:val="43015D90"/>
    <w:rsid w:val="4309B95C"/>
    <w:rsid w:val="4316256A"/>
    <w:rsid w:val="431997A0"/>
    <w:rsid w:val="43465909"/>
    <w:rsid w:val="43531F51"/>
    <w:rsid w:val="43719511"/>
    <w:rsid w:val="437820D6"/>
    <w:rsid w:val="4386590B"/>
    <w:rsid w:val="43CD5BEF"/>
    <w:rsid w:val="43CFDF8B"/>
    <w:rsid w:val="44085963"/>
    <w:rsid w:val="44101418"/>
    <w:rsid w:val="442B85E4"/>
    <w:rsid w:val="442B9FFC"/>
    <w:rsid w:val="442BE48D"/>
    <w:rsid w:val="443C52AD"/>
    <w:rsid w:val="443DB33D"/>
    <w:rsid w:val="4440FD43"/>
    <w:rsid w:val="4446585C"/>
    <w:rsid w:val="445A43C9"/>
    <w:rsid w:val="44767BFD"/>
    <w:rsid w:val="4499B4CA"/>
    <w:rsid w:val="44CC4354"/>
    <w:rsid w:val="44D965ED"/>
    <w:rsid w:val="44DE200E"/>
    <w:rsid w:val="44EFCA61"/>
    <w:rsid w:val="44F109ED"/>
    <w:rsid w:val="44F64243"/>
    <w:rsid w:val="450AECDD"/>
    <w:rsid w:val="4537559B"/>
    <w:rsid w:val="45488584"/>
    <w:rsid w:val="454DD613"/>
    <w:rsid w:val="455C6D53"/>
    <w:rsid w:val="4597B4EE"/>
    <w:rsid w:val="45A0C689"/>
    <w:rsid w:val="45A9BD17"/>
    <w:rsid w:val="45AAEE04"/>
    <w:rsid w:val="45B7C734"/>
    <w:rsid w:val="45C24954"/>
    <w:rsid w:val="45E7C14F"/>
    <w:rsid w:val="45FE38AE"/>
    <w:rsid w:val="4608A462"/>
    <w:rsid w:val="460A3A68"/>
    <w:rsid w:val="460C02A5"/>
    <w:rsid w:val="460CC0AB"/>
    <w:rsid w:val="464866D7"/>
    <w:rsid w:val="4672973A"/>
    <w:rsid w:val="4672A90A"/>
    <w:rsid w:val="46AD1095"/>
    <w:rsid w:val="46B13535"/>
    <w:rsid w:val="46F4210F"/>
    <w:rsid w:val="46FBAF12"/>
    <w:rsid w:val="47022673"/>
    <w:rsid w:val="4703831C"/>
    <w:rsid w:val="471913AF"/>
    <w:rsid w:val="47A16DCF"/>
    <w:rsid w:val="47A8A04A"/>
    <w:rsid w:val="47C99B89"/>
    <w:rsid w:val="47D1304E"/>
    <w:rsid w:val="47D39301"/>
    <w:rsid w:val="47EF6B55"/>
    <w:rsid w:val="47F8EF54"/>
    <w:rsid w:val="486AC99B"/>
    <w:rsid w:val="48775246"/>
    <w:rsid w:val="487C4442"/>
    <w:rsid w:val="4899EAB6"/>
    <w:rsid w:val="48B41023"/>
    <w:rsid w:val="48BC1664"/>
    <w:rsid w:val="48CD89F4"/>
    <w:rsid w:val="48D52F1F"/>
    <w:rsid w:val="48FB14E9"/>
    <w:rsid w:val="4915299C"/>
    <w:rsid w:val="49266CD4"/>
    <w:rsid w:val="495B94D2"/>
    <w:rsid w:val="4971FB99"/>
    <w:rsid w:val="49B0B869"/>
    <w:rsid w:val="49B3CF9B"/>
    <w:rsid w:val="49BA852B"/>
    <w:rsid w:val="49DB39F6"/>
    <w:rsid w:val="49E093A7"/>
    <w:rsid w:val="49E3FDD3"/>
    <w:rsid w:val="49F6C0FA"/>
    <w:rsid w:val="49F87E46"/>
    <w:rsid w:val="4A0B0050"/>
    <w:rsid w:val="4A1BD585"/>
    <w:rsid w:val="4A680E80"/>
    <w:rsid w:val="4A6CE0E1"/>
    <w:rsid w:val="4A887D5A"/>
    <w:rsid w:val="4A9AB2A5"/>
    <w:rsid w:val="4A9B639A"/>
    <w:rsid w:val="4AAC5BD4"/>
    <w:rsid w:val="4ACF03FD"/>
    <w:rsid w:val="4AE6C9D6"/>
    <w:rsid w:val="4AE961B5"/>
    <w:rsid w:val="4AF2DDA4"/>
    <w:rsid w:val="4B0B2A03"/>
    <w:rsid w:val="4B2B39C8"/>
    <w:rsid w:val="4B2B5B23"/>
    <w:rsid w:val="4B3240F7"/>
    <w:rsid w:val="4B3899AE"/>
    <w:rsid w:val="4B39C82B"/>
    <w:rsid w:val="4B6AB9BF"/>
    <w:rsid w:val="4B702A40"/>
    <w:rsid w:val="4B711F56"/>
    <w:rsid w:val="4B77BE90"/>
    <w:rsid w:val="4B860496"/>
    <w:rsid w:val="4B921AB8"/>
    <w:rsid w:val="4B9B7EAF"/>
    <w:rsid w:val="4BC5ABD0"/>
    <w:rsid w:val="4BE62BE1"/>
    <w:rsid w:val="4BF55811"/>
    <w:rsid w:val="4C0A70E9"/>
    <w:rsid w:val="4C2764B0"/>
    <w:rsid w:val="4C33E6E0"/>
    <w:rsid w:val="4C362FF3"/>
    <w:rsid w:val="4C6C846F"/>
    <w:rsid w:val="4C898D9E"/>
    <w:rsid w:val="4C8C82F6"/>
    <w:rsid w:val="4CA9C03F"/>
    <w:rsid w:val="4CC7BBFE"/>
    <w:rsid w:val="4CD2DAFF"/>
    <w:rsid w:val="4CD52FF2"/>
    <w:rsid w:val="4CE1B89D"/>
    <w:rsid w:val="4CF2C0F7"/>
    <w:rsid w:val="4CF5A5EF"/>
    <w:rsid w:val="4D2C9EC1"/>
    <w:rsid w:val="4D416617"/>
    <w:rsid w:val="4D433B85"/>
    <w:rsid w:val="4D46BEC1"/>
    <w:rsid w:val="4D93556D"/>
    <w:rsid w:val="4D98D3FB"/>
    <w:rsid w:val="4D9EE92E"/>
    <w:rsid w:val="4DB9B31A"/>
    <w:rsid w:val="4DC94E70"/>
    <w:rsid w:val="4DE11FA4"/>
    <w:rsid w:val="4DFD8F29"/>
    <w:rsid w:val="4DFF5A2E"/>
    <w:rsid w:val="4E105ECB"/>
    <w:rsid w:val="4E1535CB"/>
    <w:rsid w:val="4E2DDAF3"/>
    <w:rsid w:val="4E3D8983"/>
    <w:rsid w:val="4E44C0DB"/>
    <w:rsid w:val="4E50E3B0"/>
    <w:rsid w:val="4E57CC1E"/>
    <w:rsid w:val="4E61C47B"/>
    <w:rsid w:val="4E79491C"/>
    <w:rsid w:val="4E7E7587"/>
    <w:rsid w:val="4EB65621"/>
    <w:rsid w:val="4EBB5CB0"/>
    <w:rsid w:val="4EDB6CE0"/>
    <w:rsid w:val="4EF4DA44"/>
    <w:rsid w:val="4EFE74D6"/>
    <w:rsid w:val="4F085752"/>
    <w:rsid w:val="4F135A5F"/>
    <w:rsid w:val="4F1C0D3D"/>
    <w:rsid w:val="4F1C78A3"/>
    <w:rsid w:val="4F5F3308"/>
    <w:rsid w:val="4F65C7A2"/>
    <w:rsid w:val="4F6B5CC4"/>
    <w:rsid w:val="4F72153F"/>
    <w:rsid w:val="4F7853CB"/>
    <w:rsid w:val="4FA6298E"/>
    <w:rsid w:val="4FCD3B16"/>
    <w:rsid w:val="4FF2A643"/>
    <w:rsid w:val="4FFBFE05"/>
    <w:rsid w:val="501A43C9"/>
    <w:rsid w:val="50207C9C"/>
    <w:rsid w:val="5034AC6F"/>
    <w:rsid w:val="50354DE0"/>
    <w:rsid w:val="50533B6A"/>
    <w:rsid w:val="50886A9C"/>
    <w:rsid w:val="5088B1CE"/>
    <w:rsid w:val="5089B167"/>
    <w:rsid w:val="508DB9A1"/>
    <w:rsid w:val="5090ADEB"/>
    <w:rsid w:val="5090DEF0"/>
    <w:rsid w:val="50AA37A9"/>
    <w:rsid w:val="50AA6B2E"/>
    <w:rsid w:val="50C482F8"/>
    <w:rsid w:val="50DA7D89"/>
    <w:rsid w:val="50F62B47"/>
    <w:rsid w:val="50FBC2FD"/>
    <w:rsid w:val="50FC4325"/>
    <w:rsid w:val="5108CC74"/>
    <w:rsid w:val="510B201E"/>
    <w:rsid w:val="51121437"/>
    <w:rsid w:val="51283416"/>
    <w:rsid w:val="517D7C31"/>
    <w:rsid w:val="51AA722C"/>
    <w:rsid w:val="51D1085F"/>
    <w:rsid w:val="51D8936D"/>
    <w:rsid w:val="5212331D"/>
    <w:rsid w:val="521934D4"/>
    <w:rsid w:val="5235E513"/>
    <w:rsid w:val="52375CE9"/>
    <w:rsid w:val="5246CF80"/>
    <w:rsid w:val="52562F64"/>
    <w:rsid w:val="5257B9D0"/>
    <w:rsid w:val="5264279A"/>
    <w:rsid w:val="527EB685"/>
    <w:rsid w:val="529048B8"/>
    <w:rsid w:val="52955006"/>
    <w:rsid w:val="52B916A5"/>
    <w:rsid w:val="52BAAFD7"/>
    <w:rsid w:val="52C79C31"/>
    <w:rsid w:val="52C91622"/>
    <w:rsid w:val="52D56102"/>
    <w:rsid w:val="52FEB05C"/>
    <w:rsid w:val="5301502A"/>
    <w:rsid w:val="5307941B"/>
    <w:rsid w:val="5342D6C5"/>
    <w:rsid w:val="5343F71E"/>
    <w:rsid w:val="534FCA6D"/>
    <w:rsid w:val="5382E361"/>
    <w:rsid w:val="539A6A58"/>
    <w:rsid w:val="53A69DA8"/>
    <w:rsid w:val="53F4F85C"/>
    <w:rsid w:val="54062515"/>
    <w:rsid w:val="541BE4EF"/>
    <w:rsid w:val="542904E0"/>
    <w:rsid w:val="542A60F7"/>
    <w:rsid w:val="54513232"/>
    <w:rsid w:val="54522374"/>
    <w:rsid w:val="545A8A77"/>
    <w:rsid w:val="545B3034"/>
    <w:rsid w:val="5464BD19"/>
    <w:rsid w:val="546F768E"/>
    <w:rsid w:val="548C6DF1"/>
    <w:rsid w:val="548F757F"/>
    <w:rsid w:val="54C02790"/>
    <w:rsid w:val="54E6438A"/>
    <w:rsid w:val="54F074D3"/>
    <w:rsid w:val="54F36CEA"/>
    <w:rsid w:val="54F52374"/>
    <w:rsid w:val="5501D05E"/>
    <w:rsid w:val="550962BE"/>
    <w:rsid w:val="5524414A"/>
    <w:rsid w:val="552E3EE6"/>
    <w:rsid w:val="55327634"/>
    <w:rsid w:val="553C0A04"/>
    <w:rsid w:val="55AE298A"/>
    <w:rsid w:val="55BFAA63"/>
    <w:rsid w:val="55C5EA39"/>
    <w:rsid w:val="55DB8B00"/>
    <w:rsid w:val="55E0B0BD"/>
    <w:rsid w:val="561DD07B"/>
    <w:rsid w:val="562B5EFD"/>
    <w:rsid w:val="564FCB0A"/>
    <w:rsid w:val="565A29EB"/>
    <w:rsid w:val="56615EDD"/>
    <w:rsid w:val="5665F5C1"/>
    <w:rsid w:val="566E85DA"/>
    <w:rsid w:val="567F2637"/>
    <w:rsid w:val="569218E6"/>
    <w:rsid w:val="56948310"/>
    <w:rsid w:val="569BA0C2"/>
    <w:rsid w:val="56B9156D"/>
    <w:rsid w:val="56BE1E24"/>
    <w:rsid w:val="56F69AE2"/>
    <w:rsid w:val="57052A80"/>
    <w:rsid w:val="570D5F1A"/>
    <w:rsid w:val="572B4B20"/>
    <w:rsid w:val="574BDB71"/>
    <w:rsid w:val="576227A5"/>
    <w:rsid w:val="57658F63"/>
    <w:rsid w:val="5778EFF1"/>
    <w:rsid w:val="57820EEF"/>
    <w:rsid w:val="5790E2A0"/>
    <w:rsid w:val="57966828"/>
    <w:rsid w:val="579D468F"/>
    <w:rsid w:val="579EF7E6"/>
    <w:rsid w:val="57A6C0AE"/>
    <w:rsid w:val="57AA6CDE"/>
    <w:rsid w:val="57C1064A"/>
    <w:rsid w:val="57C79C50"/>
    <w:rsid w:val="57D354CD"/>
    <w:rsid w:val="57F22F8B"/>
    <w:rsid w:val="5805215A"/>
    <w:rsid w:val="5808B6CC"/>
    <w:rsid w:val="5810FF36"/>
    <w:rsid w:val="581622F2"/>
    <w:rsid w:val="58258C9A"/>
    <w:rsid w:val="582B9F94"/>
    <w:rsid w:val="583B476D"/>
    <w:rsid w:val="58942D1C"/>
    <w:rsid w:val="58A546CC"/>
    <w:rsid w:val="58B4A5A3"/>
    <w:rsid w:val="58CE7863"/>
    <w:rsid w:val="58F1FB60"/>
    <w:rsid w:val="590EAD1A"/>
    <w:rsid w:val="594CBFE0"/>
    <w:rsid w:val="59537138"/>
    <w:rsid w:val="59679A4A"/>
    <w:rsid w:val="59737D0F"/>
    <w:rsid w:val="599016F5"/>
    <w:rsid w:val="59A34171"/>
    <w:rsid w:val="59AAD4E6"/>
    <w:rsid w:val="59AEFBB6"/>
    <w:rsid w:val="59C5EE93"/>
    <w:rsid w:val="59DB310C"/>
    <w:rsid w:val="59F3D7ED"/>
    <w:rsid w:val="5A2FFD7D"/>
    <w:rsid w:val="5A34F0C5"/>
    <w:rsid w:val="5A414C52"/>
    <w:rsid w:val="5A43B69B"/>
    <w:rsid w:val="5A4D8EC3"/>
    <w:rsid w:val="5A54C4F1"/>
    <w:rsid w:val="5A754F7B"/>
    <w:rsid w:val="5A97C7D0"/>
    <w:rsid w:val="5AA21A94"/>
    <w:rsid w:val="5AA265EE"/>
    <w:rsid w:val="5AA77BB3"/>
    <w:rsid w:val="5AB52165"/>
    <w:rsid w:val="5AB652E4"/>
    <w:rsid w:val="5AB9B26F"/>
    <w:rsid w:val="5ACA7153"/>
    <w:rsid w:val="5ACFA2C5"/>
    <w:rsid w:val="5AD84546"/>
    <w:rsid w:val="5AED168A"/>
    <w:rsid w:val="5B080EA3"/>
    <w:rsid w:val="5B09FCC8"/>
    <w:rsid w:val="5B0E4A7E"/>
    <w:rsid w:val="5B146376"/>
    <w:rsid w:val="5B1B6570"/>
    <w:rsid w:val="5B1F2111"/>
    <w:rsid w:val="5B2169CE"/>
    <w:rsid w:val="5B2D481C"/>
    <w:rsid w:val="5B469B9E"/>
    <w:rsid w:val="5B4E8C6C"/>
    <w:rsid w:val="5B615893"/>
    <w:rsid w:val="5B75F0FB"/>
    <w:rsid w:val="5B81D846"/>
    <w:rsid w:val="5BAE4CA9"/>
    <w:rsid w:val="5BB1D384"/>
    <w:rsid w:val="5BBE5541"/>
    <w:rsid w:val="5BD1B800"/>
    <w:rsid w:val="5C034EFC"/>
    <w:rsid w:val="5C244EDD"/>
    <w:rsid w:val="5C396FC5"/>
    <w:rsid w:val="5C3B75DC"/>
    <w:rsid w:val="5C3C0371"/>
    <w:rsid w:val="5C5E22BD"/>
    <w:rsid w:val="5C60F81B"/>
    <w:rsid w:val="5C6A5B52"/>
    <w:rsid w:val="5C70B0B4"/>
    <w:rsid w:val="5C8E3A74"/>
    <w:rsid w:val="5C9712A0"/>
    <w:rsid w:val="5CBE8262"/>
    <w:rsid w:val="5CCCAB3B"/>
    <w:rsid w:val="5CD669C4"/>
    <w:rsid w:val="5D1441D2"/>
    <w:rsid w:val="5D1BF044"/>
    <w:rsid w:val="5D3DF8B2"/>
    <w:rsid w:val="5D428644"/>
    <w:rsid w:val="5D654185"/>
    <w:rsid w:val="5D737325"/>
    <w:rsid w:val="5DB571BC"/>
    <w:rsid w:val="5DBC0299"/>
    <w:rsid w:val="5DD10B43"/>
    <w:rsid w:val="5DDAC1A0"/>
    <w:rsid w:val="5DFAD85F"/>
    <w:rsid w:val="5DFCC87C"/>
    <w:rsid w:val="5E22424A"/>
    <w:rsid w:val="5E40021F"/>
    <w:rsid w:val="5E4C8ACA"/>
    <w:rsid w:val="5E5655FC"/>
    <w:rsid w:val="5E5C2A1A"/>
    <w:rsid w:val="5E5CCCFD"/>
    <w:rsid w:val="5E6409EB"/>
    <w:rsid w:val="5E718A0C"/>
    <w:rsid w:val="5E758351"/>
    <w:rsid w:val="5E82E13C"/>
    <w:rsid w:val="5E83B592"/>
    <w:rsid w:val="5E8A14E8"/>
    <w:rsid w:val="5E97C5A2"/>
    <w:rsid w:val="5E99099D"/>
    <w:rsid w:val="5EB64F7C"/>
    <w:rsid w:val="5EC1E965"/>
    <w:rsid w:val="5ED5ABC8"/>
    <w:rsid w:val="5EE5BB41"/>
    <w:rsid w:val="5EE946BA"/>
    <w:rsid w:val="5F034E89"/>
    <w:rsid w:val="5F32FDFC"/>
    <w:rsid w:val="5F3526E7"/>
    <w:rsid w:val="5F92CD2D"/>
    <w:rsid w:val="5FA7B9FE"/>
    <w:rsid w:val="5FC08151"/>
    <w:rsid w:val="5FE8080C"/>
    <w:rsid w:val="604DE397"/>
    <w:rsid w:val="605120F0"/>
    <w:rsid w:val="605BF53C"/>
    <w:rsid w:val="605D0D0B"/>
    <w:rsid w:val="60612A15"/>
    <w:rsid w:val="6072692A"/>
    <w:rsid w:val="60752F05"/>
    <w:rsid w:val="6079C963"/>
    <w:rsid w:val="6080D8FE"/>
    <w:rsid w:val="608ED207"/>
    <w:rsid w:val="608F9F4B"/>
    <w:rsid w:val="60B1B51F"/>
    <w:rsid w:val="60C2A7A8"/>
    <w:rsid w:val="60E10613"/>
    <w:rsid w:val="60ED1D8B"/>
    <w:rsid w:val="60EF68A0"/>
    <w:rsid w:val="6100D0BD"/>
    <w:rsid w:val="610E3C3A"/>
    <w:rsid w:val="610F9434"/>
    <w:rsid w:val="6153F84E"/>
    <w:rsid w:val="6159DEDC"/>
    <w:rsid w:val="615E57BC"/>
    <w:rsid w:val="616683A4"/>
    <w:rsid w:val="6177EF2B"/>
    <w:rsid w:val="617E278C"/>
    <w:rsid w:val="61969899"/>
    <w:rsid w:val="61B155E7"/>
    <w:rsid w:val="61B1EA7E"/>
    <w:rsid w:val="61BB0ED2"/>
    <w:rsid w:val="61CBDC69"/>
    <w:rsid w:val="61D01BCC"/>
    <w:rsid w:val="61DB687C"/>
    <w:rsid w:val="61E0694A"/>
    <w:rsid w:val="61E40928"/>
    <w:rsid w:val="61E72488"/>
    <w:rsid w:val="61EDEBE4"/>
    <w:rsid w:val="61FF8DB0"/>
    <w:rsid w:val="6207092E"/>
    <w:rsid w:val="62205004"/>
    <w:rsid w:val="625D5F91"/>
    <w:rsid w:val="626B5FDF"/>
    <w:rsid w:val="6275F24B"/>
    <w:rsid w:val="627820A9"/>
    <w:rsid w:val="627A58F6"/>
    <w:rsid w:val="627D5448"/>
    <w:rsid w:val="628B1333"/>
    <w:rsid w:val="6295475F"/>
    <w:rsid w:val="62A26AE0"/>
    <w:rsid w:val="62A572D5"/>
    <w:rsid w:val="62A6C46F"/>
    <w:rsid w:val="62BF300B"/>
    <w:rsid w:val="62C6C19E"/>
    <w:rsid w:val="62FE098B"/>
    <w:rsid w:val="63130F34"/>
    <w:rsid w:val="63157A67"/>
    <w:rsid w:val="631670D7"/>
    <w:rsid w:val="6322186E"/>
    <w:rsid w:val="6324C14A"/>
    <w:rsid w:val="63498677"/>
    <w:rsid w:val="6350E24D"/>
    <w:rsid w:val="635D3827"/>
    <w:rsid w:val="635DE71B"/>
    <w:rsid w:val="6371D2C5"/>
    <w:rsid w:val="637D1A7A"/>
    <w:rsid w:val="63886C46"/>
    <w:rsid w:val="63973CF7"/>
    <w:rsid w:val="63AC87C6"/>
    <w:rsid w:val="63B0310A"/>
    <w:rsid w:val="63F04E7C"/>
    <w:rsid w:val="63F4506E"/>
    <w:rsid w:val="6403AF47"/>
    <w:rsid w:val="64125A24"/>
    <w:rsid w:val="643721F5"/>
    <w:rsid w:val="6439F370"/>
    <w:rsid w:val="6480DD13"/>
    <w:rsid w:val="64843ED0"/>
    <w:rsid w:val="64855AA7"/>
    <w:rsid w:val="64AE2745"/>
    <w:rsid w:val="64BA5D3F"/>
    <w:rsid w:val="64C64E57"/>
    <w:rsid w:val="64E1AB92"/>
    <w:rsid w:val="64E59EAC"/>
    <w:rsid w:val="64EF5F55"/>
    <w:rsid w:val="64FE982E"/>
    <w:rsid w:val="651D77AD"/>
    <w:rsid w:val="6543A457"/>
    <w:rsid w:val="6587E3A0"/>
    <w:rsid w:val="6589E700"/>
    <w:rsid w:val="659322FB"/>
    <w:rsid w:val="65B8EEA0"/>
    <w:rsid w:val="65BE0E06"/>
    <w:rsid w:val="65CC3ADA"/>
    <w:rsid w:val="65CC9205"/>
    <w:rsid w:val="65CFA414"/>
    <w:rsid w:val="661BE57E"/>
    <w:rsid w:val="6620DBD7"/>
    <w:rsid w:val="6624B580"/>
    <w:rsid w:val="663CF07E"/>
    <w:rsid w:val="664FD1A6"/>
    <w:rsid w:val="665DD4B3"/>
    <w:rsid w:val="66680946"/>
    <w:rsid w:val="66690F24"/>
    <w:rsid w:val="66B04BC6"/>
    <w:rsid w:val="66B5E08F"/>
    <w:rsid w:val="66BD6D1C"/>
    <w:rsid w:val="670C6C91"/>
    <w:rsid w:val="67161C36"/>
    <w:rsid w:val="6752F124"/>
    <w:rsid w:val="675801B0"/>
    <w:rsid w:val="67637C83"/>
    <w:rsid w:val="676386C8"/>
    <w:rsid w:val="67780963"/>
    <w:rsid w:val="6785C7A0"/>
    <w:rsid w:val="678D36A5"/>
    <w:rsid w:val="6797DE75"/>
    <w:rsid w:val="679849DA"/>
    <w:rsid w:val="679ECAEB"/>
    <w:rsid w:val="67A42BB6"/>
    <w:rsid w:val="67F00E41"/>
    <w:rsid w:val="67F40B56"/>
    <w:rsid w:val="67F74FE1"/>
    <w:rsid w:val="6843A1F0"/>
    <w:rsid w:val="6859462B"/>
    <w:rsid w:val="685DF3E3"/>
    <w:rsid w:val="6897A8A7"/>
    <w:rsid w:val="68BA9B76"/>
    <w:rsid w:val="68D3160A"/>
    <w:rsid w:val="68D564AF"/>
    <w:rsid w:val="68F69DED"/>
    <w:rsid w:val="6919BE25"/>
    <w:rsid w:val="6926FA1B"/>
    <w:rsid w:val="693502AC"/>
    <w:rsid w:val="6946E7B3"/>
    <w:rsid w:val="6949679F"/>
    <w:rsid w:val="69517AD2"/>
    <w:rsid w:val="696C861B"/>
    <w:rsid w:val="69754F73"/>
    <w:rsid w:val="6979BDE8"/>
    <w:rsid w:val="69D5522B"/>
    <w:rsid w:val="69DAA055"/>
    <w:rsid w:val="6A1F9086"/>
    <w:rsid w:val="6A23077F"/>
    <w:rsid w:val="6A26C7D3"/>
    <w:rsid w:val="6A4B0DCE"/>
    <w:rsid w:val="6A5093CA"/>
    <w:rsid w:val="6A558EB2"/>
    <w:rsid w:val="6A60C541"/>
    <w:rsid w:val="6A644861"/>
    <w:rsid w:val="6A6C589E"/>
    <w:rsid w:val="6A74ECB9"/>
    <w:rsid w:val="6A7FB5C5"/>
    <w:rsid w:val="6ABAE34D"/>
    <w:rsid w:val="6ACABEA7"/>
    <w:rsid w:val="6ACCBF9F"/>
    <w:rsid w:val="6AD594A0"/>
    <w:rsid w:val="6AECC43C"/>
    <w:rsid w:val="6AF29225"/>
    <w:rsid w:val="6AF523B0"/>
    <w:rsid w:val="6B08BAC1"/>
    <w:rsid w:val="6B2410A5"/>
    <w:rsid w:val="6B339945"/>
    <w:rsid w:val="6B4781BA"/>
    <w:rsid w:val="6B486A89"/>
    <w:rsid w:val="6B65F86F"/>
    <w:rsid w:val="6BC9684D"/>
    <w:rsid w:val="6BF61017"/>
    <w:rsid w:val="6C0DA6E7"/>
    <w:rsid w:val="6C1AF5D2"/>
    <w:rsid w:val="6C24ECEF"/>
    <w:rsid w:val="6C73C73B"/>
    <w:rsid w:val="6C85BF41"/>
    <w:rsid w:val="6C8D3396"/>
    <w:rsid w:val="6C9649E8"/>
    <w:rsid w:val="6CCD8FEA"/>
    <w:rsid w:val="6D0F55B0"/>
    <w:rsid w:val="6D11969E"/>
    <w:rsid w:val="6D264FE4"/>
    <w:rsid w:val="6D26507A"/>
    <w:rsid w:val="6D26D92A"/>
    <w:rsid w:val="6D35090A"/>
    <w:rsid w:val="6D4DCF05"/>
    <w:rsid w:val="6D4DDEC5"/>
    <w:rsid w:val="6D545C86"/>
    <w:rsid w:val="6D7A11BD"/>
    <w:rsid w:val="6DD606AE"/>
    <w:rsid w:val="6DECC8AC"/>
    <w:rsid w:val="6DED9A92"/>
    <w:rsid w:val="6DF728C5"/>
    <w:rsid w:val="6DF84207"/>
    <w:rsid w:val="6E2FD77D"/>
    <w:rsid w:val="6E64C378"/>
    <w:rsid w:val="6E6694FE"/>
    <w:rsid w:val="6E6C4D2E"/>
    <w:rsid w:val="6E9E1CBF"/>
    <w:rsid w:val="6EB45908"/>
    <w:rsid w:val="6EB53F01"/>
    <w:rsid w:val="6EC47ED8"/>
    <w:rsid w:val="6ECDAF13"/>
    <w:rsid w:val="6ED174BE"/>
    <w:rsid w:val="6ED49087"/>
    <w:rsid w:val="6ED55B99"/>
    <w:rsid w:val="6EDF80F2"/>
    <w:rsid w:val="6EF4FC45"/>
    <w:rsid w:val="6F3B752F"/>
    <w:rsid w:val="6F817B40"/>
    <w:rsid w:val="6F90FEF4"/>
    <w:rsid w:val="6F969985"/>
    <w:rsid w:val="6F99D4DF"/>
    <w:rsid w:val="6FA055B0"/>
    <w:rsid w:val="6FC2A043"/>
    <w:rsid w:val="6FC3EC00"/>
    <w:rsid w:val="6FC69F90"/>
    <w:rsid w:val="6FCA3E66"/>
    <w:rsid w:val="6FCC12E9"/>
    <w:rsid w:val="6FD85BD9"/>
    <w:rsid w:val="6FDDCBB9"/>
    <w:rsid w:val="6FE7DFBF"/>
    <w:rsid w:val="6FF42D00"/>
    <w:rsid w:val="7008DE2C"/>
    <w:rsid w:val="702571D8"/>
    <w:rsid w:val="704C2AE0"/>
    <w:rsid w:val="704CED6D"/>
    <w:rsid w:val="70532967"/>
    <w:rsid w:val="70609955"/>
    <w:rsid w:val="7069587E"/>
    <w:rsid w:val="706D1967"/>
    <w:rsid w:val="707D7784"/>
    <w:rsid w:val="708059BA"/>
    <w:rsid w:val="708EC834"/>
    <w:rsid w:val="709971F5"/>
    <w:rsid w:val="709E8008"/>
    <w:rsid w:val="70A1B57B"/>
    <w:rsid w:val="70AA0442"/>
    <w:rsid w:val="70D0BD65"/>
    <w:rsid w:val="70E67AA7"/>
    <w:rsid w:val="70EA5462"/>
    <w:rsid w:val="70F6D474"/>
    <w:rsid w:val="70FD90DE"/>
    <w:rsid w:val="712335AE"/>
    <w:rsid w:val="71261CEB"/>
    <w:rsid w:val="712A8598"/>
    <w:rsid w:val="71306CF4"/>
    <w:rsid w:val="713D1E96"/>
    <w:rsid w:val="7143A503"/>
    <w:rsid w:val="7145931F"/>
    <w:rsid w:val="7155BD62"/>
    <w:rsid w:val="717B156B"/>
    <w:rsid w:val="7193DB27"/>
    <w:rsid w:val="719E1599"/>
    <w:rsid w:val="71BA3022"/>
    <w:rsid w:val="71CDFB0B"/>
    <w:rsid w:val="71D851E3"/>
    <w:rsid w:val="71EE2CB1"/>
    <w:rsid w:val="71F4CEE7"/>
    <w:rsid w:val="71F5794A"/>
    <w:rsid w:val="7201B61F"/>
    <w:rsid w:val="72101BF0"/>
    <w:rsid w:val="7220EB33"/>
    <w:rsid w:val="7261CD06"/>
    <w:rsid w:val="72623FC1"/>
    <w:rsid w:val="72727FE3"/>
    <w:rsid w:val="72B1F448"/>
    <w:rsid w:val="72B41F5F"/>
    <w:rsid w:val="72B8E383"/>
    <w:rsid w:val="72BB55AE"/>
    <w:rsid w:val="72BDD71F"/>
    <w:rsid w:val="72C20C7A"/>
    <w:rsid w:val="72D75EFA"/>
    <w:rsid w:val="72E0EA10"/>
    <w:rsid w:val="7310DCEA"/>
    <w:rsid w:val="731791EC"/>
    <w:rsid w:val="7352037E"/>
    <w:rsid w:val="736D3C5A"/>
    <w:rsid w:val="737292A3"/>
    <w:rsid w:val="739BF391"/>
    <w:rsid w:val="73B7BA5A"/>
    <w:rsid w:val="73BAB277"/>
    <w:rsid w:val="73CB6CE9"/>
    <w:rsid w:val="73CC5AD6"/>
    <w:rsid w:val="73DBC8B6"/>
    <w:rsid w:val="73FDDD51"/>
    <w:rsid w:val="74037B90"/>
    <w:rsid w:val="7414102F"/>
    <w:rsid w:val="74154809"/>
    <w:rsid w:val="741ACA5D"/>
    <w:rsid w:val="7441F848"/>
    <w:rsid w:val="7444F9F7"/>
    <w:rsid w:val="746A5457"/>
    <w:rsid w:val="746E0F50"/>
    <w:rsid w:val="74848FD8"/>
    <w:rsid w:val="748ACE1A"/>
    <w:rsid w:val="74A21D24"/>
    <w:rsid w:val="74A2C787"/>
    <w:rsid w:val="74AC8E87"/>
    <w:rsid w:val="74AE0DB5"/>
    <w:rsid w:val="74BAC0F4"/>
    <w:rsid w:val="74D59328"/>
    <w:rsid w:val="74E78BA5"/>
    <w:rsid w:val="74F1E43C"/>
    <w:rsid w:val="74F3796F"/>
    <w:rsid w:val="750D61CD"/>
    <w:rsid w:val="7514D15C"/>
    <w:rsid w:val="752C8294"/>
    <w:rsid w:val="752F3642"/>
    <w:rsid w:val="75480A69"/>
    <w:rsid w:val="7550EB30"/>
    <w:rsid w:val="7573840F"/>
    <w:rsid w:val="757D7A84"/>
    <w:rsid w:val="758E45F9"/>
    <w:rsid w:val="75A51BB7"/>
    <w:rsid w:val="75B90E04"/>
    <w:rsid w:val="75BC5D64"/>
    <w:rsid w:val="75C2BDB3"/>
    <w:rsid w:val="75CBCD8D"/>
    <w:rsid w:val="75EE913A"/>
    <w:rsid w:val="75FBBA53"/>
    <w:rsid w:val="75FDAF10"/>
    <w:rsid w:val="760CFE46"/>
    <w:rsid w:val="76620A54"/>
    <w:rsid w:val="76AC8E72"/>
    <w:rsid w:val="76CB9B15"/>
    <w:rsid w:val="76D1D16E"/>
    <w:rsid w:val="76D6669E"/>
    <w:rsid w:val="770160EE"/>
    <w:rsid w:val="77065978"/>
    <w:rsid w:val="77204399"/>
    <w:rsid w:val="77399C3C"/>
    <w:rsid w:val="77509CD9"/>
    <w:rsid w:val="77984DA1"/>
    <w:rsid w:val="77A22764"/>
    <w:rsid w:val="77ACA07E"/>
    <w:rsid w:val="77B38DEF"/>
    <w:rsid w:val="77B4E41D"/>
    <w:rsid w:val="77BD74D6"/>
    <w:rsid w:val="77D303AD"/>
    <w:rsid w:val="77D8D1C9"/>
    <w:rsid w:val="77D8F39D"/>
    <w:rsid w:val="77FF5F4A"/>
    <w:rsid w:val="780180A2"/>
    <w:rsid w:val="7804CB21"/>
    <w:rsid w:val="781071EC"/>
    <w:rsid w:val="783AD450"/>
    <w:rsid w:val="783C7E03"/>
    <w:rsid w:val="78499BBC"/>
    <w:rsid w:val="78501B04"/>
    <w:rsid w:val="78540792"/>
    <w:rsid w:val="78559C78"/>
    <w:rsid w:val="787ED6B1"/>
    <w:rsid w:val="78834000"/>
    <w:rsid w:val="788F013C"/>
    <w:rsid w:val="788FF931"/>
    <w:rsid w:val="78937EB8"/>
    <w:rsid w:val="78B03D82"/>
    <w:rsid w:val="78C4A724"/>
    <w:rsid w:val="78CC1219"/>
    <w:rsid w:val="78CE8808"/>
    <w:rsid w:val="78EEE2C2"/>
    <w:rsid w:val="78F4AC8A"/>
    <w:rsid w:val="78FAAFE4"/>
    <w:rsid w:val="79042EB5"/>
    <w:rsid w:val="790A11F8"/>
    <w:rsid w:val="790AFB5D"/>
    <w:rsid w:val="7939F88F"/>
    <w:rsid w:val="79457ED8"/>
    <w:rsid w:val="794A0290"/>
    <w:rsid w:val="7967172D"/>
    <w:rsid w:val="796958BE"/>
    <w:rsid w:val="79C91DD9"/>
    <w:rsid w:val="79F3B249"/>
    <w:rsid w:val="79F7A549"/>
    <w:rsid w:val="7A0AAA0F"/>
    <w:rsid w:val="7A20E1B0"/>
    <w:rsid w:val="7A2AB76B"/>
    <w:rsid w:val="7A2BC5FC"/>
    <w:rsid w:val="7A2C1344"/>
    <w:rsid w:val="7A347500"/>
    <w:rsid w:val="7A45E9B5"/>
    <w:rsid w:val="7A49AE16"/>
    <w:rsid w:val="7A7AC0A8"/>
    <w:rsid w:val="7A89A6A5"/>
    <w:rsid w:val="7A9C4A11"/>
    <w:rsid w:val="7ACE4F51"/>
    <w:rsid w:val="7AD49276"/>
    <w:rsid w:val="7AF9637C"/>
    <w:rsid w:val="7AFCA543"/>
    <w:rsid w:val="7AFEE871"/>
    <w:rsid w:val="7B1030EE"/>
    <w:rsid w:val="7B2F0DA7"/>
    <w:rsid w:val="7B6A577F"/>
    <w:rsid w:val="7B7336D0"/>
    <w:rsid w:val="7B784946"/>
    <w:rsid w:val="7B98C4C7"/>
    <w:rsid w:val="7BB4B5AE"/>
    <w:rsid w:val="7BE100CD"/>
    <w:rsid w:val="7C0043F5"/>
    <w:rsid w:val="7C03D2C5"/>
    <w:rsid w:val="7C198DF2"/>
    <w:rsid w:val="7C1C76CE"/>
    <w:rsid w:val="7C1EEBD6"/>
    <w:rsid w:val="7C227FD4"/>
    <w:rsid w:val="7C2F3040"/>
    <w:rsid w:val="7C3B9D88"/>
    <w:rsid w:val="7C50BC64"/>
    <w:rsid w:val="7C61D3E2"/>
    <w:rsid w:val="7C7062D7"/>
    <w:rsid w:val="7CAA9553"/>
    <w:rsid w:val="7CAEB1FA"/>
    <w:rsid w:val="7CC620CF"/>
    <w:rsid w:val="7CC8F9AB"/>
    <w:rsid w:val="7CCC7F1E"/>
    <w:rsid w:val="7D086BB6"/>
    <w:rsid w:val="7D08E5BD"/>
    <w:rsid w:val="7D0DF09A"/>
    <w:rsid w:val="7D1B5EC6"/>
    <w:rsid w:val="7D3C8D18"/>
    <w:rsid w:val="7D4F293F"/>
    <w:rsid w:val="7D5BC2B8"/>
    <w:rsid w:val="7D642D54"/>
    <w:rsid w:val="7D7785CE"/>
    <w:rsid w:val="7D7B597D"/>
    <w:rsid w:val="7D980857"/>
    <w:rsid w:val="7DBC5288"/>
    <w:rsid w:val="7DBE0768"/>
    <w:rsid w:val="7DCE4EC6"/>
    <w:rsid w:val="7DE4A02B"/>
    <w:rsid w:val="7E0D5D3F"/>
    <w:rsid w:val="7E797227"/>
    <w:rsid w:val="7E82D890"/>
    <w:rsid w:val="7EA2D08F"/>
    <w:rsid w:val="7EAFA09E"/>
    <w:rsid w:val="7EB632DB"/>
    <w:rsid w:val="7ED5D9A5"/>
    <w:rsid w:val="7EE113DC"/>
    <w:rsid w:val="7EFAA5AD"/>
    <w:rsid w:val="7F18EF4B"/>
    <w:rsid w:val="7F2100E8"/>
    <w:rsid w:val="7F5487A4"/>
    <w:rsid w:val="7F735B53"/>
    <w:rsid w:val="7F73FE71"/>
    <w:rsid w:val="7F74A61F"/>
    <w:rsid w:val="7F79EDFF"/>
    <w:rsid w:val="7F80F13E"/>
    <w:rsid w:val="7F8C12AC"/>
    <w:rsid w:val="7F8F2232"/>
    <w:rsid w:val="7FB12A4A"/>
    <w:rsid w:val="7FB297A0"/>
    <w:rsid w:val="7FB81897"/>
    <w:rsid w:val="7FCA5E1A"/>
    <w:rsid w:val="7FDBF6D8"/>
    <w:rsid w:val="7FEC38C4"/>
    <w:rsid w:val="7FF2C4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7AAB22"/>
  <w15:chartTrackingRefBased/>
  <w15:docId w15:val="{A171A85E-A04E-4B83-BF79-D6C0DA7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32"/>
    <w:pPr>
      <w:spacing w:after="0" w:line="240" w:lineRule="auto"/>
    </w:pPr>
  </w:style>
  <w:style w:type="paragraph" w:styleId="Heading1">
    <w:name w:val="heading 1"/>
    <w:basedOn w:val="Normal"/>
    <w:next w:val="Normal"/>
    <w:link w:val="Heading1Char"/>
    <w:uiPriority w:val="9"/>
    <w:qFormat/>
    <w:rsid w:val="009C4F94"/>
    <w:pPr>
      <w:jc w:val="center"/>
      <w:outlineLvl w:val="0"/>
    </w:pPr>
    <w:rPr>
      <w:b/>
      <w:sz w:val="28"/>
      <w:szCs w:val="28"/>
    </w:rPr>
  </w:style>
  <w:style w:type="paragraph" w:styleId="Heading2">
    <w:name w:val="heading 2"/>
    <w:basedOn w:val="ListParagraph"/>
    <w:next w:val="Normal"/>
    <w:link w:val="Heading2Char"/>
    <w:uiPriority w:val="9"/>
    <w:unhideWhenUsed/>
    <w:qFormat/>
    <w:rsid w:val="00BA396C"/>
    <w:pPr>
      <w:spacing w:after="0" w:line="240" w:lineRule="auto"/>
      <w:ind w:left="0"/>
      <w:outlineLvl w:val="1"/>
    </w:pPr>
    <w:rPr>
      <w:b/>
      <w:sz w:val="28"/>
      <w:szCs w:val="28"/>
    </w:rPr>
  </w:style>
  <w:style w:type="paragraph" w:styleId="Heading3">
    <w:name w:val="heading 3"/>
    <w:basedOn w:val="Normal"/>
    <w:next w:val="Normal"/>
    <w:link w:val="Heading3Char"/>
    <w:uiPriority w:val="9"/>
    <w:unhideWhenUsed/>
    <w:qFormat/>
    <w:rsid w:val="00A54850"/>
    <w:pPr>
      <w:outlineLvl w:val="2"/>
    </w:pPr>
    <w:rPr>
      <w:b/>
      <w:bCs/>
    </w:rPr>
  </w:style>
  <w:style w:type="paragraph" w:styleId="Heading4">
    <w:name w:val="heading 4"/>
    <w:basedOn w:val="Normal"/>
    <w:next w:val="Normal"/>
    <w:link w:val="Heading4Char"/>
    <w:uiPriority w:val="9"/>
    <w:unhideWhenUsed/>
    <w:qFormat/>
    <w:rsid w:val="00781E30"/>
    <w:pPr>
      <w:keepNext/>
      <w:spacing w:after="200" w:line="276" w:lineRule="auto"/>
      <w:outlineLvl w:val="3"/>
    </w:pPr>
    <w:rPr>
      <w:rFonts w:eastAsiaTheme="minorEastAsia"/>
      <w:b/>
    </w:rPr>
  </w:style>
  <w:style w:type="paragraph" w:styleId="Heading5">
    <w:name w:val="heading 5"/>
    <w:basedOn w:val="Normal"/>
    <w:next w:val="Normal"/>
    <w:link w:val="Heading5Char"/>
    <w:uiPriority w:val="9"/>
    <w:semiHidden/>
    <w:unhideWhenUsed/>
    <w:qFormat/>
    <w:rsid w:val="004B369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369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369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369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6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45"/>
    <w:rPr>
      <w:rFonts w:ascii="Segoe UI" w:hAnsi="Segoe UI" w:cs="Segoe UI"/>
      <w:sz w:val="18"/>
      <w:szCs w:val="18"/>
    </w:rPr>
  </w:style>
  <w:style w:type="character" w:styleId="Hyperlink">
    <w:name w:val="Hyperlink"/>
    <w:basedOn w:val="DefaultParagraphFont"/>
    <w:uiPriority w:val="99"/>
    <w:unhideWhenUsed/>
    <w:rsid w:val="00573E45"/>
    <w:rPr>
      <w:color w:val="0563C1" w:themeColor="hyperlink"/>
      <w:u w:val="single"/>
    </w:rPr>
  </w:style>
  <w:style w:type="character" w:styleId="UnresolvedMention">
    <w:name w:val="Unresolved Mention"/>
    <w:basedOn w:val="DefaultParagraphFont"/>
    <w:uiPriority w:val="99"/>
    <w:unhideWhenUsed/>
    <w:rsid w:val="00573E45"/>
    <w:rPr>
      <w:color w:val="605E5C"/>
      <w:shd w:val="clear" w:color="auto" w:fill="E1DFDD"/>
    </w:rPr>
  </w:style>
  <w:style w:type="character" w:styleId="CommentReference">
    <w:name w:val="annotation reference"/>
    <w:basedOn w:val="DefaultParagraphFont"/>
    <w:uiPriority w:val="99"/>
    <w:semiHidden/>
    <w:unhideWhenUsed/>
    <w:rsid w:val="00E020A4"/>
    <w:rPr>
      <w:sz w:val="16"/>
      <w:szCs w:val="16"/>
    </w:rPr>
  </w:style>
  <w:style w:type="paragraph" w:styleId="CommentText">
    <w:name w:val="annotation text"/>
    <w:basedOn w:val="Normal"/>
    <w:link w:val="CommentTextChar"/>
    <w:uiPriority w:val="99"/>
    <w:unhideWhenUsed/>
    <w:rsid w:val="00E020A4"/>
    <w:pPr>
      <w:spacing w:after="200"/>
    </w:pPr>
    <w:rPr>
      <w:sz w:val="20"/>
      <w:szCs w:val="20"/>
    </w:rPr>
  </w:style>
  <w:style w:type="character" w:customStyle="1" w:styleId="CommentTextChar">
    <w:name w:val="Comment Text Char"/>
    <w:basedOn w:val="DefaultParagraphFont"/>
    <w:link w:val="CommentText"/>
    <w:uiPriority w:val="99"/>
    <w:rsid w:val="00E020A4"/>
    <w:rPr>
      <w:sz w:val="20"/>
      <w:szCs w:val="20"/>
    </w:rPr>
  </w:style>
  <w:style w:type="paragraph" w:styleId="ListParagraph">
    <w:name w:val="List Paragraph"/>
    <w:basedOn w:val="Normal"/>
    <w:uiPriority w:val="34"/>
    <w:qFormat/>
    <w:rsid w:val="00E1519E"/>
    <w:pPr>
      <w:spacing w:after="200" w:line="276" w:lineRule="auto"/>
      <w:ind w:left="720"/>
      <w:contextualSpacing/>
    </w:pPr>
  </w:style>
  <w:style w:type="table" w:styleId="TableGrid">
    <w:name w:val="Table Grid"/>
    <w:basedOn w:val="TableNormal"/>
    <w:uiPriority w:val="39"/>
    <w:rsid w:val="00E1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625C"/>
    <w:pPr>
      <w:spacing w:after="0"/>
    </w:pPr>
    <w:rPr>
      <w:b/>
      <w:bCs/>
    </w:rPr>
  </w:style>
  <w:style w:type="character" w:customStyle="1" w:styleId="CommentSubjectChar">
    <w:name w:val="Comment Subject Char"/>
    <w:basedOn w:val="CommentTextChar"/>
    <w:link w:val="CommentSubject"/>
    <w:uiPriority w:val="99"/>
    <w:semiHidden/>
    <w:rsid w:val="00B5625C"/>
    <w:rPr>
      <w:b/>
      <w:bCs/>
      <w:sz w:val="20"/>
      <w:szCs w:val="20"/>
    </w:rPr>
  </w:style>
  <w:style w:type="paragraph" w:styleId="Revision">
    <w:name w:val="Revision"/>
    <w:hidden/>
    <w:uiPriority w:val="99"/>
    <w:semiHidden/>
    <w:rsid w:val="00C02746"/>
    <w:pPr>
      <w:spacing w:after="0" w:line="240" w:lineRule="auto"/>
    </w:pPr>
  </w:style>
  <w:style w:type="paragraph" w:styleId="Header">
    <w:name w:val="header"/>
    <w:basedOn w:val="Normal"/>
    <w:link w:val="HeaderChar"/>
    <w:uiPriority w:val="99"/>
    <w:unhideWhenUsed/>
    <w:rsid w:val="00D90B64"/>
    <w:pPr>
      <w:tabs>
        <w:tab w:val="center" w:pos="4680"/>
        <w:tab w:val="right" w:pos="9360"/>
      </w:tabs>
    </w:pPr>
  </w:style>
  <w:style w:type="character" w:customStyle="1" w:styleId="HeaderChar">
    <w:name w:val="Header Char"/>
    <w:basedOn w:val="DefaultParagraphFont"/>
    <w:link w:val="Header"/>
    <w:uiPriority w:val="99"/>
    <w:rsid w:val="00D90B64"/>
  </w:style>
  <w:style w:type="paragraph" w:styleId="Footer">
    <w:name w:val="footer"/>
    <w:basedOn w:val="Normal"/>
    <w:link w:val="FooterChar"/>
    <w:uiPriority w:val="99"/>
    <w:unhideWhenUsed/>
    <w:rsid w:val="00D90B64"/>
    <w:pPr>
      <w:tabs>
        <w:tab w:val="center" w:pos="4680"/>
        <w:tab w:val="right" w:pos="9360"/>
      </w:tabs>
    </w:pPr>
  </w:style>
  <w:style w:type="character" w:customStyle="1" w:styleId="FooterChar">
    <w:name w:val="Footer Char"/>
    <w:basedOn w:val="DefaultParagraphFont"/>
    <w:link w:val="Footer"/>
    <w:uiPriority w:val="99"/>
    <w:rsid w:val="00D90B64"/>
  </w:style>
  <w:style w:type="character" w:styleId="Mention">
    <w:name w:val="Mention"/>
    <w:basedOn w:val="DefaultParagraphFont"/>
    <w:uiPriority w:val="99"/>
    <w:unhideWhenUsed/>
    <w:rsid w:val="00DC2B35"/>
    <w:rPr>
      <w:color w:val="2B579A"/>
      <w:shd w:val="clear" w:color="auto" w:fill="E1DFDD"/>
    </w:rPr>
  </w:style>
  <w:style w:type="character" w:styleId="FollowedHyperlink">
    <w:name w:val="FollowedHyperlink"/>
    <w:basedOn w:val="DefaultParagraphFont"/>
    <w:uiPriority w:val="99"/>
    <w:semiHidden/>
    <w:unhideWhenUsed/>
    <w:rsid w:val="00A63685"/>
    <w:rPr>
      <w:color w:val="954F72" w:themeColor="followedHyperlink"/>
      <w:u w:val="single"/>
    </w:rPr>
  </w:style>
  <w:style w:type="paragraph" w:styleId="PlainText">
    <w:name w:val="Plain Text"/>
    <w:basedOn w:val="Normal"/>
    <w:link w:val="PlainTextChar"/>
    <w:uiPriority w:val="99"/>
    <w:unhideWhenUsed/>
    <w:rsid w:val="00D35359"/>
    <w:rPr>
      <w:rFonts w:ascii="Calibri" w:hAnsi="Calibri"/>
      <w:szCs w:val="21"/>
    </w:rPr>
  </w:style>
  <w:style w:type="character" w:customStyle="1" w:styleId="PlainTextChar">
    <w:name w:val="Plain Text Char"/>
    <w:basedOn w:val="DefaultParagraphFont"/>
    <w:link w:val="PlainText"/>
    <w:uiPriority w:val="99"/>
    <w:rsid w:val="00D35359"/>
    <w:rPr>
      <w:rFonts w:ascii="Calibri" w:hAnsi="Calibri"/>
      <w:szCs w:val="21"/>
    </w:rPr>
  </w:style>
  <w:style w:type="paragraph" w:styleId="List2">
    <w:name w:val="List 2"/>
    <w:basedOn w:val="Normal"/>
    <w:autoRedefine/>
    <w:unhideWhenUsed/>
    <w:rsid w:val="00D35359"/>
    <w:pPr>
      <w:ind w:left="1440" w:hanging="1440"/>
      <w:contextualSpacing/>
      <w:mirrorIndents/>
    </w:pPr>
    <w:rPr>
      <w:rFonts w:ascii="Times New Roman" w:eastAsia="SimSun" w:hAnsi="Times New Roman" w:cs="Times New Roman"/>
      <w:sz w:val="24"/>
      <w:szCs w:val="24"/>
      <w:lang w:eastAsia="zh-CN"/>
    </w:rPr>
  </w:style>
  <w:style w:type="paragraph" w:styleId="BodyText">
    <w:name w:val="Body Text"/>
    <w:basedOn w:val="Normal"/>
    <w:link w:val="BodyTextChar"/>
    <w:uiPriority w:val="1"/>
    <w:qFormat/>
    <w:rsid w:val="00D35359"/>
    <w:pPr>
      <w:spacing w:after="120"/>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35359"/>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9C4F94"/>
    <w:rPr>
      <w:b/>
      <w:sz w:val="28"/>
      <w:szCs w:val="28"/>
    </w:rPr>
  </w:style>
  <w:style w:type="character" w:customStyle="1" w:styleId="Heading2Char">
    <w:name w:val="Heading 2 Char"/>
    <w:basedOn w:val="DefaultParagraphFont"/>
    <w:link w:val="Heading2"/>
    <w:uiPriority w:val="9"/>
    <w:rsid w:val="00BA396C"/>
    <w:rPr>
      <w:b/>
      <w:sz w:val="28"/>
      <w:szCs w:val="28"/>
    </w:rPr>
  </w:style>
  <w:style w:type="character" w:customStyle="1" w:styleId="Heading3Char">
    <w:name w:val="Heading 3 Char"/>
    <w:basedOn w:val="DefaultParagraphFont"/>
    <w:link w:val="Heading3"/>
    <w:uiPriority w:val="9"/>
    <w:rsid w:val="00A54850"/>
    <w:rPr>
      <w:b/>
      <w:bCs/>
    </w:rPr>
  </w:style>
  <w:style w:type="character" w:customStyle="1" w:styleId="Heading4Char">
    <w:name w:val="Heading 4 Char"/>
    <w:basedOn w:val="DefaultParagraphFont"/>
    <w:link w:val="Heading4"/>
    <w:uiPriority w:val="9"/>
    <w:rsid w:val="00781E30"/>
    <w:rPr>
      <w:rFonts w:eastAsiaTheme="minorEastAsia"/>
      <w:b/>
    </w:rPr>
  </w:style>
  <w:style w:type="paragraph" w:styleId="NoSpacing">
    <w:name w:val="No Spacing"/>
    <w:uiPriority w:val="1"/>
    <w:qFormat/>
    <w:rsid w:val="00781E30"/>
    <w:pPr>
      <w:autoSpaceDE w:val="0"/>
      <w:autoSpaceDN w:val="0"/>
      <w:adjustRightInd w:val="0"/>
      <w:spacing w:after="0" w:line="240" w:lineRule="auto"/>
    </w:pPr>
    <w:rPr>
      <w:rFonts w:ascii="Times New Roman" w:eastAsia="Calibri" w:hAnsi="Times New Roman" w:cs="Times New Roman"/>
      <w:sz w:val="20"/>
      <w:szCs w:val="20"/>
    </w:rPr>
  </w:style>
  <w:style w:type="character" w:customStyle="1" w:styleId="bvdcodeandlabel">
    <w:name w:val="bvdcodeandlabel"/>
    <w:basedOn w:val="DefaultParagraphFont"/>
    <w:rsid w:val="00781E30"/>
  </w:style>
  <w:style w:type="paragraph" w:styleId="FootnoteText">
    <w:name w:val="footnote text"/>
    <w:basedOn w:val="Normal"/>
    <w:link w:val="FootnoteTextChar"/>
    <w:uiPriority w:val="99"/>
    <w:semiHidden/>
    <w:unhideWhenUsed/>
    <w:rsid w:val="00781E30"/>
    <w:rPr>
      <w:rFonts w:eastAsiaTheme="minorEastAsia"/>
      <w:sz w:val="20"/>
      <w:szCs w:val="20"/>
    </w:rPr>
  </w:style>
  <w:style w:type="character" w:customStyle="1" w:styleId="FootnoteTextChar">
    <w:name w:val="Footnote Text Char"/>
    <w:basedOn w:val="DefaultParagraphFont"/>
    <w:link w:val="FootnoteText"/>
    <w:uiPriority w:val="99"/>
    <w:semiHidden/>
    <w:rsid w:val="00781E30"/>
    <w:rPr>
      <w:rFonts w:eastAsiaTheme="minorEastAsia"/>
      <w:sz w:val="20"/>
      <w:szCs w:val="20"/>
    </w:rPr>
  </w:style>
  <w:style w:type="character" w:styleId="FootnoteReference">
    <w:name w:val="footnote reference"/>
    <w:basedOn w:val="DefaultParagraphFont"/>
    <w:unhideWhenUsed/>
    <w:rsid w:val="00781E30"/>
    <w:rPr>
      <w:vertAlign w:val="superscript"/>
    </w:rPr>
  </w:style>
  <w:style w:type="paragraph" w:customStyle="1" w:styleId="Default">
    <w:name w:val="Default"/>
    <w:rsid w:val="00781E30"/>
    <w:pPr>
      <w:autoSpaceDE w:val="0"/>
      <w:autoSpaceDN w:val="0"/>
      <w:adjustRightInd w:val="0"/>
      <w:spacing w:after="0" w:line="240" w:lineRule="auto"/>
    </w:pPr>
    <w:rPr>
      <w:rFonts w:ascii="Myriad Pro" w:hAnsi="Myriad Pro" w:cs="Myriad Pro"/>
      <w:color w:val="000000"/>
      <w:sz w:val="24"/>
      <w:szCs w:val="24"/>
    </w:rPr>
  </w:style>
  <w:style w:type="table" w:customStyle="1" w:styleId="TableGrid2">
    <w:name w:val="Table Grid2"/>
    <w:basedOn w:val="TableNormal"/>
    <w:next w:val="TableGrid"/>
    <w:uiPriority w:val="59"/>
    <w:rsid w:val="00C2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itle2">
    <w:name w:val="ptitle2"/>
    <w:basedOn w:val="Normal"/>
    <w:rsid w:val="004C7050"/>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4C7050"/>
    <w:pPr>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B369E"/>
  </w:style>
  <w:style w:type="paragraph" w:styleId="BlockText">
    <w:name w:val="Block Text"/>
    <w:basedOn w:val="Normal"/>
    <w:uiPriority w:val="99"/>
    <w:semiHidden/>
    <w:unhideWhenUsed/>
    <w:rsid w:val="004B369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4B369E"/>
    <w:pPr>
      <w:spacing w:after="120" w:line="480" w:lineRule="auto"/>
    </w:pPr>
  </w:style>
  <w:style w:type="character" w:customStyle="1" w:styleId="BodyText2Char">
    <w:name w:val="Body Text 2 Char"/>
    <w:basedOn w:val="DefaultParagraphFont"/>
    <w:link w:val="BodyText2"/>
    <w:uiPriority w:val="99"/>
    <w:semiHidden/>
    <w:rsid w:val="004B369E"/>
  </w:style>
  <w:style w:type="paragraph" w:styleId="BodyText3">
    <w:name w:val="Body Text 3"/>
    <w:basedOn w:val="Normal"/>
    <w:link w:val="BodyText3Char"/>
    <w:uiPriority w:val="99"/>
    <w:semiHidden/>
    <w:unhideWhenUsed/>
    <w:rsid w:val="004B369E"/>
    <w:pPr>
      <w:spacing w:after="120"/>
    </w:pPr>
    <w:rPr>
      <w:sz w:val="16"/>
      <w:szCs w:val="16"/>
    </w:rPr>
  </w:style>
  <w:style w:type="character" w:customStyle="1" w:styleId="BodyText3Char">
    <w:name w:val="Body Text 3 Char"/>
    <w:basedOn w:val="DefaultParagraphFont"/>
    <w:link w:val="BodyText3"/>
    <w:uiPriority w:val="99"/>
    <w:semiHidden/>
    <w:rsid w:val="004B369E"/>
    <w:rPr>
      <w:sz w:val="16"/>
      <w:szCs w:val="16"/>
    </w:rPr>
  </w:style>
  <w:style w:type="paragraph" w:styleId="BodyTextFirstIndent">
    <w:name w:val="Body Text First Indent"/>
    <w:basedOn w:val="BodyText"/>
    <w:link w:val="BodyTextFirstIndentChar"/>
    <w:uiPriority w:val="99"/>
    <w:semiHidden/>
    <w:unhideWhenUsed/>
    <w:rsid w:val="004B369E"/>
    <w:pPr>
      <w:spacing w:after="0"/>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rsid w:val="004B369E"/>
    <w:rPr>
      <w:rFonts w:ascii="Times New Roman" w:eastAsia="SimSun" w:hAnsi="Times New Roman" w:cs="Times New Roman"/>
      <w:sz w:val="24"/>
      <w:szCs w:val="24"/>
      <w:lang w:eastAsia="zh-CN"/>
    </w:rPr>
  </w:style>
  <w:style w:type="paragraph" w:styleId="BodyTextIndent">
    <w:name w:val="Body Text Indent"/>
    <w:basedOn w:val="Normal"/>
    <w:link w:val="BodyTextIndentChar"/>
    <w:uiPriority w:val="99"/>
    <w:semiHidden/>
    <w:unhideWhenUsed/>
    <w:rsid w:val="004B369E"/>
    <w:pPr>
      <w:spacing w:after="120"/>
      <w:ind w:left="360"/>
    </w:pPr>
  </w:style>
  <w:style w:type="character" w:customStyle="1" w:styleId="BodyTextIndentChar">
    <w:name w:val="Body Text Indent Char"/>
    <w:basedOn w:val="DefaultParagraphFont"/>
    <w:link w:val="BodyTextIndent"/>
    <w:uiPriority w:val="99"/>
    <w:semiHidden/>
    <w:rsid w:val="004B369E"/>
  </w:style>
  <w:style w:type="paragraph" w:styleId="BodyTextFirstIndent2">
    <w:name w:val="Body Text First Indent 2"/>
    <w:basedOn w:val="BodyTextIndent"/>
    <w:link w:val="BodyTextFirstIndent2Char"/>
    <w:uiPriority w:val="99"/>
    <w:semiHidden/>
    <w:unhideWhenUsed/>
    <w:rsid w:val="004B369E"/>
    <w:pPr>
      <w:spacing w:after="0"/>
      <w:ind w:firstLine="360"/>
    </w:pPr>
  </w:style>
  <w:style w:type="character" w:customStyle="1" w:styleId="BodyTextFirstIndent2Char">
    <w:name w:val="Body Text First Indent 2 Char"/>
    <w:basedOn w:val="BodyTextIndentChar"/>
    <w:link w:val="BodyTextFirstIndent2"/>
    <w:uiPriority w:val="99"/>
    <w:semiHidden/>
    <w:rsid w:val="004B369E"/>
  </w:style>
  <w:style w:type="paragraph" w:styleId="BodyTextIndent2">
    <w:name w:val="Body Text Indent 2"/>
    <w:basedOn w:val="Normal"/>
    <w:link w:val="BodyTextIndent2Char"/>
    <w:uiPriority w:val="99"/>
    <w:semiHidden/>
    <w:unhideWhenUsed/>
    <w:rsid w:val="004B369E"/>
    <w:pPr>
      <w:spacing w:after="120" w:line="480" w:lineRule="auto"/>
      <w:ind w:left="360"/>
    </w:pPr>
  </w:style>
  <w:style w:type="character" w:customStyle="1" w:styleId="BodyTextIndent2Char">
    <w:name w:val="Body Text Indent 2 Char"/>
    <w:basedOn w:val="DefaultParagraphFont"/>
    <w:link w:val="BodyTextIndent2"/>
    <w:uiPriority w:val="99"/>
    <w:semiHidden/>
    <w:rsid w:val="004B369E"/>
  </w:style>
  <w:style w:type="paragraph" w:styleId="BodyTextIndent3">
    <w:name w:val="Body Text Indent 3"/>
    <w:basedOn w:val="Normal"/>
    <w:link w:val="BodyTextIndent3Char"/>
    <w:uiPriority w:val="99"/>
    <w:semiHidden/>
    <w:unhideWhenUsed/>
    <w:rsid w:val="004B36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369E"/>
    <w:rPr>
      <w:sz w:val="16"/>
      <w:szCs w:val="16"/>
    </w:rPr>
  </w:style>
  <w:style w:type="paragraph" w:styleId="Caption">
    <w:name w:val="caption"/>
    <w:basedOn w:val="Normal"/>
    <w:next w:val="Normal"/>
    <w:uiPriority w:val="35"/>
    <w:semiHidden/>
    <w:unhideWhenUsed/>
    <w:qFormat/>
    <w:rsid w:val="004B369E"/>
    <w:pPr>
      <w:spacing w:after="200"/>
    </w:pPr>
    <w:rPr>
      <w:i/>
      <w:iCs/>
      <w:color w:val="44546A" w:themeColor="text2"/>
      <w:sz w:val="18"/>
      <w:szCs w:val="18"/>
    </w:rPr>
  </w:style>
  <w:style w:type="paragraph" w:styleId="Closing">
    <w:name w:val="Closing"/>
    <w:basedOn w:val="Normal"/>
    <w:link w:val="ClosingChar"/>
    <w:uiPriority w:val="99"/>
    <w:semiHidden/>
    <w:unhideWhenUsed/>
    <w:rsid w:val="004B369E"/>
    <w:pPr>
      <w:ind w:left="4320"/>
    </w:pPr>
  </w:style>
  <w:style w:type="character" w:customStyle="1" w:styleId="ClosingChar">
    <w:name w:val="Closing Char"/>
    <w:basedOn w:val="DefaultParagraphFont"/>
    <w:link w:val="Closing"/>
    <w:uiPriority w:val="99"/>
    <w:semiHidden/>
    <w:rsid w:val="004B369E"/>
  </w:style>
  <w:style w:type="paragraph" w:styleId="Date">
    <w:name w:val="Date"/>
    <w:basedOn w:val="Normal"/>
    <w:next w:val="Normal"/>
    <w:link w:val="DateChar"/>
    <w:uiPriority w:val="99"/>
    <w:semiHidden/>
    <w:unhideWhenUsed/>
    <w:rsid w:val="004B369E"/>
  </w:style>
  <w:style w:type="character" w:customStyle="1" w:styleId="DateChar">
    <w:name w:val="Date Char"/>
    <w:basedOn w:val="DefaultParagraphFont"/>
    <w:link w:val="Date"/>
    <w:uiPriority w:val="99"/>
    <w:semiHidden/>
    <w:rsid w:val="004B369E"/>
  </w:style>
  <w:style w:type="paragraph" w:styleId="DocumentMap">
    <w:name w:val="Document Map"/>
    <w:basedOn w:val="Normal"/>
    <w:link w:val="DocumentMapChar"/>
    <w:uiPriority w:val="99"/>
    <w:semiHidden/>
    <w:unhideWhenUsed/>
    <w:rsid w:val="004B369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369E"/>
    <w:rPr>
      <w:rFonts w:ascii="Segoe UI" w:hAnsi="Segoe UI" w:cs="Segoe UI"/>
      <w:sz w:val="16"/>
      <w:szCs w:val="16"/>
    </w:rPr>
  </w:style>
  <w:style w:type="paragraph" w:styleId="E-mailSignature">
    <w:name w:val="E-mail Signature"/>
    <w:basedOn w:val="Normal"/>
    <w:link w:val="E-mailSignatureChar"/>
    <w:uiPriority w:val="99"/>
    <w:semiHidden/>
    <w:unhideWhenUsed/>
    <w:rsid w:val="004B369E"/>
  </w:style>
  <w:style w:type="character" w:customStyle="1" w:styleId="E-mailSignatureChar">
    <w:name w:val="E-mail Signature Char"/>
    <w:basedOn w:val="DefaultParagraphFont"/>
    <w:link w:val="E-mailSignature"/>
    <w:uiPriority w:val="99"/>
    <w:semiHidden/>
    <w:rsid w:val="004B369E"/>
  </w:style>
  <w:style w:type="paragraph" w:styleId="EndnoteText">
    <w:name w:val="endnote text"/>
    <w:basedOn w:val="Normal"/>
    <w:link w:val="EndnoteTextChar"/>
    <w:uiPriority w:val="99"/>
    <w:semiHidden/>
    <w:unhideWhenUsed/>
    <w:rsid w:val="004B369E"/>
    <w:rPr>
      <w:sz w:val="20"/>
      <w:szCs w:val="20"/>
    </w:rPr>
  </w:style>
  <w:style w:type="character" w:customStyle="1" w:styleId="EndnoteTextChar">
    <w:name w:val="Endnote Text Char"/>
    <w:basedOn w:val="DefaultParagraphFont"/>
    <w:link w:val="EndnoteText"/>
    <w:uiPriority w:val="99"/>
    <w:semiHidden/>
    <w:rsid w:val="004B369E"/>
    <w:rPr>
      <w:sz w:val="20"/>
      <w:szCs w:val="20"/>
    </w:rPr>
  </w:style>
  <w:style w:type="paragraph" w:styleId="EnvelopeAddress">
    <w:name w:val="envelope address"/>
    <w:basedOn w:val="Normal"/>
    <w:uiPriority w:val="99"/>
    <w:semiHidden/>
    <w:unhideWhenUsed/>
    <w:rsid w:val="004B369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369E"/>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B36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B36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36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36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69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B369E"/>
    <w:rPr>
      <w:i/>
      <w:iCs/>
    </w:rPr>
  </w:style>
  <w:style w:type="character" w:customStyle="1" w:styleId="HTMLAddressChar">
    <w:name w:val="HTML Address Char"/>
    <w:basedOn w:val="DefaultParagraphFont"/>
    <w:link w:val="HTMLAddress"/>
    <w:uiPriority w:val="99"/>
    <w:semiHidden/>
    <w:rsid w:val="004B369E"/>
    <w:rPr>
      <w:i/>
      <w:iCs/>
    </w:rPr>
  </w:style>
  <w:style w:type="paragraph" w:styleId="HTMLPreformatted">
    <w:name w:val="HTML Preformatted"/>
    <w:basedOn w:val="Normal"/>
    <w:link w:val="HTMLPreformattedChar"/>
    <w:uiPriority w:val="99"/>
    <w:semiHidden/>
    <w:unhideWhenUsed/>
    <w:rsid w:val="004B36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369E"/>
    <w:rPr>
      <w:rFonts w:ascii="Consolas" w:hAnsi="Consolas"/>
      <w:sz w:val="20"/>
      <w:szCs w:val="20"/>
    </w:rPr>
  </w:style>
  <w:style w:type="paragraph" w:styleId="Index1">
    <w:name w:val="index 1"/>
    <w:basedOn w:val="Normal"/>
    <w:next w:val="Normal"/>
    <w:autoRedefine/>
    <w:uiPriority w:val="99"/>
    <w:semiHidden/>
    <w:unhideWhenUsed/>
    <w:rsid w:val="004B369E"/>
    <w:pPr>
      <w:ind w:left="220" w:hanging="220"/>
    </w:pPr>
  </w:style>
  <w:style w:type="paragraph" w:styleId="Index2">
    <w:name w:val="index 2"/>
    <w:basedOn w:val="Normal"/>
    <w:next w:val="Normal"/>
    <w:autoRedefine/>
    <w:uiPriority w:val="99"/>
    <w:semiHidden/>
    <w:unhideWhenUsed/>
    <w:rsid w:val="004B369E"/>
    <w:pPr>
      <w:ind w:left="440" w:hanging="220"/>
    </w:pPr>
  </w:style>
  <w:style w:type="paragraph" w:styleId="Index3">
    <w:name w:val="index 3"/>
    <w:basedOn w:val="Normal"/>
    <w:next w:val="Normal"/>
    <w:autoRedefine/>
    <w:uiPriority w:val="99"/>
    <w:semiHidden/>
    <w:unhideWhenUsed/>
    <w:rsid w:val="004B369E"/>
    <w:pPr>
      <w:ind w:left="660" w:hanging="220"/>
    </w:pPr>
  </w:style>
  <w:style w:type="paragraph" w:styleId="Index4">
    <w:name w:val="index 4"/>
    <w:basedOn w:val="Normal"/>
    <w:next w:val="Normal"/>
    <w:autoRedefine/>
    <w:uiPriority w:val="99"/>
    <w:semiHidden/>
    <w:unhideWhenUsed/>
    <w:rsid w:val="004B369E"/>
    <w:pPr>
      <w:ind w:left="880" w:hanging="220"/>
    </w:pPr>
  </w:style>
  <w:style w:type="paragraph" w:styleId="Index5">
    <w:name w:val="index 5"/>
    <w:basedOn w:val="Normal"/>
    <w:next w:val="Normal"/>
    <w:autoRedefine/>
    <w:uiPriority w:val="99"/>
    <w:semiHidden/>
    <w:unhideWhenUsed/>
    <w:rsid w:val="004B369E"/>
    <w:pPr>
      <w:ind w:left="1100" w:hanging="220"/>
    </w:pPr>
  </w:style>
  <w:style w:type="paragraph" w:styleId="Index6">
    <w:name w:val="index 6"/>
    <w:basedOn w:val="Normal"/>
    <w:next w:val="Normal"/>
    <w:autoRedefine/>
    <w:uiPriority w:val="99"/>
    <w:semiHidden/>
    <w:unhideWhenUsed/>
    <w:rsid w:val="004B369E"/>
    <w:pPr>
      <w:ind w:left="1320" w:hanging="220"/>
    </w:pPr>
  </w:style>
  <w:style w:type="paragraph" w:styleId="Index7">
    <w:name w:val="index 7"/>
    <w:basedOn w:val="Normal"/>
    <w:next w:val="Normal"/>
    <w:autoRedefine/>
    <w:uiPriority w:val="99"/>
    <w:semiHidden/>
    <w:unhideWhenUsed/>
    <w:rsid w:val="004B369E"/>
    <w:pPr>
      <w:ind w:left="1540" w:hanging="220"/>
    </w:pPr>
  </w:style>
  <w:style w:type="paragraph" w:styleId="Index8">
    <w:name w:val="index 8"/>
    <w:basedOn w:val="Normal"/>
    <w:next w:val="Normal"/>
    <w:autoRedefine/>
    <w:uiPriority w:val="99"/>
    <w:semiHidden/>
    <w:unhideWhenUsed/>
    <w:rsid w:val="004B369E"/>
    <w:pPr>
      <w:ind w:left="1760" w:hanging="220"/>
    </w:pPr>
  </w:style>
  <w:style w:type="paragraph" w:styleId="Index9">
    <w:name w:val="index 9"/>
    <w:basedOn w:val="Normal"/>
    <w:next w:val="Normal"/>
    <w:autoRedefine/>
    <w:uiPriority w:val="99"/>
    <w:semiHidden/>
    <w:unhideWhenUsed/>
    <w:rsid w:val="004B369E"/>
    <w:pPr>
      <w:ind w:left="1980" w:hanging="220"/>
    </w:pPr>
  </w:style>
  <w:style w:type="paragraph" w:styleId="IndexHeading">
    <w:name w:val="index heading"/>
    <w:basedOn w:val="Normal"/>
    <w:next w:val="Index1"/>
    <w:uiPriority w:val="99"/>
    <w:semiHidden/>
    <w:unhideWhenUsed/>
    <w:rsid w:val="004B36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36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369E"/>
    <w:rPr>
      <w:i/>
      <w:iCs/>
      <w:color w:val="4472C4" w:themeColor="accent1"/>
    </w:rPr>
  </w:style>
  <w:style w:type="paragraph" w:styleId="List">
    <w:name w:val="List"/>
    <w:basedOn w:val="Normal"/>
    <w:uiPriority w:val="99"/>
    <w:semiHidden/>
    <w:unhideWhenUsed/>
    <w:rsid w:val="004B369E"/>
    <w:pPr>
      <w:ind w:left="360" w:hanging="360"/>
      <w:contextualSpacing/>
    </w:pPr>
  </w:style>
  <w:style w:type="paragraph" w:styleId="List3">
    <w:name w:val="List 3"/>
    <w:basedOn w:val="Normal"/>
    <w:uiPriority w:val="99"/>
    <w:semiHidden/>
    <w:unhideWhenUsed/>
    <w:rsid w:val="004B369E"/>
    <w:pPr>
      <w:ind w:left="1080" w:hanging="360"/>
      <w:contextualSpacing/>
    </w:pPr>
  </w:style>
  <w:style w:type="paragraph" w:styleId="List4">
    <w:name w:val="List 4"/>
    <w:basedOn w:val="Normal"/>
    <w:uiPriority w:val="99"/>
    <w:semiHidden/>
    <w:unhideWhenUsed/>
    <w:rsid w:val="004B369E"/>
    <w:pPr>
      <w:ind w:left="1440" w:hanging="360"/>
      <w:contextualSpacing/>
    </w:pPr>
  </w:style>
  <w:style w:type="paragraph" w:styleId="List5">
    <w:name w:val="List 5"/>
    <w:basedOn w:val="Normal"/>
    <w:uiPriority w:val="99"/>
    <w:semiHidden/>
    <w:unhideWhenUsed/>
    <w:rsid w:val="004B369E"/>
    <w:pPr>
      <w:ind w:left="1800" w:hanging="360"/>
      <w:contextualSpacing/>
    </w:pPr>
  </w:style>
  <w:style w:type="paragraph" w:styleId="ListBullet">
    <w:name w:val="List Bullet"/>
    <w:basedOn w:val="Normal"/>
    <w:uiPriority w:val="99"/>
    <w:semiHidden/>
    <w:unhideWhenUsed/>
    <w:rsid w:val="004B369E"/>
    <w:pPr>
      <w:numPr>
        <w:numId w:val="30"/>
      </w:numPr>
      <w:contextualSpacing/>
    </w:pPr>
  </w:style>
  <w:style w:type="paragraph" w:styleId="ListBullet2">
    <w:name w:val="List Bullet 2"/>
    <w:basedOn w:val="Normal"/>
    <w:uiPriority w:val="99"/>
    <w:semiHidden/>
    <w:unhideWhenUsed/>
    <w:rsid w:val="004B369E"/>
    <w:pPr>
      <w:numPr>
        <w:numId w:val="31"/>
      </w:numPr>
      <w:contextualSpacing/>
    </w:pPr>
  </w:style>
  <w:style w:type="paragraph" w:styleId="ListBullet3">
    <w:name w:val="List Bullet 3"/>
    <w:basedOn w:val="Normal"/>
    <w:uiPriority w:val="99"/>
    <w:semiHidden/>
    <w:unhideWhenUsed/>
    <w:rsid w:val="004B369E"/>
    <w:pPr>
      <w:numPr>
        <w:numId w:val="32"/>
      </w:numPr>
      <w:contextualSpacing/>
    </w:pPr>
  </w:style>
  <w:style w:type="paragraph" w:styleId="ListBullet4">
    <w:name w:val="List Bullet 4"/>
    <w:basedOn w:val="Normal"/>
    <w:uiPriority w:val="99"/>
    <w:semiHidden/>
    <w:unhideWhenUsed/>
    <w:rsid w:val="004B369E"/>
    <w:pPr>
      <w:numPr>
        <w:numId w:val="33"/>
      </w:numPr>
      <w:contextualSpacing/>
    </w:pPr>
  </w:style>
  <w:style w:type="paragraph" w:styleId="ListBullet5">
    <w:name w:val="List Bullet 5"/>
    <w:basedOn w:val="Normal"/>
    <w:uiPriority w:val="99"/>
    <w:semiHidden/>
    <w:unhideWhenUsed/>
    <w:rsid w:val="004B369E"/>
    <w:pPr>
      <w:numPr>
        <w:numId w:val="34"/>
      </w:numPr>
      <w:contextualSpacing/>
    </w:pPr>
  </w:style>
  <w:style w:type="paragraph" w:styleId="ListContinue">
    <w:name w:val="List Continue"/>
    <w:basedOn w:val="Normal"/>
    <w:uiPriority w:val="99"/>
    <w:semiHidden/>
    <w:unhideWhenUsed/>
    <w:rsid w:val="004B369E"/>
    <w:pPr>
      <w:spacing w:after="120"/>
      <w:ind w:left="360"/>
      <w:contextualSpacing/>
    </w:pPr>
  </w:style>
  <w:style w:type="paragraph" w:styleId="ListContinue2">
    <w:name w:val="List Continue 2"/>
    <w:basedOn w:val="Normal"/>
    <w:uiPriority w:val="99"/>
    <w:semiHidden/>
    <w:unhideWhenUsed/>
    <w:rsid w:val="004B369E"/>
    <w:pPr>
      <w:spacing w:after="120"/>
      <w:ind w:left="720"/>
      <w:contextualSpacing/>
    </w:pPr>
  </w:style>
  <w:style w:type="paragraph" w:styleId="ListContinue3">
    <w:name w:val="List Continue 3"/>
    <w:basedOn w:val="Normal"/>
    <w:uiPriority w:val="99"/>
    <w:semiHidden/>
    <w:unhideWhenUsed/>
    <w:rsid w:val="004B369E"/>
    <w:pPr>
      <w:spacing w:after="120"/>
      <w:ind w:left="1080"/>
      <w:contextualSpacing/>
    </w:pPr>
  </w:style>
  <w:style w:type="paragraph" w:styleId="ListContinue4">
    <w:name w:val="List Continue 4"/>
    <w:basedOn w:val="Normal"/>
    <w:uiPriority w:val="99"/>
    <w:semiHidden/>
    <w:unhideWhenUsed/>
    <w:rsid w:val="004B369E"/>
    <w:pPr>
      <w:spacing w:after="120"/>
      <w:ind w:left="1440"/>
      <w:contextualSpacing/>
    </w:pPr>
  </w:style>
  <w:style w:type="paragraph" w:styleId="ListContinue5">
    <w:name w:val="List Continue 5"/>
    <w:basedOn w:val="Normal"/>
    <w:uiPriority w:val="99"/>
    <w:semiHidden/>
    <w:unhideWhenUsed/>
    <w:rsid w:val="004B369E"/>
    <w:pPr>
      <w:spacing w:after="120"/>
      <w:ind w:left="1800"/>
      <w:contextualSpacing/>
    </w:pPr>
  </w:style>
  <w:style w:type="paragraph" w:styleId="ListNumber">
    <w:name w:val="List Number"/>
    <w:basedOn w:val="Normal"/>
    <w:uiPriority w:val="99"/>
    <w:semiHidden/>
    <w:unhideWhenUsed/>
    <w:rsid w:val="004B369E"/>
    <w:pPr>
      <w:numPr>
        <w:numId w:val="35"/>
      </w:numPr>
      <w:contextualSpacing/>
    </w:pPr>
  </w:style>
  <w:style w:type="paragraph" w:styleId="ListNumber2">
    <w:name w:val="List Number 2"/>
    <w:basedOn w:val="Normal"/>
    <w:uiPriority w:val="99"/>
    <w:semiHidden/>
    <w:unhideWhenUsed/>
    <w:rsid w:val="004B369E"/>
    <w:pPr>
      <w:numPr>
        <w:numId w:val="36"/>
      </w:numPr>
      <w:contextualSpacing/>
    </w:pPr>
  </w:style>
  <w:style w:type="paragraph" w:styleId="ListNumber3">
    <w:name w:val="List Number 3"/>
    <w:basedOn w:val="Normal"/>
    <w:uiPriority w:val="99"/>
    <w:semiHidden/>
    <w:unhideWhenUsed/>
    <w:rsid w:val="004B369E"/>
    <w:pPr>
      <w:numPr>
        <w:numId w:val="37"/>
      </w:numPr>
      <w:contextualSpacing/>
    </w:pPr>
  </w:style>
  <w:style w:type="paragraph" w:styleId="ListNumber4">
    <w:name w:val="List Number 4"/>
    <w:basedOn w:val="Normal"/>
    <w:uiPriority w:val="99"/>
    <w:semiHidden/>
    <w:unhideWhenUsed/>
    <w:rsid w:val="004B369E"/>
    <w:pPr>
      <w:numPr>
        <w:numId w:val="38"/>
      </w:numPr>
      <w:contextualSpacing/>
    </w:pPr>
  </w:style>
  <w:style w:type="paragraph" w:styleId="ListNumber5">
    <w:name w:val="List Number 5"/>
    <w:basedOn w:val="Normal"/>
    <w:uiPriority w:val="99"/>
    <w:semiHidden/>
    <w:unhideWhenUsed/>
    <w:rsid w:val="004B369E"/>
    <w:pPr>
      <w:numPr>
        <w:numId w:val="39"/>
      </w:numPr>
      <w:contextualSpacing/>
    </w:pPr>
  </w:style>
  <w:style w:type="paragraph" w:styleId="Macro">
    <w:name w:val="macro"/>
    <w:link w:val="MacroTextChar"/>
    <w:uiPriority w:val="99"/>
    <w:semiHidden/>
    <w:unhideWhenUsed/>
    <w:rsid w:val="004B36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
    <w:uiPriority w:val="99"/>
    <w:semiHidden/>
    <w:rsid w:val="004B369E"/>
    <w:rPr>
      <w:rFonts w:ascii="Consolas" w:hAnsi="Consolas"/>
      <w:sz w:val="20"/>
      <w:szCs w:val="20"/>
    </w:rPr>
  </w:style>
  <w:style w:type="paragraph" w:styleId="MessageHeader">
    <w:name w:val="Message Header"/>
    <w:basedOn w:val="Normal"/>
    <w:link w:val="MessageHeaderChar"/>
    <w:uiPriority w:val="99"/>
    <w:semiHidden/>
    <w:unhideWhenUsed/>
    <w:rsid w:val="004B369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36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B369E"/>
    <w:rPr>
      <w:rFonts w:ascii="Times New Roman" w:hAnsi="Times New Roman" w:cs="Times New Roman"/>
      <w:sz w:val="24"/>
      <w:szCs w:val="24"/>
    </w:rPr>
  </w:style>
  <w:style w:type="paragraph" w:styleId="NormalIndent">
    <w:name w:val="Normal Indent"/>
    <w:basedOn w:val="Normal"/>
    <w:uiPriority w:val="99"/>
    <w:semiHidden/>
    <w:unhideWhenUsed/>
    <w:rsid w:val="004B369E"/>
    <w:pPr>
      <w:ind w:left="720"/>
    </w:pPr>
  </w:style>
  <w:style w:type="paragraph" w:styleId="NoteHeading">
    <w:name w:val="Note Heading"/>
    <w:basedOn w:val="Normal"/>
    <w:next w:val="Normal"/>
    <w:link w:val="NoteHeadingChar"/>
    <w:uiPriority w:val="99"/>
    <w:semiHidden/>
    <w:unhideWhenUsed/>
    <w:rsid w:val="004B369E"/>
  </w:style>
  <w:style w:type="character" w:customStyle="1" w:styleId="NoteHeadingChar">
    <w:name w:val="Note Heading Char"/>
    <w:basedOn w:val="DefaultParagraphFont"/>
    <w:link w:val="NoteHeading"/>
    <w:uiPriority w:val="99"/>
    <w:semiHidden/>
    <w:rsid w:val="004B369E"/>
  </w:style>
  <w:style w:type="paragraph" w:styleId="Quote">
    <w:name w:val="Quote"/>
    <w:basedOn w:val="Normal"/>
    <w:next w:val="Normal"/>
    <w:link w:val="QuoteChar"/>
    <w:uiPriority w:val="29"/>
    <w:qFormat/>
    <w:rsid w:val="004B36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369E"/>
    <w:rPr>
      <w:i/>
      <w:iCs/>
      <w:color w:val="404040" w:themeColor="text1" w:themeTint="BF"/>
    </w:rPr>
  </w:style>
  <w:style w:type="paragraph" w:styleId="Salutation">
    <w:name w:val="Salutation"/>
    <w:basedOn w:val="Normal"/>
    <w:next w:val="Normal"/>
    <w:link w:val="SalutationChar"/>
    <w:uiPriority w:val="99"/>
    <w:semiHidden/>
    <w:unhideWhenUsed/>
    <w:rsid w:val="004B369E"/>
  </w:style>
  <w:style w:type="character" w:customStyle="1" w:styleId="SalutationChar">
    <w:name w:val="Salutation Char"/>
    <w:basedOn w:val="DefaultParagraphFont"/>
    <w:link w:val="Salutation"/>
    <w:uiPriority w:val="99"/>
    <w:semiHidden/>
    <w:rsid w:val="004B369E"/>
  </w:style>
  <w:style w:type="paragraph" w:styleId="Signature">
    <w:name w:val="Signature"/>
    <w:basedOn w:val="Normal"/>
    <w:link w:val="SignatureChar"/>
    <w:uiPriority w:val="99"/>
    <w:semiHidden/>
    <w:unhideWhenUsed/>
    <w:rsid w:val="004B369E"/>
    <w:pPr>
      <w:ind w:left="4320"/>
    </w:pPr>
  </w:style>
  <w:style w:type="character" w:customStyle="1" w:styleId="SignatureChar">
    <w:name w:val="Signature Char"/>
    <w:basedOn w:val="DefaultParagraphFont"/>
    <w:link w:val="Signature"/>
    <w:uiPriority w:val="99"/>
    <w:semiHidden/>
    <w:rsid w:val="004B369E"/>
  </w:style>
  <w:style w:type="paragraph" w:styleId="Subtitle">
    <w:name w:val="Subtitle"/>
    <w:basedOn w:val="Normal"/>
    <w:next w:val="Normal"/>
    <w:link w:val="SubtitleChar"/>
    <w:uiPriority w:val="11"/>
    <w:qFormat/>
    <w:rsid w:val="004B369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69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B369E"/>
    <w:pPr>
      <w:ind w:left="220" w:hanging="220"/>
    </w:pPr>
  </w:style>
  <w:style w:type="paragraph" w:styleId="TableofFigures">
    <w:name w:val="table of figures"/>
    <w:basedOn w:val="Normal"/>
    <w:next w:val="Normal"/>
    <w:uiPriority w:val="99"/>
    <w:semiHidden/>
    <w:unhideWhenUsed/>
    <w:rsid w:val="004B369E"/>
  </w:style>
  <w:style w:type="paragraph" w:styleId="Title">
    <w:name w:val="Title"/>
    <w:basedOn w:val="Normal"/>
    <w:next w:val="Normal"/>
    <w:link w:val="TitleChar"/>
    <w:uiPriority w:val="10"/>
    <w:qFormat/>
    <w:rsid w:val="009C4F94"/>
    <w:pPr>
      <w:jc w:val="center"/>
    </w:pPr>
    <w:rPr>
      <w:b/>
      <w:caps/>
      <w:sz w:val="28"/>
      <w:szCs w:val="28"/>
    </w:rPr>
  </w:style>
  <w:style w:type="character" w:customStyle="1" w:styleId="TitleChar">
    <w:name w:val="Title Char"/>
    <w:basedOn w:val="DefaultParagraphFont"/>
    <w:link w:val="Title"/>
    <w:uiPriority w:val="10"/>
    <w:rsid w:val="009C4F94"/>
    <w:rPr>
      <w:b/>
      <w:caps/>
      <w:sz w:val="28"/>
      <w:szCs w:val="28"/>
    </w:rPr>
  </w:style>
  <w:style w:type="paragraph" w:styleId="TOAHeading">
    <w:name w:val="toa heading"/>
    <w:basedOn w:val="Normal"/>
    <w:next w:val="Normal"/>
    <w:uiPriority w:val="99"/>
    <w:semiHidden/>
    <w:unhideWhenUsed/>
    <w:rsid w:val="004B36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369E"/>
    <w:pPr>
      <w:spacing w:after="100"/>
    </w:pPr>
  </w:style>
  <w:style w:type="paragraph" w:styleId="TOC2">
    <w:name w:val="toc 2"/>
    <w:basedOn w:val="Normal"/>
    <w:next w:val="Normal"/>
    <w:autoRedefine/>
    <w:uiPriority w:val="39"/>
    <w:semiHidden/>
    <w:unhideWhenUsed/>
    <w:rsid w:val="004B369E"/>
    <w:pPr>
      <w:spacing w:after="100"/>
      <w:ind w:left="220"/>
    </w:pPr>
  </w:style>
  <w:style w:type="paragraph" w:styleId="TOC3">
    <w:name w:val="toc 3"/>
    <w:basedOn w:val="Normal"/>
    <w:next w:val="Normal"/>
    <w:autoRedefine/>
    <w:uiPriority w:val="39"/>
    <w:semiHidden/>
    <w:unhideWhenUsed/>
    <w:rsid w:val="004B369E"/>
    <w:pPr>
      <w:spacing w:after="100"/>
      <w:ind w:left="440"/>
    </w:pPr>
  </w:style>
  <w:style w:type="paragraph" w:styleId="TOC4">
    <w:name w:val="toc 4"/>
    <w:basedOn w:val="Normal"/>
    <w:next w:val="Normal"/>
    <w:autoRedefine/>
    <w:uiPriority w:val="39"/>
    <w:semiHidden/>
    <w:unhideWhenUsed/>
    <w:rsid w:val="004B369E"/>
    <w:pPr>
      <w:spacing w:after="100"/>
      <w:ind w:left="660"/>
    </w:pPr>
  </w:style>
  <w:style w:type="paragraph" w:styleId="TOC5">
    <w:name w:val="toc 5"/>
    <w:basedOn w:val="Normal"/>
    <w:next w:val="Normal"/>
    <w:autoRedefine/>
    <w:uiPriority w:val="39"/>
    <w:semiHidden/>
    <w:unhideWhenUsed/>
    <w:rsid w:val="004B369E"/>
    <w:pPr>
      <w:spacing w:after="100"/>
      <w:ind w:left="880"/>
    </w:pPr>
  </w:style>
  <w:style w:type="paragraph" w:styleId="TOC6">
    <w:name w:val="toc 6"/>
    <w:basedOn w:val="Normal"/>
    <w:next w:val="Normal"/>
    <w:autoRedefine/>
    <w:uiPriority w:val="39"/>
    <w:semiHidden/>
    <w:unhideWhenUsed/>
    <w:rsid w:val="004B369E"/>
    <w:pPr>
      <w:spacing w:after="100"/>
      <w:ind w:left="1100"/>
    </w:pPr>
  </w:style>
  <w:style w:type="paragraph" w:styleId="TOC7">
    <w:name w:val="toc 7"/>
    <w:basedOn w:val="Normal"/>
    <w:next w:val="Normal"/>
    <w:autoRedefine/>
    <w:uiPriority w:val="39"/>
    <w:semiHidden/>
    <w:unhideWhenUsed/>
    <w:rsid w:val="004B369E"/>
    <w:pPr>
      <w:spacing w:after="100"/>
      <w:ind w:left="1320"/>
    </w:pPr>
  </w:style>
  <w:style w:type="paragraph" w:styleId="TOC8">
    <w:name w:val="toc 8"/>
    <w:basedOn w:val="Normal"/>
    <w:next w:val="Normal"/>
    <w:autoRedefine/>
    <w:uiPriority w:val="39"/>
    <w:semiHidden/>
    <w:unhideWhenUsed/>
    <w:rsid w:val="004B369E"/>
    <w:pPr>
      <w:spacing w:after="100"/>
      <w:ind w:left="1540"/>
    </w:pPr>
  </w:style>
  <w:style w:type="paragraph" w:styleId="TOC9">
    <w:name w:val="toc 9"/>
    <w:basedOn w:val="Normal"/>
    <w:next w:val="Normal"/>
    <w:autoRedefine/>
    <w:uiPriority w:val="39"/>
    <w:semiHidden/>
    <w:unhideWhenUsed/>
    <w:rsid w:val="004B369E"/>
    <w:pPr>
      <w:spacing w:after="100"/>
      <w:ind w:left="1760"/>
    </w:pPr>
  </w:style>
  <w:style w:type="paragraph" w:styleId="TOCHeading">
    <w:name w:val="TOC Heading"/>
    <w:basedOn w:val="Heading1"/>
    <w:next w:val="Normal"/>
    <w:uiPriority w:val="39"/>
    <w:semiHidden/>
    <w:unhideWhenUsed/>
    <w:qFormat/>
    <w:rsid w:val="004B369E"/>
    <w:pPr>
      <w:outlineLvl w:val="9"/>
    </w:pPr>
  </w:style>
  <w:style w:type="character" w:customStyle="1" w:styleId="normaltextrun">
    <w:name w:val="normaltextrun"/>
    <w:basedOn w:val="DefaultParagraphFont"/>
    <w:rsid w:val="00F17059"/>
  </w:style>
  <w:style w:type="character" w:customStyle="1" w:styleId="eop">
    <w:name w:val="eop"/>
    <w:basedOn w:val="DefaultParagraphFont"/>
    <w:rsid w:val="00F17059"/>
  </w:style>
  <w:style w:type="paragraph" w:customStyle="1" w:styleId="paragraph">
    <w:name w:val="paragraph"/>
    <w:basedOn w:val="Normal"/>
    <w:rsid w:val="001D7ED3"/>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72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smcaautoroo@usitc.gov" TargetMode="External" /><Relationship Id="rId11" Type="http://schemas.openxmlformats.org/officeDocument/2006/relationships/hyperlink" Target="http://www.usitc.gov/usmcaautoroo" TargetMode="External" /><Relationship Id="rId12" Type="http://schemas.openxmlformats.org/officeDocument/2006/relationships/hyperlink" Target="https://www.usitc.gov/foreigncensorship/downloads" TargetMode="External" /><Relationship Id="rId13" Type="http://schemas.openxmlformats.org/officeDocument/2006/relationships/hyperlink" Target="https://hts.usitc.gov/search?query=8701.21" TargetMode="External" /><Relationship Id="rId14" Type="http://schemas.openxmlformats.org/officeDocument/2006/relationships/hyperlink" Target="https://hts.usitc.gov/search?query=8704.22" TargetMode="External" /><Relationship Id="rId15" Type="http://schemas.openxmlformats.org/officeDocument/2006/relationships/hyperlink" Target="https://hts.usitc.gov/search?query=8704.23" TargetMode="External" /><Relationship Id="rId16" Type="http://schemas.openxmlformats.org/officeDocument/2006/relationships/hyperlink" Target="https://hts.usitc.gov/search?query=8704.32" TargetMode="External" /><Relationship Id="rId17" Type="http://schemas.openxmlformats.org/officeDocument/2006/relationships/hyperlink" Target="https://hts.usitc.gov/search?query=8704.90" TargetMode="External" /><Relationship Id="rId18" Type="http://schemas.openxmlformats.org/officeDocument/2006/relationships/hyperlink" Target="https://hts.usitc.gov/search?query=8706" TargetMode="External" /><Relationship Id="rId19" Type="http://schemas.openxmlformats.org/officeDocument/2006/relationships/hyperlink" Target="https://hts.usitc.gov/search?query=8704.21" TargetMode="External" /><Relationship Id="rId2" Type="http://schemas.openxmlformats.org/officeDocument/2006/relationships/settings" Target="settings.xml" /><Relationship Id="rId20" Type="http://schemas.openxmlformats.org/officeDocument/2006/relationships/hyperlink" Target="https://hts.usitc.gov/search?query=8704.31" TargetMode="External" /><Relationship Id="rId21" Type="http://schemas.openxmlformats.org/officeDocument/2006/relationships/hyperlink" Target="https://hts.usitc.gov/search?query=8701.10" TargetMode="External" /><Relationship Id="rId22" Type="http://schemas.openxmlformats.org/officeDocument/2006/relationships/hyperlink" Target="https://hts.usitc.gov/search?query=8701.91" TargetMode="External" /><Relationship Id="rId23" Type="http://schemas.openxmlformats.org/officeDocument/2006/relationships/hyperlink" Target="https://hts.usitc.gov/search?query=8702.10" TargetMode="External" /><Relationship Id="rId24" Type="http://schemas.openxmlformats.org/officeDocument/2006/relationships/hyperlink" Target="https://hts.usitc.gov/search?query=8702.90" TargetMode="External" /><Relationship Id="rId25" Type="http://schemas.openxmlformats.org/officeDocument/2006/relationships/hyperlink" Target="https://hts.usitc.gov/search?query=8703.21" TargetMode="External" /><Relationship Id="rId26" Type="http://schemas.openxmlformats.org/officeDocument/2006/relationships/hyperlink" Target="https://hts.usitc.gov/search?query=8703.90" TargetMode="External" /><Relationship Id="rId27" Type="http://schemas.openxmlformats.org/officeDocument/2006/relationships/hyperlink" Target="https://hts.usitc.gov/search?query=8704.10" TargetMode="External" /><Relationship Id="rId28" Type="http://schemas.openxmlformats.org/officeDocument/2006/relationships/hyperlink" Target="https://hts.usitc.gov/search?query=8705" TargetMode="External" /><Relationship Id="rId29" Type="http://schemas.openxmlformats.org/officeDocument/2006/relationships/image" Target="media/image2.png" /><Relationship Id="rId3" Type="http://schemas.openxmlformats.org/officeDocument/2006/relationships/webSettings" Target="webSettings.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hstracker.wto.org/?_inputs_&amp;sidebarCollapsed=false&amp;page=%22visualizer%22" TargetMode="External" /><Relationship Id="rId2" Type="http://schemas.openxmlformats.org/officeDocument/2006/relationships/hyperlink" Target="https://www.usitc.gov/publications/332/pub544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859faa-3bb6-4de3-b870-c0e913e762a5">
      <UserInfo>
        <DisplayName>Powers, William</DisplayName>
        <AccountId>101</AccountId>
        <AccountType/>
      </UserInfo>
      <UserInfo>
        <DisplayName>Stubblefield, Katherine</DisplayName>
        <AccountId>156</AccountId>
        <AccountType/>
      </UserInfo>
      <UserInfo>
        <DisplayName>Scott, Sarah</DisplayName>
        <AccountId>157</AccountId>
        <AccountType/>
      </UserInfo>
      <UserInfo>
        <DisplayName>Hong, Chang</DisplayName>
        <AccountId>158</AccountId>
        <AccountType/>
      </UserInfo>
      <UserInfo>
        <DisplayName>Goodman, Samuel</DisplayName>
        <AccountId>159</AccountId>
        <AccountType/>
      </UserInfo>
      <UserInfo>
        <DisplayName>Fox, Alan</DisplayName>
        <AccountId>160</AccountId>
        <AccountType/>
      </UserInfo>
      <UserInfo>
        <DisplayName>Chambers, Trina</DisplayName>
        <AccountId>12</AccountId>
        <AccountType/>
      </UserInfo>
      <UserInfo>
        <DisplayName>NT Service\spsearch</DisplayName>
        <AccountId>44</AccountId>
        <AccountType/>
      </UserInfo>
      <UserInfo>
        <DisplayName>Carlson, Dylan</DisplayName>
        <AccountId>33</AccountId>
        <AccountType/>
      </UserInfo>
      <UserInfo>
        <DisplayName>Friedman, Diana</DisplayName>
        <AccountId>32</AccountId>
        <AccountType/>
      </UserInfo>
      <UserInfo>
        <DisplayName>Letostak, Maureen</DisplayName>
        <AccountId>30</AccountId>
        <AccountType/>
      </UserInfo>
      <UserInfo>
        <DisplayName>Gurevich, Tamara</DisplayName>
        <AccountId>97</AccountId>
        <AccountType/>
      </UserInfo>
      <UserInfo>
        <DisplayName>Edelhoff, Judy</DisplayName>
        <AccountId>168</AccountId>
        <AccountType/>
      </UserInfo>
      <UserInfo>
        <DisplayName>Semanik, Mitchell A.</DisplayName>
        <AccountId>169</AccountId>
        <AccountType/>
      </UserInfo>
      <UserInfo>
        <DisplayName>Bhatti, Roop</DisplayName>
        <AccountId>170</AccountId>
        <AccountType/>
      </UserInfo>
      <UserInfo>
        <DisplayName>Justus, Joelle</DisplayName>
        <AccountId>171</AccountId>
        <AccountType/>
      </UserInfo>
      <UserInfo>
        <DisplayName>Saguintaah, Mayedana</DisplayName>
        <AccountId>128</AccountId>
        <AccountType/>
      </UserInfo>
      <UserInfo>
        <DisplayName>Serletis, George</DisplayName>
        <AccountId>135</AccountId>
        <AccountType/>
      </UserInfo>
      <UserInfo>
        <DisplayName>Alexander, Mara</DisplayName>
        <AccountId>134</AccountId>
        <AccountType/>
      </UserInfo>
      <UserInfo>
        <DisplayName>Jones, Lin</DisplayName>
        <AccountId>129</AccountId>
        <AccountType/>
      </UserInfo>
      <UserInfo>
        <DisplayName>Robbins, Michael</DisplayName>
        <AccountId>70</AccountId>
        <AccountType/>
      </UserInfo>
      <UserInfo>
        <DisplayName>Chambers, Arthur</DisplayName>
        <AccountId>96</AccountId>
        <AccountType/>
      </UserInfo>
      <UserInfo>
        <DisplayName>Diggs, Gwendolyn</DisplayName>
        <AccountId>75</AccountId>
        <AccountType/>
      </UserInfo>
      <UserInfo>
        <DisplayName>Johnson, Fay</DisplayName>
        <AccountId>65</AccountId>
        <AccountType/>
      </UserInfo>
      <UserInfo>
        <DisplayName>Wise, Jeremy</DisplayName>
        <AccountId>13</AccountId>
        <AccountType/>
      </UserInfo>
      <UserInfo>
        <DisplayName>Motaparthy, Vamsi (SA)</DisplayName>
        <AccountId>11</AccountId>
        <AccountType/>
      </UserInfo>
      <UserInfo>
        <DisplayName>Motaparthy, Vamsi</DisplayName>
        <AccountId>14</AccountId>
        <AccountType/>
      </UserInfo>
      <UserInfo>
        <DisplayName>Forden, Eric</DisplayName>
        <AccountId>92</AccountId>
        <AccountType/>
      </UserInfo>
    </SharedWithUsers>
    <lcf76f155ced4ddcb4097134ff3c332f xmlns="2f3efa0f-1110-457d-8763-5ca6ead3a433">
      <Terms xmlns="http://schemas.microsoft.com/office/infopath/2007/PartnerControls"/>
    </lcf76f155ced4ddcb4097134ff3c332f>
    <TaxCatchAll xmlns="37859faa-3bb6-4de3-b870-c0e913e76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CEA671E0BAA4E976DE8C40BE451E9" ma:contentTypeVersion="12" ma:contentTypeDescription="Create a new document." ma:contentTypeScope="" ma:versionID="ef316a91b62bb00bbc29d888a4b7081e">
  <xsd:schema xmlns:xsd="http://www.w3.org/2001/XMLSchema" xmlns:xs="http://www.w3.org/2001/XMLSchema" xmlns:p="http://schemas.microsoft.com/office/2006/metadata/properties" xmlns:ns2="2f3efa0f-1110-457d-8763-5ca6ead3a433" xmlns:ns3="37859faa-3bb6-4de3-b870-c0e913e762a5" targetNamespace="http://schemas.microsoft.com/office/2006/metadata/properties" ma:root="true" ma:fieldsID="06a13c501baa01851b9b8b9281c60e4a" ns2:_="" ns3:_="">
    <xsd:import namespace="2f3efa0f-1110-457d-8763-5ca6ead3a433"/>
    <xsd:import namespace="37859faa-3bb6-4de3-b870-c0e913e76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efa0f-1110-457d-8763-5ca6ead3a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dfb76a-b6c1-43b4-aa06-f4df824657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59faa-3bb6-4de3-b870-c0e913e762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fa1c1e1-2ec2-48c4-8a17-725930992bef}" ma:internalName="TaxCatchAll" ma:showField="CatchAllData" ma:web="37859faa-3bb6-4de3-b870-c0e913e76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C261-BA5D-4A3B-A37B-43E41E6C0DEB}">
  <ds:schemaRefs>
    <ds:schemaRef ds:uri="http://schemas.microsoft.com/office/2006/metadata/properties"/>
    <ds:schemaRef ds:uri="http://schemas.microsoft.com/office/infopath/2007/PartnerControls"/>
    <ds:schemaRef ds:uri="37859faa-3bb6-4de3-b870-c0e913e762a5"/>
    <ds:schemaRef ds:uri="2f3efa0f-1110-457d-8763-5ca6ead3a433"/>
  </ds:schemaRefs>
</ds:datastoreItem>
</file>

<file path=customXml/itemProps2.xml><?xml version="1.0" encoding="utf-8"?>
<ds:datastoreItem xmlns:ds="http://schemas.openxmlformats.org/officeDocument/2006/customXml" ds:itemID="{3D9A20F2-ECA9-41F8-84BC-0522500AED9C}">
  <ds:schemaRefs>
    <ds:schemaRef ds:uri="http://schemas.microsoft.com/sharepoint/v3/contenttype/forms"/>
  </ds:schemaRefs>
</ds:datastoreItem>
</file>

<file path=customXml/itemProps3.xml><?xml version="1.0" encoding="utf-8"?>
<ds:datastoreItem xmlns:ds="http://schemas.openxmlformats.org/officeDocument/2006/customXml" ds:itemID="{1DF300EC-70B5-4059-97FB-F29425E5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efa0f-1110-457d-8763-5ca6ead3a433"/>
    <ds:schemaRef ds:uri="37859faa-3bb6-4de3-b870-c0e913e7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6BE92-DF1F-49D9-8E53-5FDD3006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12468</Words>
  <Characters>69225</Characters>
  <Application>Microsoft Office Word</Application>
  <DocSecurity>0</DocSecurity>
  <Lines>576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Shova</dc:creator>
  <cp:lastModifiedBy>Coughlin, Zachary</cp:lastModifiedBy>
  <cp:revision>2</cp:revision>
  <cp:lastPrinted>2024-01-20T14:03:00Z</cp:lastPrinted>
  <dcterms:created xsi:type="dcterms:W3CDTF">2024-05-22T13:36:00Z</dcterms:created>
  <dcterms:modified xsi:type="dcterms:W3CDTF">2024-05-22T13:36:00Z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ssioner 2">
    <vt:lpwstr/>
  </property>
  <property fmtid="{D5CDD505-2E9C-101B-9397-08002B2CF9AE}" pid="3" name="Commissioner 3">
    <vt:lpwstr/>
  </property>
  <property fmtid="{D5CDD505-2E9C-101B-9397-08002B2CF9AE}" pid="4" name="Commissioner 4">
    <vt:lpwstr/>
  </property>
  <property fmtid="{D5CDD505-2E9C-101B-9397-08002B2CF9AE}" pid="5" name="Commissioner 5">
    <vt:lpwstr/>
  </property>
  <property fmtid="{D5CDD505-2E9C-101B-9397-08002B2CF9AE}" pid="6" name="Commissioner 6">
    <vt:lpwstr/>
  </property>
  <property fmtid="{D5CDD505-2E9C-101B-9397-08002B2CF9AE}" pid="7" name="Commissioner1">
    <vt:lpwstr/>
  </property>
  <property fmtid="{D5CDD505-2E9C-101B-9397-08002B2CF9AE}" pid="8" name="ComplianceAssetId">
    <vt:lpwstr/>
  </property>
  <property fmtid="{D5CDD505-2E9C-101B-9397-08002B2CF9AE}" pid="9" name="ContentTypeId">
    <vt:lpwstr>0x010100082CEA671E0BAA4E976DE8C40BE451E9</vt:lpwstr>
  </property>
  <property fmtid="{D5CDD505-2E9C-101B-9397-08002B2CF9AE}" pid="10" name="DocumentSetDescription">
    <vt:lpwstr/>
  </property>
  <property fmtid="{D5CDD505-2E9C-101B-9397-08002B2CF9AE}" pid="11" name="Initiating Office">
    <vt:lpwstr/>
  </property>
  <property fmtid="{D5CDD505-2E9C-101B-9397-08002B2CF9AE}" pid="12" name="Investigation Number">
    <vt:lpwstr/>
  </property>
  <property fmtid="{D5CDD505-2E9C-101B-9397-08002B2CF9AE}" pid="13" name="Lead Contact">
    <vt:lpwstr/>
  </property>
  <property fmtid="{D5CDD505-2E9C-101B-9397-08002B2CF9AE}" pid="14" name="LeadContact2">
    <vt:lpwstr/>
  </property>
  <property fmtid="{D5CDD505-2E9C-101B-9397-08002B2CF9AE}" pid="15" name="MediaServiceImageTags">
    <vt:lpwstr/>
  </property>
  <property fmtid="{D5CDD505-2E9C-101B-9397-08002B2CF9AE}" pid="16" name="Order">
    <vt:r8>46700</vt:r8>
  </property>
  <property fmtid="{D5CDD505-2E9C-101B-9397-08002B2CF9AE}" pid="17" name="Status">
    <vt:lpwstr/>
  </property>
  <property fmtid="{D5CDD505-2E9C-101B-9397-08002B2CF9AE}" pid="18" name="TemplateUrl">
    <vt:lpwstr/>
  </property>
  <property fmtid="{D5CDD505-2E9C-101B-9397-08002B2CF9AE}" pid="19" name="TriggerFlowInfo">
    <vt:lpwstr/>
  </property>
  <property fmtid="{D5CDD505-2E9C-101B-9397-08002B2CF9AE}" pid="20" name="xd_ProgID">
    <vt:lpwstr/>
  </property>
  <property fmtid="{D5CDD505-2E9C-101B-9397-08002B2CF9AE}" pid="21" name="xd_Signature">
    <vt:bool>false</vt:bool>
  </property>
  <property fmtid="{D5CDD505-2E9C-101B-9397-08002B2CF9AE}" pid="22" name="_dlc_Exempt">
    <vt:bool>false</vt:bool>
  </property>
</Properties>
</file>