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01A3" w:rsidRPr="00F17CD9" w:rsidP="00C4089C" w14:paraId="4A4F46C6" w14:textId="77777777">
      <w:pPr>
        <w:jc w:val="center"/>
        <w:rPr>
          <w:b/>
          <w:smallCaps/>
        </w:rPr>
      </w:pPr>
      <w:r w:rsidRPr="00F17CD9">
        <w:rPr>
          <w:b/>
          <w:smallCaps/>
        </w:rPr>
        <w:t>U. S.  Office of</w:t>
      </w:r>
      <w:r w:rsidR="00380FBC">
        <w:rPr>
          <w:b/>
          <w:smallCaps/>
        </w:rPr>
        <w:t xml:space="preserve"> Government </w:t>
      </w:r>
      <w:r w:rsidRPr="00F17CD9">
        <w:rPr>
          <w:b/>
          <w:smallCaps/>
        </w:rPr>
        <w:t>Ethics</w:t>
      </w:r>
    </w:p>
    <w:p w:rsidR="00E775A5" w:rsidP="00C4089C" w14:paraId="5E5B0646" w14:textId="65182A25">
      <w:pPr>
        <w:jc w:val="center"/>
        <w:rPr>
          <w:b/>
          <w:smallCaps/>
        </w:rPr>
      </w:pPr>
      <w:r>
        <w:rPr>
          <w:b/>
          <w:smallCaps/>
        </w:rPr>
        <w:t>Justification</w:t>
      </w:r>
      <w:r w:rsidRPr="00F17CD9" w:rsidR="005C703C">
        <w:rPr>
          <w:b/>
          <w:smallCaps/>
        </w:rPr>
        <w:t xml:space="preserve"> </w:t>
      </w:r>
      <w:r w:rsidRPr="00F17CD9" w:rsidR="00740291">
        <w:rPr>
          <w:b/>
          <w:smallCaps/>
        </w:rPr>
        <w:t>for</w:t>
      </w:r>
      <w:r w:rsidRPr="00F17CD9" w:rsidR="005C703C">
        <w:rPr>
          <w:b/>
          <w:smallCaps/>
        </w:rPr>
        <w:t xml:space="preserve"> </w:t>
      </w:r>
      <w:r>
        <w:rPr>
          <w:b/>
          <w:smallCaps/>
        </w:rPr>
        <w:t xml:space="preserve">a </w:t>
      </w:r>
      <w:r w:rsidR="00D96F8E">
        <w:rPr>
          <w:b/>
          <w:smallCaps/>
        </w:rPr>
        <w:t xml:space="preserve">Generic IC to Existing Fast Track </w:t>
      </w:r>
      <w:r w:rsidRPr="005E31D1" w:rsidR="005E31D1">
        <w:rPr>
          <w:b/>
          <w:smallCaps/>
        </w:rPr>
        <w:t>Generic Clearance for Improving Customer Experience</w:t>
      </w:r>
    </w:p>
    <w:p w:rsidR="00C4089C" w:rsidP="00C4089C" w14:paraId="650C9E4B" w14:textId="77777777">
      <w:pPr>
        <w:jc w:val="center"/>
        <w:rPr>
          <w:b/>
          <w:smallCaps/>
        </w:rPr>
      </w:pPr>
      <w:r w:rsidRPr="00F17CD9">
        <w:rPr>
          <w:b/>
          <w:smallCaps/>
        </w:rPr>
        <w:t>OGE Form</w:t>
      </w:r>
      <w:r w:rsidRPr="00F17CD9" w:rsidR="005C703C">
        <w:rPr>
          <w:b/>
          <w:smallCaps/>
        </w:rPr>
        <w:t xml:space="preserve"> </w:t>
      </w:r>
      <w:r>
        <w:rPr>
          <w:b/>
          <w:smallCaps/>
        </w:rPr>
        <w:t>201</w:t>
      </w:r>
      <w:r w:rsidR="00E775A5">
        <w:rPr>
          <w:b/>
          <w:smallCaps/>
        </w:rPr>
        <w:t xml:space="preserve"> </w:t>
      </w:r>
      <w:r w:rsidRPr="00D96F8E" w:rsidR="00D96F8E">
        <w:rPr>
          <w:b/>
          <w:smallCaps/>
        </w:rPr>
        <w:t>Request for Ethics Records User Survey</w:t>
      </w:r>
    </w:p>
    <w:p w:rsidR="004F5F9F" w:rsidRPr="00F17CD9" w:rsidP="00C4089C" w14:paraId="30218E8B" w14:textId="16FB23B1">
      <w:pPr>
        <w:jc w:val="center"/>
        <w:rPr>
          <w:smallCaps/>
        </w:rPr>
      </w:pPr>
      <w:r>
        <w:rPr>
          <w:b/>
          <w:smallCaps/>
        </w:rPr>
        <w:t>August</w:t>
      </w:r>
      <w:r w:rsidR="00C4089C">
        <w:rPr>
          <w:b/>
          <w:smallCaps/>
        </w:rPr>
        <w:t xml:space="preserve"> 202</w:t>
      </w:r>
      <w:r w:rsidR="00AA304F">
        <w:rPr>
          <w:b/>
          <w:smallCaps/>
        </w:rPr>
        <w:t>4</w:t>
      </w:r>
    </w:p>
    <w:p w:rsidR="00740291" w:rsidRPr="00F17CD9" w:rsidP="00D1563B" w14:paraId="12664889" w14:textId="77777777"/>
    <w:p w:rsidR="00740291" w:rsidRPr="00F17CD9" w:rsidP="00D1563B" w14:paraId="78F961AB" w14:textId="77777777"/>
    <w:p w:rsidR="00134F10" w:rsidP="009877DF" w14:paraId="1224DC47" w14:textId="7CBA19D1">
      <w:r w:rsidRPr="00F17CD9">
        <w:rPr>
          <w:b/>
        </w:rPr>
        <w:tab/>
      </w:r>
      <w:r w:rsidR="00C4089C">
        <w:t xml:space="preserve">OGE </w:t>
      </w:r>
      <w:r w:rsidR="00AA304F">
        <w:t>is concur</w:t>
      </w:r>
      <w:r w:rsidR="00380FBC">
        <w:t xml:space="preserve">rently </w:t>
      </w:r>
      <w:r w:rsidR="00AA304F">
        <w:t xml:space="preserve">renewing its </w:t>
      </w:r>
      <w:r w:rsidR="00380FBC">
        <w:t xml:space="preserve">approval </w:t>
      </w:r>
      <w:r w:rsidR="009877DF">
        <w:t>under the Paperwork</w:t>
      </w:r>
      <w:r w:rsidR="00C4089C">
        <w:t xml:space="preserve"> Reduction Act </w:t>
      </w:r>
      <w:r w:rsidR="00380FBC">
        <w:t xml:space="preserve">for </w:t>
      </w:r>
      <w:r w:rsidR="00D96F8E">
        <w:t xml:space="preserve">a “Fast Track” </w:t>
      </w:r>
      <w:r w:rsidR="00AA304F">
        <w:t>Generic Clearance</w:t>
      </w:r>
      <w:r w:rsidR="00FB4761">
        <w:t xml:space="preserve"> </w:t>
      </w:r>
      <w:r w:rsidRPr="00FB4761" w:rsidR="00FB4761">
        <w:t>for Improving Customer Experience</w:t>
      </w:r>
      <w:r w:rsidR="00AA304F">
        <w:t>.</w:t>
      </w:r>
      <w:r w:rsidR="00D96F8E">
        <w:t xml:space="preserve"> </w:t>
      </w:r>
      <w:r w:rsidR="00AA304F">
        <w:t xml:space="preserve">This </w:t>
      </w:r>
      <w:r w:rsidR="004853F5">
        <w:t xml:space="preserve">particular </w:t>
      </w:r>
      <w:r w:rsidR="00AA304F">
        <w:t xml:space="preserve">information collection has been approved under that Generic Clearance since 2022, and OGE </w:t>
      </w:r>
      <w:r w:rsidR="004853F5">
        <w:t>is seeking</w:t>
      </w:r>
      <w:r w:rsidR="00AA304F">
        <w:t xml:space="preserve"> to renew it for the next three years. This information collection is </w:t>
      </w:r>
      <w:r w:rsidR="00D96F8E">
        <w:t xml:space="preserve">a voluntary user </w:t>
      </w:r>
      <w:r w:rsidR="00AF5A21">
        <w:t xml:space="preserve">feedback </w:t>
      </w:r>
      <w:r w:rsidR="00D96F8E">
        <w:t>survey directed at individuals who have</w:t>
      </w:r>
      <w:r w:rsidR="00AF5A21">
        <w:t xml:space="preserve"> </w:t>
      </w:r>
      <w:r w:rsidR="00C45C15">
        <w:t xml:space="preserve">visited the webpage for the </w:t>
      </w:r>
      <w:r w:rsidR="00D96F8E">
        <w:t>OGE Form 201 Request for Ethics Records</w:t>
      </w:r>
      <w:r w:rsidR="00C45C15">
        <w:t xml:space="preserve"> and/or submitted a request</w:t>
      </w:r>
      <w:r w:rsidR="00D96F8E">
        <w:t xml:space="preserve">. Users </w:t>
      </w:r>
      <w:r w:rsidR="00AA304F">
        <w:t xml:space="preserve">are </w:t>
      </w:r>
      <w:r w:rsidR="00D96F8E">
        <w:t>directed</w:t>
      </w:r>
      <w:r w:rsidR="00AF5A21">
        <w:t xml:space="preserve"> to the</w:t>
      </w:r>
      <w:r w:rsidR="00D96F8E">
        <w:t xml:space="preserve"> survey</w:t>
      </w:r>
      <w:r w:rsidR="00AF5A21">
        <w:t>, hosted on SurveyMonkey,</w:t>
      </w:r>
      <w:r w:rsidR="00D96F8E">
        <w:t xml:space="preserve"> in two ways: (1) in the email response that they receive from OGE in response to their request and (2) from a link </w:t>
      </w:r>
      <w:r w:rsidR="00AF5A21">
        <w:t xml:space="preserve">on OGE’s website (which </w:t>
      </w:r>
      <w:r w:rsidR="00AA304F">
        <w:t xml:space="preserve">says </w:t>
      </w:r>
      <w:r w:rsidR="00AF5A21">
        <w:t>“Take a short survey”).</w:t>
      </w:r>
    </w:p>
    <w:p w:rsidR="00AF5A21" w:rsidP="009877DF" w14:paraId="2B234CB6" w14:textId="77777777"/>
    <w:p w:rsidR="00AF5A21" w:rsidP="009877DF" w14:paraId="0442AF72" w14:textId="3E63B4FC">
      <w:r>
        <w:tab/>
        <w:t xml:space="preserve">OGE </w:t>
      </w:r>
      <w:r w:rsidR="00AA304F">
        <w:t xml:space="preserve">continues to </w:t>
      </w:r>
      <w:r>
        <w:t xml:space="preserve">estimate that the survey </w:t>
      </w:r>
      <w:r w:rsidR="00AA304F">
        <w:t xml:space="preserve">takes </w:t>
      </w:r>
      <w:r>
        <w:t xml:space="preserve">two minutes to complete, based on a SurveyMonkey tool that is designed to calculate completion time. OGE </w:t>
      </w:r>
      <w:r w:rsidR="00AA304F">
        <w:t xml:space="preserve">continues to </w:t>
      </w:r>
      <w:r>
        <w:t xml:space="preserve">estimate that 1565 respondents per year will complete the survey. Thus, </w:t>
      </w:r>
      <w:r w:rsidR="00AA304F">
        <w:t xml:space="preserve">the estimated annual burden is </w:t>
      </w:r>
      <w:r>
        <w:t>52 hours.</w:t>
      </w:r>
      <w:r w:rsidR="00AA304F">
        <w:t xml:space="preserve"> Although OGE’s actual response rate for the last three years </w:t>
      </w:r>
      <w:r w:rsidR="00EF09C3">
        <w:t xml:space="preserve">has been </w:t>
      </w:r>
      <w:r w:rsidR="00AA304F">
        <w:t>below this estimate, OGE</w:t>
      </w:r>
      <w:r w:rsidR="00EF09C3">
        <w:t xml:space="preserve"> hopes to increase its response rate over the next three years. OGE calculated the estimated burden based on based on a 30% response rate. OGE’s research indicates that 30% is on the higher end of an average response rate for this type of survey.</w:t>
      </w:r>
    </w:p>
    <w:p w:rsidR="00AF5A21" w:rsidP="009877DF" w14:paraId="0D516D47" w14:textId="77777777"/>
    <w:p w:rsidR="00AF5A21" w:rsidP="009877DF" w14:paraId="07D9ED80" w14:textId="6369621B">
      <w:r>
        <w:tab/>
      </w:r>
      <w:r w:rsidR="003128B2">
        <w:t xml:space="preserve">The purpose of the survey is to </w:t>
      </w:r>
      <w:r w:rsidR="00D23409">
        <w:t xml:space="preserve">improve the customer experience of users who submit an OGE Form 201 request and to ensure that OGE is meeting the needs of individuals from underserved communities. Some of the feedback may also be used to improve the instructions on the form itself (for which OGE would seek PRA approval). </w:t>
      </w:r>
      <w:r>
        <w:t xml:space="preserve">The questions on the survey were derived from a GSA database of UX questions. </w:t>
      </w:r>
      <w:r w:rsidR="003128B2">
        <w:t>The survey is anonymous and will collect no personally</w:t>
      </w:r>
      <w:r w:rsidR="00EF09C3">
        <w:t xml:space="preserve"> </w:t>
      </w:r>
      <w:r w:rsidR="003128B2">
        <w:t>identifiable information. A copy of the questions is provided.</w:t>
      </w:r>
    </w:p>
    <w:p w:rsidR="00D96F8E" w:rsidP="009877DF" w14:paraId="4E78FD86" w14:textId="77777777"/>
    <w:p w:rsidR="009877DF" w:rsidP="009877DF" w14:paraId="12A2D619" w14:textId="77777777"/>
    <w:p w:rsidR="00113FE9" w:rsidRPr="00F17CD9" w:rsidP="00306778" w14:paraId="0BFC3D73" w14:textId="77777777">
      <w:r>
        <w:tab/>
      </w:r>
    </w:p>
    <w:p w:rsidR="00113FE9" w:rsidRPr="00F17CD9" w:rsidP="00D1563B" w14:paraId="66CE1960" w14:textId="77777777"/>
    <w:p w:rsidR="007F5A6F" w:rsidRPr="00F17CD9" w:rsidP="00901BCD" w14:paraId="0BB06559" w14:textId="77777777"/>
    <w:p w:rsidR="005F4E6E" w:rsidRPr="00F17CD9" w:rsidP="00D1563B" w14:paraId="092CC946" w14:textId="77777777">
      <w:pPr>
        <w:ind w:firstLine="360"/>
      </w:pPr>
    </w:p>
    <w:p w:rsidR="00116D3B" w:rsidP="00116D3B" w14:paraId="16322FEA" w14:textId="77777777">
      <w:pPr>
        <w:rPr>
          <w:b/>
        </w:rPr>
      </w:pPr>
    </w:p>
    <w:p w:rsidR="009877DF" w:rsidRPr="00F17CD9" w:rsidP="009877DF" w14:paraId="1E64E14D" w14:textId="77777777">
      <w:r w:rsidRPr="00F17CD9">
        <w:rPr>
          <w:b/>
        </w:rPr>
        <w:tab/>
      </w:r>
    </w:p>
    <w:p w:rsidR="0037323A" w:rsidRPr="00F17CD9" w:rsidP="00D1563B" w14:paraId="1F2410C8" w14:textId="77777777"/>
    <w:p w:rsidR="00CA12F0" w:rsidRPr="00F17CD9" w:rsidP="00D1563B" w14:paraId="45A478E9" w14:textId="77777777">
      <w:pPr>
        <w:ind w:left="360" w:firstLine="360"/>
      </w:pPr>
    </w:p>
    <w:sectPr w:rsidSect="00EE1F93">
      <w:footerReference w:type="even" r:id="rId4"/>
      <w:footerReference w:type="default" r:id="rId5"/>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FB1" w:rsidP="002A0E09" w14:paraId="021727E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1FB1" w14:paraId="4D6370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FB1" w:rsidP="002A0E09" w14:paraId="25ECAC2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6778">
      <w:rPr>
        <w:rStyle w:val="PageNumber"/>
        <w:noProof/>
      </w:rPr>
      <w:t>2</w:t>
    </w:r>
    <w:r>
      <w:rPr>
        <w:rStyle w:val="PageNumber"/>
      </w:rPr>
      <w:fldChar w:fldCharType="end"/>
    </w:r>
  </w:p>
  <w:p w:rsidR="001D1FB1" w14:paraId="03961E1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DC43DC"/>
    <w:multiLevelType w:val="hybridMultilevel"/>
    <w:tmpl w:val="2FE49B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7E341DA"/>
    <w:multiLevelType w:val="hybridMultilevel"/>
    <w:tmpl w:val="002AC746"/>
    <w:lvl w:ilvl="0">
      <w:start w:val="4"/>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78009075">
    <w:abstractNumId w:val="1"/>
  </w:num>
  <w:num w:numId="2" w16cid:durableId="13719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B7"/>
    <w:rsid w:val="00003492"/>
    <w:rsid w:val="00006348"/>
    <w:rsid w:val="000115F8"/>
    <w:rsid w:val="000701AC"/>
    <w:rsid w:val="000B290F"/>
    <w:rsid w:val="000F6AF8"/>
    <w:rsid w:val="001040DD"/>
    <w:rsid w:val="001051D8"/>
    <w:rsid w:val="00110B96"/>
    <w:rsid w:val="00111B27"/>
    <w:rsid w:val="001133FE"/>
    <w:rsid w:val="00113FE9"/>
    <w:rsid w:val="00116D3B"/>
    <w:rsid w:val="00123E7D"/>
    <w:rsid w:val="00134F10"/>
    <w:rsid w:val="0014303C"/>
    <w:rsid w:val="00143564"/>
    <w:rsid w:val="00155CF8"/>
    <w:rsid w:val="00172119"/>
    <w:rsid w:val="0017267C"/>
    <w:rsid w:val="00180ACE"/>
    <w:rsid w:val="00186EB6"/>
    <w:rsid w:val="001917EF"/>
    <w:rsid w:val="00192C00"/>
    <w:rsid w:val="00194978"/>
    <w:rsid w:val="001A08D8"/>
    <w:rsid w:val="001B486B"/>
    <w:rsid w:val="001C183D"/>
    <w:rsid w:val="001C5311"/>
    <w:rsid w:val="001D1FB1"/>
    <w:rsid w:val="001D40B8"/>
    <w:rsid w:val="001D77B8"/>
    <w:rsid w:val="00200736"/>
    <w:rsid w:val="00210B07"/>
    <w:rsid w:val="002241CB"/>
    <w:rsid w:val="00233355"/>
    <w:rsid w:val="002367E6"/>
    <w:rsid w:val="002444ED"/>
    <w:rsid w:val="00252F80"/>
    <w:rsid w:val="00274959"/>
    <w:rsid w:val="002963D1"/>
    <w:rsid w:val="002A0E09"/>
    <w:rsid w:val="002D2B54"/>
    <w:rsid w:val="002E5359"/>
    <w:rsid w:val="00306778"/>
    <w:rsid w:val="003128B2"/>
    <w:rsid w:val="00331EC0"/>
    <w:rsid w:val="00341AA7"/>
    <w:rsid w:val="00341BAB"/>
    <w:rsid w:val="003535C4"/>
    <w:rsid w:val="0037323A"/>
    <w:rsid w:val="00380FBC"/>
    <w:rsid w:val="00382F21"/>
    <w:rsid w:val="0038606A"/>
    <w:rsid w:val="003916D2"/>
    <w:rsid w:val="00395E72"/>
    <w:rsid w:val="0039691F"/>
    <w:rsid w:val="003B12E5"/>
    <w:rsid w:val="003B1D94"/>
    <w:rsid w:val="003C24AC"/>
    <w:rsid w:val="003C2DCF"/>
    <w:rsid w:val="003F4637"/>
    <w:rsid w:val="00400393"/>
    <w:rsid w:val="004138B0"/>
    <w:rsid w:val="004175CC"/>
    <w:rsid w:val="004321E3"/>
    <w:rsid w:val="00434A87"/>
    <w:rsid w:val="00457140"/>
    <w:rsid w:val="00460B49"/>
    <w:rsid w:val="00461EB7"/>
    <w:rsid w:val="00470356"/>
    <w:rsid w:val="004853F5"/>
    <w:rsid w:val="00494280"/>
    <w:rsid w:val="004D3DAA"/>
    <w:rsid w:val="004E0997"/>
    <w:rsid w:val="004F3F0C"/>
    <w:rsid w:val="004F5F9F"/>
    <w:rsid w:val="004F6D45"/>
    <w:rsid w:val="005270AA"/>
    <w:rsid w:val="00536391"/>
    <w:rsid w:val="005428C9"/>
    <w:rsid w:val="005433E9"/>
    <w:rsid w:val="00545A60"/>
    <w:rsid w:val="0055323B"/>
    <w:rsid w:val="00564104"/>
    <w:rsid w:val="005A6EBF"/>
    <w:rsid w:val="005B7FBA"/>
    <w:rsid w:val="005C703C"/>
    <w:rsid w:val="005D3C92"/>
    <w:rsid w:val="005E31D1"/>
    <w:rsid w:val="005F4E6E"/>
    <w:rsid w:val="00601A7C"/>
    <w:rsid w:val="00602652"/>
    <w:rsid w:val="00610B4F"/>
    <w:rsid w:val="00611C7F"/>
    <w:rsid w:val="0061208C"/>
    <w:rsid w:val="00624624"/>
    <w:rsid w:val="006367D2"/>
    <w:rsid w:val="006507BC"/>
    <w:rsid w:val="00670660"/>
    <w:rsid w:val="006B4188"/>
    <w:rsid w:val="006B4204"/>
    <w:rsid w:val="006C3C92"/>
    <w:rsid w:val="006E7C72"/>
    <w:rsid w:val="006F440F"/>
    <w:rsid w:val="0071181E"/>
    <w:rsid w:val="00712EB0"/>
    <w:rsid w:val="00713A7B"/>
    <w:rsid w:val="0073087F"/>
    <w:rsid w:val="007334C8"/>
    <w:rsid w:val="00740291"/>
    <w:rsid w:val="00745791"/>
    <w:rsid w:val="00776750"/>
    <w:rsid w:val="007775AB"/>
    <w:rsid w:val="00780561"/>
    <w:rsid w:val="00793CD7"/>
    <w:rsid w:val="007A32EC"/>
    <w:rsid w:val="007A57CB"/>
    <w:rsid w:val="007C235F"/>
    <w:rsid w:val="007C3BB5"/>
    <w:rsid w:val="007C7B91"/>
    <w:rsid w:val="007D790B"/>
    <w:rsid w:val="007E17AA"/>
    <w:rsid w:val="007F5A6F"/>
    <w:rsid w:val="0080575D"/>
    <w:rsid w:val="00807798"/>
    <w:rsid w:val="00821786"/>
    <w:rsid w:val="008247C8"/>
    <w:rsid w:val="00863C2A"/>
    <w:rsid w:val="00867733"/>
    <w:rsid w:val="008867D6"/>
    <w:rsid w:val="00892D17"/>
    <w:rsid w:val="008B05B2"/>
    <w:rsid w:val="00901BCD"/>
    <w:rsid w:val="009067CB"/>
    <w:rsid w:val="009077F7"/>
    <w:rsid w:val="00915AD4"/>
    <w:rsid w:val="0097797F"/>
    <w:rsid w:val="0098457F"/>
    <w:rsid w:val="009877DF"/>
    <w:rsid w:val="009A432F"/>
    <w:rsid w:val="009E544A"/>
    <w:rsid w:val="009E6352"/>
    <w:rsid w:val="009F1793"/>
    <w:rsid w:val="009F3A13"/>
    <w:rsid w:val="00A00149"/>
    <w:rsid w:val="00A05E9B"/>
    <w:rsid w:val="00A21CF6"/>
    <w:rsid w:val="00A23BC5"/>
    <w:rsid w:val="00A27C65"/>
    <w:rsid w:val="00A3291D"/>
    <w:rsid w:val="00A41564"/>
    <w:rsid w:val="00A629E4"/>
    <w:rsid w:val="00AA304F"/>
    <w:rsid w:val="00AC61BB"/>
    <w:rsid w:val="00AD019F"/>
    <w:rsid w:val="00AD1213"/>
    <w:rsid w:val="00AE4698"/>
    <w:rsid w:val="00AE49EB"/>
    <w:rsid w:val="00AE6FEF"/>
    <w:rsid w:val="00AE7FF5"/>
    <w:rsid w:val="00AF5A21"/>
    <w:rsid w:val="00AF5C86"/>
    <w:rsid w:val="00B029FF"/>
    <w:rsid w:val="00B12976"/>
    <w:rsid w:val="00B32D4F"/>
    <w:rsid w:val="00B663FB"/>
    <w:rsid w:val="00B70597"/>
    <w:rsid w:val="00B93F9D"/>
    <w:rsid w:val="00BA1925"/>
    <w:rsid w:val="00BB2BB6"/>
    <w:rsid w:val="00BB45E9"/>
    <w:rsid w:val="00BE29C0"/>
    <w:rsid w:val="00BE3ED2"/>
    <w:rsid w:val="00C35A5D"/>
    <w:rsid w:val="00C4089C"/>
    <w:rsid w:val="00C44751"/>
    <w:rsid w:val="00C45C15"/>
    <w:rsid w:val="00C71C97"/>
    <w:rsid w:val="00C727AC"/>
    <w:rsid w:val="00C865BA"/>
    <w:rsid w:val="00CA12F0"/>
    <w:rsid w:val="00CB40F4"/>
    <w:rsid w:val="00CB537F"/>
    <w:rsid w:val="00D02D5C"/>
    <w:rsid w:val="00D1563B"/>
    <w:rsid w:val="00D218DF"/>
    <w:rsid w:val="00D23409"/>
    <w:rsid w:val="00D4033A"/>
    <w:rsid w:val="00D473D0"/>
    <w:rsid w:val="00D51D5D"/>
    <w:rsid w:val="00D65926"/>
    <w:rsid w:val="00D66B3F"/>
    <w:rsid w:val="00D8427F"/>
    <w:rsid w:val="00D96F8E"/>
    <w:rsid w:val="00DB333A"/>
    <w:rsid w:val="00DC01A3"/>
    <w:rsid w:val="00DE213C"/>
    <w:rsid w:val="00E43823"/>
    <w:rsid w:val="00E5454D"/>
    <w:rsid w:val="00E57021"/>
    <w:rsid w:val="00E62CB1"/>
    <w:rsid w:val="00E72478"/>
    <w:rsid w:val="00E775A5"/>
    <w:rsid w:val="00E8335B"/>
    <w:rsid w:val="00E852B9"/>
    <w:rsid w:val="00E86DBC"/>
    <w:rsid w:val="00EC4039"/>
    <w:rsid w:val="00EE1F93"/>
    <w:rsid w:val="00EE698A"/>
    <w:rsid w:val="00EF09C3"/>
    <w:rsid w:val="00F17189"/>
    <w:rsid w:val="00F17CD9"/>
    <w:rsid w:val="00F30A62"/>
    <w:rsid w:val="00F74999"/>
    <w:rsid w:val="00F930D4"/>
    <w:rsid w:val="00FB4761"/>
    <w:rsid w:val="00FC5F73"/>
    <w:rsid w:val="00FC6E17"/>
    <w:rsid w:val="00FE128A"/>
    <w:rsid w:val="00FE234F"/>
    <w:rsid w:val="00FF0F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E92697"/>
  <w15:chartTrackingRefBased/>
  <w15:docId w15:val="{40F4D3A9-F1DE-4D45-9B51-17B78FF6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2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0291"/>
    <w:rPr>
      <w:color w:val="0000FF"/>
      <w:u w:val="single"/>
    </w:rPr>
  </w:style>
  <w:style w:type="paragraph" w:styleId="Footer">
    <w:name w:val="footer"/>
    <w:basedOn w:val="Normal"/>
    <w:rsid w:val="00EE1F93"/>
    <w:pPr>
      <w:tabs>
        <w:tab w:val="center" w:pos="4320"/>
        <w:tab w:val="right" w:pos="8640"/>
      </w:tabs>
    </w:pPr>
  </w:style>
  <w:style w:type="character" w:styleId="PageNumber">
    <w:name w:val="page number"/>
    <w:basedOn w:val="DefaultParagraphFont"/>
    <w:rsid w:val="00EE1F93"/>
  </w:style>
  <w:style w:type="paragraph" w:styleId="BalloonText">
    <w:name w:val="Balloon Text"/>
    <w:basedOn w:val="Normal"/>
    <w:link w:val="BalloonTextChar"/>
    <w:uiPriority w:val="99"/>
    <w:semiHidden/>
    <w:unhideWhenUsed/>
    <w:rsid w:val="008867D6"/>
    <w:rPr>
      <w:rFonts w:ascii="Tahoma" w:hAnsi="Tahoma" w:cs="Tahoma"/>
      <w:sz w:val="16"/>
      <w:szCs w:val="16"/>
    </w:rPr>
  </w:style>
  <w:style w:type="character" w:customStyle="1" w:styleId="BalloonTextChar">
    <w:name w:val="Balloon Text Char"/>
    <w:link w:val="BalloonText"/>
    <w:uiPriority w:val="99"/>
    <w:semiHidden/>
    <w:rsid w:val="008867D6"/>
    <w:rPr>
      <w:rFonts w:ascii="Tahoma" w:hAnsi="Tahoma" w:cs="Tahoma"/>
      <w:sz w:val="16"/>
      <w:szCs w:val="16"/>
    </w:rPr>
  </w:style>
  <w:style w:type="character" w:styleId="CommentReference">
    <w:name w:val="annotation reference"/>
    <w:uiPriority w:val="99"/>
    <w:semiHidden/>
    <w:unhideWhenUsed/>
    <w:rsid w:val="00601A7C"/>
    <w:rPr>
      <w:sz w:val="16"/>
      <w:szCs w:val="16"/>
    </w:rPr>
  </w:style>
  <w:style w:type="paragraph" w:styleId="CommentText">
    <w:name w:val="annotation text"/>
    <w:basedOn w:val="Normal"/>
    <w:link w:val="CommentTextChar"/>
    <w:uiPriority w:val="99"/>
    <w:unhideWhenUsed/>
    <w:rsid w:val="00601A7C"/>
    <w:rPr>
      <w:sz w:val="20"/>
      <w:szCs w:val="20"/>
    </w:rPr>
  </w:style>
  <w:style w:type="character" w:customStyle="1" w:styleId="CommentTextChar">
    <w:name w:val="Comment Text Char"/>
    <w:basedOn w:val="DefaultParagraphFont"/>
    <w:link w:val="CommentText"/>
    <w:uiPriority w:val="99"/>
    <w:rsid w:val="00601A7C"/>
  </w:style>
  <w:style w:type="paragraph" w:styleId="CommentSubject">
    <w:name w:val="annotation subject"/>
    <w:basedOn w:val="CommentText"/>
    <w:next w:val="CommentText"/>
    <w:link w:val="CommentSubjectChar"/>
    <w:uiPriority w:val="99"/>
    <w:semiHidden/>
    <w:unhideWhenUsed/>
    <w:rsid w:val="00601A7C"/>
    <w:rPr>
      <w:b/>
      <w:bCs/>
    </w:rPr>
  </w:style>
  <w:style w:type="character" w:customStyle="1" w:styleId="CommentSubjectChar">
    <w:name w:val="Comment Subject Char"/>
    <w:link w:val="CommentSubject"/>
    <w:uiPriority w:val="99"/>
    <w:semiHidden/>
    <w:rsid w:val="0060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343</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SUPPORTING STATEMENT FOR THE OGE FORM 450</vt:lpstr>
    </vt:vector>
  </TitlesOfParts>
  <Company>US Office of Government Ethics</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OGE FORM 450</dc:title>
  <dc:creator>FTGLJ41</dc:creator>
  <cp:lastModifiedBy>Jennifer Matis</cp:lastModifiedBy>
  <cp:revision>8</cp:revision>
  <cp:lastPrinted>2016-12-08T18:27:00Z</cp:lastPrinted>
  <dcterms:created xsi:type="dcterms:W3CDTF">2024-05-20T18:31:00Z</dcterms:created>
  <dcterms:modified xsi:type="dcterms:W3CDTF">2024-08-19T15:12:00Z</dcterms:modified>
</cp:coreProperties>
</file>