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753E8" w:rsidP="009753E8" w14:paraId="70020E94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9636EE">
        <w:rPr>
          <w:rFonts w:ascii="Times New Roman" w:hAnsi="Times New Roman" w:cs="Times New Roman"/>
          <w:noProof/>
          <w:sz w:val="23"/>
          <w:szCs w:val="23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-62865</wp:posOffset>
            </wp:positionH>
            <wp:positionV relativeFrom="page">
              <wp:posOffset>356870</wp:posOffset>
            </wp:positionV>
            <wp:extent cx="2688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336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FAA26D3D-D897-4be2-8F04-BA451C77F1D7}">
                        <ma14:placeholderFlag xmlns="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ve="http://schemas.openxmlformats.org/markup-compatibility/2006" xmlns:w="http://schemas.openxmlformats.org/wordprocessingml/2006/main" xmlns:w10="urn:schemas-microsoft-com:office:word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646">
        <w:rPr>
          <w:rFonts w:ascii="Times New Roman" w:hAnsi="Times New Roman" w:cs="Times New Roman"/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-65595</wp:posOffset>
                </wp:positionH>
                <wp:positionV relativeFrom="page">
                  <wp:posOffset>850265</wp:posOffset>
                </wp:positionV>
                <wp:extent cx="609904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09904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flip:x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z-index:251662336" from="-5.15pt,66.95pt" to="475.1pt,66.95pt" strokecolor="black" strokeweight="1pt">
                <v:stroke joinstyle="miter"/>
              </v:line>
            </w:pict>
          </mc:Fallback>
        </mc:AlternateContent>
      </w:r>
      <w:r w:rsidR="0049775C">
        <w:rPr>
          <w:rFonts w:ascii="Times New Roman" w:hAnsi="Times New Roman" w:cs="Times New Roman"/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-1177506</wp:posOffset>
                </wp:positionH>
                <wp:positionV relativeFrom="page">
                  <wp:posOffset>914400</wp:posOffset>
                </wp:positionV>
                <wp:extent cx="1115568" cy="8577072"/>
                <wp:effectExtent l="0" t="0" r="0" b="0"/>
                <wp:wrapNone/>
                <wp:docPr id="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5568" cy="8577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C572A759-6A51-4108-AA02-DFA0A04FC94B}">
                            <ma14:wrappingTextBoxFlag xmlns="" xmlns:ma14="http://schemas.microsoft.com/office/mac/drawingml/2011/main" xmlns:o="urn:schemas-microsoft-com:office:office" xmlns:v="urn:schemas-microsoft-com:vml" xmlns:w="http://schemas.openxmlformats.org/wordprocessingml/2006/main" xmlns:w10="urn:schemas-microsoft-com:office:word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75C" w:rsidP="0049775C" w14:textId="77777777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Food and 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Nutrition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Service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1320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Braddock     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Place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Alexandria,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VA 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22314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87.85pt;height:675.35pt;margin-top:1in;margin-left:-92.7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0288" filled="f" stroked="f">
                <v:textbox>
                  <w:txbxContent>
                    <w:p w:rsidR="0049775C" w:rsidP="0049775C" w14:paraId="519F8904" w14:textId="77777777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Food and </w:t>
                      </w:r>
                    </w:p>
                    <w:p w:rsidR="0049775C" w:rsidRPr="000D4414" w:rsidP="0049775C" w14:paraId="7058469A" w14:textId="77777777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Nutrition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Service</w:t>
                      </w:r>
                    </w:p>
                    <w:p w:rsidR="0049775C" w:rsidRPr="000D4414" w:rsidP="0049775C" w14:paraId="05996E38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9775C" w:rsidP="0049775C" w14:paraId="6A261FF3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1320 </w:t>
                      </w:r>
                    </w:p>
                    <w:p w:rsidR="0049775C" w:rsidP="0049775C" w14:paraId="53A4A3AA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Braddock      </w:t>
                      </w:r>
                    </w:p>
                    <w:p w:rsidR="0049775C" w:rsidP="0049775C" w14:paraId="6E278A4B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Place</w:t>
                      </w:r>
                    </w:p>
                    <w:p w:rsidR="0049775C" w:rsidP="0049775C" w14:paraId="7DF161C5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Alexandria, </w:t>
                      </w:r>
                    </w:p>
                    <w:p w:rsidR="0049775C" w:rsidP="0049775C" w14:paraId="3040AC97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VA </w:t>
                      </w:r>
                    </w:p>
                    <w:p w:rsidR="0049775C" w:rsidRPr="000D4414" w:rsidP="0049775C" w14:paraId="3C29F798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22314</w:t>
                      </w:r>
                    </w:p>
                  </w:txbxContent>
                </v:textbox>
              </v:shape>
            </w:pict>
          </mc:Fallback>
        </mc:AlternateContent>
      </w:r>
      <w:r w:rsidR="009753E8">
        <w:rPr>
          <w:rFonts w:ascii="Times New Roman" w:hAnsi="Times New Roman" w:cs="Times New Roman"/>
          <w:sz w:val="24"/>
          <w:szCs w:val="24"/>
        </w:rPr>
        <w:t>TO:</w:t>
      </w:r>
      <w:r w:rsidR="009753E8">
        <w:rPr>
          <w:rFonts w:ascii="Times New Roman" w:hAnsi="Times New Roman" w:cs="Times New Roman"/>
          <w:sz w:val="24"/>
          <w:szCs w:val="24"/>
        </w:rPr>
        <w:tab/>
      </w:r>
      <w:r w:rsidR="009753E8">
        <w:rPr>
          <w:rFonts w:ascii="Times New Roman" w:hAnsi="Times New Roman" w:cs="Times New Roman"/>
          <w:sz w:val="24"/>
          <w:szCs w:val="24"/>
        </w:rPr>
        <w:tab/>
      </w:r>
      <w:r w:rsidR="00BD3B50">
        <w:rPr>
          <w:rFonts w:ascii="Times New Roman" w:hAnsi="Times New Roman" w:cs="Times New Roman"/>
          <w:sz w:val="24"/>
          <w:szCs w:val="24"/>
        </w:rPr>
        <w:t>Laurel Havas</w:t>
      </w:r>
    </w:p>
    <w:p w:rsidR="001929BA" w:rsidP="009753E8" w14:paraId="19F62E8B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OMB Desk Officer</w:t>
      </w:r>
    </w:p>
    <w:p w:rsidR="009753E8" w:rsidRPr="009753E8" w:rsidP="009753E8" w14:paraId="146437D5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Information and Regulatory Affairs</w:t>
      </w:r>
    </w:p>
    <w:p w:rsidR="009753E8" w:rsidP="009753E8" w14:paraId="63BE95BB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Management and Budget</w:t>
      </w:r>
      <w:r w:rsidR="00BD3B50">
        <w:rPr>
          <w:rFonts w:ascii="Times New Roman" w:hAnsi="Times New Roman" w:cs="Times New Roman"/>
          <w:sz w:val="24"/>
          <w:szCs w:val="24"/>
        </w:rPr>
        <w:t xml:space="preserve"> (OMB)</w:t>
      </w:r>
    </w:p>
    <w:p w:rsidR="009753E8" w:rsidP="009753E8" w14:paraId="21831F58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3E5648D6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THROUGH: </w:t>
      </w:r>
      <w:r>
        <w:rPr>
          <w:rFonts w:ascii="Times New Roman" w:hAnsi="Times New Roman" w:cs="Times New Roman"/>
          <w:sz w:val="24"/>
          <w:szCs w:val="24"/>
        </w:rPr>
        <w:tab/>
      </w:r>
      <w:r w:rsidRPr="009753E8">
        <w:rPr>
          <w:rFonts w:ascii="Times New Roman" w:hAnsi="Times New Roman" w:cs="Times New Roman"/>
          <w:sz w:val="24"/>
          <w:szCs w:val="24"/>
        </w:rPr>
        <w:t>Ruth Brown</w:t>
      </w:r>
    </w:p>
    <w:p w:rsidR="009753E8" w:rsidRPr="009753E8" w:rsidP="009753E8" w14:paraId="0F3519BB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EE52C0">
        <w:rPr>
          <w:rFonts w:ascii="Times New Roman" w:hAnsi="Times New Roman" w:cs="Times New Roman"/>
          <w:sz w:val="24"/>
          <w:szCs w:val="24"/>
        </w:rPr>
        <w:t>Department Clearance Officer</w:t>
      </w:r>
    </w:p>
    <w:p w:rsidR="009753E8" w:rsidRPr="009753E8" w:rsidP="009753E8" w14:paraId="0328C233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United States Department of Agriculture</w:t>
      </w:r>
    </w:p>
    <w:p w:rsidR="009753E8" w:rsidP="009753E8" w14:paraId="4DAED8E5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Chief Information Office</w:t>
      </w:r>
      <w:r w:rsidR="00BD3B50">
        <w:rPr>
          <w:rFonts w:ascii="Times New Roman" w:hAnsi="Times New Roman" w:cs="Times New Roman"/>
          <w:sz w:val="24"/>
          <w:szCs w:val="24"/>
        </w:rPr>
        <w:t xml:space="preserve"> (OCIO)</w:t>
      </w:r>
    </w:p>
    <w:p w:rsidR="009753E8" w:rsidRPr="009753E8" w:rsidP="009753E8" w14:paraId="47C3B624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</w:p>
    <w:p w:rsidR="009753E8" w:rsidRPr="009753E8" w:rsidP="009753E8" w14:paraId="3A2F519B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Jamia Franklin</w:t>
      </w:r>
    </w:p>
    <w:p w:rsidR="009753E8" w:rsidRPr="009753E8" w:rsidP="009753E8" w14:paraId="445A6892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Information Collection</w:t>
      </w:r>
      <w:r>
        <w:rPr>
          <w:rFonts w:ascii="Times New Roman" w:hAnsi="Times New Roman" w:cs="Times New Roman"/>
          <w:sz w:val="24"/>
          <w:szCs w:val="24"/>
        </w:rPr>
        <w:t xml:space="preserve"> Clearance</w:t>
      </w:r>
      <w:r w:rsidRPr="009753E8">
        <w:rPr>
          <w:rFonts w:ascii="Times New Roman" w:hAnsi="Times New Roman" w:cs="Times New Roman"/>
          <w:sz w:val="24"/>
          <w:szCs w:val="24"/>
        </w:rPr>
        <w:t xml:space="preserve"> Officer</w:t>
      </w:r>
    </w:p>
    <w:p w:rsidR="009753E8" w:rsidRPr="009753E8" w:rsidP="009753E8" w14:paraId="5B6A8AE5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OPS/Planning and Regulatory Affairs Office</w:t>
      </w:r>
    </w:p>
    <w:p w:rsidR="009753E8" w:rsidP="009753E8" w14:paraId="215F5593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Food and Nutrition Service (FNS)</w:t>
      </w:r>
    </w:p>
    <w:p w:rsidR="009753E8" w:rsidP="009753E8" w14:paraId="6162AED5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21DA17B1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ab/>
      </w:r>
      <w:r w:rsidR="0098676B">
        <w:rPr>
          <w:rFonts w:ascii="Times New Roman" w:hAnsi="Times New Roman" w:cs="Times New Roman"/>
          <w:sz w:val="24"/>
          <w:szCs w:val="24"/>
        </w:rPr>
        <w:t>Anna Vaudin</w:t>
      </w:r>
    </w:p>
    <w:p w:rsidR="00EE52C0" w:rsidP="00EE52C0" w14:paraId="46CBB3DF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SNAP Evaluation Branch</w:t>
      </w:r>
    </w:p>
    <w:p w:rsidR="009753E8" w:rsidP="009753E8" w14:paraId="0FC0524C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OPS/</w:t>
      </w:r>
      <w:r w:rsidRPr="00EE52C0">
        <w:rPr>
          <w:rFonts w:ascii="Times New Roman" w:hAnsi="Times New Roman" w:cs="Times New Roman"/>
          <w:sz w:val="24"/>
          <w:szCs w:val="24"/>
        </w:rPr>
        <w:t>SNAP Research and Analysis Division</w:t>
      </w:r>
    </w:p>
    <w:p w:rsidR="00EE52C0" w:rsidP="00EE52C0" w14:paraId="6021F0BE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Food and Nutrition Service (FNS)</w:t>
      </w:r>
    </w:p>
    <w:p w:rsidR="009753E8" w:rsidP="009753E8" w14:paraId="111D9FA3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3881F84C" w14:textId="325D55BE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 w:rsidR="00EE52C0">
        <w:rPr>
          <w:rFonts w:ascii="Times New Roman" w:hAnsi="Times New Roman" w:cs="Times New Roman"/>
          <w:sz w:val="24"/>
          <w:szCs w:val="24"/>
        </w:rPr>
        <w:tab/>
      </w:r>
      <w:r w:rsidR="00EE52C0">
        <w:rPr>
          <w:rFonts w:ascii="Times New Roman" w:hAnsi="Times New Roman" w:cs="Times New Roman"/>
          <w:sz w:val="24"/>
          <w:szCs w:val="24"/>
        </w:rPr>
        <w:tab/>
      </w:r>
      <w:r w:rsidR="00590A42">
        <w:rPr>
          <w:rFonts w:ascii="Times New Roman" w:hAnsi="Times New Roman" w:cs="Times New Roman"/>
          <w:sz w:val="24"/>
          <w:szCs w:val="24"/>
        </w:rPr>
        <w:t>August 1</w:t>
      </w:r>
      <w:r w:rsidR="0098676B">
        <w:rPr>
          <w:rFonts w:ascii="Times New Roman" w:hAnsi="Times New Roman" w:cs="Times New Roman"/>
          <w:sz w:val="24"/>
          <w:szCs w:val="24"/>
        </w:rPr>
        <w:t>, 2023</w:t>
      </w:r>
    </w:p>
    <w:p w:rsidR="00EE52C0" w:rsidP="009753E8" w14:paraId="6D1F4B68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EE52C0" w:rsidP="00236DFB" w14:paraId="649CBFC7" w14:textId="77777777">
      <w:pPr>
        <w:widowControl w:val="0"/>
        <w:autoSpaceDE w:val="0"/>
        <w:autoSpaceDN w:val="0"/>
        <w:adjustRightInd w:val="0"/>
        <w:ind w:left="1440" w:right="-274" w:hanging="1440"/>
        <w:rPr>
          <w:rFonts w:ascii="Times New Roman" w:hAnsi="Times New Roman" w:cs="Times New Roman"/>
          <w:sz w:val="24"/>
          <w:szCs w:val="24"/>
        </w:rPr>
      </w:pPr>
      <w:r w:rsidRPr="00EE52C0">
        <w:rPr>
          <w:rFonts w:ascii="Times New Roman" w:hAnsi="Times New Roman" w:cs="Times New Roman"/>
          <w:sz w:val="24"/>
          <w:szCs w:val="24"/>
        </w:rPr>
        <w:t>SUBJECT:</w:t>
      </w:r>
      <w:r w:rsidRPr="00EE52C0">
        <w:rPr>
          <w:rFonts w:ascii="Times New Roman" w:hAnsi="Times New Roman" w:cs="Times New Roman"/>
          <w:sz w:val="24"/>
          <w:szCs w:val="24"/>
        </w:rPr>
        <w:tab/>
        <w:t xml:space="preserve">Justification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7C5449">
        <w:rPr>
          <w:rFonts w:ascii="Times New Roman" w:hAnsi="Times New Roman" w:cs="Times New Roman"/>
          <w:sz w:val="24"/>
          <w:szCs w:val="24"/>
        </w:rPr>
        <w:t xml:space="preserve">changes to </w:t>
      </w:r>
      <w:r w:rsidR="0098676B">
        <w:rPr>
          <w:rFonts w:ascii="Times New Roman" w:hAnsi="Times New Roman" w:cs="Times New Roman"/>
          <w:sz w:val="24"/>
          <w:szCs w:val="24"/>
        </w:rPr>
        <w:t>text messages sent in Minnesota Hennepin intervention for</w:t>
      </w:r>
      <w:r w:rsidRPr="00EE52C0">
        <w:rPr>
          <w:rFonts w:ascii="Times New Roman" w:hAnsi="Times New Roman" w:cs="Times New Roman"/>
          <w:sz w:val="24"/>
          <w:szCs w:val="24"/>
        </w:rPr>
        <w:t xml:space="preserve"> OMB Control No: </w:t>
      </w:r>
      <w:r w:rsidRPr="00A852CE" w:rsidR="00A852CE">
        <w:rPr>
          <w:rFonts w:ascii="Times New Roman" w:hAnsi="Times New Roman" w:cs="Times New Roman"/>
          <w:sz w:val="24"/>
          <w:szCs w:val="24"/>
        </w:rPr>
        <w:t>0584-0680</w:t>
      </w:r>
      <w:r w:rsidR="00A852CE">
        <w:rPr>
          <w:rFonts w:ascii="Times New Roman" w:hAnsi="Times New Roman" w:cs="Times New Roman"/>
          <w:sz w:val="24"/>
          <w:szCs w:val="24"/>
        </w:rPr>
        <w:t xml:space="preserve"> </w:t>
      </w:r>
      <w:r w:rsidR="00236DFB">
        <w:rPr>
          <w:rFonts w:ascii="Times New Roman" w:hAnsi="Times New Roman" w:cs="Times New Roman"/>
          <w:sz w:val="24"/>
          <w:szCs w:val="24"/>
        </w:rPr>
        <w:t>“</w:t>
      </w:r>
      <w:r w:rsidR="00A852CE">
        <w:rPr>
          <w:rFonts w:ascii="Times New Roman" w:hAnsi="Times New Roman" w:cs="Times New Roman"/>
          <w:sz w:val="24"/>
          <w:szCs w:val="24"/>
        </w:rPr>
        <w:t>Rapid Cycle Evaluation of Operational Improvements in Supplemental Nutrition Assistance Program (SNAP) Employment &amp; Training (E&amp;T) Programs</w:t>
      </w:r>
      <w:r w:rsidR="00236DFB">
        <w:rPr>
          <w:rFonts w:ascii="Times New Roman" w:hAnsi="Times New Roman" w:cs="Times New Roman"/>
          <w:sz w:val="24"/>
          <w:szCs w:val="24"/>
        </w:rPr>
        <w:t>”</w:t>
      </w:r>
      <w:r w:rsidR="00A852CE">
        <w:rPr>
          <w:rFonts w:ascii="Times New Roman" w:hAnsi="Times New Roman" w:cs="Times New Roman"/>
          <w:sz w:val="24"/>
          <w:szCs w:val="24"/>
        </w:rPr>
        <w:t>.</w:t>
      </w:r>
    </w:p>
    <w:p w:rsidR="0023662F" w:rsidP="00236DFB" w14:paraId="3F180377" w14:textId="77777777">
      <w:pPr>
        <w:widowControl w:val="0"/>
        <w:autoSpaceDE w:val="0"/>
        <w:autoSpaceDN w:val="0"/>
        <w:adjustRightInd w:val="0"/>
        <w:ind w:left="1440" w:right="-274" w:hanging="1440"/>
        <w:rPr>
          <w:rFonts w:ascii="Times New Roman" w:hAnsi="Times New Roman" w:cs="Times New Roman"/>
          <w:sz w:val="24"/>
          <w:szCs w:val="24"/>
        </w:rPr>
      </w:pPr>
    </w:p>
    <w:p w:rsidR="009753E8" w:rsidP="009753E8" w14:paraId="6C761DD1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295313" w:rsidP="00680FF1" w14:paraId="655D6E71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236DFB">
        <w:rPr>
          <w:rFonts w:ascii="Times New Roman" w:hAnsi="Times New Roman" w:cs="Times New Roman"/>
          <w:sz w:val="24"/>
          <w:szCs w:val="24"/>
        </w:rPr>
        <w:t xml:space="preserve">The Food and Nutrition Service (FNS) is requesting a non-substantive change to the </w:t>
      </w:r>
      <w:r w:rsidR="007C5449">
        <w:rPr>
          <w:rFonts w:ascii="Times New Roman" w:hAnsi="Times New Roman" w:cs="Times New Roman"/>
          <w:sz w:val="24"/>
          <w:szCs w:val="24"/>
        </w:rPr>
        <w:t xml:space="preserve">study of </w:t>
      </w:r>
      <w:r w:rsidR="00A852CE">
        <w:rPr>
          <w:rFonts w:ascii="Times New Roman" w:hAnsi="Times New Roman" w:cs="Times New Roman"/>
          <w:sz w:val="24"/>
          <w:szCs w:val="24"/>
        </w:rPr>
        <w:t>Rapid Cycle Evaluation of Operational Improvements in Supplemental Nutrition Assistance Program (SNAP) Employment &amp; Training (E&amp;T) Programs</w:t>
      </w:r>
      <w:r w:rsidRPr="00236DFB">
        <w:rPr>
          <w:rFonts w:ascii="Times New Roman" w:hAnsi="Times New Roman" w:cs="Times New Roman"/>
          <w:sz w:val="24"/>
          <w:szCs w:val="24"/>
        </w:rPr>
        <w:t xml:space="preserve">, approved under OMB Control No. </w:t>
      </w:r>
      <w:r w:rsidRPr="00A852CE" w:rsidR="00A852CE">
        <w:rPr>
          <w:rFonts w:ascii="Times New Roman" w:hAnsi="Times New Roman" w:cs="Times New Roman"/>
          <w:sz w:val="24"/>
          <w:szCs w:val="24"/>
        </w:rPr>
        <w:t>0584-0680</w:t>
      </w:r>
      <w:r w:rsidRPr="00236DFB">
        <w:rPr>
          <w:rFonts w:ascii="Times New Roman" w:hAnsi="Times New Roman" w:cs="Times New Roman"/>
          <w:sz w:val="24"/>
          <w:szCs w:val="24"/>
        </w:rPr>
        <w:t xml:space="preserve">; expiration date of </w:t>
      </w:r>
      <w:r w:rsidR="00A852CE">
        <w:rPr>
          <w:rFonts w:ascii="Times New Roman" w:hAnsi="Times New Roman" w:cs="Times New Roman"/>
          <w:sz w:val="24"/>
          <w:szCs w:val="24"/>
        </w:rPr>
        <w:t>March 31</w:t>
      </w:r>
      <w:r w:rsidRPr="00236DFB">
        <w:rPr>
          <w:rFonts w:ascii="Times New Roman" w:hAnsi="Times New Roman" w:cs="Times New Roman"/>
          <w:sz w:val="24"/>
          <w:szCs w:val="24"/>
        </w:rPr>
        <w:t>, 202</w:t>
      </w:r>
      <w:r w:rsidR="00A852C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52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DFB">
        <w:rPr>
          <w:rFonts w:ascii="Times New Roman" w:hAnsi="Times New Roman" w:cs="Times New Roman"/>
          <w:sz w:val="24"/>
          <w:szCs w:val="24"/>
        </w:rPr>
        <w:t>FNS made non-substantive edits to</w:t>
      </w:r>
      <w:r>
        <w:rPr>
          <w:rFonts w:ascii="Times New Roman" w:hAnsi="Times New Roman" w:cs="Times New Roman"/>
          <w:sz w:val="24"/>
          <w:szCs w:val="24"/>
        </w:rPr>
        <w:t xml:space="preserve"> the recruitment materials that will be sent to recruit survey participants for the study.  </w:t>
      </w:r>
    </w:p>
    <w:p w:rsidR="00295313" w:rsidP="00680FF1" w14:paraId="03E5DB22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295313" w:rsidP="00295313" w14:paraId="2F285C4B" w14:textId="6026E0BB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previous</w:t>
      </w:r>
      <w:r w:rsidRPr="00295313">
        <w:rPr>
          <w:rFonts w:ascii="Times New Roman" w:hAnsi="Times New Roman" w:cs="Times New Roman"/>
          <w:sz w:val="24"/>
          <w:szCs w:val="24"/>
        </w:rPr>
        <w:t xml:space="preserve"> OMB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95313">
        <w:rPr>
          <w:rFonts w:ascii="Times New Roman" w:hAnsi="Times New Roman" w:cs="Times New Roman"/>
          <w:sz w:val="24"/>
          <w:szCs w:val="24"/>
        </w:rPr>
        <w:t xml:space="preserve">approved recruitment materials say that </w:t>
      </w:r>
      <w:r>
        <w:rPr>
          <w:rFonts w:ascii="Times New Roman" w:hAnsi="Times New Roman" w:cs="Times New Roman"/>
          <w:sz w:val="24"/>
          <w:szCs w:val="24"/>
        </w:rPr>
        <w:t>Mathematica will</w:t>
      </w:r>
      <w:r w:rsidRPr="00295313">
        <w:rPr>
          <w:rFonts w:ascii="Times New Roman" w:hAnsi="Times New Roman" w:cs="Times New Roman"/>
          <w:sz w:val="24"/>
          <w:szCs w:val="24"/>
        </w:rPr>
        <w:t xml:space="preserve"> send participants a $30 Visa gift card. We would like to offer a $30 Mastercard gift card rather than Visa. Mastercard offers more delivery options</w:t>
      </w:r>
      <w:r>
        <w:rPr>
          <w:rFonts w:ascii="Times New Roman" w:hAnsi="Times New Roman" w:cs="Times New Roman"/>
          <w:sz w:val="24"/>
          <w:szCs w:val="24"/>
        </w:rPr>
        <w:t xml:space="preserve"> (such as email)</w:t>
      </w:r>
      <w:r w:rsidRPr="00295313">
        <w:rPr>
          <w:rFonts w:ascii="Times New Roman" w:hAnsi="Times New Roman" w:cs="Times New Roman"/>
          <w:sz w:val="24"/>
          <w:szCs w:val="24"/>
        </w:rPr>
        <w:t xml:space="preserve"> for respondents, which allows us to be more responsive to how they’d like to receive their incentive. </w:t>
      </w:r>
      <w:r>
        <w:rPr>
          <w:rFonts w:ascii="Times New Roman" w:hAnsi="Times New Roman" w:cs="Times New Roman"/>
          <w:sz w:val="24"/>
          <w:szCs w:val="24"/>
        </w:rPr>
        <w:t xml:space="preserve"> In the attached materials, “Visa </w:t>
      </w:r>
      <w:r>
        <w:rPr>
          <w:rFonts w:ascii="Times New Roman" w:hAnsi="Times New Roman" w:cs="Times New Roman"/>
          <w:sz w:val="24"/>
          <w:szCs w:val="24"/>
        </w:rPr>
        <w:t>giftcard</w:t>
      </w:r>
      <w:r>
        <w:rPr>
          <w:rFonts w:ascii="Times New Roman" w:hAnsi="Times New Roman" w:cs="Times New Roman"/>
          <w:sz w:val="24"/>
          <w:szCs w:val="24"/>
        </w:rPr>
        <w:t xml:space="preserve">” has been changed to “Mastercard </w:t>
      </w:r>
      <w:r>
        <w:rPr>
          <w:rFonts w:ascii="Times New Roman" w:hAnsi="Times New Roman" w:cs="Times New Roman"/>
          <w:sz w:val="24"/>
          <w:szCs w:val="24"/>
        </w:rPr>
        <w:t>giftcard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F81DDE">
        <w:rPr>
          <w:rFonts w:ascii="Times New Roman" w:hAnsi="Times New Roman" w:cs="Times New Roman"/>
          <w:sz w:val="24"/>
          <w:szCs w:val="24"/>
        </w:rPr>
        <w:t xml:space="preserve">.  Additionally, </w:t>
      </w:r>
      <w:r>
        <w:rPr>
          <w:rFonts w:ascii="Times New Roman" w:hAnsi="Times New Roman" w:cs="Times New Roman"/>
          <w:sz w:val="24"/>
          <w:szCs w:val="24"/>
        </w:rPr>
        <w:t>there is one instance in Appendix E5.1 where “mail” has been changed to “send”, to be inclusive of multiple delivery options.</w:t>
      </w:r>
    </w:p>
    <w:p w:rsidR="0023662F" w:rsidP="00295313" w14:paraId="7AE24BC8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23662F" w:rsidP="0023662F" w14:paraId="2AEFBC22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2440B5">
        <w:rPr>
          <w:rFonts w:ascii="Times New Roman" w:hAnsi="Times New Roman" w:cs="Times New Roman"/>
          <w:sz w:val="24"/>
          <w:szCs w:val="24"/>
        </w:rPr>
        <w:t>If you have any questions regarding this request, please contact Jamia Franklin, FNS Information Collection Clearance Officer for the Food and Nutrition Service, Planning &amp; Regulatory Affairs Office at (703) 305-2403.</w:t>
      </w:r>
    </w:p>
    <w:p w:rsidR="0023662F" w:rsidP="00295313" w14:paraId="5E8B8EBC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6016DA" w:rsidP="00680FF1" w14:paraId="2F433EF1" w14:textId="421B83E0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033" w:rsidP="001C3033" w14:paraId="0DB4FF71" w14:textId="77777777">
      <w:pPr>
        <w:ind w:right="-274"/>
        <w:rPr>
          <w:rFonts w:ascii="Times New Roman" w:hAnsi="Times New Roman"/>
          <w:sz w:val="24"/>
          <w:szCs w:val="28"/>
          <w:u w:val="single"/>
        </w:rPr>
      </w:pPr>
      <w:r w:rsidRPr="00B6715E">
        <w:rPr>
          <w:rFonts w:ascii="Times New Roman" w:hAnsi="Times New Roman"/>
          <w:sz w:val="24"/>
          <w:szCs w:val="28"/>
          <w:u w:val="single"/>
        </w:rPr>
        <w:t>A</w:t>
      </w:r>
      <w:r w:rsidRPr="00B6715E" w:rsidR="00B6715E">
        <w:rPr>
          <w:rFonts w:ascii="Times New Roman" w:hAnsi="Times New Roman"/>
          <w:sz w:val="24"/>
          <w:szCs w:val="28"/>
          <w:u w:val="single"/>
        </w:rPr>
        <w:t>ttachment</w:t>
      </w:r>
      <w:r w:rsidR="001C25EF">
        <w:rPr>
          <w:rFonts w:ascii="Times New Roman" w:hAnsi="Times New Roman"/>
          <w:sz w:val="24"/>
          <w:szCs w:val="28"/>
          <w:u w:val="single"/>
        </w:rPr>
        <w:t>s</w:t>
      </w:r>
      <w:r w:rsidRPr="00B6715E">
        <w:rPr>
          <w:rFonts w:ascii="Times New Roman" w:hAnsi="Times New Roman"/>
          <w:sz w:val="24"/>
          <w:szCs w:val="28"/>
          <w:u w:val="single"/>
        </w:rPr>
        <w:t>:</w:t>
      </w:r>
    </w:p>
    <w:p w:rsidR="0031292F" w:rsidRPr="0031292F" w:rsidP="0031292F" w14:paraId="73B84406" w14:textId="283C0BB1">
      <w:pPr>
        <w:pStyle w:val="ListParagraph"/>
        <w:numPr>
          <w:ilvl w:val="0"/>
          <w:numId w:val="14"/>
        </w:numPr>
        <w:ind w:right="-274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</w:rPr>
        <w:t xml:space="preserve">Appendix </w:t>
      </w:r>
      <w:r w:rsidR="00295313">
        <w:rPr>
          <w:rFonts w:ascii="Times New Roman" w:hAnsi="Times New Roman"/>
          <w:szCs w:val="28"/>
        </w:rPr>
        <w:t>E5.1 – Participant Survey Advance Letter</w:t>
      </w:r>
    </w:p>
    <w:p w:rsidR="0031292F" w:rsidRPr="0031292F" w:rsidP="0031292F" w14:paraId="7F16A04C" w14:textId="08A49E54">
      <w:pPr>
        <w:pStyle w:val="ListParagraph"/>
        <w:numPr>
          <w:ilvl w:val="1"/>
          <w:numId w:val="14"/>
        </w:numPr>
        <w:ind w:right="-274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</w:rPr>
        <w:t>“Visa” changed to “Mastercard</w:t>
      </w:r>
      <w:r>
        <w:rPr>
          <w:rFonts w:ascii="Times New Roman" w:hAnsi="Times New Roman"/>
          <w:szCs w:val="28"/>
        </w:rPr>
        <w:t>”</w:t>
      </w:r>
      <w:r>
        <w:rPr>
          <w:rFonts w:ascii="Times New Roman" w:hAnsi="Times New Roman"/>
          <w:szCs w:val="28"/>
        </w:rPr>
        <w:t xml:space="preserve"> and “mail” changed to “send”</w:t>
      </w:r>
      <w:r w:rsidR="007E35DD">
        <w:rPr>
          <w:rFonts w:ascii="Times New Roman" w:hAnsi="Times New Roman"/>
          <w:szCs w:val="28"/>
        </w:rPr>
        <w:t xml:space="preserve">.  </w:t>
      </w:r>
    </w:p>
    <w:p w:rsidR="00295313" w:rsidRPr="0031292F" w:rsidP="00295313" w14:paraId="5F331019" w14:textId="57703419">
      <w:pPr>
        <w:pStyle w:val="ListParagraph"/>
        <w:numPr>
          <w:ilvl w:val="0"/>
          <w:numId w:val="14"/>
        </w:numPr>
        <w:ind w:right="-274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</w:rPr>
        <w:t>Appendix E5.2 – Participant Survey Initial Email</w:t>
      </w:r>
    </w:p>
    <w:p w:rsidR="00295313" w:rsidRPr="00295313" w:rsidP="00295313" w14:paraId="44FD689F" w14:textId="065AE73A">
      <w:pPr>
        <w:pStyle w:val="ListParagraph"/>
        <w:numPr>
          <w:ilvl w:val="1"/>
          <w:numId w:val="14"/>
        </w:numPr>
        <w:ind w:right="-274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</w:rPr>
        <w:t xml:space="preserve">“Visa” changed to “Mastercard”. </w:t>
      </w:r>
    </w:p>
    <w:p w:rsidR="00295313" w:rsidRPr="0031292F" w:rsidP="00295313" w14:paraId="2D885763" w14:textId="754C58D9">
      <w:pPr>
        <w:pStyle w:val="ListParagraph"/>
        <w:numPr>
          <w:ilvl w:val="0"/>
          <w:numId w:val="14"/>
        </w:numPr>
        <w:ind w:right="-274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</w:rPr>
        <w:t>Appendix E5.3 – Participant Survey Reminder Email</w:t>
      </w:r>
    </w:p>
    <w:p w:rsidR="00295313" w:rsidRPr="0031292F" w:rsidP="00295313" w14:paraId="628D446F" w14:textId="686542E2">
      <w:pPr>
        <w:pStyle w:val="ListParagraph"/>
        <w:numPr>
          <w:ilvl w:val="1"/>
          <w:numId w:val="14"/>
        </w:numPr>
        <w:ind w:right="-274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</w:rPr>
        <w:t xml:space="preserve">“Visa” changed to “Mastercard”. </w:t>
      </w:r>
    </w:p>
    <w:p w:rsidR="00295313" w:rsidRPr="0031292F" w:rsidP="00295313" w14:paraId="792946AA" w14:textId="6D8C9139">
      <w:pPr>
        <w:pStyle w:val="ListParagraph"/>
        <w:numPr>
          <w:ilvl w:val="0"/>
          <w:numId w:val="14"/>
        </w:numPr>
        <w:ind w:right="-274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</w:rPr>
        <w:t>Appendix E5.5 – Participant Survey Reminder Postcard</w:t>
      </w:r>
    </w:p>
    <w:p w:rsidR="00295313" w:rsidRPr="0031292F" w:rsidP="00295313" w14:paraId="3F88E93C" w14:textId="0FC3B564">
      <w:pPr>
        <w:pStyle w:val="ListParagraph"/>
        <w:numPr>
          <w:ilvl w:val="1"/>
          <w:numId w:val="14"/>
        </w:numPr>
        <w:ind w:right="-274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</w:rPr>
        <w:t xml:space="preserve">“Visa” changed to “Mastercard”. </w:t>
      </w:r>
    </w:p>
    <w:p w:rsidR="00295313" w:rsidRPr="0031292F" w:rsidP="00EC0D08" w14:paraId="538B9963" w14:textId="77777777">
      <w:pPr>
        <w:pStyle w:val="ListParagraph"/>
        <w:ind w:right="-274"/>
        <w:rPr>
          <w:rFonts w:ascii="Times New Roman" w:hAnsi="Times New Roman"/>
          <w:szCs w:val="28"/>
          <w:u w:val="single"/>
        </w:rPr>
      </w:pPr>
    </w:p>
    <w:p w:rsidR="00B6715E" w:rsidRPr="00CB2749" w:rsidP="001C3033" w14:paraId="321D4330" w14:textId="77777777">
      <w:pPr>
        <w:ind w:right="-274"/>
        <w:rPr>
          <w:rFonts w:ascii="Times New Roman" w:hAnsi="Times New Roman"/>
          <w:sz w:val="24"/>
          <w:szCs w:val="28"/>
        </w:rPr>
      </w:pPr>
    </w:p>
    <w:sectPr w:rsidSect="004B0291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1576" w:rsidP="00FF216E" w14:paraId="4496182E" w14:textId="77777777">
    <w:pPr>
      <w:pStyle w:val="Footer"/>
      <w:jc w:val="center"/>
      <w:rPr>
        <w:sz w:val="14"/>
      </w:rPr>
    </w:pPr>
  </w:p>
  <w:p w:rsidR="00931576" w:rsidP="00FF216E" w14:paraId="4D2A6385" w14:textId="77777777">
    <w:pPr>
      <w:pStyle w:val="Footer"/>
      <w:jc w:val="center"/>
      <w:rPr>
        <w:sz w:val="14"/>
      </w:rPr>
    </w:pPr>
    <w:r>
      <w:rPr>
        <w:sz w:val="14"/>
      </w:rPr>
      <w:t>USDA is an Equal Opportunity Provider, Employer and Lender</w:t>
    </w:r>
  </w:p>
  <w:p w:rsidR="00931576" w:rsidP="00FF216E" w14:paraId="6E38B1BE" w14:textId="77777777">
    <w:pPr>
      <w:pStyle w:val="Footer"/>
      <w:jc w:val="center"/>
      <w:rPr>
        <w:sz w:val="14"/>
      </w:rPr>
    </w:pPr>
  </w:p>
  <w:p w:rsidR="00931576" w:rsidRPr="0027535D" w:rsidP="0027535D" w14:paraId="1007AA5B" w14:textId="77777777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27535D">
      <w:rPr>
        <w:rFonts w:ascii="Times New Roman" w:hAnsi="Times New Roman" w:cs="Times New Roman"/>
        <w:sz w:val="18"/>
        <w:szCs w:val="18"/>
      </w:rPr>
      <w:fldChar w:fldCharType="begin"/>
    </w:r>
    <w:r w:rsidRPr="0027535D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27535D">
      <w:rPr>
        <w:rFonts w:ascii="Times New Roman" w:hAnsi="Times New Roman" w:cs="Times New Roman"/>
        <w:sz w:val="18"/>
        <w:szCs w:val="18"/>
      </w:rPr>
      <w:fldChar w:fldCharType="separate"/>
    </w:r>
    <w:r w:rsidR="001929BA">
      <w:rPr>
        <w:rFonts w:ascii="Times New Roman" w:hAnsi="Times New Roman" w:cs="Times New Roman"/>
        <w:noProof/>
        <w:sz w:val="18"/>
        <w:szCs w:val="18"/>
      </w:rPr>
      <w:t>2</w:t>
    </w:r>
    <w:r w:rsidRPr="0027535D">
      <w:rPr>
        <w:rFonts w:ascii="Times New Roman" w:hAnsi="Times New Roman" w:cs="Times New Roman"/>
        <w:noProof/>
        <w:sz w:val="18"/>
        <w:szCs w:val="18"/>
      </w:rPr>
      <w:fldChar w:fldCharType="end"/>
    </w:r>
  </w:p>
  <w:p w:rsidR="00931576" w:rsidP="00FF216E" w14:paraId="111F20EE" w14:textId="7777777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C6317" w:rsidP="00BC6317" w14:paraId="76614931" w14:textId="77777777">
    <w:pPr>
      <w:pStyle w:val="Footer"/>
      <w:jc w:val="center"/>
      <w:rPr>
        <w:sz w:val="14"/>
      </w:rPr>
    </w:pPr>
    <w:r>
      <w:rPr>
        <w:sz w:val="14"/>
      </w:rPr>
      <w:t>USDA is an Equal Opportunity Provider, Employer and Lender</w:t>
    </w:r>
  </w:p>
  <w:p w:rsidR="00BC6317" w14:paraId="0D41D51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F51F91"/>
    <w:multiLevelType w:val="hybridMultilevel"/>
    <w:tmpl w:val="5224B4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D13B3"/>
    <w:multiLevelType w:val="hybridMultilevel"/>
    <w:tmpl w:val="C004DCC6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B7623"/>
    <w:multiLevelType w:val="hybridMultilevel"/>
    <w:tmpl w:val="C136ED5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E515C"/>
    <w:multiLevelType w:val="hybridMultilevel"/>
    <w:tmpl w:val="F98E851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E09F1"/>
    <w:multiLevelType w:val="hybridMultilevel"/>
    <w:tmpl w:val="30E8B5CC"/>
    <w:lvl w:ilvl="0">
      <w:start w:val="1"/>
      <w:numFmt w:val="upperLetter"/>
      <w:lvlText w:val="%1.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A458B"/>
    <w:multiLevelType w:val="hybridMultilevel"/>
    <w:tmpl w:val="EBF4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2634B"/>
    <w:multiLevelType w:val="hybridMultilevel"/>
    <w:tmpl w:val="E59AD6D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1777B"/>
    <w:multiLevelType w:val="hybridMultilevel"/>
    <w:tmpl w:val="E19A6632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93F1F"/>
    <w:multiLevelType w:val="hybridMultilevel"/>
    <w:tmpl w:val="90522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6CA7F44"/>
    <w:multiLevelType w:val="hybridMultilevel"/>
    <w:tmpl w:val="0E88D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B0CA0"/>
    <w:multiLevelType w:val="hybridMultilevel"/>
    <w:tmpl w:val="7198611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842615"/>
    <w:multiLevelType w:val="hybridMultilevel"/>
    <w:tmpl w:val="81FE56B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764E2"/>
    <w:multiLevelType w:val="hybridMultilevel"/>
    <w:tmpl w:val="140E9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60139"/>
    <w:multiLevelType w:val="hybridMultilevel"/>
    <w:tmpl w:val="28F6AC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325481">
    <w:abstractNumId w:val="9"/>
  </w:num>
  <w:num w:numId="2" w16cid:durableId="541133760">
    <w:abstractNumId w:val="8"/>
  </w:num>
  <w:num w:numId="3" w16cid:durableId="1780297719">
    <w:abstractNumId w:val="0"/>
  </w:num>
  <w:num w:numId="4" w16cid:durableId="985747174">
    <w:abstractNumId w:val="11"/>
  </w:num>
  <w:num w:numId="5" w16cid:durableId="759453788">
    <w:abstractNumId w:val="6"/>
  </w:num>
  <w:num w:numId="6" w16cid:durableId="66078031">
    <w:abstractNumId w:val="7"/>
  </w:num>
  <w:num w:numId="7" w16cid:durableId="895966991">
    <w:abstractNumId w:val="1"/>
  </w:num>
  <w:num w:numId="8" w16cid:durableId="1393234008">
    <w:abstractNumId w:val="10"/>
  </w:num>
  <w:num w:numId="9" w16cid:durableId="6098630">
    <w:abstractNumId w:val="4"/>
  </w:num>
  <w:num w:numId="10" w16cid:durableId="1806047048">
    <w:abstractNumId w:val="5"/>
  </w:num>
  <w:num w:numId="11" w16cid:durableId="954673540">
    <w:abstractNumId w:val="2"/>
  </w:num>
  <w:num w:numId="12" w16cid:durableId="148177205">
    <w:abstractNumId w:val="12"/>
  </w:num>
  <w:num w:numId="13" w16cid:durableId="189071644">
    <w:abstractNumId w:val="3"/>
  </w:num>
  <w:num w:numId="14" w16cid:durableId="11248079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75C"/>
    <w:rsid w:val="00016315"/>
    <w:rsid w:val="00017685"/>
    <w:rsid w:val="00025445"/>
    <w:rsid w:val="0005205C"/>
    <w:rsid w:val="00073B6C"/>
    <w:rsid w:val="000A4D41"/>
    <w:rsid w:val="000D4414"/>
    <w:rsid w:val="00100B1D"/>
    <w:rsid w:val="00103447"/>
    <w:rsid w:val="001131D4"/>
    <w:rsid w:val="00113BF2"/>
    <w:rsid w:val="001437D8"/>
    <w:rsid w:val="00145DEE"/>
    <w:rsid w:val="001929BA"/>
    <w:rsid w:val="00192F0E"/>
    <w:rsid w:val="001971D1"/>
    <w:rsid w:val="001A32D3"/>
    <w:rsid w:val="001C25EF"/>
    <w:rsid w:val="001C3033"/>
    <w:rsid w:val="001D4A49"/>
    <w:rsid w:val="001D702C"/>
    <w:rsid w:val="0021354A"/>
    <w:rsid w:val="00221456"/>
    <w:rsid w:val="00225845"/>
    <w:rsid w:val="0023662F"/>
    <w:rsid w:val="00236DFB"/>
    <w:rsid w:val="002440B5"/>
    <w:rsid w:val="0027535D"/>
    <w:rsid w:val="002768A6"/>
    <w:rsid w:val="00292507"/>
    <w:rsid w:val="00295313"/>
    <w:rsid w:val="00297AE2"/>
    <w:rsid w:val="002B2A41"/>
    <w:rsid w:val="002B440D"/>
    <w:rsid w:val="002E6E02"/>
    <w:rsid w:val="0031292F"/>
    <w:rsid w:val="00314646"/>
    <w:rsid w:val="00320FF0"/>
    <w:rsid w:val="0033440E"/>
    <w:rsid w:val="00340F42"/>
    <w:rsid w:val="0035225D"/>
    <w:rsid w:val="003726F0"/>
    <w:rsid w:val="003B4514"/>
    <w:rsid w:val="003B528A"/>
    <w:rsid w:val="003B5987"/>
    <w:rsid w:val="003C0A57"/>
    <w:rsid w:val="003D12DB"/>
    <w:rsid w:val="003D58EA"/>
    <w:rsid w:val="00406D5C"/>
    <w:rsid w:val="004173E8"/>
    <w:rsid w:val="00465181"/>
    <w:rsid w:val="004735F5"/>
    <w:rsid w:val="00480EC5"/>
    <w:rsid w:val="00483A3A"/>
    <w:rsid w:val="0049775C"/>
    <w:rsid w:val="004B0291"/>
    <w:rsid w:val="004D357E"/>
    <w:rsid w:val="004D5F59"/>
    <w:rsid w:val="00507856"/>
    <w:rsid w:val="00510C7A"/>
    <w:rsid w:val="0051640E"/>
    <w:rsid w:val="0052313D"/>
    <w:rsid w:val="0052370A"/>
    <w:rsid w:val="005769F5"/>
    <w:rsid w:val="00582693"/>
    <w:rsid w:val="00590A42"/>
    <w:rsid w:val="005A0F0F"/>
    <w:rsid w:val="005B1DD7"/>
    <w:rsid w:val="005B2DEB"/>
    <w:rsid w:val="005B3307"/>
    <w:rsid w:val="005C61A2"/>
    <w:rsid w:val="006016DA"/>
    <w:rsid w:val="0061570D"/>
    <w:rsid w:val="00636EC3"/>
    <w:rsid w:val="00657F16"/>
    <w:rsid w:val="006773E5"/>
    <w:rsid w:val="00680FF1"/>
    <w:rsid w:val="006B0073"/>
    <w:rsid w:val="006D5011"/>
    <w:rsid w:val="00707C44"/>
    <w:rsid w:val="00716681"/>
    <w:rsid w:val="00746F42"/>
    <w:rsid w:val="007601EB"/>
    <w:rsid w:val="0076146A"/>
    <w:rsid w:val="00762504"/>
    <w:rsid w:val="00767627"/>
    <w:rsid w:val="0077430D"/>
    <w:rsid w:val="0079593F"/>
    <w:rsid w:val="007970AB"/>
    <w:rsid w:val="007A66F1"/>
    <w:rsid w:val="007C5449"/>
    <w:rsid w:val="007C7637"/>
    <w:rsid w:val="007E025B"/>
    <w:rsid w:val="007E35DD"/>
    <w:rsid w:val="007F4330"/>
    <w:rsid w:val="00811E88"/>
    <w:rsid w:val="0082781A"/>
    <w:rsid w:val="00833F27"/>
    <w:rsid w:val="008522B6"/>
    <w:rsid w:val="008C0EB5"/>
    <w:rsid w:val="008C2514"/>
    <w:rsid w:val="008C6F90"/>
    <w:rsid w:val="008D276D"/>
    <w:rsid w:val="008D3DA8"/>
    <w:rsid w:val="00931576"/>
    <w:rsid w:val="00946D3B"/>
    <w:rsid w:val="0097127A"/>
    <w:rsid w:val="009753E8"/>
    <w:rsid w:val="00977288"/>
    <w:rsid w:val="0098676B"/>
    <w:rsid w:val="009941A4"/>
    <w:rsid w:val="009A5B21"/>
    <w:rsid w:val="009E71A8"/>
    <w:rsid w:val="00A11C47"/>
    <w:rsid w:val="00A40365"/>
    <w:rsid w:val="00A47B39"/>
    <w:rsid w:val="00A835B4"/>
    <w:rsid w:val="00A84A58"/>
    <w:rsid w:val="00A852CE"/>
    <w:rsid w:val="00AA10C0"/>
    <w:rsid w:val="00AB4804"/>
    <w:rsid w:val="00AC3F8C"/>
    <w:rsid w:val="00AF4B9B"/>
    <w:rsid w:val="00B01C4E"/>
    <w:rsid w:val="00B07603"/>
    <w:rsid w:val="00B1165B"/>
    <w:rsid w:val="00B20C68"/>
    <w:rsid w:val="00B36729"/>
    <w:rsid w:val="00B51A2D"/>
    <w:rsid w:val="00B6715E"/>
    <w:rsid w:val="00B7158F"/>
    <w:rsid w:val="00B779E0"/>
    <w:rsid w:val="00BC3C34"/>
    <w:rsid w:val="00BC6317"/>
    <w:rsid w:val="00BD29B1"/>
    <w:rsid w:val="00BD3B50"/>
    <w:rsid w:val="00BE6E68"/>
    <w:rsid w:val="00C10C38"/>
    <w:rsid w:val="00C2125F"/>
    <w:rsid w:val="00C31E54"/>
    <w:rsid w:val="00C37966"/>
    <w:rsid w:val="00C8141E"/>
    <w:rsid w:val="00C97F68"/>
    <w:rsid w:val="00CB01CF"/>
    <w:rsid w:val="00CB0B5B"/>
    <w:rsid w:val="00CB2749"/>
    <w:rsid w:val="00D16FC0"/>
    <w:rsid w:val="00D2733A"/>
    <w:rsid w:val="00D854AE"/>
    <w:rsid w:val="00DE033D"/>
    <w:rsid w:val="00E272E2"/>
    <w:rsid w:val="00E72548"/>
    <w:rsid w:val="00E9610C"/>
    <w:rsid w:val="00E96388"/>
    <w:rsid w:val="00EA52B2"/>
    <w:rsid w:val="00EC0D08"/>
    <w:rsid w:val="00EE52C0"/>
    <w:rsid w:val="00EE5E20"/>
    <w:rsid w:val="00F03795"/>
    <w:rsid w:val="00F75998"/>
    <w:rsid w:val="00F81DDE"/>
    <w:rsid w:val="00FA15E4"/>
    <w:rsid w:val="00FE7A76"/>
    <w:rsid w:val="00FF21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D1DFF2"/>
  <w15:chartTrackingRefBased/>
  <w15:docId w15:val="{894185CE-15F1-4F3D-8E71-62932C42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75C"/>
    <w:pPr>
      <w:spacing w:after="0" w:line="240" w:lineRule="auto"/>
    </w:pPr>
    <w:rPr>
      <w:rFonts w:ascii="Arial" w:hAnsi="Arial" w:eastAsiaTheme="minorEastAsia" w:cs="Arial"/>
      <w:color w:val="00000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D5C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977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7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75C"/>
    <w:rPr>
      <w:rFonts w:ascii="Arial" w:hAnsi="Arial" w:eastAsiaTheme="minorEastAsia" w:cs="Arial"/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49775C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eastAsia="Times New Roman" w:hAnsi="Courier New" w:cs="Times New Roman"/>
      <w:color w:val="auto"/>
      <w:sz w:val="24"/>
      <w:szCs w:val="20"/>
      <w:lang w:eastAsia="en-US"/>
    </w:rPr>
  </w:style>
  <w:style w:type="paragraph" w:customStyle="1" w:styleId="paragraph">
    <w:name w:val="paragraph"/>
    <w:basedOn w:val="Normal"/>
    <w:rsid w:val="003726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contentcontrolboundarysink">
    <w:name w:val="contentcontrolboundarysink"/>
    <w:basedOn w:val="DefaultParagraphFont"/>
    <w:rsid w:val="003726F0"/>
  </w:style>
  <w:style w:type="character" w:customStyle="1" w:styleId="normaltextrun">
    <w:name w:val="normaltextrun"/>
    <w:basedOn w:val="DefaultParagraphFont"/>
    <w:rsid w:val="003726F0"/>
  </w:style>
  <w:style w:type="character" w:customStyle="1" w:styleId="eop">
    <w:name w:val="eop"/>
    <w:basedOn w:val="DefaultParagraphFont"/>
    <w:rsid w:val="003726F0"/>
  </w:style>
  <w:style w:type="paragraph" w:styleId="Header">
    <w:name w:val="header"/>
    <w:basedOn w:val="Normal"/>
    <w:link w:val="HeaderChar"/>
    <w:uiPriority w:val="99"/>
    <w:unhideWhenUsed/>
    <w:rsid w:val="004B02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291"/>
    <w:rPr>
      <w:rFonts w:ascii="Arial" w:hAnsi="Arial" w:eastAsiaTheme="minorEastAsia" w:cs="Arial"/>
      <w:color w:val="000000"/>
      <w:lang w:eastAsia="ja-JP"/>
    </w:rPr>
  </w:style>
  <w:style w:type="paragraph" w:styleId="BodyText">
    <w:name w:val="Body Text"/>
    <w:basedOn w:val="Normal"/>
    <w:link w:val="BodyTextChar"/>
    <w:rsid w:val="001929BA"/>
    <w:pPr>
      <w:spacing w:after="220" w:line="180" w:lineRule="atLeast"/>
      <w:jc w:val="both"/>
    </w:pPr>
    <w:rPr>
      <w:rFonts w:eastAsia="Times New Roman" w:cs="Times New Roman"/>
      <w:color w:val="auto"/>
      <w:spacing w:val="-5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929BA"/>
    <w:rPr>
      <w:rFonts w:ascii="Arial" w:eastAsia="Times New Roman" w:hAnsi="Arial" w:cs="Times New Roman"/>
      <w:spacing w:val="-5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2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29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29BA"/>
    <w:rPr>
      <w:rFonts w:ascii="Arial" w:hAnsi="Arial" w:eastAsiaTheme="minorEastAsia" w:cs="Arial"/>
      <w:color w:val="00000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9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9BA"/>
    <w:rPr>
      <w:rFonts w:ascii="Segoe UI" w:hAnsi="Segoe UI" w:eastAsiaTheme="minorEastAsia" w:cs="Segoe UI"/>
      <w:color w:val="000000"/>
      <w:sz w:val="18"/>
      <w:szCs w:val="18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9BA"/>
    <w:rPr>
      <w:rFonts w:ascii="Arial" w:hAnsi="Arial" w:eastAsiaTheme="minorEastAsia" w:cs="Arial"/>
      <w:b/>
      <w:bCs/>
      <w:color w:val="00000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1C3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0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676B"/>
    <w:pPr>
      <w:spacing w:after="0" w:line="240" w:lineRule="auto"/>
    </w:pPr>
    <w:rPr>
      <w:rFonts w:ascii="Arial" w:hAnsi="Arial" w:eastAsiaTheme="minorEastAsia" w:cs="Arial"/>
      <w:color w:val="00000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406D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aragraphChar">
    <w:name w:val="Paragraph Char"/>
    <w:basedOn w:val="DefaultParagraphFont"/>
    <w:link w:val="Paragraph0"/>
    <w:locked/>
    <w:rsid w:val="00406D5C"/>
  </w:style>
  <w:style w:type="paragraph" w:customStyle="1" w:styleId="Paragraph0">
    <w:name w:val="Paragraph"/>
    <w:basedOn w:val="Normal"/>
    <w:link w:val="ParagraphChar"/>
    <w:qFormat/>
    <w:rsid w:val="00406D5C"/>
    <w:pPr>
      <w:spacing w:after="160" w:line="264" w:lineRule="auto"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emf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126C1D1265147837305D062D03C97" ma:contentTypeVersion="4" ma:contentTypeDescription="Create a new document." ma:contentTypeScope="" ma:versionID="88a566d63d1d9097d28296ac80ca569d">
  <xsd:schema xmlns:xsd="http://www.w3.org/2001/XMLSchema" xmlns:xs="http://www.w3.org/2001/XMLSchema" xmlns:p="http://schemas.microsoft.com/office/2006/metadata/properties" xmlns:ns2="c7ab3738-c5b1-458c-81a0-2cdda8806bfa" xmlns:ns3="13c970a9-1f70-48fe-9906-90d6cc52a126" targetNamespace="http://schemas.microsoft.com/office/2006/metadata/properties" ma:root="true" ma:fieldsID="09062806b1077f408fb85efdfa43a367" ns2:_="" ns3:_="">
    <xsd:import namespace="c7ab3738-c5b1-458c-81a0-2cdda8806bfa"/>
    <xsd:import namespace="13c970a9-1f70-48fe-9906-90d6cc52a1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b3738-c5b1-458c-81a0-2cdda8806b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970a9-1f70-48fe-9906-90d6cc52a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ab3738-c5b1-458c-81a0-2cdda8806bfa">
      <UserInfo>
        <DisplayName>Lucas, Richard - FNS</DisplayName>
        <AccountId>15</AccountId>
        <AccountType/>
      </UserInfo>
      <UserInfo>
        <DisplayName>Abelev, Melissa - FNS</DisplayName>
        <AccountId>14</AccountId>
        <AccountType/>
      </UserInfo>
      <UserInfo>
        <DisplayName>Garcia, Kristin - FNS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81DDB97-0C01-41EF-A75B-EF379AD5E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b3738-c5b1-458c-81a0-2cdda8806bfa"/>
    <ds:schemaRef ds:uri="13c970a9-1f70-48fe-9906-90d6cc52a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81D95E-9C65-4FA6-8D15-3F1649FCF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FAB1B-7754-4460-91FA-9A1925D022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B7D74C-C5F7-402B-A361-45DA09B27F6E}">
  <ds:schemaRefs>
    <ds:schemaRef ds:uri="http://schemas.microsoft.com/office/2006/metadata/properties"/>
    <ds:schemaRef ds:uri="http://schemas.microsoft.com/office/infopath/2007/PartnerControls"/>
    <ds:schemaRef ds:uri="c7ab3738-c5b1-458c-81a0-2cdda8806b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Yoast, Katey - FNS</dc:creator>
  <cp:lastModifiedBy>Franklin, Jamia - FNS</cp:lastModifiedBy>
  <cp:revision>10</cp:revision>
  <dcterms:created xsi:type="dcterms:W3CDTF">2023-08-01T18:47:00Z</dcterms:created>
  <dcterms:modified xsi:type="dcterms:W3CDTF">2023-08-02T13:51:00Z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0x010100CD4126C1D1265147837305D062D03C97</vt:lpwstr>
  </property>
</Properties>
</file>