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A0E96" w14:paraId="3992838D" w14:textId="77777777">
      <w:r>
        <w:rPr>
          <w:noProof/>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-236220</wp:posOffset>
                </wp:positionV>
                <wp:extent cx="3093720" cy="464820"/>
                <wp:effectExtent l="0" t="0" r="0" b="0"/>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93720" cy="464820"/>
                        </a:xfrm>
                        <a:prstGeom prst="rect">
                          <a:avLst/>
                        </a:prstGeom>
                        <a:solidFill>
                          <a:srgbClr val="FFFFFF"/>
                        </a:solidFill>
                        <a:ln w="9525">
                          <a:noFill/>
                          <a:miter lim="800000"/>
                          <a:headEnd/>
                          <a:tailEnd/>
                        </a:ln>
                      </wps:spPr>
                      <wps:txbx>
                        <w:txbxContent>
                          <w:p w:rsidR="00450772" w:rsidRPr="009A5942" w:rsidP="00450772" w14:textId="77777777">
                            <w:pPr>
                              <w:spacing w:after="0" w:line="240" w:lineRule="auto"/>
                              <w:jc w:val="right"/>
                              <w:rPr>
                                <w:sz w:val="16"/>
                                <w:szCs w:val="16"/>
                              </w:rPr>
                            </w:pPr>
                            <w:r w:rsidRPr="009A5942">
                              <w:rPr>
                                <w:sz w:val="16"/>
                                <w:szCs w:val="16"/>
                              </w:rPr>
                              <w:t>PTO/SB/20</w:t>
                            </w:r>
                            <w:r>
                              <w:rPr>
                                <w:sz w:val="16"/>
                                <w:szCs w:val="16"/>
                              </w:rPr>
                              <w:t>SA</w:t>
                            </w:r>
                            <w:r w:rsidRPr="009A5942">
                              <w:rPr>
                                <w:sz w:val="16"/>
                                <w:szCs w:val="16"/>
                              </w:rPr>
                              <w:t xml:space="preserve"> (</w:t>
                            </w:r>
                            <w:r>
                              <w:rPr>
                                <w:sz w:val="16"/>
                                <w:szCs w:val="16"/>
                              </w:rPr>
                              <w:t>11-19</w:t>
                            </w:r>
                            <w:r w:rsidRPr="009A5942">
                              <w:rPr>
                                <w:sz w:val="16"/>
                                <w:szCs w:val="16"/>
                              </w:rPr>
                              <w:t>)</w:t>
                            </w:r>
                          </w:p>
                          <w:p w:rsidR="00450772" w:rsidRPr="009A5942" w:rsidP="00450772" w14:textId="77B56B0E">
                            <w:pPr>
                              <w:spacing w:after="0" w:line="240" w:lineRule="auto"/>
                              <w:jc w:val="right"/>
                              <w:rPr>
                                <w:sz w:val="16"/>
                                <w:szCs w:val="16"/>
                              </w:rPr>
                            </w:pPr>
                            <w:r w:rsidRPr="009A5942">
                              <w:rPr>
                                <w:sz w:val="16"/>
                                <w:szCs w:val="16"/>
                              </w:rPr>
                              <w:t xml:space="preserve">Approved for use through </w:t>
                            </w:r>
                            <w:r w:rsidR="008F143A">
                              <w:rPr>
                                <w:sz w:val="16"/>
                                <w:szCs w:val="16"/>
                              </w:rPr>
                              <w:t>xx/xx/xxxx</w:t>
                            </w:r>
                            <w:r w:rsidRPr="009A5942">
                              <w:rPr>
                                <w:sz w:val="16"/>
                                <w:szCs w:val="16"/>
                              </w:rPr>
                              <w:t>. OMB 0651-0058</w:t>
                            </w:r>
                          </w:p>
                          <w:p w:rsidR="00450772" w:rsidRPr="009A5942" w:rsidP="00450772" w14:textId="77777777">
                            <w:pPr>
                              <w:spacing w:after="0" w:line="240" w:lineRule="auto"/>
                              <w:jc w:val="right"/>
                              <w:rPr>
                                <w:sz w:val="16"/>
                                <w:szCs w:val="16"/>
                              </w:rPr>
                            </w:pPr>
                            <w:r w:rsidRPr="009A5942">
                              <w:rPr>
                                <w:sz w:val="16"/>
                                <w:szCs w:val="16"/>
                              </w:rPr>
                              <w:t>U.S. Patent and Trademark Office</w:t>
                            </w:r>
                            <w:r w:rsidR="00544E63">
                              <w:rPr>
                                <w:sz w:val="16"/>
                                <w:szCs w:val="16"/>
                              </w:rPr>
                              <w:t>;</w:t>
                            </w:r>
                            <w:r w:rsidRPr="009A5942">
                              <w:rPr>
                                <w:sz w:val="16"/>
                                <w:szCs w:val="16"/>
                              </w:rPr>
                              <w:t xml:space="preserve"> U.S. DEPARTMENT OF COMMERCE</w:t>
                            </w:r>
                          </w:p>
                          <w:p w:rsidR="00450772" w:rsidRPr="009A5942" w:rsidP="00450772" w14:textId="77777777">
                            <w:pPr>
                              <w:rPr>
                                <w:sz w:val="16"/>
                                <w:szCs w:val="16"/>
                              </w:rPr>
                            </w:pPr>
                          </w:p>
                          <w:p w:rsidR="00450772"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43.6pt;height:36.6pt;margin-top:-18.6pt;margin-left:192.4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450772" w:rsidRPr="009A5942" w:rsidP="00450772" w14:paraId="1343F8FC" w14:textId="77777777">
                      <w:pPr>
                        <w:spacing w:after="0" w:line="240" w:lineRule="auto"/>
                        <w:jc w:val="right"/>
                        <w:rPr>
                          <w:sz w:val="16"/>
                          <w:szCs w:val="16"/>
                        </w:rPr>
                      </w:pPr>
                      <w:r w:rsidRPr="009A5942">
                        <w:rPr>
                          <w:sz w:val="16"/>
                          <w:szCs w:val="16"/>
                        </w:rPr>
                        <w:t>PTO/SB/20</w:t>
                      </w:r>
                      <w:r>
                        <w:rPr>
                          <w:sz w:val="16"/>
                          <w:szCs w:val="16"/>
                        </w:rPr>
                        <w:t>SA</w:t>
                      </w:r>
                      <w:r w:rsidRPr="009A5942">
                        <w:rPr>
                          <w:sz w:val="16"/>
                          <w:szCs w:val="16"/>
                        </w:rPr>
                        <w:t xml:space="preserve"> (</w:t>
                      </w:r>
                      <w:r>
                        <w:rPr>
                          <w:sz w:val="16"/>
                          <w:szCs w:val="16"/>
                        </w:rPr>
                        <w:t>11-19</w:t>
                      </w:r>
                      <w:r w:rsidRPr="009A5942">
                        <w:rPr>
                          <w:sz w:val="16"/>
                          <w:szCs w:val="16"/>
                        </w:rPr>
                        <w:t>)</w:t>
                      </w:r>
                    </w:p>
                    <w:p w:rsidR="00450772" w:rsidRPr="009A5942" w:rsidP="00450772" w14:paraId="31B3A979" w14:textId="77B56B0E">
                      <w:pPr>
                        <w:spacing w:after="0" w:line="240" w:lineRule="auto"/>
                        <w:jc w:val="right"/>
                        <w:rPr>
                          <w:sz w:val="16"/>
                          <w:szCs w:val="16"/>
                        </w:rPr>
                      </w:pPr>
                      <w:r w:rsidRPr="009A5942">
                        <w:rPr>
                          <w:sz w:val="16"/>
                          <w:szCs w:val="16"/>
                        </w:rPr>
                        <w:t xml:space="preserve">Approved for use through </w:t>
                      </w:r>
                      <w:r w:rsidR="008F143A">
                        <w:rPr>
                          <w:sz w:val="16"/>
                          <w:szCs w:val="16"/>
                        </w:rPr>
                        <w:t>xx/xx/xxxx</w:t>
                      </w:r>
                      <w:r w:rsidRPr="009A5942">
                        <w:rPr>
                          <w:sz w:val="16"/>
                          <w:szCs w:val="16"/>
                        </w:rPr>
                        <w:t>. OMB 0651-0058</w:t>
                      </w:r>
                    </w:p>
                    <w:p w:rsidR="00450772" w:rsidRPr="009A5942" w:rsidP="00450772" w14:paraId="54795D33" w14:textId="77777777">
                      <w:pPr>
                        <w:spacing w:after="0" w:line="240" w:lineRule="auto"/>
                        <w:jc w:val="right"/>
                        <w:rPr>
                          <w:sz w:val="16"/>
                          <w:szCs w:val="16"/>
                        </w:rPr>
                      </w:pPr>
                      <w:r w:rsidRPr="009A5942">
                        <w:rPr>
                          <w:sz w:val="16"/>
                          <w:szCs w:val="16"/>
                        </w:rPr>
                        <w:t>U.S. Patent and Trademark Office</w:t>
                      </w:r>
                      <w:r w:rsidR="00544E63">
                        <w:rPr>
                          <w:sz w:val="16"/>
                          <w:szCs w:val="16"/>
                        </w:rPr>
                        <w:t>;</w:t>
                      </w:r>
                      <w:r w:rsidRPr="009A5942">
                        <w:rPr>
                          <w:sz w:val="16"/>
                          <w:szCs w:val="16"/>
                        </w:rPr>
                        <w:t xml:space="preserve"> U.S. DEPARTMENT OF COMMERCE</w:t>
                      </w:r>
                    </w:p>
                    <w:p w:rsidR="00450772" w:rsidRPr="009A5942" w:rsidP="00450772" w14:paraId="4EF949FD" w14:textId="77777777">
                      <w:pPr>
                        <w:rPr>
                          <w:sz w:val="16"/>
                          <w:szCs w:val="16"/>
                        </w:rPr>
                      </w:pPr>
                    </w:p>
                    <w:p w:rsidR="00450772" w14:paraId="4C984E4B" w14:textId="77777777"/>
                  </w:txbxContent>
                </v:textbox>
                <w10:wrap anchorx="margin"/>
              </v:shape>
            </w:pict>
          </mc:Fallback>
        </mc:AlternateContent>
      </w:r>
      <w:r w:rsidR="003A0E96">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-213360</wp:posOffset>
            </wp:positionV>
            <wp:extent cx="6066155" cy="27203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4405" t="1479" r="5873" b="67349"/>
                    <a:stretch>
                      <a:fillRect/>
                    </a:stretch>
                  </pic:blipFill>
                  <pic:spPr bwMode="auto">
                    <a:xfrm>
                      <a:off x="0" y="0"/>
                      <a:ext cx="6066155" cy="27203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0E96" w14:paraId="44CD8A45" w14:textId="77777777">
      <w:r>
        <w:rPr>
          <w:noProof/>
        </w:rPr>
        <w:drawing>
          <wp:anchor distT="0" distB="0" distL="114300" distR="114300" simplePos="0" relativeHeight="251659264" behindDoc="0" locked="0" layoutInCell="1" allowOverlap="1">
            <wp:simplePos x="0" y="0"/>
            <wp:positionH relativeFrom="margin">
              <wp:posOffset>106680</wp:posOffset>
            </wp:positionH>
            <wp:positionV relativeFrom="paragraph">
              <wp:posOffset>2198370</wp:posOffset>
            </wp:positionV>
            <wp:extent cx="5783580" cy="541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5783580" cy="54128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2731770</wp:posOffset>
            </wp:positionV>
            <wp:extent cx="6059674" cy="5196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rcRect l="4405" t="32309" r="5873" b="8078"/>
                    <a:stretch>
                      <a:fillRect/>
                    </a:stretch>
                  </pic:blipFill>
                  <pic:spPr bwMode="auto">
                    <a:xfrm>
                      <a:off x="0" y="0"/>
                      <a:ext cx="6059674" cy="519684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br w:type="page"/>
      </w:r>
    </w:p>
    <w:p w:rsidR="003A0E96" w14:paraId="1C3E4EF0" w14:textId="77777777">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-277495</wp:posOffset>
            </wp:positionV>
            <wp:extent cx="6069330" cy="8772560"/>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3909" r="1778"/>
                    <a:stretch>
                      <a:fillRect/>
                    </a:stretch>
                  </pic:blipFill>
                  <pic:spPr bwMode="auto">
                    <a:xfrm>
                      <a:off x="0" y="0"/>
                      <a:ext cx="6069330" cy="87725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16D7" w:rsidRPr="00AA1D41" w:rsidP="00CC16D7" w14:paraId="1D6706CF" w14:textId="77777777">
      <w:r>
        <w:br w:type="page"/>
      </w:r>
    </w:p>
    <w:p w:rsidR="00CC16D7" w:rsidRPr="00AA1D41" w:rsidP="00CC16D7" w14:paraId="147D00D4" w14:textId="77777777">
      <w:pPr>
        <w:spacing w:after="0" w:line="240" w:lineRule="auto"/>
        <w:jc w:val="center"/>
        <w:rPr>
          <w:rFonts w:ascii="Calibri" w:eastAsia="Calibri" w:hAnsi="Calibri" w:cs="Calibri"/>
          <w:b/>
          <w:bCs/>
        </w:rPr>
      </w:pPr>
      <w:r w:rsidRPr="00AA1D41">
        <w:rPr>
          <w:rFonts w:ascii="Calibri" w:eastAsia="Calibri" w:hAnsi="Calibri" w:cs="Calibri"/>
          <w:b/>
          <w:bCs/>
        </w:rPr>
        <w:t>Privacy Act Statement</w:t>
      </w:r>
    </w:p>
    <w:p w:rsidR="00CC16D7" w:rsidRPr="00AA1D41" w:rsidP="00CC16D7" w14:paraId="1A957F63" w14:textId="77777777">
      <w:pPr>
        <w:spacing w:after="0" w:line="240" w:lineRule="auto"/>
        <w:rPr>
          <w:rFonts w:ascii="Calibri" w:eastAsia="Calibri" w:hAnsi="Calibri" w:cs="Calibri"/>
        </w:rPr>
      </w:pPr>
    </w:p>
    <w:p w:rsidR="00CC16D7" w:rsidRPr="00AA1D41" w:rsidP="00CC16D7" w14:paraId="7444BF8B" w14:textId="77777777">
      <w:pPr>
        <w:spacing w:after="0" w:line="240" w:lineRule="auto"/>
        <w:rPr>
          <w:rFonts w:ascii="Calibri" w:eastAsia="Calibri" w:hAnsi="Calibri" w:cs="Calibri"/>
        </w:rPr>
      </w:pPr>
      <w:r w:rsidRPr="00AA1D41">
        <w:rPr>
          <w:rFonts w:ascii="Calibri" w:eastAsia="Calibri" w:hAnsi="Calibri" w:cs="Calibri"/>
        </w:rPr>
        <w:t xml:space="preserve">The Privacy Act of 1974 (P.L. 93-579) requires that you be given certain information in connection with your submission of the attached form related to a patent application or patent. The United States Patent and Trademark Office (USPTO) collects this information under authority of 37 CFR 1.55 and 1.102(a). This information is covered by a System of Records Notice (SORN) which identifies the categories of individuals covered by the system including inventors, legal representatives for inventors, and other persons authorized by law to make applications for patent. The information in this system of records is used to manage all records of applicants and legal representatives including name, citizenship, residence, post office address and other information pertaining to activities in connection with the invention for which a patent is sought. </w:t>
      </w:r>
    </w:p>
    <w:p w:rsidR="00CC16D7" w:rsidRPr="00AA1D41" w:rsidP="00CC16D7" w14:paraId="0C753BBF" w14:textId="77777777">
      <w:pPr>
        <w:spacing w:after="0" w:line="240" w:lineRule="auto"/>
        <w:rPr>
          <w:rFonts w:ascii="Calibri" w:eastAsia="Calibri" w:hAnsi="Calibri" w:cs="Calibri"/>
        </w:rPr>
      </w:pPr>
    </w:p>
    <w:p w:rsidR="00CC16D7" w:rsidRPr="00AA1D41" w:rsidP="00CC16D7" w14:paraId="0881D8CB" w14:textId="77777777">
      <w:pPr>
        <w:spacing w:after="0" w:line="240" w:lineRule="auto"/>
        <w:rPr>
          <w:rFonts w:ascii="Calibri" w:eastAsia="Calibri" w:hAnsi="Calibri" w:cs="Calibri"/>
        </w:rPr>
      </w:pPr>
      <w:r w:rsidRPr="00AA1D41">
        <w:rPr>
          <w:rFonts w:ascii="Calibri" w:eastAsia="Calibri" w:hAnsi="Calibri" w:cs="Calibri"/>
        </w:rPr>
        <w:t xml:space="preserve">The information obtain is protected from disclosure to third parties in accordance with the Privacy Act. However, routine uses of this information may include disclosure to the following: to law enforcement and 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agency; to a court for adjudication and litigation; to the Department of Justice for Freedom of Information Act (FOIA) assistance; to members of congress working on behalf of an individual; to the Office of Personnel Management (OPM) for personnel research purposes; to National Archives and Records Administration for inspection of records; and to the Office of Management and Budget (OMB)for legislative coordination and clearance. Failure to provide any part of the requested information may result in an inability to process requests for access and information. The applicable Privacy Act System of Records Notice for this information is COMMERCE/PAT-TM-7 Patent Application Files, available at Federal Register /Vol. 78, No. 61 / Friday, March 29, 2013 /Notices 19243. </w:t>
      </w:r>
      <w:hyperlink r:id="rId7" w:history="1">
        <w:r w:rsidRPr="00AA1D41">
          <w:rPr>
            <w:rStyle w:val="Hyperlink"/>
            <w:rFonts w:ascii="Calibri" w:eastAsia="Calibri" w:hAnsi="Calibri" w:cs="Calibri"/>
          </w:rPr>
          <w:t>https://www.govinfo.gov/content/pkg/FR-2013-03-29/pdf/2013-07341.pdf</w:t>
        </w:r>
      </w:hyperlink>
    </w:p>
    <w:p w:rsidR="004A6A74" w14:paraId="7866A561" w14:textId="77777777"/>
    <w:p w:rsidR="00621EA5" w14:paraId="14E37EF0" w14:textId="77777777"/>
    <w:p w:rsidR="00621EA5" w14:paraId="76898B09" w14:textId="77777777"/>
    <w:p w:rsidR="00621EA5" w14:paraId="15A7CDE9" w14:textId="77777777"/>
    <w:p w:rsidR="00621EA5" w14:paraId="61931E03" w14:textId="77777777"/>
    <w:p w:rsidR="00621EA5" w14:paraId="63F34609" w14:textId="77777777"/>
    <w:p w:rsidR="00621EA5" w14:paraId="06D2A529" w14:textId="77777777"/>
    <w:p w:rsidR="00621EA5" w14:paraId="5A16B9DC" w14:textId="77777777"/>
    <w:p w:rsidR="00621EA5" w14:paraId="34E50DF4" w14:textId="77777777"/>
    <w:p w:rsidR="00621EA5" w14:paraId="52552C18" w14:textId="77777777"/>
    <w:p w:rsidR="00621EA5" w14:paraId="2889887C" w14:textId="77777777"/>
    <w:p w:rsidR="00621EA5" w:rsidP="00621EA5" w14:paraId="3F45C8E0" w14:textId="77777777">
      <w:pPr>
        <w:pStyle w:val="Footer"/>
      </w:pPr>
    </w:p>
    <w:p w:rsidR="00621EA5" w:rsidP="00621EA5" w14:paraId="73380C51" w14:textId="77777777">
      <w:pPr>
        <w:pStyle w:val="Footer"/>
        <w:jc w:val="center"/>
      </w:pPr>
      <w:r w:rsidRPr="00A9707E">
        <w:rPr>
          <w:color w:val="0D0D0D" w:themeColor="text1" w:themeTint="F2"/>
        </w:rPr>
        <w:t>[Page 3 of 3]</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96"/>
    <w:rsid w:val="003A0E96"/>
    <w:rsid w:val="003B387A"/>
    <w:rsid w:val="00450772"/>
    <w:rsid w:val="004A6A74"/>
    <w:rsid w:val="00544E63"/>
    <w:rsid w:val="00621EA5"/>
    <w:rsid w:val="008F143A"/>
    <w:rsid w:val="009A5942"/>
    <w:rsid w:val="00A9707E"/>
    <w:rsid w:val="00AA1D41"/>
    <w:rsid w:val="00CC16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6B34C1"/>
  <w15:chartTrackingRefBased/>
  <w15:docId w15:val="{5BD4619E-3B27-4E9B-8A1D-F099657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6D7"/>
    <w:rPr>
      <w:color w:val="0563C1" w:themeColor="hyperlink"/>
      <w:u w:val="single"/>
    </w:rPr>
  </w:style>
  <w:style w:type="paragraph" w:styleId="Footer">
    <w:name w:val="footer"/>
    <w:basedOn w:val="Normal"/>
    <w:link w:val="FooterChar"/>
    <w:uiPriority w:val="99"/>
    <w:unhideWhenUsed/>
    <w:rsid w:val="00621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govinfo.gov/content/pkg/FR-2013-03-29/pdf/2013-07341.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Echie, Kristy (Intern)</dc:creator>
  <cp:lastModifiedBy>Gunther, Sarah</cp:lastModifiedBy>
  <cp:revision>2</cp:revision>
  <dcterms:created xsi:type="dcterms:W3CDTF">2024-07-08T14:09:00Z</dcterms:created>
  <dcterms:modified xsi:type="dcterms:W3CDTF">2024-07-08T14:09:00Z</dcterms:modified>
</cp:coreProperties>
</file>