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7FE5" w:rsidP="00B27FE5" w14:paraId="02356E76" w14:textId="545DB4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Justification for </w:t>
      </w:r>
      <w:r>
        <w:rPr>
          <w:b/>
          <w:bCs/>
          <w:sz w:val="28"/>
          <w:szCs w:val="28"/>
          <w:u w:val="single"/>
        </w:rPr>
        <w:t>Non-substantive</w:t>
      </w:r>
      <w:r>
        <w:rPr>
          <w:b/>
          <w:bCs/>
          <w:sz w:val="28"/>
          <w:szCs w:val="28"/>
          <w:u w:val="single"/>
        </w:rPr>
        <w:t xml:space="preserve"> change request </w:t>
      </w:r>
      <w:r>
        <w:rPr>
          <w:b/>
          <w:bCs/>
          <w:sz w:val="28"/>
          <w:szCs w:val="28"/>
          <w:u w:val="single"/>
        </w:rPr>
        <w:t>0690-0039</w:t>
      </w:r>
    </w:p>
    <w:p w:rsidR="00B27FE5" w:rsidP="00B27FE5" w14:paraId="56DB4516" w14:textId="77777777">
      <w:pPr>
        <w:jc w:val="center"/>
        <w:rPr>
          <w:b/>
          <w:bCs/>
          <w:sz w:val="28"/>
          <w:szCs w:val="28"/>
          <w:u w:val="single"/>
        </w:rPr>
      </w:pPr>
    </w:p>
    <w:p w:rsidR="00B27FE5" w:rsidP="00B27FE5" w14:paraId="34F63AE1" w14:textId="17DDDB32">
      <w:pPr>
        <w:rPr>
          <w:sz w:val="28"/>
          <w:szCs w:val="28"/>
        </w:rPr>
      </w:pPr>
      <w:r>
        <w:rPr>
          <w:sz w:val="28"/>
          <w:szCs w:val="28"/>
        </w:rPr>
        <w:t>This is a correction to the burden hours for this umbrella collection. The original submission approval incorrectly requested a total of 1 hour, and it should have stated 67, 500 hours for three years. This change request is to adjust the burden hours with the correct amount.</w:t>
      </w:r>
      <w:r>
        <w:rPr>
          <w:sz w:val="28"/>
          <w:szCs w:val="28"/>
        </w:rPr>
        <w:t xml:space="preserve"> </w:t>
      </w:r>
    </w:p>
    <w:p w:rsidR="00B27FE5" w:rsidP="00B27FE5" w14:paraId="653DAB11" w14:textId="77777777">
      <w:pPr>
        <w:rPr>
          <w:sz w:val="28"/>
          <w:szCs w:val="28"/>
        </w:rPr>
      </w:pPr>
    </w:p>
    <w:p w:rsidR="00B27FE5" w:rsidP="00B27FE5" w14:paraId="09D8A982" w14:textId="77777777">
      <w:pPr>
        <w:rPr>
          <w:rFonts w:ascii="Lucida Calligraphy" w:hAnsi="Lucida Calligraphy"/>
          <w:b/>
          <w:bCs/>
          <w:color w:val="000000"/>
          <w:sz w:val="20"/>
          <w:szCs w:val="20"/>
          <w14:ligatures w14:val="none"/>
        </w:rPr>
      </w:pPr>
      <w:r>
        <w:rPr>
          <w:rFonts w:ascii="Lucida Calligraphy" w:hAnsi="Lucida Calligraphy"/>
          <w:b/>
          <w:bCs/>
          <w:color w:val="000000"/>
        </w:rPr>
        <w:t>Sheleen Dumas</w:t>
      </w:r>
    </w:p>
    <w:p w:rsidR="00B27FE5" w:rsidP="00B27FE5" w14:paraId="57EB9D24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Department PRA Clearance Officer</w:t>
      </w:r>
    </w:p>
    <w:p w:rsidR="00B27FE5" w:rsidP="00B27FE5" w14:paraId="04F861C5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Office of the Under Secretary for Economic Affairs</w:t>
      </w:r>
    </w:p>
    <w:p w:rsidR="00B27FE5" w:rsidP="00B27FE5" w14:paraId="47CB876D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U.S. Department of Commerce</w:t>
      </w:r>
    </w:p>
    <w:p w:rsidR="00B27FE5" w:rsidP="00B27FE5" w14:paraId="661737AA" w14:textId="77777777">
      <w:pPr>
        <w:rPr>
          <w:rFonts w:ascii="Century Schoolbook" w:hAnsi="Century Schoolbook"/>
          <w:b/>
          <w:bCs/>
          <w:color w:val="000000"/>
        </w:rPr>
      </w:pPr>
      <w:hyperlink r:id="rId4" w:history="1">
        <w:r>
          <w:rPr>
            <w:rStyle w:val="Hyperlink"/>
            <w:rFonts w:ascii="Century Schoolbook" w:hAnsi="Century Schoolbook"/>
            <w:b/>
            <w:bCs/>
          </w:rPr>
          <w:t>PRAcomments@doc.gov</w:t>
        </w:r>
      </w:hyperlink>
    </w:p>
    <w:p w:rsidR="00B27FE5" w:rsidP="00B27FE5" w14:paraId="23BF5125" w14:textId="77777777">
      <w:pPr>
        <w:rPr>
          <w:rFonts w:ascii="Century Schoolbook" w:hAnsi="Century Schoolbook"/>
          <w:b/>
          <w:bCs/>
          <w:color w:val="000000"/>
          <w:sz w:val="16"/>
          <w:szCs w:val="16"/>
        </w:rPr>
      </w:pPr>
    </w:p>
    <w:p w:rsidR="00B27FE5" w:rsidP="00B27FE5" w14:paraId="7D98D0DA" w14:textId="77777777">
      <w:pPr>
        <w:rPr>
          <w:rFonts w:ascii="Arial" w:hAnsi="Arial" w:cs="Arial"/>
          <w:color w:val="555555"/>
          <w:sz w:val="10"/>
          <w:szCs w:val="10"/>
        </w:rPr>
      </w:pPr>
    </w:p>
    <w:p w:rsidR="00B27FE5" w:rsidP="00B27FE5" w14:paraId="6A914848" w14:textId="1E18A5B7">
      <w:pPr>
        <w:rPr>
          <w:rFonts w:ascii="Aptos" w:hAnsi="Aptos" w:cs="Aptos"/>
        </w:rPr>
      </w:pPr>
      <w:r>
        <w:rPr>
          <w:noProof/>
        </w:rPr>
        <w:drawing>
          <wp:inline distT="0" distB="0" distL="0" distR="0">
            <wp:extent cx="1552575" cy="1552575"/>
            <wp:effectExtent l="0" t="0" r="9525" b="9525"/>
            <wp:docPr id="208976191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61917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23" w14:paraId="6B2CABE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E5"/>
    <w:rsid w:val="009B22EA"/>
    <w:rsid w:val="00B27FE5"/>
    <w:rsid w:val="00CC7723"/>
    <w:rsid w:val="00E858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E5DFDA"/>
  <w15:chartTrackingRefBased/>
  <w15:docId w15:val="{8B36AF7C-0D37-4944-849D-7295E8F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FE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F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F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F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FE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FE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F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7FE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comments@doc.gov" TargetMode="External" /><Relationship Id="rId5" Type="http://schemas.openxmlformats.org/officeDocument/2006/relationships/image" Target="media/image1.jpeg" /><Relationship Id="rId6" Type="http://schemas.openxmlformats.org/officeDocument/2006/relationships/image" Target="cid:image001.jpg@01DAAB69.55DCCB2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U.S. Department of Commerce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Dumas, Sheleen (Federal)</cp:lastModifiedBy>
  <cp:revision>1</cp:revision>
  <dcterms:created xsi:type="dcterms:W3CDTF">2024-06-05T11:05:00Z</dcterms:created>
  <dcterms:modified xsi:type="dcterms:W3CDTF">2024-06-05T11:10:00Z</dcterms:modified>
</cp:coreProperties>
</file>