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583" w:rsidP="00B95583" w14:paraId="1DC55656"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SUPPORTING STATEMENT</w:t>
      </w:r>
    </w:p>
    <w:p w:rsidR="00B95583" w:rsidP="00B95583" w14:paraId="368DD911"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U.S. Department of Commerce</w:t>
      </w:r>
    </w:p>
    <w:p w:rsidR="00B95583" w:rsidP="00B95583" w14:paraId="7ACD2103"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National Institute of Standards and Technology</w:t>
      </w:r>
    </w:p>
    <w:p w:rsidR="00B95583" w:rsidP="00B95583" w14:paraId="68144F07" w14:textId="0933340A">
      <w:pPr>
        <w:spacing w:after="0" w:line="240" w:lineRule="auto"/>
        <w:jc w:val="center"/>
        <w:rPr>
          <w:rFonts w:ascii="Times New Roman" w:eastAsia="Times New Roman" w:hAnsi="Times New Roman" w:cs="Times New Roman"/>
          <w:b/>
          <w:bCs/>
          <w:sz w:val="24"/>
          <w:szCs w:val="24"/>
        </w:rPr>
      </w:pPr>
      <w:bookmarkStart w:id="0" w:name="_Hlk124168864"/>
      <w:r w:rsidRPr="001D3181">
        <w:rPr>
          <w:rFonts w:ascii="Times New Roman" w:eastAsia="Times New Roman" w:hAnsi="Times New Roman" w:cs="Times New Roman"/>
          <w:b/>
          <w:bCs/>
          <w:sz w:val="24"/>
          <w:szCs w:val="24"/>
        </w:rPr>
        <w:t xml:space="preserve">Solicitations of Outside Advisors </w:t>
      </w:r>
      <w:r w:rsidR="009F0BE2">
        <w:rPr>
          <w:rFonts w:ascii="Times New Roman" w:eastAsia="Times New Roman" w:hAnsi="Times New Roman" w:cs="Times New Roman"/>
          <w:b/>
          <w:bCs/>
          <w:sz w:val="24"/>
          <w:szCs w:val="24"/>
        </w:rPr>
        <w:t>Information Collection Request (ICR)</w:t>
      </w:r>
    </w:p>
    <w:bookmarkEnd w:id="0"/>
    <w:p w:rsidR="00B95583" w:rsidP="00B95583" w14:paraId="6E28AC30"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OMB Control No. 0693-XXXX</w:t>
      </w:r>
    </w:p>
    <w:p w:rsidR="00B95583" w:rsidP="00B95583" w14:paraId="296295D0" w14:textId="77777777">
      <w:pPr>
        <w:spacing w:before="120" w:after="120" w:line="240" w:lineRule="auto"/>
        <w:jc w:val="center"/>
        <w:rPr>
          <w:rFonts w:ascii="Times New Roman" w:eastAsia="Times New Roman" w:hAnsi="Times New Roman" w:cs="Times New Roman"/>
          <w:b/>
          <w:bCs/>
          <w:sz w:val="24"/>
          <w:szCs w:val="24"/>
        </w:rPr>
      </w:pPr>
    </w:p>
    <w:p w:rsidR="00B95583" w:rsidP="00B95583" w14:paraId="461A2773" w14:textId="77777777">
      <w:pPr>
        <w:spacing w:before="120" w:after="12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 xml:space="preserve">SUPPORTING STATEMENT </w:t>
      </w:r>
      <w:r w:rsidRPr="572E9585">
        <w:rPr>
          <w:rFonts w:ascii="Times New Roman" w:eastAsia="Times New Roman" w:hAnsi="Times New Roman" w:cs="Times New Roman"/>
          <w:b/>
          <w:bCs/>
          <w:sz w:val="24"/>
          <w:szCs w:val="24"/>
        </w:rPr>
        <w:t>PART</w:t>
      </w:r>
      <w:r w:rsidRPr="572E9585">
        <w:rPr>
          <w:rFonts w:ascii="Times New Roman" w:eastAsia="Times New Roman" w:hAnsi="Times New Roman" w:cs="Times New Roman"/>
          <w:b/>
          <w:bCs/>
          <w:sz w:val="24"/>
          <w:szCs w:val="24"/>
        </w:rPr>
        <w:t xml:space="preserve"> A</w:t>
      </w:r>
    </w:p>
    <w:p w:rsidR="00B95583" w:rsidP="00B95583" w14:paraId="74684D47" w14:textId="77777777">
      <w:pPr>
        <w:spacing w:before="120" w:after="120" w:line="240" w:lineRule="auto"/>
        <w:rPr>
          <w:rFonts w:ascii="Times New Roman" w:eastAsia="Times New Roman" w:hAnsi="Times New Roman" w:cs="Times New Roman"/>
          <w:b/>
          <w:bCs/>
          <w:sz w:val="24"/>
          <w:szCs w:val="24"/>
          <w:u w:val="single"/>
        </w:rPr>
      </w:pPr>
    </w:p>
    <w:p w:rsidR="00B95583" w:rsidP="00B95583" w14:paraId="664FC0D2" w14:textId="77777777">
      <w:pPr>
        <w:spacing w:before="120" w:after="120" w:line="240" w:lineRule="auto"/>
        <w:rPr>
          <w:rFonts w:ascii="Times New Roman" w:eastAsia="Times New Roman" w:hAnsi="Times New Roman" w:cs="Times New Roman"/>
          <w:b/>
          <w:bCs/>
          <w:sz w:val="24"/>
          <w:szCs w:val="24"/>
          <w:u w:val="single"/>
        </w:rPr>
      </w:pPr>
      <w:r w:rsidRPr="572E9585">
        <w:rPr>
          <w:rFonts w:ascii="Times New Roman" w:eastAsia="Times New Roman" w:hAnsi="Times New Roman" w:cs="Times New Roman"/>
          <w:b/>
          <w:bCs/>
          <w:sz w:val="24"/>
          <w:szCs w:val="24"/>
          <w:u w:val="single"/>
        </w:rPr>
        <w:t>Justification</w:t>
      </w:r>
    </w:p>
    <w:p w:rsidR="00B95583" w:rsidP="00B95583" w14:paraId="1CA538F2"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5583" w:rsidP="00B95583" w14:paraId="092EDDA8" w14:textId="252BF099">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 </w:t>
      </w:r>
    </w:p>
    <w:p w:rsidR="008F6293" w:rsidP="008908BB" w14:paraId="3BF5CA22" w14:textId="0C3E771D">
      <w:pPr>
        <w:spacing w:before="120" w:after="120" w:line="240" w:lineRule="auto"/>
        <w:rPr>
          <w:rFonts w:ascii="Times New Roman" w:eastAsia="Times New Roman" w:hAnsi="Times New Roman" w:cs="Times New Roman"/>
          <w:sz w:val="24"/>
          <w:szCs w:val="24"/>
        </w:rPr>
      </w:pPr>
      <w:r w:rsidRPr="008F6293">
        <w:rPr>
          <w:rFonts w:ascii="Times New Roman" w:eastAsia="Times New Roman" w:hAnsi="Times New Roman" w:cs="Times New Roman"/>
          <w:sz w:val="24"/>
          <w:szCs w:val="24"/>
        </w:rPr>
        <w:t>On February 28, 2023, the CHIPS Program Office (CPO) released</w:t>
      </w:r>
      <w:r w:rsidR="00600F65">
        <w:rPr>
          <w:rFonts w:ascii="Times New Roman" w:eastAsia="Times New Roman" w:hAnsi="Times New Roman" w:cs="Times New Roman"/>
          <w:sz w:val="24"/>
          <w:szCs w:val="24"/>
        </w:rPr>
        <w:t xml:space="preserve"> its</w:t>
      </w:r>
      <w:r w:rsidR="006F3CEB">
        <w:rPr>
          <w:rFonts w:ascii="Times New Roman" w:eastAsia="Times New Roman" w:hAnsi="Times New Roman" w:cs="Times New Roman"/>
          <w:sz w:val="24"/>
          <w:szCs w:val="24"/>
        </w:rPr>
        <w:t xml:space="preserve"> first </w:t>
      </w:r>
      <w:r w:rsidRPr="008F6293">
        <w:rPr>
          <w:rFonts w:ascii="Times New Roman" w:eastAsia="Times New Roman" w:hAnsi="Times New Roman" w:cs="Times New Roman"/>
          <w:sz w:val="24"/>
          <w:szCs w:val="24"/>
        </w:rPr>
        <w:t xml:space="preserve"> notice of funding opportunity (</w:t>
      </w:r>
      <w:r w:rsidRPr="23B104DC" w:rsidR="6A77D332">
        <w:rPr>
          <w:rFonts w:ascii="Times New Roman" w:eastAsia="Times New Roman" w:hAnsi="Times New Roman" w:cs="Times New Roman"/>
          <w:sz w:val="24"/>
          <w:szCs w:val="24"/>
        </w:rPr>
        <w:t xml:space="preserve">First </w:t>
      </w:r>
      <w:r w:rsidRPr="14D366C8">
        <w:rPr>
          <w:rFonts w:ascii="Times New Roman" w:eastAsia="Times New Roman" w:hAnsi="Times New Roman" w:cs="Times New Roman"/>
          <w:sz w:val="24"/>
          <w:szCs w:val="24"/>
        </w:rPr>
        <w:t>NOFO</w:t>
      </w:r>
      <w:r w:rsidRPr="008F6293">
        <w:rPr>
          <w:rFonts w:ascii="Times New Roman" w:eastAsia="Times New Roman" w:hAnsi="Times New Roman" w:cs="Times New Roman"/>
          <w:sz w:val="24"/>
          <w:szCs w:val="24"/>
        </w:rPr>
        <w:t xml:space="preserve">) to solicit applications for CHIPS Incentives that will support investments in the construction, expansion, and modernization of (a) commercial facilities in the United States for the front- and back-end fabrication of leading-edge, current-generation, and mature-node semiconductors; (b) commercial facilities in the United States for wafer manufacturing; and (c) commercial facilities in the United States for materials used to manufacture semiconductors and semiconductor manufacturing equipment, provided that the capital investment, equals or exceeds $300 million.  </w:t>
      </w:r>
    </w:p>
    <w:p w:rsidR="003E7F37" w:rsidP="008908BB" w14:paraId="3C4F10E5" w14:textId="2A02892B">
      <w:pPr>
        <w:spacing w:before="120" w:after="120" w:line="240" w:lineRule="auto"/>
        <w:rPr>
          <w:rFonts w:ascii="Times New Roman" w:eastAsia="Times New Roman" w:hAnsi="Times New Roman" w:cs="Times New Roman"/>
          <w:sz w:val="24"/>
          <w:szCs w:val="24"/>
        </w:rPr>
      </w:pPr>
      <w:r w:rsidRPr="006F3CEB">
        <w:rPr>
          <w:rFonts w:ascii="Times New Roman" w:eastAsia="Times New Roman" w:hAnsi="Times New Roman" w:cs="Times New Roman"/>
          <w:sz w:val="24"/>
          <w:szCs w:val="24"/>
        </w:rPr>
        <w:t xml:space="preserve">On September 29, 2023, </w:t>
      </w:r>
      <w:r w:rsidRPr="455DBE06" w:rsidR="1D19021A">
        <w:rPr>
          <w:rFonts w:ascii="Times New Roman" w:eastAsia="Times New Roman" w:hAnsi="Times New Roman" w:cs="Times New Roman"/>
          <w:sz w:val="24"/>
          <w:szCs w:val="24"/>
        </w:rPr>
        <w:t xml:space="preserve">CPO </w:t>
      </w:r>
      <w:r w:rsidRPr="455DBE06">
        <w:rPr>
          <w:rFonts w:ascii="Times New Roman" w:eastAsia="Times New Roman" w:hAnsi="Times New Roman" w:cs="Times New Roman"/>
          <w:sz w:val="24"/>
          <w:szCs w:val="24"/>
        </w:rPr>
        <w:t>released</w:t>
      </w:r>
      <w:r w:rsidRPr="006F3CEB">
        <w:rPr>
          <w:rFonts w:ascii="Times New Roman" w:eastAsia="Times New Roman" w:hAnsi="Times New Roman" w:cs="Times New Roman"/>
          <w:sz w:val="24"/>
          <w:szCs w:val="24"/>
        </w:rPr>
        <w:t xml:space="preserve"> its second </w:t>
      </w:r>
      <w:r w:rsidRPr="1E591FFF" w:rsidR="6AFB81D6">
        <w:rPr>
          <w:rFonts w:ascii="Times New Roman" w:eastAsia="Times New Roman" w:hAnsi="Times New Roman" w:cs="Times New Roman"/>
          <w:sz w:val="24"/>
          <w:szCs w:val="24"/>
        </w:rPr>
        <w:t xml:space="preserve">notice of </w:t>
      </w:r>
      <w:r w:rsidRPr="1E591FFF">
        <w:rPr>
          <w:rFonts w:ascii="Times New Roman" w:eastAsia="Times New Roman" w:hAnsi="Times New Roman" w:cs="Times New Roman"/>
          <w:sz w:val="24"/>
          <w:szCs w:val="24"/>
        </w:rPr>
        <w:t>funding</w:t>
      </w:r>
      <w:r w:rsidRPr="006F3CEB">
        <w:rPr>
          <w:rFonts w:ascii="Times New Roman" w:eastAsia="Times New Roman" w:hAnsi="Times New Roman" w:cs="Times New Roman"/>
          <w:sz w:val="24"/>
          <w:szCs w:val="24"/>
        </w:rPr>
        <w:t xml:space="preserve"> opportunity </w:t>
      </w:r>
      <w:r w:rsidRPr="7CD20FC9" w:rsidR="457420EE">
        <w:rPr>
          <w:rFonts w:ascii="Times New Roman" w:eastAsia="Times New Roman" w:hAnsi="Times New Roman" w:cs="Times New Roman"/>
          <w:sz w:val="24"/>
          <w:szCs w:val="24"/>
        </w:rPr>
        <w:t>(</w:t>
      </w:r>
      <w:r w:rsidRPr="0B9C0AF4" w:rsidR="457420EE">
        <w:rPr>
          <w:rFonts w:ascii="Times New Roman" w:eastAsia="Times New Roman" w:hAnsi="Times New Roman" w:cs="Times New Roman"/>
          <w:sz w:val="24"/>
          <w:szCs w:val="24"/>
        </w:rPr>
        <w:t xml:space="preserve">Second NOFO) </w:t>
      </w:r>
      <w:r w:rsidRPr="5A6B412A" w:rsidR="457420EE">
        <w:rPr>
          <w:rFonts w:ascii="Times New Roman" w:eastAsia="Times New Roman" w:hAnsi="Times New Roman" w:cs="Times New Roman"/>
          <w:sz w:val="24"/>
          <w:szCs w:val="24"/>
        </w:rPr>
        <w:t xml:space="preserve">to solicit applications for CHIPS </w:t>
      </w:r>
      <w:r w:rsidRPr="366869C1" w:rsidR="457420EE">
        <w:rPr>
          <w:rFonts w:ascii="Times New Roman" w:eastAsia="Times New Roman" w:hAnsi="Times New Roman" w:cs="Times New Roman"/>
          <w:sz w:val="24"/>
          <w:szCs w:val="24"/>
        </w:rPr>
        <w:t xml:space="preserve">Incentives that will support </w:t>
      </w:r>
      <w:r w:rsidRPr="7F88F84D" w:rsidR="457420EE">
        <w:rPr>
          <w:rFonts w:ascii="Times New Roman" w:eastAsia="Times New Roman" w:hAnsi="Times New Roman" w:cs="Times New Roman"/>
          <w:sz w:val="24"/>
          <w:szCs w:val="24"/>
        </w:rPr>
        <w:t xml:space="preserve">investments </w:t>
      </w:r>
      <w:r w:rsidRPr="2535BDC6" w:rsidR="457420EE">
        <w:rPr>
          <w:rFonts w:ascii="Times New Roman" w:eastAsia="Times New Roman" w:hAnsi="Times New Roman" w:cs="Times New Roman"/>
          <w:sz w:val="24"/>
          <w:szCs w:val="24"/>
        </w:rPr>
        <w:t xml:space="preserve">in </w:t>
      </w:r>
      <w:r w:rsidRPr="006F3CEB">
        <w:rPr>
          <w:rFonts w:ascii="Times New Roman" w:eastAsia="Times New Roman" w:hAnsi="Times New Roman" w:cs="Times New Roman"/>
          <w:sz w:val="24"/>
          <w:szCs w:val="24"/>
        </w:rPr>
        <w:t xml:space="preserve">the construction, expansion, or modernization of commercial facilities for semiconductor materials and manufacturing equipment with capital investments </w:t>
      </w:r>
      <w:r w:rsidRPr="3735DF11" w:rsidR="048BB12F">
        <w:rPr>
          <w:rFonts w:ascii="Times New Roman" w:eastAsia="Times New Roman" w:hAnsi="Times New Roman" w:cs="Times New Roman"/>
          <w:sz w:val="24"/>
          <w:szCs w:val="24"/>
        </w:rPr>
        <w:t>of</w:t>
      </w:r>
      <w:r w:rsidRPr="695F94CB">
        <w:rPr>
          <w:rFonts w:ascii="Times New Roman" w:eastAsia="Times New Roman" w:hAnsi="Times New Roman" w:cs="Times New Roman"/>
          <w:sz w:val="24"/>
          <w:szCs w:val="24"/>
        </w:rPr>
        <w:t xml:space="preserve"> </w:t>
      </w:r>
      <w:r w:rsidRPr="006F3CEB">
        <w:rPr>
          <w:rFonts w:ascii="Times New Roman" w:eastAsia="Times New Roman" w:hAnsi="Times New Roman" w:cs="Times New Roman"/>
          <w:sz w:val="24"/>
          <w:szCs w:val="24"/>
        </w:rPr>
        <w:t xml:space="preserve">less than $300 </w:t>
      </w:r>
      <w:r w:rsidRPr="62E1AAE4">
        <w:rPr>
          <w:rFonts w:ascii="Times New Roman" w:eastAsia="Times New Roman" w:hAnsi="Times New Roman" w:cs="Times New Roman"/>
          <w:sz w:val="24"/>
          <w:szCs w:val="24"/>
        </w:rPr>
        <w:t>million</w:t>
      </w:r>
      <w:r w:rsidRPr="006F3CEB">
        <w:rPr>
          <w:rFonts w:ascii="Times New Roman" w:eastAsia="Times New Roman" w:hAnsi="Times New Roman" w:cs="Times New Roman"/>
          <w:sz w:val="24"/>
          <w:szCs w:val="24"/>
        </w:rPr>
        <w:t>. </w:t>
      </w:r>
    </w:p>
    <w:p w:rsidR="008908BB" w:rsidRPr="008908BB" w:rsidP="008908BB" w14:paraId="3409F132" w14:textId="368048B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request is </w:t>
      </w:r>
      <w:r w:rsidRPr="008908BB">
        <w:rPr>
          <w:rFonts w:ascii="Times New Roman" w:eastAsia="Times New Roman" w:hAnsi="Times New Roman" w:cs="Times New Roman"/>
          <w:sz w:val="24"/>
          <w:szCs w:val="24"/>
        </w:rPr>
        <w:t xml:space="preserve">part of </w:t>
      </w:r>
      <w:r w:rsidR="00600F65">
        <w:rPr>
          <w:rFonts w:ascii="Times New Roman" w:eastAsia="Times New Roman" w:hAnsi="Times New Roman" w:cs="Times New Roman"/>
          <w:sz w:val="24"/>
          <w:szCs w:val="24"/>
        </w:rPr>
        <w:t>both</w:t>
      </w:r>
      <w:r w:rsidR="0076370D">
        <w:rPr>
          <w:rFonts w:ascii="Times New Roman" w:eastAsia="Times New Roman" w:hAnsi="Times New Roman" w:cs="Times New Roman"/>
          <w:sz w:val="24"/>
          <w:szCs w:val="24"/>
        </w:rPr>
        <w:t xml:space="preserve"> </w:t>
      </w:r>
      <w:r w:rsidRPr="77A88D23" w:rsidR="48012AE7">
        <w:rPr>
          <w:rFonts w:ascii="Times New Roman" w:eastAsia="Times New Roman" w:hAnsi="Times New Roman" w:cs="Times New Roman"/>
          <w:sz w:val="24"/>
          <w:szCs w:val="24"/>
        </w:rPr>
        <w:t xml:space="preserve">the First NOFO and the Second </w:t>
      </w:r>
      <w:r w:rsidRPr="74966608" w:rsidR="48012AE7">
        <w:rPr>
          <w:rFonts w:ascii="Times New Roman" w:eastAsia="Times New Roman" w:hAnsi="Times New Roman" w:cs="Times New Roman"/>
          <w:sz w:val="24"/>
          <w:szCs w:val="24"/>
        </w:rPr>
        <w:t>NOFO</w:t>
      </w:r>
      <w:r w:rsidRPr="74966608" w:rsidR="24D0E32E">
        <w:rPr>
          <w:rFonts w:ascii="Times New Roman" w:eastAsia="Times New Roman" w:hAnsi="Times New Roman" w:cs="Times New Roman"/>
          <w:sz w:val="24"/>
          <w:szCs w:val="24"/>
        </w:rPr>
        <w:t>.</w:t>
      </w:r>
      <w:r w:rsidRPr="2CCC7F6A">
        <w:rPr>
          <w:rFonts w:ascii="Times New Roman" w:eastAsia="Times New Roman" w:hAnsi="Times New Roman" w:cs="Times New Roman"/>
          <w:sz w:val="24"/>
          <w:szCs w:val="24"/>
        </w:rPr>
        <w:t xml:space="preserve"> </w:t>
      </w:r>
      <w:r w:rsidRPr="2CCC7F6A" w:rsidR="7D598B70">
        <w:rPr>
          <w:rFonts w:ascii="Times New Roman" w:eastAsia="Times New Roman" w:hAnsi="Times New Roman" w:cs="Times New Roman"/>
          <w:sz w:val="24"/>
          <w:szCs w:val="24"/>
        </w:rPr>
        <w:t>A</w:t>
      </w:r>
      <w:r w:rsidR="00CC07AA">
        <w:rPr>
          <w:rFonts w:ascii="Times New Roman" w:eastAsia="Times New Roman" w:hAnsi="Times New Roman" w:cs="Times New Roman"/>
          <w:sz w:val="24"/>
          <w:szCs w:val="24"/>
        </w:rPr>
        <w:t xml:space="preserve">s stated </w:t>
      </w:r>
      <w:r w:rsidR="00757B3C">
        <w:rPr>
          <w:rFonts w:ascii="Times New Roman" w:eastAsia="Times New Roman" w:hAnsi="Times New Roman" w:cs="Times New Roman"/>
          <w:sz w:val="24"/>
          <w:szCs w:val="24"/>
        </w:rPr>
        <w:t>on p. 14 of the</w:t>
      </w:r>
      <w:r w:rsidR="00600F65">
        <w:rPr>
          <w:rFonts w:ascii="Times New Roman" w:eastAsia="Times New Roman" w:hAnsi="Times New Roman" w:cs="Times New Roman"/>
          <w:sz w:val="24"/>
          <w:szCs w:val="24"/>
        </w:rPr>
        <w:t xml:space="preserve"> </w:t>
      </w:r>
      <w:r w:rsidRPr="62E1AAE4" w:rsidR="2FC7B7FB">
        <w:rPr>
          <w:rFonts w:ascii="Times New Roman" w:eastAsia="Times New Roman" w:hAnsi="Times New Roman" w:cs="Times New Roman"/>
          <w:sz w:val="24"/>
          <w:szCs w:val="24"/>
        </w:rPr>
        <w:t xml:space="preserve">First </w:t>
      </w:r>
      <w:r w:rsidR="008B0D6C">
        <w:rPr>
          <w:rFonts w:ascii="Times New Roman" w:eastAsia="Times New Roman" w:hAnsi="Times New Roman" w:cs="Times New Roman"/>
          <w:sz w:val="24"/>
          <w:szCs w:val="24"/>
        </w:rPr>
        <w:t>NOFO,</w:t>
      </w:r>
      <w:r w:rsidR="00757B3C">
        <w:rPr>
          <w:rFonts w:ascii="Times New Roman" w:eastAsia="Times New Roman" w:hAnsi="Times New Roman" w:cs="Times New Roman"/>
          <w:sz w:val="24"/>
          <w:szCs w:val="24"/>
        </w:rPr>
        <w:t xml:space="preserve"> </w:t>
      </w:r>
      <w:r w:rsidRPr="008908BB">
        <w:rPr>
          <w:rFonts w:ascii="Times New Roman" w:eastAsia="Times New Roman" w:hAnsi="Times New Roman" w:cs="Times New Roman"/>
          <w:sz w:val="24"/>
          <w:szCs w:val="24"/>
        </w:rPr>
        <w:t xml:space="preserve">the Department “will engage outside advisors, consultants, and/or attorneys at the due diligence stage….”  The information request seeks information from potential advisors, consultants, and/or attorneys to determine their qualifications to provide advice on transactions under the </w:t>
      </w:r>
      <w:r w:rsidRPr="0BC2DB9C" w:rsidR="46D8BFAD">
        <w:rPr>
          <w:rFonts w:ascii="Times New Roman" w:eastAsia="Times New Roman" w:hAnsi="Times New Roman" w:cs="Times New Roman"/>
          <w:sz w:val="24"/>
          <w:szCs w:val="24"/>
        </w:rPr>
        <w:t>First</w:t>
      </w:r>
      <w:r w:rsidRPr="75C1BF2C">
        <w:rPr>
          <w:rFonts w:ascii="Times New Roman" w:eastAsia="Times New Roman" w:hAnsi="Times New Roman" w:cs="Times New Roman"/>
          <w:sz w:val="24"/>
          <w:szCs w:val="24"/>
        </w:rPr>
        <w:t xml:space="preserve"> </w:t>
      </w:r>
      <w:r w:rsidRPr="008908BB">
        <w:rPr>
          <w:rFonts w:ascii="Times New Roman" w:eastAsia="Times New Roman" w:hAnsi="Times New Roman" w:cs="Times New Roman"/>
          <w:sz w:val="24"/>
          <w:szCs w:val="24"/>
        </w:rPr>
        <w:t xml:space="preserve">NOFO </w:t>
      </w:r>
      <w:r w:rsidRPr="37F80206" w:rsidR="17415E8C">
        <w:rPr>
          <w:rFonts w:ascii="Times New Roman" w:eastAsia="Times New Roman" w:hAnsi="Times New Roman" w:cs="Times New Roman"/>
          <w:sz w:val="24"/>
          <w:szCs w:val="24"/>
        </w:rPr>
        <w:t xml:space="preserve">and the Second </w:t>
      </w:r>
      <w:r w:rsidRPr="41FBAF67" w:rsidR="17415E8C">
        <w:rPr>
          <w:rFonts w:ascii="Times New Roman" w:eastAsia="Times New Roman" w:hAnsi="Times New Roman" w:cs="Times New Roman"/>
          <w:sz w:val="24"/>
          <w:szCs w:val="24"/>
        </w:rPr>
        <w:t>NOFO</w:t>
      </w:r>
      <w:r w:rsidRPr="37F80206">
        <w:rPr>
          <w:rFonts w:ascii="Times New Roman" w:eastAsia="Times New Roman" w:hAnsi="Times New Roman" w:cs="Times New Roman"/>
          <w:sz w:val="24"/>
          <w:szCs w:val="24"/>
        </w:rPr>
        <w:t xml:space="preserve"> </w:t>
      </w:r>
      <w:r w:rsidRPr="008908BB">
        <w:rPr>
          <w:rFonts w:ascii="Times New Roman" w:eastAsia="Times New Roman" w:hAnsi="Times New Roman" w:cs="Times New Roman"/>
          <w:sz w:val="24"/>
          <w:szCs w:val="24"/>
        </w:rPr>
        <w:t xml:space="preserve">in fields such as construction management, corporate investigations and risk, finance and audits, insurance, market reviews, legal, real estate, and other technical issues. </w:t>
      </w:r>
    </w:p>
    <w:p w:rsidR="00B95583" w:rsidP="008908BB" w14:paraId="05E4436D" w14:textId="7C76E18E">
      <w:pPr>
        <w:spacing w:before="120" w:after="120" w:line="240" w:lineRule="auto"/>
        <w:rPr>
          <w:rFonts w:ascii="Times New Roman" w:eastAsia="Times New Roman" w:hAnsi="Times New Roman" w:cs="Times New Roman"/>
          <w:sz w:val="24"/>
          <w:szCs w:val="24"/>
        </w:rPr>
      </w:pPr>
    </w:p>
    <w:p w:rsidR="00B95583" w:rsidP="00B95583" w14:paraId="43772BEE" w14:textId="3D14E31C">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57476" w:rsidP="6D7312F7" w14:paraId="03BC40F7" w14:textId="125119F1">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Information collected via this ICR will </w:t>
      </w:r>
      <w:r w:rsidRPr="42B2FB9B" w:rsidR="6C64B535">
        <w:rPr>
          <w:rFonts w:ascii="Times New Roman" w:eastAsia="Times New Roman" w:hAnsi="Times New Roman" w:cs="Times New Roman"/>
          <w:sz w:val="24"/>
          <w:szCs w:val="24"/>
        </w:rPr>
        <w:t>be submitted</w:t>
      </w:r>
      <w:r w:rsidRPr="42B2FB9B">
        <w:rPr>
          <w:rFonts w:ascii="Times New Roman" w:eastAsia="Times New Roman" w:hAnsi="Times New Roman" w:cs="Times New Roman"/>
          <w:sz w:val="24"/>
          <w:szCs w:val="24"/>
        </w:rPr>
        <w:t xml:space="preserve"> </w:t>
      </w:r>
      <w:r w:rsidR="006646DB">
        <w:rPr>
          <w:rFonts w:ascii="Times New Roman" w:eastAsia="Times New Roman" w:hAnsi="Times New Roman" w:cs="Times New Roman"/>
          <w:sz w:val="24"/>
          <w:szCs w:val="24"/>
        </w:rPr>
        <w:t>from applicants through</w:t>
      </w:r>
      <w:r w:rsidR="00492F96">
        <w:rPr>
          <w:rFonts w:ascii="Times New Roman" w:eastAsia="Times New Roman" w:hAnsi="Times New Roman" w:cs="Times New Roman"/>
          <w:sz w:val="24"/>
          <w:szCs w:val="24"/>
        </w:rPr>
        <w:t xml:space="preserve"> the following email address, </w:t>
      </w:r>
      <w:hyperlink r:id="rId7" w:history="1">
        <w:r w:rsidRPr="002E3273" w:rsidR="00492F96">
          <w:rPr>
            <w:rStyle w:val="Hyperlink"/>
            <w:rFonts w:ascii="Times New Roman" w:eastAsia="Times New Roman" w:hAnsi="Times New Roman" w:cs="Times New Roman"/>
            <w:sz w:val="24"/>
            <w:szCs w:val="24"/>
          </w:rPr>
          <w:t>advisors@chips.gov</w:t>
        </w:r>
      </w:hyperlink>
      <w:r w:rsidR="00492F96">
        <w:rPr>
          <w:rFonts w:ascii="Times New Roman" w:eastAsia="Times New Roman" w:hAnsi="Times New Roman" w:cs="Times New Roman"/>
          <w:sz w:val="24"/>
          <w:szCs w:val="24"/>
        </w:rPr>
        <w:t>. O</w:t>
      </w:r>
      <w:r w:rsidR="006646DB">
        <w:rPr>
          <w:rFonts w:ascii="Times New Roman" w:eastAsia="Times New Roman" w:hAnsi="Times New Roman" w:cs="Times New Roman"/>
          <w:sz w:val="24"/>
          <w:szCs w:val="24"/>
        </w:rPr>
        <w:t>ther methods, e.g., interviews, etc. may also be leveraged.</w:t>
      </w:r>
    </w:p>
    <w:p w:rsidR="00257476" w:rsidP="6D7312F7" w14:paraId="06FAC254" w14:textId="77777777">
      <w:pPr>
        <w:spacing w:before="120" w:after="120" w:line="240" w:lineRule="auto"/>
        <w:rPr>
          <w:rFonts w:ascii="Times New Roman" w:eastAsia="Times New Roman" w:hAnsi="Times New Roman" w:cs="Times New Roman"/>
          <w:sz w:val="24"/>
          <w:szCs w:val="24"/>
        </w:rPr>
      </w:pPr>
    </w:p>
    <w:p w:rsidR="00B95583" w:rsidP="00B95583" w14:paraId="62FB4C2E"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0013" w:rsidP="42B2FB9B" w14:paraId="392F2382" w14:textId="5B1EFD86">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All </w:t>
      </w:r>
      <w:r w:rsidR="007A1AD1">
        <w:rPr>
          <w:rFonts w:ascii="Times New Roman" w:eastAsia="Times New Roman" w:hAnsi="Times New Roman" w:cs="Times New Roman"/>
          <w:sz w:val="24"/>
          <w:szCs w:val="24"/>
        </w:rPr>
        <w:t>submission</w:t>
      </w:r>
      <w:r w:rsidRPr="42B2FB9B">
        <w:rPr>
          <w:rFonts w:ascii="Times New Roman" w:eastAsia="Times New Roman" w:hAnsi="Times New Roman" w:cs="Times New Roman"/>
          <w:sz w:val="24"/>
          <w:szCs w:val="24"/>
        </w:rPr>
        <w:t xml:space="preserve"> materials must be submitted electronically via the </w:t>
      </w:r>
      <w:r w:rsidR="007A1AD1">
        <w:rPr>
          <w:rFonts w:ascii="Times New Roman" w:eastAsia="Times New Roman" w:hAnsi="Times New Roman" w:cs="Times New Roman"/>
          <w:sz w:val="24"/>
          <w:szCs w:val="24"/>
        </w:rPr>
        <w:t>following email address</w:t>
      </w:r>
      <w:r w:rsidR="00B81348">
        <w:rPr>
          <w:rFonts w:ascii="Times New Roman" w:eastAsia="Times New Roman" w:hAnsi="Times New Roman" w:cs="Times New Roman"/>
          <w:sz w:val="24"/>
          <w:szCs w:val="24"/>
        </w:rPr>
        <w:t xml:space="preserve">: </w:t>
      </w:r>
      <w:hyperlink r:id="rId7" w:history="1">
        <w:r w:rsidRPr="002E3273" w:rsidR="00B81348">
          <w:rPr>
            <w:rStyle w:val="Hyperlink"/>
            <w:rFonts w:ascii="Times New Roman" w:eastAsia="Times New Roman" w:hAnsi="Times New Roman" w:cs="Times New Roman"/>
            <w:sz w:val="24"/>
            <w:szCs w:val="24"/>
          </w:rPr>
          <w:t>advisors@chips.gov</w:t>
        </w:r>
      </w:hyperlink>
      <w:r w:rsidR="00B81348">
        <w:rPr>
          <w:rFonts w:ascii="Times New Roman" w:eastAsia="Times New Roman" w:hAnsi="Times New Roman" w:cs="Times New Roman"/>
          <w:sz w:val="24"/>
          <w:szCs w:val="24"/>
        </w:rPr>
        <w:t xml:space="preserve">. </w:t>
      </w:r>
    </w:p>
    <w:p w:rsidR="00013185" w:rsidRPr="00170013" w:rsidP="00127E2D" w14:paraId="4A77C13D" w14:textId="6856992F">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w:t>
      </w:r>
      <w:r w:rsidR="00B81348">
        <w:rPr>
          <w:rFonts w:ascii="Times New Roman" w:eastAsia="Times New Roman" w:hAnsi="Times New Roman" w:cs="Times New Roman"/>
          <w:sz w:val="24"/>
          <w:szCs w:val="24"/>
        </w:rPr>
        <w:t>email</w:t>
      </w:r>
      <w:r w:rsidRPr="42B2FB9B">
        <w:rPr>
          <w:rFonts w:ascii="Times New Roman" w:eastAsia="Times New Roman" w:hAnsi="Times New Roman" w:cs="Times New Roman"/>
          <w:sz w:val="24"/>
          <w:szCs w:val="24"/>
        </w:rPr>
        <w:t>-based method was chosen to reduce applicant burden</w:t>
      </w:r>
      <w:r w:rsidR="00D2639B">
        <w:rPr>
          <w:rFonts w:ascii="Times New Roman" w:eastAsia="Times New Roman" w:hAnsi="Times New Roman" w:cs="Times New Roman"/>
          <w:sz w:val="24"/>
          <w:szCs w:val="24"/>
        </w:rPr>
        <w:t>.</w:t>
      </w:r>
    </w:p>
    <w:p w:rsidR="00B95583" w:rsidP="00B95583" w14:paraId="529BFD0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Question 2.</w:t>
      </w:r>
    </w:p>
    <w:p w:rsidR="007C0F50" w:rsidP="75B56CC9" w14:paraId="6674B382" w14:textId="45D70041">
      <w:pPr>
        <w:spacing w:before="120" w:after="120" w:line="240" w:lineRule="auto"/>
        <w:rPr>
          <w:rFonts w:ascii="Times New Roman" w:eastAsia="Times New Roman" w:hAnsi="Times New Roman" w:cs="Times New Roman"/>
          <w:color w:val="000000" w:themeColor="text1"/>
          <w:sz w:val="24"/>
          <w:szCs w:val="24"/>
        </w:rPr>
      </w:pPr>
      <w:r w:rsidRPr="006F5D71">
        <w:rPr>
          <w:rFonts w:ascii="Times New Roman" w:eastAsia="Times New Roman" w:hAnsi="Times New Roman" w:cs="Times New Roman"/>
          <w:color w:val="000000" w:themeColor="text1"/>
          <w:sz w:val="24"/>
          <w:szCs w:val="24"/>
        </w:rPr>
        <w:t xml:space="preserve">For </w:t>
      </w:r>
      <w:r w:rsidR="00FE08D4">
        <w:rPr>
          <w:rFonts w:ascii="Times New Roman" w:eastAsia="Times New Roman" w:hAnsi="Times New Roman" w:cs="Times New Roman"/>
          <w:color w:val="000000" w:themeColor="text1"/>
          <w:sz w:val="24"/>
          <w:szCs w:val="24"/>
        </w:rPr>
        <w:t xml:space="preserve">the </w:t>
      </w:r>
      <w:r w:rsidR="00430F01">
        <w:rPr>
          <w:rFonts w:ascii="Times New Roman" w:eastAsia="Times New Roman" w:hAnsi="Times New Roman" w:cs="Times New Roman"/>
          <w:color w:val="000000" w:themeColor="text1"/>
          <w:sz w:val="24"/>
          <w:szCs w:val="24"/>
        </w:rPr>
        <w:t>Call for Submission</w:t>
      </w:r>
      <w:r w:rsidR="00EE1AEB">
        <w:rPr>
          <w:rFonts w:ascii="Times New Roman" w:eastAsia="Times New Roman" w:hAnsi="Times New Roman" w:cs="Times New Roman"/>
          <w:color w:val="000000" w:themeColor="text1"/>
          <w:sz w:val="24"/>
          <w:szCs w:val="24"/>
        </w:rPr>
        <w:t xml:space="preserve"> (CFS)</w:t>
      </w:r>
      <w:r w:rsidRPr="006F5D71" w:rsidR="009F0BE2">
        <w:rPr>
          <w:rFonts w:ascii="Times New Roman" w:eastAsia="Times New Roman" w:hAnsi="Times New Roman" w:cs="Times New Roman"/>
          <w:color w:val="000000" w:themeColor="text1"/>
          <w:sz w:val="24"/>
          <w:szCs w:val="24"/>
        </w:rPr>
        <w:t>, applicants</w:t>
      </w:r>
      <w:r w:rsidR="002978F8">
        <w:rPr>
          <w:rFonts w:ascii="Times New Roman" w:eastAsia="Times New Roman" w:hAnsi="Times New Roman" w:cs="Times New Roman"/>
          <w:color w:val="000000" w:themeColor="text1"/>
          <w:sz w:val="24"/>
          <w:szCs w:val="24"/>
        </w:rPr>
        <w:t xml:space="preserve"> must have submitted </w:t>
      </w:r>
      <w:r>
        <w:rPr>
          <w:rFonts w:ascii="Times New Roman" w:eastAsia="Times New Roman" w:hAnsi="Times New Roman" w:cs="Times New Roman"/>
          <w:color w:val="000000" w:themeColor="text1"/>
          <w:sz w:val="24"/>
          <w:szCs w:val="24"/>
        </w:rPr>
        <w:t>the following documents –</w:t>
      </w:r>
    </w:p>
    <w:p w:rsidR="007C0F50" w:rsidP="007C0F50" w14:paraId="103C0D64" w14:textId="07EBD0AA">
      <w:pPr>
        <w:pStyle w:val="ListParagraph"/>
        <w:numPr>
          <w:ilvl w:val="0"/>
          <w:numId w:val="1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 and Eligibility Criteria</w:t>
      </w:r>
    </w:p>
    <w:p w:rsidR="007C0F50" w:rsidP="007C0F50" w14:paraId="2638575D" w14:textId="47183BA8">
      <w:pPr>
        <w:pStyle w:val="ListParagraph"/>
        <w:numPr>
          <w:ilvl w:val="0"/>
          <w:numId w:val="1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Capability and Financial Proposal</w:t>
      </w:r>
    </w:p>
    <w:p w:rsidR="007C0F50" w:rsidP="007C0F50" w14:paraId="59F0213B" w14:textId="2ADCE84C">
      <w:pPr>
        <w:pStyle w:val="ListParagraph"/>
        <w:numPr>
          <w:ilvl w:val="0"/>
          <w:numId w:val="1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Conflicts of Interest and Disclosure</w:t>
      </w:r>
    </w:p>
    <w:p w:rsidR="00A921B8" w:rsidP="007C0F50" w14:paraId="5FD19FAF" w14:textId="1D65C48D">
      <w:pPr>
        <w:pStyle w:val="ListParagraph"/>
        <w:numPr>
          <w:ilvl w:val="0"/>
          <w:numId w:val="1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 for Transaction Advisors</w:t>
      </w:r>
      <w:r w:rsidR="00EE1AEB">
        <w:rPr>
          <w:rFonts w:ascii="Times New Roman" w:eastAsia="Times New Roman" w:hAnsi="Times New Roman" w:cs="Times New Roman"/>
          <w:sz w:val="24"/>
          <w:szCs w:val="24"/>
        </w:rPr>
        <w:t xml:space="preserve"> (TA)</w:t>
      </w:r>
    </w:p>
    <w:p w:rsidR="32902033" w:rsidRPr="00A921B8" w:rsidP="00A921B8" w14:paraId="0C762F43" w14:textId="600D9683">
      <w:pPr>
        <w:spacing w:before="120" w:after="120" w:line="240" w:lineRule="auto"/>
        <w:rPr>
          <w:rFonts w:ascii="Times New Roman" w:eastAsia="Times New Roman" w:hAnsi="Times New Roman" w:cs="Times New Roman"/>
          <w:color w:val="000000" w:themeColor="text1"/>
          <w:sz w:val="24"/>
          <w:szCs w:val="24"/>
        </w:rPr>
      </w:pPr>
      <w:r w:rsidRPr="00A921B8">
        <w:rPr>
          <w:rFonts w:ascii="Times New Roman" w:eastAsia="Times New Roman" w:hAnsi="Times New Roman" w:cs="Times New Roman"/>
          <w:color w:val="000000" w:themeColor="text1"/>
          <w:sz w:val="24"/>
          <w:szCs w:val="24"/>
        </w:rPr>
        <w:t xml:space="preserve">Other </w:t>
      </w:r>
      <w:r w:rsidRPr="00A921B8" w:rsidR="009F0BE2">
        <w:rPr>
          <w:rFonts w:ascii="Times New Roman" w:eastAsia="Times New Roman" w:hAnsi="Times New Roman" w:cs="Times New Roman"/>
          <w:color w:val="000000" w:themeColor="text1"/>
          <w:sz w:val="24"/>
          <w:szCs w:val="24"/>
        </w:rPr>
        <w:t>than our own efforts to connect all aspects of the process into a comprehensive program, we are unaware of any similar efforts to collect this information in the past or currently from other sources within Commerce</w:t>
      </w:r>
      <w:r w:rsidR="00D2639B">
        <w:rPr>
          <w:rFonts w:ascii="Times New Roman" w:eastAsia="Times New Roman" w:hAnsi="Times New Roman" w:cs="Times New Roman"/>
          <w:color w:val="000000" w:themeColor="text1"/>
          <w:sz w:val="24"/>
          <w:szCs w:val="24"/>
        </w:rPr>
        <w:t xml:space="preserve"> </w:t>
      </w:r>
      <w:r w:rsidRPr="7299F717" w:rsidR="31C02A16">
        <w:rPr>
          <w:rFonts w:ascii="Times New Roman" w:eastAsia="Times New Roman" w:hAnsi="Times New Roman" w:cs="Times New Roman"/>
          <w:color w:val="000000" w:themeColor="text1"/>
          <w:sz w:val="24"/>
          <w:szCs w:val="24"/>
        </w:rPr>
        <w:t>or</w:t>
      </w:r>
      <w:r w:rsidRPr="7299F717" w:rsidR="009F0BE2">
        <w:rPr>
          <w:rFonts w:ascii="Times New Roman" w:eastAsia="Times New Roman" w:hAnsi="Times New Roman" w:cs="Times New Roman"/>
          <w:color w:val="000000" w:themeColor="text1"/>
          <w:sz w:val="24"/>
          <w:szCs w:val="24"/>
        </w:rPr>
        <w:t xml:space="preserve"> </w:t>
      </w:r>
      <w:r w:rsidRPr="00A921B8" w:rsidR="009F0BE2">
        <w:rPr>
          <w:rFonts w:ascii="Times New Roman" w:eastAsia="Times New Roman" w:hAnsi="Times New Roman" w:cs="Times New Roman"/>
          <w:color w:val="000000" w:themeColor="text1"/>
          <w:sz w:val="24"/>
          <w:szCs w:val="24"/>
        </w:rPr>
        <w:t>from outside sources.</w:t>
      </w:r>
      <w:r w:rsidRPr="7299F717" w:rsidR="45D9469F">
        <w:rPr>
          <w:rFonts w:ascii="Times New Roman" w:eastAsia="Times New Roman" w:hAnsi="Times New Roman" w:cs="Times New Roman"/>
          <w:color w:val="000000" w:themeColor="text1"/>
          <w:sz w:val="24"/>
          <w:szCs w:val="24"/>
        </w:rPr>
        <w:t xml:space="preserve"> </w:t>
      </w:r>
      <w:r w:rsidRPr="3C527D22" w:rsidR="45D9469F">
        <w:rPr>
          <w:rFonts w:ascii="Times New Roman" w:eastAsia="Times New Roman" w:hAnsi="Times New Roman" w:cs="Times New Roman"/>
          <w:color w:val="000000" w:themeColor="text1"/>
          <w:sz w:val="24"/>
          <w:szCs w:val="24"/>
        </w:rPr>
        <w:t>Other agencies have collected similar information in the past, but each is unique due to differing legal and programmatic requirements.</w:t>
      </w:r>
    </w:p>
    <w:p w:rsidR="00B95583" w:rsidP="00B95583" w14:paraId="6806485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5. If the collection of information impacts small businesses or other small entities, describe any methods used to minimize burden.</w:t>
      </w:r>
    </w:p>
    <w:p w:rsidR="00424964" w:rsidRPr="006654D6" w:rsidP="75B56CC9" w14:paraId="0C2CC9CD" w14:textId="48010086">
      <w:pPr>
        <w:spacing w:line="240" w:lineRule="auto"/>
        <w:rPr>
          <w:rFonts w:ascii="Times New Roman" w:eastAsia="Times New Roman" w:hAnsi="Times New Roman" w:cs="Times New Roman"/>
          <w:color w:val="000000" w:themeColor="text1"/>
          <w:sz w:val="24"/>
          <w:szCs w:val="24"/>
        </w:rPr>
      </w:pPr>
      <w:r w:rsidRPr="006654D6">
        <w:rPr>
          <w:rFonts w:ascii="Times New Roman" w:eastAsia="Times New Roman" w:hAnsi="Times New Roman" w:cs="Times New Roman"/>
          <w:color w:val="000000" w:themeColor="text1"/>
          <w:sz w:val="24"/>
          <w:szCs w:val="24"/>
        </w:rPr>
        <w:t>The CPO has used formats for requesting this information that are customary in the industry and anticipated by any small entities that may want to respond.</w:t>
      </w:r>
      <w:r w:rsidR="009A5FBF">
        <w:rPr>
          <w:rFonts w:ascii="Times New Roman" w:eastAsia="Times New Roman" w:hAnsi="Times New Roman" w:cs="Times New Roman"/>
          <w:color w:val="000000" w:themeColor="text1"/>
          <w:sz w:val="24"/>
          <w:szCs w:val="24"/>
        </w:rPr>
        <w:t xml:space="preserve"> </w:t>
      </w:r>
    </w:p>
    <w:p w:rsidR="00B95583" w:rsidP="00B95583" w14:paraId="35D73970" w14:textId="0425CBB9">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284EEE" w:rsidRPr="00284EEE" w:rsidP="0032729D" w14:paraId="7AACE912" w14:textId="139E1688">
      <w:pPr>
        <w:rPr>
          <w:rFonts w:ascii="Times New Roman" w:eastAsia="Times New Roman" w:hAnsi="Times New Roman" w:cs="Times New Roman"/>
          <w:color w:val="000000" w:themeColor="text1"/>
          <w:sz w:val="24"/>
          <w:szCs w:val="24"/>
        </w:rPr>
      </w:pPr>
      <w:r w:rsidRPr="00284EEE">
        <w:rPr>
          <w:rFonts w:ascii="Times New Roman" w:eastAsia="Times New Roman" w:hAnsi="Times New Roman" w:cs="Times New Roman"/>
          <w:color w:val="000000" w:themeColor="text1"/>
          <w:sz w:val="24"/>
          <w:szCs w:val="24"/>
        </w:rPr>
        <w:t xml:space="preserve">A potential applicant must submit </w:t>
      </w:r>
      <w:r w:rsidRPr="00284EEE">
        <w:rPr>
          <w:rFonts w:ascii="Times New Roman" w:eastAsia="Times New Roman" w:hAnsi="Times New Roman" w:cs="Times New Roman"/>
          <w:color w:val="000000" w:themeColor="text1"/>
          <w:sz w:val="24"/>
          <w:szCs w:val="24"/>
        </w:rPr>
        <w:t>the following documents –</w:t>
      </w:r>
    </w:p>
    <w:p w:rsidR="00284EEE" w:rsidRPr="00284EEE" w:rsidP="00284EEE" w14:paraId="32D31AE7" w14:textId="77777777">
      <w:pPr>
        <w:pStyle w:val="ListParagraph"/>
        <w:numPr>
          <w:ilvl w:val="0"/>
          <w:numId w:val="16"/>
        </w:numPr>
        <w:spacing w:before="120" w:after="120" w:line="240" w:lineRule="auto"/>
        <w:rPr>
          <w:rFonts w:ascii="Times New Roman" w:eastAsia="Times New Roman" w:hAnsi="Times New Roman" w:cs="Times New Roman"/>
          <w:sz w:val="24"/>
          <w:szCs w:val="24"/>
        </w:rPr>
      </w:pPr>
      <w:r w:rsidRPr="00284EEE">
        <w:rPr>
          <w:rFonts w:ascii="Times New Roman" w:eastAsia="Times New Roman" w:hAnsi="Times New Roman" w:cs="Times New Roman"/>
          <w:sz w:val="24"/>
          <w:szCs w:val="24"/>
        </w:rPr>
        <w:t>Cover Letter and Eligibility Criteria</w:t>
      </w:r>
    </w:p>
    <w:p w:rsidR="00284EEE" w:rsidRPr="00284EEE" w:rsidP="00284EEE" w14:paraId="67BBCBEF" w14:textId="77777777">
      <w:pPr>
        <w:pStyle w:val="ListParagraph"/>
        <w:numPr>
          <w:ilvl w:val="0"/>
          <w:numId w:val="16"/>
        </w:numPr>
        <w:spacing w:before="120" w:after="120" w:line="240" w:lineRule="auto"/>
        <w:rPr>
          <w:rFonts w:ascii="Times New Roman" w:eastAsia="Times New Roman" w:hAnsi="Times New Roman" w:cs="Times New Roman"/>
          <w:sz w:val="24"/>
          <w:szCs w:val="24"/>
        </w:rPr>
      </w:pPr>
      <w:r w:rsidRPr="00284EEE">
        <w:rPr>
          <w:rFonts w:ascii="Times New Roman" w:eastAsia="Times New Roman" w:hAnsi="Times New Roman" w:cs="Times New Roman"/>
          <w:sz w:val="24"/>
          <w:szCs w:val="24"/>
        </w:rPr>
        <w:t>Technical Capability and Financial Proposal</w:t>
      </w:r>
    </w:p>
    <w:p w:rsidR="00284EEE" w:rsidRPr="00284EEE" w:rsidP="00284EEE" w14:paraId="2A8B7C9F" w14:textId="77777777">
      <w:pPr>
        <w:pStyle w:val="ListParagraph"/>
        <w:numPr>
          <w:ilvl w:val="0"/>
          <w:numId w:val="16"/>
        </w:numPr>
        <w:spacing w:before="120" w:after="120" w:line="240" w:lineRule="auto"/>
        <w:rPr>
          <w:rFonts w:ascii="Times New Roman" w:eastAsia="Times New Roman" w:hAnsi="Times New Roman" w:cs="Times New Roman"/>
          <w:sz w:val="24"/>
          <w:szCs w:val="24"/>
        </w:rPr>
      </w:pPr>
      <w:r w:rsidRPr="00284EEE">
        <w:rPr>
          <w:rFonts w:ascii="Times New Roman" w:eastAsia="Times New Roman" w:hAnsi="Times New Roman" w:cs="Times New Roman"/>
          <w:sz w:val="24"/>
          <w:szCs w:val="24"/>
        </w:rPr>
        <w:t>Conflicts of Interest and Disclosure</w:t>
      </w:r>
    </w:p>
    <w:p w:rsidR="00284EEE" w:rsidRPr="00284EEE" w:rsidP="00284EEE" w14:paraId="4438AFB6" w14:textId="77777777">
      <w:pPr>
        <w:pStyle w:val="ListParagraph"/>
        <w:numPr>
          <w:ilvl w:val="0"/>
          <w:numId w:val="16"/>
        </w:numPr>
        <w:spacing w:before="120" w:after="120" w:line="240" w:lineRule="auto"/>
        <w:rPr>
          <w:rFonts w:ascii="Times New Roman" w:eastAsia="Times New Roman" w:hAnsi="Times New Roman" w:cs="Times New Roman"/>
          <w:sz w:val="24"/>
          <w:szCs w:val="24"/>
        </w:rPr>
      </w:pPr>
      <w:r w:rsidRPr="00284EEE">
        <w:rPr>
          <w:rFonts w:ascii="Times New Roman" w:eastAsia="Times New Roman" w:hAnsi="Times New Roman" w:cs="Times New Roman"/>
          <w:sz w:val="24"/>
          <w:szCs w:val="24"/>
        </w:rPr>
        <w:t>Guidelines for Transaction Advisors</w:t>
      </w:r>
    </w:p>
    <w:p w:rsidR="75B56CC9" w:rsidP="0032729D" w14:paraId="38903D7B" w14:textId="079DDA00">
      <w:pPr>
        <w:rPr>
          <w:rFonts w:ascii="Times New Roman" w:eastAsia="Times New Roman" w:hAnsi="Times New Roman" w:cs="Times New Roman"/>
          <w:b/>
          <w:bCs/>
          <w:sz w:val="24"/>
          <w:szCs w:val="24"/>
        </w:rPr>
      </w:pPr>
      <w:r w:rsidRPr="00284EEE">
        <w:rPr>
          <w:rFonts w:ascii="Times New Roman" w:eastAsia="Times New Roman" w:hAnsi="Times New Roman" w:cs="Times New Roman"/>
          <w:color w:val="000000" w:themeColor="text1"/>
          <w:sz w:val="24"/>
          <w:szCs w:val="24"/>
        </w:rPr>
        <w:t>Without this interaction the government would not be able to assess applicants’ ability to meet program objectives</w:t>
      </w:r>
      <w:r w:rsidR="00684CE6">
        <w:rPr>
          <w:rFonts w:ascii="Times New Roman" w:eastAsia="Times New Roman" w:hAnsi="Times New Roman" w:cs="Times New Roman"/>
          <w:color w:val="000000" w:themeColor="text1"/>
          <w:sz w:val="24"/>
          <w:szCs w:val="24"/>
        </w:rPr>
        <w:t>.</w:t>
      </w:r>
    </w:p>
    <w:p w:rsidR="00B95583" w:rsidP="00B95583" w14:paraId="0C3870C5"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 xml:space="preserve">7. Explain any special circumstances that would cause an information collection to be conducted in a manner: requiring respondents to report information to the agency more </w:t>
      </w:r>
      <w:r w:rsidRPr="42B2FB9B">
        <w:rPr>
          <w:rFonts w:ascii="Times New Roman" w:eastAsia="Times New Roman" w:hAnsi="Times New Roman" w:cs="Times New Roman"/>
          <w:b/>
          <w:bCs/>
          <w:sz w:val="24"/>
          <w:szCs w:val="24"/>
        </w:rPr>
        <w:t>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E41E178" w:rsidP="00127E2D" w14:paraId="10ACFF5D" w14:textId="52C6AFD8">
      <w:pPr>
        <w:spacing w:line="240" w:lineRule="auto"/>
        <w:rPr>
          <w:rFonts w:ascii="Times New Roman" w:eastAsia="Times New Roman" w:hAnsi="Times New Roman" w:cs="Times New Roman"/>
          <w:sz w:val="24"/>
          <w:szCs w:val="24"/>
        </w:rPr>
      </w:pPr>
      <w:r w:rsidRPr="006654D6">
        <w:rPr>
          <w:rFonts w:ascii="Times New Roman" w:eastAsia="Times New Roman" w:hAnsi="Times New Roman" w:cs="Times New Roman"/>
          <w:color w:val="000000" w:themeColor="text1"/>
          <w:sz w:val="24"/>
          <w:szCs w:val="24"/>
        </w:rPr>
        <w:t xml:space="preserve">For </w:t>
      </w:r>
      <w:r w:rsidRPr="006654D6" w:rsidR="00365940">
        <w:rPr>
          <w:rFonts w:ascii="Times New Roman" w:eastAsia="Times New Roman" w:hAnsi="Times New Roman" w:cs="Times New Roman"/>
          <w:color w:val="000000" w:themeColor="text1"/>
          <w:sz w:val="24"/>
          <w:szCs w:val="24"/>
        </w:rPr>
        <w:t>each Call for Submission,</w:t>
      </w:r>
      <w:r w:rsidR="006654D6">
        <w:rPr>
          <w:rFonts w:ascii="Times New Roman" w:eastAsia="Times New Roman" w:hAnsi="Times New Roman" w:cs="Times New Roman"/>
          <w:color w:val="000000" w:themeColor="text1"/>
          <w:sz w:val="24"/>
          <w:szCs w:val="24"/>
        </w:rPr>
        <w:t xml:space="preserve"> </w:t>
      </w:r>
      <w:r w:rsidRPr="006654D6">
        <w:rPr>
          <w:rFonts w:ascii="Times New Roman" w:eastAsia="Times New Roman" w:hAnsi="Times New Roman" w:cs="Times New Roman"/>
          <w:color w:val="000000" w:themeColor="text1"/>
          <w:sz w:val="24"/>
          <w:szCs w:val="24"/>
        </w:rPr>
        <w:t>a</w:t>
      </w:r>
      <w:r w:rsidRPr="006654D6" w:rsidR="009F0BE2">
        <w:rPr>
          <w:rFonts w:ascii="Times New Roman" w:eastAsia="Times New Roman" w:hAnsi="Times New Roman" w:cs="Times New Roman"/>
          <w:color w:val="000000" w:themeColor="text1"/>
          <w:sz w:val="24"/>
          <w:szCs w:val="24"/>
        </w:rPr>
        <w:t xml:space="preserve">pplicants are only required to submit one application per application instance. </w:t>
      </w:r>
      <w:r w:rsidRPr="00CE3995" w:rsidR="009F0BE2">
        <w:rPr>
          <w:rFonts w:ascii="Times New Roman" w:eastAsia="Times New Roman" w:hAnsi="Times New Roman" w:cs="Times New Roman"/>
          <w:color w:val="000000" w:themeColor="text1"/>
          <w:sz w:val="24"/>
          <w:szCs w:val="24"/>
        </w:rPr>
        <w:t xml:space="preserve">The results from these </w:t>
      </w:r>
      <w:r w:rsidRPr="00CE3995" w:rsidR="00CE3995">
        <w:rPr>
          <w:rFonts w:ascii="Times New Roman" w:eastAsia="Times New Roman" w:hAnsi="Times New Roman" w:cs="Times New Roman"/>
          <w:color w:val="000000" w:themeColor="text1"/>
          <w:sz w:val="24"/>
          <w:szCs w:val="24"/>
        </w:rPr>
        <w:t xml:space="preserve">submissions </w:t>
      </w:r>
      <w:r w:rsidRPr="00CE3995" w:rsidR="009F0BE2">
        <w:rPr>
          <w:rFonts w:ascii="Times New Roman" w:eastAsia="Times New Roman" w:hAnsi="Times New Roman" w:cs="Times New Roman"/>
          <w:color w:val="000000" w:themeColor="text1"/>
          <w:sz w:val="24"/>
          <w:szCs w:val="24"/>
        </w:rPr>
        <w:t>activities are not intended for general publication, however the results will/may be disseminated to CHIPS or DOC staff, and key federal policy and management officials.</w:t>
      </w:r>
    </w:p>
    <w:p w:rsidR="001C2AD2" w:rsidRPr="00364AFA" w:rsidP="001C2AD2" w14:paraId="5164C727" w14:textId="77777777">
      <w:pPr>
        <w:spacing w:line="240" w:lineRule="auto"/>
        <w:rPr>
          <w:rFonts w:ascii="Times New Roman" w:hAnsi="Times New Roman" w:cs="Times New Roman"/>
          <w:sz w:val="24"/>
          <w:szCs w:val="24"/>
        </w:rPr>
      </w:pPr>
      <w:r w:rsidRPr="572E9585">
        <w:rPr>
          <w:rFonts w:ascii="Times New Roman" w:eastAsia="Times New Roman" w:hAnsi="Times New Roman" w:cs="Times New Roman"/>
          <w:b/>
          <w:bCs/>
          <w:sz w:val="24"/>
          <w:szCs w:val="24"/>
        </w:rPr>
        <w:t xml:space="preserve">8. If applicable, provide a copy and identify the date and page number of </w:t>
      </w:r>
      <w:r w:rsidRPr="572E9585">
        <w:rPr>
          <w:rFonts w:ascii="Times New Roman" w:eastAsia="Times New Roman" w:hAnsi="Times New Roman" w:cs="Times New Roman"/>
          <w:b/>
          <w:bCs/>
          <w:sz w:val="24"/>
          <w:szCs w:val="24"/>
        </w:rPr>
        <w:t>publication</w:t>
      </w:r>
      <w:r w:rsidRPr="572E9585">
        <w:rPr>
          <w:rFonts w:ascii="Times New Roman" w:eastAsia="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38B8B600">
        <w:rPr>
          <w:rFonts w:ascii="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95583" w:rsidP="00B95583" w14:paraId="13C67B0C" w14:textId="2238FF1B">
      <w:pPr>
        <w:spacing w:before="120" w:after="120" w:line="240" w:lineRule="auto"/>
        <w:rPr>
          <w:rFonts w:ascii="Times New Roman" w:eastAsia="Times New Roman" w:hAnsi="Times New Roman" w:cs="Times New Roman"/>
          <w:b/>
          <w:bCs/>
          <w:sz w:val="24"/>
          <w:szCs w:val="24"/>
        </w:rPr>
      </w:pPr>
    </w:p>
    <w:p w:rsidR="00B95583" w:rsidRPr="00C723BA" w:rsidP="00B95583" w14:paraId="406B313C" w14:textId="57882BDB">
      <w:pPr>
        <w:spacing w:before="120" w:after="120" w:line="240" w:lineRule="auto"/>
        <w:rPr>
          <w:rFonts w:ascii="Times New Roman" w:eastAsia="Times New Roman" w:hAnsi="Times New Roman" w:cs="Times New Roman"/>
          <w:sz w:val="24"/>
          <w:szCs w:val="24"/>
        </w:rPr>
      </w:pPr>
      <w:bookmarkStart w:id="1" w:name="_Hlk148512951"/>
      <w:r w:rsidRPr="572E9585">
        <w:rPr>
          <w:rFonts w:ascii="Times New Roman" w:eastAsia="Times New Roman" w:hAnsi="Times New Roman" w:cs="Times New Roman"/>
          <w:sz w:val="24"/>
          <w:szCs w:val="24"/>
        </w:rPr>
        <w:t xml:space="preserve">A 60-day Federal Register Notice (FRN) soliciting public comments was published on </w:t>
      </w:r>
      <w:r w:rsidR="00D23584">
        <w:rPr>
          <w:rFonts w:ascii="Times New Roman" w:eastAsia="Times New Roman" w:hAnsi="Times New Roman" w:cs="Times New Roman"/>
          <w:sz w:val="24"/>
          <w:szCs w:val="24"/>
        </w:rPr>
        <w:t>Friday</w:t>
      </w:r>
      <w:r w:rsidR="00FF2027">
        <w:rPr>
          <w:rFonts w:ascii="Times New Roman" w:eastAsia="Times New Roman" w:hAnsi="Times New Roman" w:cs="Times New Roman"/>
          <w:sz w:val="24"/>
          <w:szCs w:val="24"/>
        </w:rPr>
        <w:t xml:space="preserve">, </w:t>
      </w:r>
      <w:r w:rsidR="00D23584">
        <w:rPr>
          <w:rFonts w:ascii="Times New Roman" w:eastAsia="Times New Roman" w:hAnsi="Times New Roman" w:cs="Times New Roman"/>
          <w:sz w:val="24"/>
          <w:szCs w:val="24"/>
        </w:rPr>
        <w:t xml:space="preserve">February </w:t>
      </w:r>
      <w:r w:rsidRPr="00C723BA" w:rsidR="00D23584">
        <w:rPr>
          <w:rFonts w:ascii="Times New Roman" w:eastAsia="Times New Roman" w:hAnsi="Times New Roman" w:cs="Times New Roman"/>
          <w:sz w:val="24"/>
          <w:szCs w:val="24"/>
        </w:rPr>
        <w:t>9</w:t>
      </w:r>
      <w:r w:rsidRPr="00C723BA" w:rsidR="00B40EF9">
        <w:rPr>
          <w:rFonts w:ascii="Times New Roman" w:eastAsia="Times New Roman" w:hAnsi="Times New Roman" w:cs="Times New Roman"/>
          <w:sz w:val="24"/>
          <w:szCs w:val="24"/>
        </w:rPr>
        <w:t>, 202</w:t>
      </w:r>
      <w:r w:rsidRPr="00C723BA" w:rsidR="00D23584">
        <w:rPr>
          <w:rFonts w:ascii="Times New Roman" w:eastAsia="Times New Roman" w:hAnsi="Times New Roman" w:cs="Times New Roman"/>
          <w:sz w:val="24"/>
          <w:szCs w:val="24"/>
        </w:rPr>
        <w:t>4</w:t>
      </w:r>
      <w:r w:rsidRPr="00C723BA">
        <w:rPr>
          <w:rFonts w:ascii="Times New Roman" w:eastAsia="Times New Roman" w:hAnsi="Times New Roman" w:cs="Times New Roman"/>
          <w:sz w:val="24"/>
          <w:szCs w:val="24"/>
        </w:rPr>
        <w:t xml:space="preserve"> (Vol. 8</w:t>
      </w:r>
      <w:r w:rsidRPr="00C723BA" w:rsidR="001D062C">
        <w:rPr>
          <w:rFonts w:ascii="Times New Roman" w:eastAsia="Times New Roman" w:hAnsi="Times New Roman" w:cs="Times New Roman"/>
          <w:sz w:val="24"/>
          <w:szCs w:val="24"/>
        </w:rPr>
        <w:t>9</w:t>
      </w:r>
      <w:r w:rsidRPr="00C723BA">
        <w:rPr>
          <w:rFonts w:ascii="Times New Roman" w:eastAsia="Times New Roman" w:hAnsi="Times New Roman" w:cs="Times New Roman"/>
          <w:sz w:val="24"/>
          <w:szCs w:val="24"/>
        </w:rPr>
        <w:t xml:space="preserve">, Number </w:t>
      </w:r>
      <w:r w:rsidR="00C723BA">
        <w:rPr>
          <w:rFonts w:ascii="Times New Roman" w:eastAsia="Times New Roman" w:hAnsi="Times New Roman" w:cs="Times New Roman"/>
          <w:sz w:val="24"/>
          <w:szCs w:val="24"/>
        </w:rPr>
        <w:t>1</w:t>
      </w:r>
      <w:r w:rsidRPr="00C723BA" w:rsidR="001D062C">
        <w:rPr>
          <w:rFonts w:ascii="Times New Roman" w:eastAsia="Times New Roman" w:hAnsi="Times New Roman" w:cs="Times New Roman"/>
          <w:sz w:val="24"/>
          <w:szCs w:val="24"/>
        </w:rPr>
        <w:t>28</w:t>
      </w:r>
      <w:r w:rsidRPr="00C723BA">
        <w:rPr>
          <w:rFonts w:ascii="Times New Roman" w:eastAsia="Times New Roman" w:hAnsi="Times New Roman" w:cs="Times New Roman"/>
          <w:sz w:val="24"/>
          <w:szCs w:val="24"/>
        </w:rPr>
        <w:t>, page</w:t>
      </w:r>
      <w:r w:rsidRPr="00C723BA" w:rsidR="00A17EBF">
        <w:rPr>
          <w:rFonts w:ascii="Times New Roman" w:eastAsia="Times New Roman" w:hAnsi="Times New Roman" w:cs="Times New Roman"/>
          <w:sz w:val="24"/>
          <w:szCs w:val="24"/>
        </w:rPr>
        <w:t xml:space="preserve"> </w:t>
      </w:r>
      <w:r w:rsidRPr="00C723BA" w:rsidR="001D062C">
        <w:rPr>
          <w:rFonts w:ascii="Times New Roman" w:eastAsia="Times New Roman" w:hAnsi="Times New Roman" w:cs="Times New Roman"/>
          <w:sz w:val="24"/>
          <w:szCs w:val="24"/>
        </w:rPr>
        <w:t>9125</w:t>
      </w:r>
      <w:r w:rsidRPr="00C723BA" w:rsidR="00202C95">
        <w:rPr>
          <w:rFonts w:ascii="Times New Roman" w:eastAsia="Times New Roman" w:hAnsi="Times New Roman" w:cs="Times New Roman"/>
          <w:sz w:val="24"/>
          <w:szCs w:val="24"/>
        </w:rPr>
        <w:t>-9126</w:t>
      </w:r>
      <w:r w:rsidRPr="00C723BA">
        <w:rPr>
          <w:rFonts w:ascii="Times New Roman" w:eastAsia="Times New Roman" w:hAnsi="Times New Roman" w:cs="Times New Roman"/>
          <w:sz w:val="24"/>
          <w:szCs w:val="24"/>
        </w:rPr>
        <w:t xml:space="preserve">). </w:t>
      </w:r>
      <w:r w:rsidRPr="00C723BA" w:rsidR="00450FDD">
        <w:rPr>
          <w:rFonts w:ascii="Times New Roman" w:eastAsia="Times New Roman" w:hAnsi="Times New Roman" w:cs="Times New Roman"/>
          <w:sz w:val="24"/>
          <w:szCs w:val="24"/>
        </w:rPr>
        <w:t xml:space="preserve"> </w:t>
      </w:r>
      <w:r w:rsidRPr="00C723BA" w:rsidR="00CF4F9F">
        <w:rPr>
          <w:rFonts w:ascii="Times New Roman" w:eastAsia="Times New Roman" w:hAnsi="Times New Roman" w:cs="Times New Roman"/>
          <w:sz w:val="24"/>
          <w:szCs w:val="24"/>
        </w:rPr>
        <w:t>No public comments were received.</w:t>
      </w:r>
    </w:p>
    <w:p w:rsidR="001C2AD2" w:rsidRPr="00C723BA" w:rsidP="00B95583" w14:paraId="511323F3" w14:textId="77777777">
      <w:pPr>
        <w:spacing w:before="120" w:after="120" w:line="240" w:lineRule="auto"/>
        <w:rPr>
          <w:rFonts w:ascii="Times New Roman" w:eastAsia="Times New Roman" w:hAnsi="Times New Roman" w:cs="Times New Roman"/>
          <w:b/>
          <w:bCs/>
          <w:sz w:val="24"/>
          <w:szCs w:val="24"/>
        </w:rPr>
      </w:pPr>
    </w:p>
    <w:p w:rsidR="001C2AD2" w:rsidP="00B95583" w14:paraId="672736D5" w14:textId="5D15DE8A">
      <w:pPr>
        <w:spacing w:before="120" w:after="120" w:line="240" w:lineRule="auto"/>
        <w:rPr>
          <w:rFonts w:ascii="Times New Roman" w:eastAsia="Times New Roman" w:hAnsi="Times New Roman" w:cs="Times New Roman"/>
          <w:sz w:val="24"/>
          <w:szCs w:val="24"/>
        </w:rPr>
      </w:pPr>
      <w:r w:rsidRPr="572E958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30</w:t>
      </w:r>
      <w:r w:rsidRPr="572E9585">
        <w:rPr>
          <w:rFonts w:ascii="Times New Roman" w:eastAsia="Times New Roman" w:hAnsi="Times New Roman" w:cs="Times New Roman"/>
          <w:sz w:val="24"/>
          <w:szCs w:val="24"/>
        </w:rPr>
        <w:t xml:space="preserve">-day Federal Register Notice (FRN) soliciting public comments was published on </w:t>
      </w:r>
      <w:r>
        <w:rPr>
          <w:rFonts w:ascii="Times New Roman" w:eastAsia="Times New Roman" w:hAnsi="Times New Roman" w:cs="Times New Roman"/>
          <w:sz w:val="24"/>
          <w:szCs w:val="24"/>
        </w:rPr>
        <w:t>Wednesday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July 17</w:t>
      </w:r>
      <w:r>
        <w:rPr>
          <w:rFonts w:ascii="Times New Roman" w:eastAsia="Times New Roman" w:hAnsi="Times New Roman" w:cs="Times New Roman"/>
          <w:sz w:val="24"/>
          <w:szCs w:val="24"/>
        </w:rPr>
        <w:t>, 2024</w:t>
      </w:r>
      <w:r w:rsidRPr="572E9585">
        <w:rPr>
          <w:rFonts w:ascii="Times New Roman" w:eastAsia="Times New Roman" w:hAnsi="Times New Roman" w:cs="Times New Roman"/>
          <w:sz w:val="24"/>
          <w:szCs w:val="24"/>
        </w:rPr>
        <w:t xml:space="preserve"> (Vol. 8</w:t>
      </w:r>
      <w:r>
        <w:rPr>
          <w:rFonts w:ascii="Times New Roman" w:eastAsia="Times New Roman" w:hAnsi="Times New Roman" w:cs="Times New Roman"/>
          <w:sz w:val="24"/>
          <w:szCs w:val="24"/>
        </w:rPr>
        <w:t>9</w:t>
      </w:r>
      <w:r w:rsidRPr="572E9585">
        <w:rPr>
          <w:rFonts w:ascii="Times New Roman" w:eastAsia="Times New Roman" w:hAnsi="Times New Roman" w:cs="Times New Roman"/>
          <w:sz w:val="24"/>
          <w:szCs w:val="24"/>
        </w:rPr>
        <w:t xml:space="preserve">, Number </w:t>
      </w:r>
      <w:r w:rsidR="00033E13">
        <w:rPr>
          <w:rFonts w:ascii="Times New Roman" w:eastAsia="Times New Roman" w:hAnsi="Times New Roman" w:cs="Times New Roman"/>
          <w:sz w:val="24"/>
          <w:szCs w:val="24"/>
        </w:rPr>
        <w:t>137</w:t>
      </w:r>
      <w:r>
        <w:rPr>
          <w:rFonts w:ascii="Times New Roman" w:eastAsia="Times New Roman" w:hAnsi="Times New Roman" w:cs="Times New Roman"/>
          <w:sz w:val="24"/>
          <w:szCs w:val="24"/>
        </w:rPr>
        <w:t>, p</w:t>
      </w:r>
      <w:r w:rsidRPr="572E9585">
        <w:rPr>
          <w:rFonts w:ascii="Times New Roman" w:eastAsia="Times New Roman" w:hAnsi="Times New Roman" w:cs="Times New Roman"/>
          <w:sz w:val="24"/>
          <w:szCs w:val="24"/>
        </w:rPr>
        <w:t>age</w:t>
      </w:r>
      <w:r>
        <w:rPr>
          <w:rFonts w:ascii="Times New Roman" w:eastAsia="Times New Roman" w:hAnsi="Times New Roman" w:cs="Times New Roman"/>
          <w:sz w:val="24"/>
          <w:szCs w:val="24"/>
        </w:rPr>
        <w:t xml:space="preserve"> </w:t>
      </w:r>
      <w:r w:rsidR="00033E13">
        <w:rPr>
          <w:rFonts w:ascii="Times New Roman" w:eastAsia="Times New Roman" w:hAnsi="Times New Roman" w:cs="Times New Roman"/>
          <w:sz w:val="24"/>
          <w:szCs w:val="24"/>
        </w:rPr>
        <w:t>58122</w:t>
      </w:r>
      <w:r w:rsidRPr="572E95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9A5FBF" w:rsidP="00B95583" w14:paraId="1BDB4803" w14:textId="77777777">
      <w:pPr>
        <w:spacing w:before="120" w:after="120" w:line="240" w:lineRule="auto"/>
        <w:rPr>
          <w:rFonts w:ascii="Times New Roman" w:eastAsia="Times New Roman" w:hAnsi="Times New Roman" w:cs="Times New Roman"/>
          <w:sz w:val="24"/>
          <w:szCs w:val="24"/>
        </w:rPr>
      </w:pPr>
    </w:p>
    <w:p w:rsidR="009A5FBF" w:rsidP="00B95583" w14:paraId="6202B2C1" w14:textId="728734C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Consultations were consulted with Department of Commerce experts in acquisitions management for the development of these information collections.</w:t>
      </w:r>
    </w:p>
    <w:p w:rsidR="001C2AD2" w:rsidP="00B95583" w14:paraId="54962AA7" w14:textId="77777777">
      <w:pPr>
        <w:spacing w:before="120" w:after="120" w:line="240" w:lineRule="auto"/>
        <w:rPr>
          <w:rFonts w:ascii="Times New Roman" w:eastAsia="Times New Roman" w:hAnsi="Times New Roman" w:cs="Times New Roman"/>
          <w:sz w:val="24"/>
          <w:szCs w:val="24"/>
        </w:rPr>
      </w:pPr>
    </w:p>
    <w:bookmarkEnd w:id="1"/>
    <w:p w:rsidR="00B95583" w:rsidP="00B95583" w14:paraId="60C85C57" w14:textId="77777777">
      <w:pPr>
        <w:spacing w:before="120" w:after="120" w:line="240" w:lineRule="auto"/>
        <w:rPr>
          <w:rFonts w:ascii="Times New Roman" w:eastAsia="Times New Roman" w:hAnsi="Times New Roman" w:cs="Times New Roman"/>
          <w:b/>
          <w:bCs/>
          <w:sz w:val="24"/>
          <w:szCs w:val="24"/>
        </w:rPr>
      </w:pPr>
      <w:r w:rsidRPr="3E787D2A">
        <w:rPr>
          <w:rFonts w:ascii="Times New Roman" w:eastAsia="Times New Roman" w:hAnsi="Times New Roman" w:cs="Times New Roman"/>
          <w:b/>
          <w:bCs/>
          <w:sz w:val="24"/>
          <w:szCs w:val="24"/>
        </w:rPr>
        <w:t>9. Explain any decision to provide any payment or gift to respondents, other than remuneration of contractors or grantees.</w:t>
      </w:r>
    </w:p>
    <w:p w:rsidR="005832EE" w:rsidRPr="005832EE" w:rsidP="00B95583" w14:paraId="54E189A7" w14:textId="0CA15236">
      <w:pPr>
        <w:spacing w:before="120" w:after="120" w:line="240" w:lineRule="auto"/>
        <w:rPr>
          <w:rFonts w:ascii="Times New Roman" w:eastAsia="Times New Roman" w:hAnsi="Times New Roman" w:cs="Times New Roman"/>
          <w:sz w:val="24"/>
          <w:szCs w:val="24"/>
        </w:rPr>
      </w:pPr>
      <w:r w:rsidRPr="005832EE">
        <w:rPr>
          <w:rFonts w:ascii="Times New Roman" w:eastAsia="Times New Roman" w:hAnsi="Times New Roman" w:cs="Times New Roman"/>
          <w:sz w:val="24"/>
          <w:szCs w:val="24"/>
        </w:rPr>
        <w:t>There are no plans to provide payments or gifts to respondents. </w:t>
      </w:r>
    </w:p>
    <w:p w:rsidR="00B95583" w:rsidP="00B95583" w14:paraId="5D811FE3" w14:textId="6ABC334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572E9585">
        <w:rPr>
          <w:rFonts w:ascii="Times New Roman" w:eastAsia="Times New Roman" w:hAnsi="Times New Roman" w:cs="Times New Roman"/>
          <w:b/>
          <w:bCs/>
          <w:sz w:val="24"/>
          <w:szCs w:val="24"/>
        </w:rPr>
        <w:t>systems of records notice (SORN)</w:t>
      </w:r>
      <w:r w:rsidRPr="572E9585">
        <w:rPr>
          <w:rFonts w:ascii="Times New Roman" w:eastAsia="Times New Roman" w:hAnsi="Times New Roman" w:cs="Times New Roman"/>
          <w:b/>
          <w:bCs/>
          <w:sz w:val="24"/>
          <w:szCs w:val="24"/>
        </w:rPr>
        <w:t xml:space="preserve"> or privacy impact assessment (PIA), those should be cited and described here.</w:t>
      </w:r>
    </w:p>
    <w:p w:rsidR="00013185" w:rsidRPr="00013185" w:rsidP="00013185" w14:paraId="7CD5FB6E" w14:textId="58BCE969">
      <w:pPr>
        <w:spacing w:before="120" w:after="120" w:line="240" w:lineRule="auto"/>
        <w:rPr>
          <w:rFonts w:ascii="Times New Roman" w:eastAsia="Times New Roman" w:hAnsi="Times New Roman" w:cs="Times New Roman"/>
          <w:sz w:val="24"/>
          <w:szCs w:val="24"/>
        </w:rPr>
      </w:pPr>
      <w:r w:rsidRPr="3E787D2A">
        <w:rPr>
          <w:rFonts w:ascii="Times New Roman" w:eastAsia="Times New Roman" w:hAnsi="Times New Roman" w:cs="Times New Roman"/>
          <w:sz w:val="24"/>
          <w:szCs w:val="24"/>
        </w:rPr>
        <w:t>CPO recognizes the importance of protecting confidential business information from public disclosure. CPO and the Department will follow applicable laws, including, for example, the CHIPS Act, the Trade Secrets Act, and the Freedom of Information Act (FOIA), to protect such information.</w:t>
      </w:r>
    </w:p>
    <w:p w:rsidR="00013185" w:rsidRPr="00013185" w:rsidP="00013185" w14:paraId="381BA2D9" w14:textId="77777777">
      <w:pPr>
        <w:spacing w:before="120" w:after="120" w:line="240" w:lineRule="auto"/>
        <w:rPr>
          <w:rFonts w:ascii="Times New Roman" w:eastAsia="Times New Roman" w:hAnsi="Times New Roman" w:cs="Times New Roman"/>
          <w:sz w:val="24"/>
          <w:szCs w:val="24"/>
        </w:rPr>
      </w:pPr>
      <w:r w:rsidRPr="00013185">
        <w:rPr>
          <w:rFonts w:ascii="Times New Roman" w:eastAsia="Times New Roman" w:hAnsi="Times New Roman" w:cs="Times New Roman"/>
          <w:sz w:val="24"/>
          <w:szCs w:val="24"/>
        </w:rPr>
        <w:t>Information in this system is not maintained in a Privacy Act system of records (i.e., information about an individual is not retrieved by the individual’s name or unique identifier) and a SORN and Privacy Act Statement are not required.  </w:t>
      </w:r>
    </w:p>
    <w:p w:rsidR="00FC790D" w:rsidP="00B95583" w14:paraId="07210BBA" w14:textId="28DD5CF9">
      <w:pPr>
        <w:spacing w:before="120" w:after="120" w:line="240" w:lineRule="auto"/>
        <w:rPr>
          <w:rFonts w:ascii="Times New Roman" w:eastAsia="Times New Roman" w:hAnsi="Times New Roman" w:cs="Times New Roman"/>
          <w:sz w:val="24"/>
          <w:szCs w:val="24"/>
        </w:rPr>
      </w:pPr>
      <w:r w:rsidRPr="00FC4758">
        <w:rPr>
          <w:rFonts w:ascii="Times New Roman" w:eastAsia="Times New Roman" w:hAnsi="Times New Roman" w:cs="Times New Roman"/>
          <w:sz w:val="24"/>
          <w:szCs w:val="24"/>
        </w:rPr>
        <w:t xml:space="preserve">In accordance with the privacy provisions of the E-Government Act of 2002, a privacy impact assessment is required for this information system. Information is maintained in the system’s Department’s Senior Agency Official for Privacy approved PIA ,201-01 CHIPS Program Office System, which reflects the collection and maintenance of CHIPS-related information.  It is publicly available on the Department’s privacy program page available at: </w:t>
      </w:r>
      <w:hyperlink r:id="rId8" w:history="1">
        <w:r w:rsidR="00A813AF">
          <w:rPr>
            <w:rStyle w:val="Hyperlink"/>
            <w:rFonts w:ascii="Aptos" w:hAnsi="Aptos"/>
          </w:rPr>
          <w:t>https://www.commerce.gov/sites/default/files/2024-02/NIST-201-01-FY24-PIA_SAOP_Approved.pdf</w:t>
        </w:r>
      </w:hyperlink>
      <w:r w:rsidR="00A813AF">
        <w:rPr>
          <w:rFonts w:ascii="Aptos" w:hAnsi="Aptos"/>
        </w:rPr>
        <w:t>. </w:t>
      </w:r>
    </w:p>
    <w:p w:rsidR="00B95583" w:rsidP="00B95583" w14:paraId="6FB96907"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583" w:rsidP="00B95583" w14:paraId="36FF1EB7" w14:textId="4074EB37">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A5274C">
        <w:rPr>
          <w:rFonts w:ascii="Times New Roman" w:eastAsia="Times New Roman" w:hAnsi="Times New Roman" w:cs="Times New Roman"/>
          <w:sz w:val="24"/>
          <w:szCs w:val="24"/>
        </w:rPr>
        <w:t xml:space="preserve">information of this nature is </w:t>
      </w:r>
      <w:r w:rsidR="003F4C41">
        <w:rPr>
          <w:rFonts w:ascii="Times New Roman" w:eastAsia="Times New Roman" w:hAnsi="Times New Roman" w:cs="Times New Roman"/>
          <w:sz w:val="24"/>
          <w:szCs w:val="24"/>
        </w:rPr>
        <w:t>being collected.</w:t>
      </w:r>
      <w:r w:rsidR="00A5274C">
        <w:rPr>
          <w:rFonts w:ascii="Times New Roman" w:eastAsia="Times New Roman" w:hAnsi="Times New Roman" w:cs="Times New Roman"/>
          <w:sz w:val="24"/>
          <w:szCs w:val="24"/>
        </w:rPr>
        <w:t xml:space="preserve"> </w:t>
      </w:r>
    </w:p>
    <w:p w:rsidR="00A5274C" w:rsidP="00B95583" w14:paraId="6FD81A4E" w14:textId="77777777">
      <w:pPr>
        <w:spacing w:before="120" w:after="120" w:line="240" w:lineRule="auto"/>
        <w:rPr>
          <w:rFonts w:ascii="Times New Roman" w:eastAsia="Times New Roman" w:hAnsi="Times New Roman" w:cs="Times New Roman"/>
          <w:sz w:val="24"/>
          <w:szCs w:val="24"/>
        </w:rPr>
      </w:pPr>
    </w:p>
    <w:p w:rsidR="00A5274C" w:rsidP="00B95583" w14:paraId="5B21279B" w14:textId="77777777">
      <w:pPr>
        <w:spacing w:before="120" w:after="120" w:line="240" w:lineRule="auto"/>
        <w:rPr>
          <w:rFonts w:ascii="Times New Roman" w:eastAsia="Times New Roman" w:hAnsi="Times New Roman" w:cs="Times New Roman"/>
          <w:sz w:val="24"/>
          <w:szCs w:val="24"/>
        </w:rPr>
      </w:pPr>
    </w:p>
    <w:p w:rsidR="00B95583" w:rsidP="00B95583" w14:paraId="744A1EFB" w14:textId="4E69C839">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 xml:space="preserve">12. Provide estimates of the hour burden of the collection of information. </w:t>
      </w: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2"/>
        <w:gridCol w:w="1350"/>
        <w:gridCol w:w="1890"/>
        <w:gridCol w:w="1080"/>
        <w:gridCol w:w="1170"/>
        <w:gridCol w:w="1612"/>
      </w:tblGrid>
      <w:tr w14:paraId="3E8986D9" w14:textId="77777777" w:rsidTr="006F4838">
        <w:tblPrEx>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B10A0" w14:paraId="79322238" w14:textId="4BA2E9F1">
            <w:pPr>
              <w:spacing w:before="120" w:after="120" w:line="240" w:lineRule="auto"/>
              <w:jc w:val="center"/>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Collection Activity</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B10A0" w14:paraId="1357BC27" w14:textId="43F5A8C1">
            <w:pPr>
              <w:spacing w:before="120" w:after="120" w:line="240" w:lineRule="auto"/>
              <w:jc w:val="center"/>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Number of Respondents</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B10A0" w14:paraId="27D9D6BF" w14:textId="4257C4A9">
            <w:pPr>
              <w:spacing w:before="120" w:after="120" w:line="240" w:lineRule="auto"/>
              <w:jc w:val="center"/>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Number of responses annually / respondent</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B10A0" w14:paraId="6B10282A" w14:textId="3C206B59">
            <w:pPr>
              <w:spacing w:before="120" w:after="120" w:line="240" w:lineRule="auto"/>
              <w:jc w:val="center"/>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Total annual responses</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B10A0" w14:paraId="65E1B7BC" w14:textId="42C31B03">
            <w:pPr>
              <w:spacing w:before="120" w:after="120" w:line="240" w:lineRule="auto"/>
              <w:jc w:val="center"/>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Estimated hours per response</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B10A0" w14:paraId="1F529778" w14:textId="51F00839">
            <w:pPr>
              <w:spacing w:before="120" w:after="120" w:line="240" w:lineRule="auto"/>
              <w:jc w:val="center"/>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Total Annual Burden Hours</w:t>
            </w:r>
          </w:p>
        </w:tc>
      </w:tr>
      <w:tr w14:paraId="1D29EEF2"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003F4C41" w14:paraId="0715560F" w14:textId="68DC6C28">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Manager </w:t>
            </w:r>
            <w:r w:rsidR="00980690">
              <w:rPr>
                <w:rFonts w:ascii="Times New Roman" w:eastAsia="Times New Roman" w:hAnsi="Times New Roman" w:cs="Times New Roman"/>
                <w:sz w:val="24"/>
                <w:szCs w:val="24"/>
              </w:rPr>
              <w:t>– CFS for TA Panel</w:t>
            </w:r>
            <w:r w:rsidR="00350A86">
              <w:rPr>
                <w:rFonts w:ascii="Times New Roman" w:eastAsia="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58933BB7" w14:textId="2CEF411C">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736B6">
              <w:rPr>
                <w:rFonts w:ascii="Times New Roman" w:eastAsia="Times New Roman" w:hAnsi="Times New Roman" w:cs="Times New Roman"/>
                <w:sz w:val="24"/>
                <w:szCs w:val="24"/>
              </w:rPr>
              <w:t>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2366B326" w14:textId="5D96112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35F38036" w14:textId="7C3AD3A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598A756D" w14:textId="689B81D3">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F0BE2">
              <w:rPr>
                <w:rFonts w:ascii="Times New Roman" w:eastAsia="Times New Roman" w:hAnsi="Times New Roman" w:cs="Times New Roman"/>
                <w:sz w:val="24"/>
                <w:szCs w:val="24"/>
              </w:rPr>
              <w:t xml:space="preserve"> hours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2FC7C053" w14:textId="4ACD2F02">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14:paraId="23A6D836"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003F4C41" w14:paraId="520E440A" w14:textId="62DD827C">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Corporate Investigation &amp; Risk Advisor – CFS for TA Panel</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08551CE9" w14:textId="6011627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4442DD74" w14:textId="2D278DA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54367791" w14:textId="786059B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4895DA01" w14:textId="30E05FE1">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37D93A85" w14:textId="483D8D7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14:paraId="5084BAF4"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003F4C41" w14:paraId="205ADAC3" w14:textId="524991F6">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Advisory and Audit Services – CFS for TA Panel</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588740C8" w14:textId="798A533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57CD1F9B" w14:textId="6172B38F">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73426D2C" w14:textId="78D696E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56633874" w14:textId="7EAE5251">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B421E2" w:rsidP="42B2FB9B" w14:paraId="3779A391" w14:textId="164D24B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14:paraId="48C9A334"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003F4C41" w14:paraId="48FC6AD8" w14:textId="54C0E7DA">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Advisory Services – CFS for TA Panel</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169BCC98" w14:textId="2AE8142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72049AD0" w14:textId="085F5802">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35B41539" w14:textId="2FC72C8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589F08B1" w14:textId="1E7BBAE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681D5819" w14:textId="068A148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14:paraId="65121A5C"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003F4C41" w14:paraId="59C38D5F" w14:textId="1D08C35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 Advisory Services – CFS for TA</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3E13526C" w14:textId="733D13D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064DDC12" w14:textId="4CBFFD26">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7400420D" w14:textId="323655FF">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48F2F0AC" w14:textId="2DA7D4C7">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8736B6" w:rsidP="42B2FB9B" w14:paraId="2B07CB61" w14:textId="6EF0C75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14:paraId="2E37A73D"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EE494A" w:rsidP="003F4C41" w14:paraId="12EABDFD" w14:textId="590BD61D">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Outside Counsel – CFS for TA</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EE494A" w:rsidP="42B2FB9B" w14:paraId="52874051" w14:textId="7BF9FF7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EE494A" w:rsidP="42B2FB9B" w14:paraId="29BB401D" w14:textId="7C5F6C06">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EE494A" w:rsidP="42B2FB9B" w14:paraId="0F976677" w14:textId="01B2B252">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EE494A" w:rsidP="42B2FB9B" w14:paraId="3E42931C" w14:textId="20D746DF">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EE494A" w:rsidP="42B2FB9B" w14:paraId="1B1275A3" w14:textId="523EC9A2">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14:paraId="6187F077"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7B6B1D" w:rsidP="003F4C41" w14:paraId="227B3AD2" w14:textId="468C27FB">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 Estate Appraisal – CFS for TA</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7B6B1D" w:rsidP="42B2FB9B" w14:paraId="6C8C5152" w14:textId="06C39D0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7B6B1D" w:rsidP="42B2FB9B" w14:paraId="5E18AF1F" w14:textId="73C01E7C">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7B6B1D" w:rsidP="42B2FB9B" w14:paraId="74032DAC" w14:textId="394B4F0F">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7B6B1D" w:rsidP="42B2FB9B" w14:paraId="38FC1187" w14:textId="4E1964A6">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7B6B1D" w:rsidP="42B2FB9B" w14:paraId="39392D34" w14:textId="5DE09D18">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14:paraId="25740183"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134714" w:rsidP="003F4C41" w14:paraId="44DD2596" w14:textId="4708C63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Advisor – CFS for TA</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134714" w:rsidP="42B2FB9B" w14:paraId="72F7B405" w14:textId="12E9D20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134714" w:rsidP="42B2FB9B" w14:paraId="23C21D6D" w14:textId="2C5E6213">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34714" w:rsidP="42B2FB9B" w14:paraId="68EFB0F1" w14:textId="33A70597">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134714" w:rsidP="42B2FB9B" w14:paraId="4E63FF4B" w14:textId="5180E6CE">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134714" w:rsidP="42B2FB9B" w14:paraId="6D45AFBE" w14:textId="4341BAA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14:paraId="422B3512" w14:textId="77777777" w:rsidTr="006F4838">
        <w:tblPrEx>
          <w:tblW w:w="9344" w:type="dxa"/>
          <w:jc w:val="center"/>
          <w:tblCellMar>
            <w:left w:w="0" w:type="dxa"/>
            <w:right w:w="0" w:type="dxa"/>
          </w:tblCellMar>
          <w:tblLook w:val="04A0"/>
        </w:tblPrEx>
        <w:trPr>
          <w:trHeight w:val="270"/>
          <w:jc w:val="center"/>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003F4C41" w14:paraId="1F518391" w14:textId="1775738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5310DFF" w14:textId="1F1342C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E54F1">
              <w:rPr>
                <w:rFonts w:ascii="Times New Roman" w:eastAsia="Times New Roman" w:hAnsi="Times New Roman" w:cs="Times New Roman"/>
                <w:sz w:val="24"/>
                <w:szCs w:val="24"/>
              </w:rPr>
              <w:t>00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42B2FB9B" w14:paraId="15F2AB95" w14:textId="77777777">
            <w:pPr>
              <w:spacing w:before="120" w:after="120" w:line="240" w:lineRule="auto"/>
              <w:jc w:val="center"/>
              <w:rPr>
                <w:rFonts w:ascii="Times New Roman" w:eastAsia="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9AD3299" w14:textId="7A6EEA66">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E54F1">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42B2FB9B" w14:paraId="247AC54A" w14:textId="77777777">
            <w:pPr>
              <w:spacing w:before="120" w:after="120" w:line="240" w:lineRule="auto"/>
              <w:jc w:val="center"/>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4EF7A15" w14:textId="23C7DDF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r w:rsidR="009F0BE2">
              <w:rPr>
                <w:rFonts w:ascii="Times New Roman" w:eastAsia="Times New Roman" w:hAnsi="Times New Roman" w:cs="Times New Roman"/>
                <w:sz w:val="24"/>
                <w:szCs w:val="24"/>
              </w:rPr>
              <w:t xml:space="preserve"> hours</w:t>
            </w:r>
          </w:p>
        </w:tc>
      </w:tr>
    </w:tbl>
    <w:p w:rsidR="003F4C41" w:rsidP="00B95583" w14:paraId="4B33097A" w14:textId="77777777">
      <w:pPr>
        <w:spacing w:before="120" w:after="120" w:line="240" w:lineRule="auto"/>
        <w:rPr>
          <w:rFonts w:ascii="Times New Roman" w:eastAsia="Times New Roman" w:hAnsi="Times New Roman" w:cs="Times New Roman"/>
          <w:sz w:val="24"/>
          <w:szCs w:val="24"/>
        </w:rPr>
      </w:pPr>
    </w:p>
    <w:p w:rsidR="00B95583" w:rsidP="00B95583" w14:paraId="3021BBF7" w14:textId="14AE98BF">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r w:rsidR="000900EB">
        <w:rPr>
          <w:rFonts w:ascii="Times New Roman" w:eastAsia="Times New Roman" w:hAnsi="Times New Roman" w:cs="Times New Roman"/>
          <w:b/>
          <w:bCs/>
          <w:sz w:val="24"/>
          <w:szCs w:val="24"/>
        </w:rPr>
        <w:t>.</w:t>
      </w:r>
    </w:p>
    <w:p w:rsidR="000900EB" w:rsidRPr="000900EB" w:rsidP="00B95583" w14:paraId="0926A457" w14:textId="19CA5C58">
      <w:pPr>
        <w:spacing w:before="120" w:after="120" w:line="240" w:lineRule="auto"/>
        <w:rPr>
          <w:rFonts w:ascii="Times New Roman" w:eastAsia="Times New Roman" w:hAnsi="Times New Roman" w:cs="Times New Roman"/>
          <w:sz w:val="24"/>
          <w:szCs w:val="24"/>
        </w:rPr>
      </w:pPr>
      <w:r w:rsidRPr="000900EB">
        <w:rPr>
          <w:rFonts w:ascii="Times New Roman" w:eastAsia="Times New Roman" w:hAnsi="Times New Roman" w:cs="Times New Roman"/>
          <w:sz w:val="24"/>
          <w:szCs w:val="24"/>
        </w:rPr>
        <w:t xml:space="preserve">* Hourly wage based on U.S. Bureau of Labor Statistics for a 13-1082 Project Management Specialist, mean annual wage. </w:t>
      </w:r>
      <w:hyperlink r:id="rId9" w:tgtFrame="_blank" w:history="1">
        <w:r w:rsidRPr="000900EB">
          <w:rPr>
            <w:rStyle w:val="Hyperlink"/>
            <w:rFonts w:ascii="Times New Roman" w:eastAsia="Times New Roman" w:hAnsi="Times New Roman" w:cs="Times New Roman"/>
            <w:sz w:val="24"/>
            <w:szCs w:val="24"/>
          </w:rPr>
          <w:t>https://www.bls.gov/oes/current/oes131082.htm</w:t>
        </w:r>
      </w:hyperlink>
      <w:r w:rsidRPr="000900EB">
        <w:rPr>
          <w:rFonts w:ascii="Times New Roman" w:eastAsia="Times New Roman" w:hAnsi="Times New Roman" w:cs="Times New Roman"/>
          <w:sz w:val="24"/>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1"/>
        <w:gridCol w:w="1547"/>
        <w:gridCol w:w="1963"/>
        <w:gridCol w:w="1456"/>
        <w:gridCol w:w="1168"/>
        <w:gridCol w:w="1399"/>
      </w:tblGrid>
      <w:tr w14:paraId="145489F9" w14:textId="77777777" w:rsidTr="42B2FB9B">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40"/>
          <w:jc w:val="center"/>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31FAB902"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Type of Respondent</w:t>
            </w:r>
            <w:r w:rsidRPr="000900EB">
              <w:rPr>
                <w:rFonts w:ascii="Times New Roman" w:eastAsia="Times New Roman" w:hAnsi="Times New Roman" w:cs="Times New Roman"/>
                <w:sz w:val="24"/>
                <w:szCs w:val="24"/>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7A985904" w14:textId="77777777">
            <w:pPr>
              <w:spacing w:after="0" w:line="240" w:lineRule="auto"/>
              <w:ind w:left="270"/>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Number of</w:t>
            </w:r>
            <w:r w:rsidRPr="000900EB">
              <w:rPr>
                <w:rFonts w:ascii="Times New Roman" w:eastAsia="Times New Roman" w:hAnsi="Times New Roman" w:cs="Times New Roman"/>
                <w:sz w:val="24"/>
                <w:szCs w:val="24"/>
              </w:rPr>
              <w:t> </w:t>
            </w:r>
          </w:p>
          <w:p w:rsidR="000900EB" w:rsidRPr="000900EB" w:rsidP="000900EB" w14:paraId="419BDFBF" w14:textId="77777777">
            <w:pPr>
              <w:spacing w:after="0" w:line="240" w:lineRule="auto"/>
              <w:ind w:left="165"/>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Respondents</w:t>
            </w:r>
            <w:r w:rsidRPr="000900EB">
              <w:rPr>
                <w:rFonts w:ascii="Times New Roman" w:eastAsia="Times New Roman" w:hAnsi="Times New Roman" w:cs="Times New Roman"/>
                <w:sz w:val="24"/>
                <w:szCs w:val="24"/>
              </w:rPr>
              <w:t> </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13E36E71" w14:textId="77777777">
            <w:pPr>
              <w:spacing w:after="0" w:line="240" w:lineRule="auto"/>
              <w:ind w:left="135" w:right="13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Number of Responses</w:t>
            </w:r>
            <w:r w:rsidRPr="000900EB">
              <w:rPr>
                <w:rFonts w:ascii="Times New Roman" w:eastAsia="Times New Roman" w:hAnsi="Times New Roman" w:cs="Times New Roman"/>
                <w:sz w:val="24"/>
                <w:szCs w:val="24"/>
              </w:rPr>
              <w:t> </w:t>
            </w:r>
          </w:p>
          <w:p w:rsidR="000900EB" w:rsidRPr="000900EB" w:rsidP="000900EB" w14:paraId="1710A68A" w14:textId="77777777">
            <w:pPr>
              <w:spacing w:after="0" w:line="240" w:lineRule="auto"/>
              <w:ind w:left="135" w:right="13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per Respondent</w:t>
            </w:r>
            <w:r w:rsidRPr="000900EB">
              <w:rPr>
                <w:rFonts w:ascii="Times New Roman" w:eastAsia="Times New Roman" w:hAnsi="Times New Roman" w:cs="Times New Roman"/>
                <w:sz w:val="24"/>
                <w:szCs w:val="24"/>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74D1CC87"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Average Burden</w:t>
            </w:r>
            <w:r w:rsidRPr="000900EB">
              <w:rPr>
                <w:rFonts w:ascii="Times New Roman" w:eastAsia="Times New Roman" w:hAnsi="Times New Roman" w:cs="Times New Roman"/>
                <w:sz w:val="24"/>
                <w:szCs w:val="24"/>
              </w:rPr>
              <w:t> </w:t>
            </w:r>
          </w:p>
          <w:p w:rsidR="000900EB" w:rsidRPr="000900EB" w:rsidP="000900EB" w14:paraId="2FA0536D"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per Response</w:t>
            </w:r>
            <w:r w:rsidRPr="000900EB">
              <w:rPr>
                <w:rFonts w:ascii="Times New Roman" w:eastAsia="Times New Roman" w:hAnsi="Times New Roman" w:cs="Times New Roman"/>
                <w:sz w:val="24"/>
                <w:szCs w:val="24"/>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34AD4428"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Hourly</w:t>
            </w:r>
            <w:r w:rsidRPr="000900EB">
              <w:rPr>
                <w:rFonts w:ascii="Times New Roman" w:eastAsia="Times New Roman" w:hAnsi="Times New Roman" w:cs="Times New Roman"/>
                <w:sz w:val="24"/>
                <w:szCs w:val="24"/>
              </w:rPr>
              <w:t> </w:t>
            </w:r>
          </w:p>
          <w:p w:rsidR="000900EB" w:rsidRPr="000900EB" w:rsidP="000900EB" w14:paraId="761C77E9" w14:textId="77777777">
            <w:pPr>
              <w:spacing w:after="0" w:line="240" w:lineRule="auto"/>
              <w:ind w:left="105"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Wage Rate</w:t>
            </w:r>
            <w:r w:rsidRPr="000900EB">
              <w:rPr>
                <w:rFonts w:ascii="Times New Roman" w:eastAsia="Times New Roman" w:hAnsi="Times New Roman" w:cs="Times New Roman"/>
                <w:b/>
                <w:bCs/>
                <w:color w:val="FF0000"/>
                <w:sz w:val="24"/>
                <w:szCs w:val="24"/>
              </w:rPr>
              <w:t>*</w:t>
            </w:r>
            <w:r w:rsidRPr="000900EB">
              <w:rPr>
                <w:rFonts w:ascii="Times New Roman" w:eastAsia="Times New Roman" w:hAnsi="Times New Roman" w:cs="Times New Roman"/>
                <w:color w:val="FF0000"/>
                <w:sz w:val="24"/>
                <w:szCs w:val="24"/>
              </w:rPr>
              <w:t>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3D312D7D" w14:textId="77777777">
            <w:pPr>
              <w:spacing w:after="0" w:line="240" w:lineRule="auto"/>
              <w:ind w:left="180" w:right="16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Total Burden</w:t>
            </w:r>
            <w:r w:rsidRPr="000900EB">
              <w:rPr>
                <w:rFonts w:ascii="Times New Roman" w:eastAsia="Times New Roman" w:hAnsi="Times New Roman" w:cs="Times New Roman"/>
                <w:sz w:val="24"/>
                <w:szCs w:val="24"/>
              </w:rPr>
              <w:t> </w:t>
            </w:r>
          </w:p>
          <w:p w:rsidR="000900EB" w:rsidRPr="000900EB" w:rsidP="000900EB" w14:paraId="22AAFA64" w14:textId="77777777">
            <w:pPr>
              <w:spacing w:after="0" w:line="240" w:lineRule="auto"/>
              <w:ind w:left="180" w:right="16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Costs</w:t>
            </w:r>
            <w:r w:rsidRPr="000900EB">
              <w:rPr>
                <w:rFonts w:ascii="Times New Roman" w:eastAsia="Times New Roman" w:hAnsi="Times New Roman" w:cs="Times New Roman"/>
                <w:sz w:val="24"/>
                <w:szCs w:val="24"/>
              </w:rPr>
              <w:t> </w:t>
            </w:r>
          </w:p>
        </w:tc>
      </w:tr>
      <w:tr w14:paraId="3210C219" w14:textId="77777777" w:rsidTr="42B2FB9B">
        <w:tblPrEx>
          <w:tblW w:w="0" w:type="dxa"/>
          <w:jc w:val="center"/>
          <w:tblCellMar>
            <w:left w:w="0" w:type="dxa"/>
            <w:right w:w="0" w:type="dxa"/>
          </w:tblCellMar>
          <w:tblLook w:val="04A0"/>
        </w:tblPrEx>
        <w:trPr>
          <w:trHeight w:val="360"/>
          <w:jc w:val="center"/>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0A3DDF6A" w14:textId="60270DE7">
            <w:pPr>
              <w:spacing w:after="0" w:line="240" w:lineRule="auto"/>
              <w:ind w:right="675"/>
              <w:jc w:val="right"/>
              <w:textAlignment w:val="baseline"/>
              <w:rPr>
                <w:rFonts w:ascii="Times New Roman" w:eastAsia="Times New Roman" w:hAnsi="Times New Roman" w:cs="Times New Roman"/>
                <w:sz w:val="18"/>
                <w:szCs w:val="18"/>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02B0A3B4" w14:textId="0E55066A">
            <w:pPr>
              <w:spacing w:after="0" w:line="240" w:lineRule="auto"/>
              <w:ind w:left="90" w:right="7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sz w:val="24"/>
                <w:szCs w:val="24"/>
              </w:rPr>
              <w:t>2</w:t>
            </w:r>
            <w:r w:rsidRPr="00554171" w:rsidR="000E54F1">
              <w:rPr>
                <w:rFonts w:ascii="Times New Roman" w:eastAsia="Times New Roman" w:hAnsi="Times New Roman" w:cs="Times New Roman"/>
                <w:sz w:val="24"/>
                <w:szCs w:val="24"/>
              </w:rPr>
              <w:t>00</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4D84DABA" w14:textId="77777777">
            <w:pPr>
              <w:spacing w:after="0" w:line="240" w:lineRule="auto"/>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sz w:val="24"/>
                <w:szCs w:val="24"/>
              </w:rPr>
              <w:t>1 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7CC7DD19" w14:textId="377A0AAB">
            <w:pPr>
              <w:spacing w:after="0" w:line="240" w:lineRule="auto"/>
              <w:ind w:left="90" w:right="7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sz w:val="24"/>
                <w:szCs w:val="24"/>
              </w:rPr>
              <w:t>8</w:t>
            </w:r>
            <w:r w:rsidRPr="00554171" w:rsidR="009F0BE2">
              <w:rPr>
                <w:rFonts w:ascii="Times New Roman" w:eastAsia="Times New Roman" w:hAnsi="Times New Roman" w:cs="Times New Roman"/>
                <w:sz w:val="24"/>
                <w:szCs w:val="24"/>
              </w:rPr>
              <w:t xml:space="preserve"> hours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1A79FC86" w14:textId="27418F71">
            <w:pPr>
              <w:spacing w:after="0" w:line="240" w:lineRule="auto"/>
              <w:ind w:left="90" w:right="7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sz w:val="24"/>
                <w:szCs w:val="24"/>
              </w:rPr>
              <w:t>$47.32</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54D95EA5" w14:textId="6C5E1B90">
            <w:pPr>
              <w:spacing w:after="0" w:line="240" w:lineRule="auto"/>
              <w:ind w:left="180" w:right="16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sz w:val="24"/>
                <w:szCs w:val="24"/>
              </w:rPr>
              <w:t>$</w:t>
            </w:r>
            <w:r w:rsidRPr="00554171" w:rsidR="00554171">
              <w:rPr>
                <w:rFonts w:ascii="Times New Roman" w:eastAsia="Times New Roman" w:hAnsi="Times New Roman" w:cs="Times New Roman"/>
                <w:sz w:val="24"/>
                <w:szCs w:val="24"/>
              </w:rPr>
              <w:t>75,7</w:t>
            </w:r>
            <w:r w:rsidR="00B6554B">
              <w:rPr>
                <w:rFonts w:ascii="Times New Roman" w:eastAsia="Times New Roman" w:hAnsi="Times New Roman" w:cs="Times New Roman"/>
                <w:sz w:val="24"/>
                <w:szCs w:val="24"/>
              </w:rPr>
              <w:t>12</w:t>
            </w:r>
          </w:p>
        </w:tc>
      </w:tr>
      <w:tr w14:paraId="1672FD3A" w14:textId="77777777" w:rsidTr="42B2FB9B">
        <w:tblPrEx>
          <w:tblW w:w="0" w:type="dxa"/>
          <w:jc w:val="center"/>
          <w:tblCellMar>
            <w:left w:w="0" w:type="dxa"/>
            <w:right w:w="0" w:type="dxa"/>
          </w:tblCellMar>
          <w:tblLook w:val="04A0"/>
        </w:tblPrEx>
        <w:trPr>
          <w:trHeight w:val="285"/>
          <w:jc w:val="center"/>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47F310F9" w14:textId="77777777">
            <w:pPr>
              <w:spacing w:after="0" w:line="240" w:lineRule="auto"/>
              <w:ind w:left="90" w:right="75"/>
              <w:jc w:val="center"/>
              <w:textAlignment w:val="baseline"/>
              <w:rPr>
                <w:rFonts w:ascii="Times New Roman" w:eastAsia="Times New Roman" w:hAnsi="Times New Roman" w:cs="Times New Roman"/>
                <w:sz w:val="18"/>
                <w:szCs w:val="18"/>
              </w:rPr>
            </w:pPr>
            <w:r w:rsidRPr="00554171">
              <w:rPr>
                <w:rFonts w:ascii="Times New Roman" w:eastAsia="Times New Roman" w:hAnsi="Times New Roman" w:cs="Times New Roman"/>
                <w:b/>
                <w:bCs/>
                <w:sz w:val="24"/>
                <w:szCs w:val="24"/>
              </w:rPr>
              <w:t>Total</w:t>
            </w:r>
            <w:r w:rsidRPr="00554171">
              <w:rPr>
                <w:rFonts w:ascii="Times New Roman" w:eastAsia="Times New Roman" w:hAnsi="Times New Roman" w:cs="Times New Roman"/>
                <w:sz w:val="24"/>
                <w:szCs w:val="24"/>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52DEFCC5" w14:textId="77777777">
            <w:pPr>
              <w:spacing w:after="0" w:line="240" w:lineRule="auto"/>
              <w:ind w:left="90" w:right="7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b/>
                <w:bCs/>
                <w:sz w:val="24"/>
                <w:szCs w:val="24"/>
              </w:rPr>
              <w:t>--</w:t>
            </w:r>
            <w:r w:rsidRPr="00554171">
              <w:rPr>
                <w:rFonts w:ascii="Times New Roman" w:eastAsia="Times New Roman" w:hAnsi="Times New Roman" w:cs="Times New Roman"/>
                <w:sz w:val="24"/>
                <w:szCs w:val="24"/>
              </w:rPr>
              <w:t> </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4F93E303" w14:textId="77777777">
            <w:pPr>
              <w:spacing w:after="0" w:line="240" w:lineRule="auto"/>
              <w:ind w:left="135" w:right="13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b/>
                <w:bCs/>
                <w:sz w:val="24"/>
                <w:szCs w:val="24"/>
              </w:rPr>
              <w:t>--</w:t>
            </w:r>
            <w:r w:rsidRPr="00554171">
              <w:rPr>
                <w:rFonts w:ascii="Times New Roman" w:eastAsia="Times New Roman" w:hAnsi="Times New Roman" w:cs="Times New Roman"/>
                <w:sz w:val="24"/>
                <w:szCs w:val="24"/>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7778D4EF" w14:textId="77777777">
            <w:pPr>
              <w:spacing w:after="0" w:line="240" w:lineRule="auto"/>
              <w:ind w:left="90" w:right="7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b/>
                <w:bCs/>
                <w:sz w:val="24"/>
                <w:szCs w:val="24"/>
              </w:rPr>
              <w:t>--</w:t>
            </w:r>
            <w:r w:rsidRPr="00554171">
              <w:rPr>
                <w:rFonts w:ascii="Times New Roman" w:eastAsia="Times New Roman" w:hAnsi="Times New Roman" w:cs="Times New Roman"/>
                <w:sz w:val="24"/>
                <w:szCs w:val="24"/>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718DD5C6" w14:textId="77777777">
            <w:pPr>
              <w:spacing w:after="0" w:line="240" w:lineRule="auto"/>
              <w:ind w:left="90" w:right="7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b/>
                <w:bCs/>
                <w:sz w:val="24"/>
                <w:szCs w:val="24"/>
              </w:rPr>
              <w:t>--</w:t>
            </w:r>
            <w:r w:rsidRPr="00554171">
              <w:rPr>
                <w:rFonts w:ascii="Times New Roman" w:eastAsia="Times New Roman" w:hAnsi="Times New Roman" w:cs="Times New Roman"/>
                <w:sz w:val="24"/>
                <w:szCs w:val="24"/>
              </w:rPr>
              <w:t>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554171" w:rsidP="000900EB" w14:paraId="694EFDFF" w14:textId="3E51CCCE">
            <w:pPr>
              <w:spacing w:after="0" w:line="240" w:lineRule="auto"/>
              <w:ind w:left="180" w:right="165"/>
              <w:jc w:val="center"/>
              <w:textAlignment w:val="baseline"/>
              <w:rPr>
                <w:rFonts w:ascii="Times New Roman" w:eastAsia="Times New Roman" w:hAnsi="Times New Roman" w:cs="Times New Roman"/>
                <w:sz w:val="24"/>
                <w:szCs w:val="24"/>
              </w:rPr>
            </w:pPr>
            <w:r w:rsidRPr="00554171">
              <w:rPr>
                <w:rFonts w:ascii="Times New Roman" w:eastAsia="Times New Roman" w:hAnsi="Times New Roman" w:cs="Times New Roman"/>
                <w:sz w:val="24"/>
                <w:szCs w:val="24"/>
              </w:rPr>
              <w:t>$</w:t>
            </w:r>
            <w:r w:rsidRPr="00554171" w:rsidR="00554171">
              <w:rPr>
                <w:rFonts w:ascii="Times New Roman" w:eastAsia="Times New Roman" w:hAnsi="Times New Roman" w:cs="Times New Roman"/>
                <w:sz w:val="24"/>
                <w:szCs w:val="24"/>
              </w:rPr>
              <w:t>75,7</w:t>
            </w:r>
            <w:r w:rsidR="00B6554B">
              <w:rPr>
                <w:rFonts w:ascii="Times New Roman" w:eastAsia="Times New Roman" w:hAnsi="Times New Roman" w:cs="Times New Roman"/>
                <w:sz w:val="24"/>
                <w:szCs w:val="24"/>
              </w:rPr>
              <w:t>12</w:t>
            </w:r>
          </w:p>
        </w:tc>
      </w:tr>
    </w:tbl>
    <w:p w:rsidR="00B95583" w:rsidP="00B95583" w14:paraId="154060C3" w14:textId="022A7718">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14.</w:t>
      </w:r>
      <w:r w:rsidR="000900EB">
        <w:rPr>
          <w:rFonts w:ascii="Times New Roman" w:eastAsia="Times New Roman" w:hAnsi="Times New Roman" w:cs="Times New Roman"/>
          <w:b/>
          <w:bCs/>
          <w:sz w:val="24"/>
          <w:szCs w:val="24"/>
        </w:rPr>
        <w:t xml:space="preserve"> </w:t>
      </w:r>
      <w:r w:rsidRPr="572E9585">
        <w:rPr>
          <w:rFonts w:ascii="Times New Roman" w:eastAsia="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47532" w:rsidP="42B2FB9B" w14:paraId="7362C4B2" w14:textId="6F0997E6">
      <w:pPr>
        <w:spacing w:before="120" w:after="120" w:line="240" w:lineRule="auto"/>
        <w:rPr>
          <w:rFonts w:ascii="Times New Roman" w:eastAsia="Times New Roman" w:hAnsi="Times New Roman" w:cs="Times New Roman"/>
          <w:b/>
          <w:bCs/>
          <w:sz w:val="24"/>
          <w:szCs w:val="24"/>
        </w:rPr>
      </w:pPr>
    </w:p>
    <w:p w:rsidR="00D10A73" w:rsidP="42B2FB9B" w14:paraId="5E1553F4" w14:textId="77777777">
      <w:pPr>
        <w:spacing w:before="120" w:after="120" w:line="240" w:lineRule="auto"/>
        <w:rPr>
          <w:rFonts w:ascii="Times New Roman" w:eastAsia="Times New Roman" w:hAnsi="Times New Roman" w:cs="Times New Roman"/>
          <w:b/>
          <w:bCs/>
          <w:sz w:val="24"/>
          <w:szCs w:val="24"/>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09"/>
        <w:gridCol w:w="1255"/>
        <w:gridCol w:w="1233"/>
        <w:gridCol w:w="1303"/>
        <w:gridCol w:w="1014"/>
        <w:gridCol w:w="1610"/>
      </w:tblGrid>
      <w:tr w14:paraId="0223E1EE" w14:textId="77777777" w:rsidTr="00847532">
        <w:tblPrEx>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10"/>
        </w:trPr>
        <w:tc>
          <w:tcPr>
            <w:tcW w:w="3405"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7A1AF8E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p w:rsidR="00847532" w:rsidRPr="00847532" w:rsidP="00847532" w14:paraId="77CC6AE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782EBCD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Staff</w:t>
            </w:r>
            <w:r w:rsidRPr="00847532">
              <w:rPr>
                <w:rFonts w:ascii="Times New Roman" w:eastAsia="Times New Roman" w:hAnsi="Times New Roman" w:cs="Times New Roman"/>
                <w:color w:val="000000"/>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410887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794FDB6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Grade/Step</w:t>
            </w:r>
            <w:r w:rsidRPr="00847532">
              <w:rPr>
                <w:rFonts w:ascii="Times New Roman" w:eastAsia="Times New Roman" w:hAnsi="Times New Roman" w:cs="Times New Roman"/>
                <w:color w:val="000000"/>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07A1C62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643BB33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61561D4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Salary</w:t>
            </w:r>
            <w:r w:rsidRPr="00847532">
              <w:rPr>
                <w:rFonts w:ascii="Times New Roman" w:eastAsia="Times New Roman" w:hAnsi="Times New Roman" w:cs="Times New Roman"/>
                <w:color w:val="000000"/>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FAE8C7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264F1F8D" w14:textId="77777777">
            <w:pPr>
              <w:spacing w:after="0" w:line="240" w:lineRule="auto"/>
              <w:ind w:firstLine="60"/>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Fringe (if applicable</w:t>
            </w:r>
            <w:r w:rsidRPr="00847532">
              <w:rPr>
                <w:rFonts w:ascii="Times New Roman" w:eastAsia="Times New Roman" w:hAnsi="Times New Roman" w:cs="Times New Roman"/>
                <w:color w:val="000000"/>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447A1CC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1BAF76E8"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 of Effort</w:t>
            </w:r>
            <w:r w:rsidRPr="00847532">
              <w:rPr>
                <w:rFonts w:ascii="Times New Roman" w:eastAsia="Times New Roman" w:hAnsi="Times New Roman" w:cs="Times New Roman"/>
                <w:color w:val="000000"/>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5716FF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5BE1D7E2" w14:textId="77777777">
            <w:pPr>
              <w:spacing w:after="0" w:line="240" w:lineRule="auto"/>
              <w:ind w:left="180" w:hanging="180"/>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Total Annualized Cost to Gov’t</w:t>
            </w:r>
            <w:r w:rsidRPr="00847532">
              <w:rPr>
                <w:rFonts w:ascii="Times New Roman" w:eastAsia="Times New Roman" w:hAnsi="Times New Roman" w:cs="Times New Roman"/>
                <w:color w:val="000000"/>
                <w:sz w:val="24"/>
                <w:szCs w:val="24"/>
              </w:rPr>
              <w:t> </w:t>
            </w:r>
          </w:p>
        </w:tc>
      </w:tr>
      <w:tr w14:paraId="3D9A391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59F1F5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Federal Oversight</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482D33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9EE61D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92D368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6927BD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A5BEE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4F54AA01"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08C89D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Project Oversight Officer -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A909AD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ZP-IV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8917B4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170,000 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0343E92"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5F513BB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w:t>
            </w:r>
            <w:r w:rsidRPr="00847532">
              <w:rPr>
                <w:rFonts w:ascii="Times New Roman" w:eastAsia="Times New Roman" w:hAnsi="Times New Roman" w:cs="Times New Roman"/>
                <w:sz w:val="24"/>
                <w:szCs w:val="24"/>
              </w:rPr>
              <w:t>leave</w:t>
            </w:r>
            <w:r w:rsidRPr="00847532">
              <w:rPr>
                <w:rFonts w:ascii="Times New Roman" w:eastAsia="Times New Roman" w:hAnsi="Times New Roman" w:cs="Times New Roman"/>
                <w:sz w:val="24"/>
                <w:szCs w:val="24"/>
              </w:rPr>
              <w:t xml:space="preserve"> and benefits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A6C725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40%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D6B1014"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$112,608 </w:t>
            </w:r>
          </w:p>
        </w:tc>
      </w:tr>
      <w:tr w14:paraId="6B3AA44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E0AC0E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System Maintenance (labor)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D9838C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3C663A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CE9331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95AC3A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4A1037D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62BED005"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3BCC641"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OISM systems maintenance staff x 2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0E87B3"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478C0F0"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140,000 </w:t>
            </w:r>
          </w:p>
        </w:tc>
        <w:tc>
          <w:tcPr>
            <w:tcW w:w="14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78E61A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2C45DCF3"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w:t>
            </w:r>
            <w:r w:rsidRPr="00847532">
              <w:rPr>
                <w:rFonts w:ascii="Times New Roman" w:eastAsia="Times New Roman" w:hAnsi="Times New Roman" w:cs="Times New Roman"/>
                <w:sz w:val="24"/>
                <w:szCs w:val="24"/>
              </w:rPr>
              <w:t>leave</w:t>
            </w:r>
            <w:r w:rsidRPr="00847532">
              <w:rPr>
                <w:rFonts w:ascii="Times New Roman" w:eastAsia="Times New Roman" w:hAnsi="Times New Roman" w:cs="Times New Roman"/>
                <w:sz w:val="24"/>
                <w:szCs w:val="24"/>
              </w:rPr>
              <w:t xml:space="preserve"> and benefits) </w:t>
            </w:r>
          </w:p>
          <w:p w:rsidR="00847532" w:rsidRPr="00847532" w:rsidP="00847532" w14:paraId="0F3A2BA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5A84854"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3EBA8FD"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$23,184 </w:t>
            </w:r>
          </w:p>
        </w:tc>
      </w:tr>
      <w:tr w14:paraId="2AF4A4C6"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D3F2F0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OISM IT Security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BFCDA6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E5311E8"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140,000 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7532" w:rsidRPr="00847532" w:rsidP="00847532" w14:paraId="53E2DA7B" w14:textId="77777777">
            <w:pPr>
              <w:spacing w:after="0" w:line="240" w:lineRule="auto"/>
              <w:rPr>
                <w:rFonts w:ascii="Segoe UI" w:eastAsia="Times New Roman" w:hAnsi="Segoe UI" w:cs="Segoe UI"/>
                <w:sz w:val="18"/>
                <w:szCs w:val="18"/>
              </w:rPr>
            </w:pPr>
          </w:p>
        </w:tc>
        <w:tc>
          <w:tcPr>
            <w:tcW w:w="1260" w:type="dxa"/>
            <w:tcBorders>
              <w:top w:val="single" w:sz="6" w:space="0" w:color="000000"/>
              <w:left w:val="nil"/>
              <w:bottom w:val="single" w:sz="6" w:space="0" w:color="000000"/>
              <w:right w:val="single" w:sz="6" w:space="0" w:color="000000"/>
            </w:tcBorders>
            <w:shd w:val="clear" w:color="auto" w:fill="auto"/>
            <w:hideMark/>
          </w:tcPr>
          <w:p w:rsidR="00847532" w:rsidRPr="00847532" w:rsidP="00847532" w14:paraId="40E47B6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85FB6CD"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$11,592 </w:t>
            </w:r>
          </w:p>
        </w:tc>
      </w:tr>
      <w:tr w14:paraId="27DC5842"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66212A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System Operation (labor)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B72588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CBAEDEF"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nil"/>
              <w:left w:val="single" w:sz="6" w:space="0" w:color="000000"/>
              <w:bottom w:val="single" w:sz="6" w:space="0" w:color="000000"/>
              <w:right w:val="single" w:sz="6" w:space="0" w:color="000000"/>
            </w:tcBorders>
            <w:shd w:val="clear" w:color="auto" w:fill="C0C0C0"/>
            <w:hideMark/>
          </w:tcPr>
          <w:p w:rsidR="00847532" w:rsidRPr="00847532" w:rsidP="00847532" w14:paraId="5A46E15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C3F6F4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89D5BE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2EC592A7"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B32A88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CPO Engagement Staff x 6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1791B7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E206453"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170,000 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BB59CC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114CED0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w:t>
            </w:r>
            <w:r w:rsidRPr="00847532">
              <w:rPr>
                <w:rFonts w:ascii="Times New Roman" w:eastAsia="Times New Roman" w:hAnsi="Times New Roman" w:cs="Times New Roman"/>
                <w:sz w:val="24"/>
                <w:szCs w:val="24"/>
              </w:rPr>
              <w:t>leave</w:t>
            </w:r>
            <w:r w:rsidRPr="00847532">
              <w:rPr>
                <w:rFonts w:ascii="Times New Roman" w:eastAsia="Times New Roman" w:hAnsi="Times New Roman" w:cs="Times New Roman"/>
                <w:sz w:val="24"/>
                <w:szCs w:val="24"/>
              </w:rPr>
              <w:t xml:space="preserve"> and benefits) </w:t>
            </w:r>
          </w:p>
          <w:p w:rsidR="00847532" w:rsidRPr="00847532" w:rsidP="00847532" w14:paraId="4F2D810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FBCBE52"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40%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6DE072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$675,648 </w:t>
            </w:r>
          </w:p>
        </w:tc>
      </w:tr>
      <w:tr w14:paraId="607BB375"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C97D39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Other Objects (Non-labor)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79CB67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211146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448821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B3A211"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25D4DB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4B651E10" w14:textId="77777777" w:rsidTr="00847532">
        <w:tblPrEx>
          <w:tblW w:w="0" w:type="dxa"/>
          <w:tblInd w:w="420" w:type="dxa"/>
          <w:tblCellMar>
            <w:left w:w="0" w:type="dxa"/>
            <w:right w:w="0" w:type="dxa"/>
          </w:tblCellMar>
          <w:tblLook w:val="04A0"/>
        </w:tblPrEx>
        <w:trPr>
          <w:trHeight w:val="63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4A0760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Licenses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ADBF0C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2B1227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084FC9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8DAE4E7"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08C5DA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13F2243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$50,000 </w:t>
            </w:r>
          </w:p>
        </w:tc>
      </w:tr>
      <w:tr w14:paraId="6DD8F77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13F26D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Total Cost to the Government</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EC2474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E35064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33D7EB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9333EE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E00C02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$873,032 </w:t>
            </w:r>
          </w:p>
        </w:tc>
      </w:tr>
    </w:tbl>
    <w:p w:rsidR="00847532" w:rsidRPr="00847532" w:rsidP="00B95583" w14:paraId="4A93B2E8" w14:textId="77777777">
      <w:pPr>
        <w:spacing w:before="120" w:after="120" w:line="240" w:lineRule="auto"/>
        <w:rPr>
          <w:rFonts w:ascii="Times New Roman" w:eastAsia="Times New Roman" w:hAnsi="Times New Roman" w:cs="Times New Roman"/>
          <w:sz w:val="24"/>
          <w:szCs w:val="24"/>
        </w:rPr>
      </w:pPr>
    </w:p>
    <w:p w:rsidR="00B95583" w:rsidP="00B95583" w14:paraId="0C000BFC" w14:textId="77777777">
      <w:pPr>
        <w:spacing w:before="120" w:after="120" w:line="240" w:lineRule="auto"/>
        <w:rPr>
          <w:rFonts w:ascii="Times New Roman" w:eastAsia="Times New Roman" w:hAnsi="Times New Roman" w:cs="Times New Roman"/>
          <w:sz w:val="24"/>
          <w:szCs w:val="24"/>
        </w:rPr>
      </w:pPr>
      <w:r w:rsidRPr="572E9585">
        <w:rPr>
          <w:rFonts w:ascii="Times New Roman" w:eastAsia="Times New Roman" w:hAnsi="Times New Roman" w:cs="Times New Roman"/>
          <w:b/>
          <w:bCs/>
          <w:sz w:val="24"/>
          <w:szCs w:val="24"/>
        </w:rPr>
        <w:t>15. Explain the reasons for any program changes or adjustments reported on the burden worksheet.</w:t>
      </w:r>
    </w:p>
    <w:p w:rsidR="00B95583" w:rsidP="00B95583" w14:paraId="78D87C17" w14:textId="26C5DDB5">
      <w:pPr>
        <w:spacing w:before="120" w:after="120" w:line="240" w:lineRule="auto"/>
        <w:rPr>
          <w:rFonts w:ascii="Times New Roman" w:eastAsia="Times New Roman" w:hAnsi="Times New Roman" w:cs="Times New Roman"/>
          <w:sz w:val="24"/>
          <w:szCs w:val="24"/>
        </w:rPr>
      </w:pPr>
      <w:r w:rsidRPr="572E9585">
        <w:rPr>
          <w:rFonts w:ascii="Times New Roman" w:eastAsia="Times New Roman" w:hAnsi="Times New Roman" w:cs="Times New Roman"/>
          <w:sz w:val="24"/>
          <w:szCs w:val="24"/>
        </w:rPr>
        <w:t xml:space="preserve">This is a new </w:t>
      </w:r>
      <w:r w:rsidR="00847532">
        <w:rPr>
          <w:rFonts w:ascii="Times New Roman" w:eastAsia="Times New Roman" w:hAnsi="Times New Roman" w:cs="Times New Roman"/>
          <w:sz w:val="24"/>
          <w:szCs w:val="24"/>
        </w:rPr>
        <w:t>information collection.</w:t>
      </w:r>
    </w:p>
    <w:p w:rsidR="00B95583" w:rsidP="00B95583" w14:paraId="241D6B6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546EC9A1" w:rsidP="75B56CC9" w14:paraId="4B1D6D5A" w14:textId="3B08BFCD">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Not applicable, as the agency</w:t>
      </w:r>
      <w:r w:rsidR="0008359A">
        <w:rPr>
          <w:rFonts w:ascii="Times New Roman" w:eastAsia="Times New Roman" w:hAnsi="Times New Roman" w:cs="Times New Roman"/>
          <w:color w:val="000000" w:themeColor="text1"/>
          <w:sz w:val="24"/>
          <w:szCs w:val="24"/>
        </w:rPr>
        <w:t xml:space="preserve"> does not plan to </w:t>
      </w:r>
      <w:r w:rsidRPr="42B2FB9B" w:rsidR="009F0BE2">
        <w:rPr>
          <w:rFonts w:ascii="Times New Roman" w:eastAsia="Times New Roman" w:hAnsi="Times New Roman" w:cs="Times New Roman"/>
          <w:color w:val="000000" w:themeColor="text1"/>
          <w:sz w:val="24"/>
          <w:szCs w:val="24"/>
        </w:rPr>
        <w:t>perform certain analyses and develop statistics, reports, or other items summarizing the results of the collection activity.</w:t>
      </w:r>
      <w:r w:rsidR="00803FD0">
        <w:rPr>
          <w:rFonts w:ascii="Times New Roman" w:eastAsia="Times New Roman" w:hAnsi="Times New Roman" w:cs="Times New Roman"/>
          <w:color w:val="000000" w:themeColor="text1"/>
          <w:sz w:val="24"/>
          <w:szCs w:val="24"/>
        </w:rPr>
        <w:t xml:space="preserve"> </w:t>
      </w:r>
    </w:p>
    <w:p w:rsidR="00B95583" w:rsidP="00B95583" w14:paraId="68B67A03" w14:textId="643B6264">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17. If seeking approval to not display the expiration date for OMB approval of the information collection, explain the reasons that display would be inappropriate.</w:t>
      </w:r>
    </w:p>
    <w:p w:rsidR="00847532" w:rsidP="00B95583" w14:paraId="553A70EA" w14:textId="52D16DFD">
      <w:pPr>
        <w:spacing w:before="120" w:after="120" w:line="240" w:lineRule="auto"/>
        <w:rPr>
          <w:rFonts w:ascii="Times New Roman" w:eastAsia="Times New Roman" w:hAnsi="Times New Roman" w:cs="Times New Roman"/>
          <w:sz w:val="24"/>
          <w:szCs w:val="24"/>
        </w:rPr>
      </w:pPr>
      <w:r w:rsidRPr="00847532">
        <w:rPr>
          <w:rFonts w:ascii="Times New Roman" w:eastAsia="Times New Roman" w:hAnsi="Times New Roman" w:cs="Times New Roman"/>
          <w:sz w:val="24"/>
          <w:szCs w:val="24"/>
        </w:rPr>
        <w:t>The expiration date will be clearly displayed with the OMB Control Number. </w:t>
      </w:r>
    </w:p>
    <w:p w:rsidR="00B95583" w:rsidP="00B95583" w14:paraId="045183FB"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18. Explain each exception to the topics of the certification statement identified in “Certification or Paperwork Reduction Act Submissions.”</w:t>
      </w:r>
    </w:p>
    <w:p w:rsidR="00B95583" w:rsidP="00B95583" w14:paraId="429F7498" w14:textId="3027B698">
      <w:pPr>
        <w:spacing w:before="120" w:after="120" w:line="240" w:lineRule="auto"/>
        <w:rPr>
          <w:rFonts w:ascii="Times New Roman" w:eastAsia="Times New Roman" w:hAnsi="Times New Roman" w:cs="Times New Roman"/>
          <w:sz w:val="24"/>
          <w:szCs w:val="24"/>
        </w:rPr>
      </w:pPr>
      <w:r w:rsidRPr="00847532">
        <w:rPr>
          <w:rFonts w:ascii="Times New Roman" w:eastAsia="Times New Roman" w:hAnsi="Times New Roman" w:cs="Times New Roman"/>
          <w:sz w:val="24"/>
          <w:szCs w:val="24"/>
        </w:rPr>
        <w:t xml:space="preserve">There will be no exceptions to the certification statement and NIST certifies compliance with </w:t>
      </w:r>
      <w:hyperlink r:id="rId10" w:tgtFrame="_blank" w:history="1">
        <w:r w:rsidRPr="00847532">
          <w:rPr>
            <w:rStyle w:val="Hyperlink"/>
            <w:rFonts w:ascii="Times New Roman" w:eastAsia="Times New Roman" w:hAnsi="Times New Roman" w:cs="Times New Roman"/>
            <w:sz w:val="24"/>
            <w:szCs w:val="24"/>
          </w:rPr>
          <w:t xml:space="preserve">5 CFR 1320.9 </w:t>
        </w:r>
      </w:hyperlink>
      <w:r w:rsidRPr="00847532">
        <w:rPr>
          <w:rFonts w:ascii="Times New Roman" w:eastAsia="Times New Roman" w:hAnsi="Times New Roman" w:cs="Times New Roman"/>
          <w:sz w:val="24"/>
          <w:szCs w:val="24"/>
        </w:rPr>
        <w:t xml:space="preserve">and the related provisions of </w:t>
      </w:r>
      <w:hyperlink r:id="rId11" w:tgtFrame="_blank" w:history="1">
        <w:r w:rsidRPr="00847532">
          <w:rPr>
            <w:rStyle w:val="Hyperlink"/>
            <w:rFonts w:ascii="Times New Roman" w:eastAsia="Times New Roman" w:hAnsi="Times New Roman" w:cs="Times New Roman"/>
            <w:sz w:val="24"/>
            <w:szCs w:val="24"/>
          </w:rPr>
          <w:t>5 CFR</w:t>
        </w:r>
      </w:hyperlink>
      <w:r w:rsidRPr="00847532">
        <w:rPr>
          <w:rFonts w:ascii="Times New Roman" w:eastAsia="Times New Roman" w:hAnsi="Times New Roman" w:cs="Times New Roman"/>
          <w:sz w:val="24"/>
          <w:szCs w:val="24"/>
        </w:rPr>
        <w:t xml:space="preserve"> </w:t>
      </w:r>
      <w:hyperlink r:id="rId11" w:tgtFrame="_blank" w:history="1">
        <w:r w:rsidRPr="00847532">
          <w:rPr>
            <w:rStyle w:val="Hyperlink"/>
            <w:rFonts w:ascii="Times New Roman" w:eastAsia="Times New Roman" w:hAnsi="Times New Roman" w:cs="Times New Roman"/>
            <w:sz w:val="24"/>
            <w:szCs w:val="24"/>
          </w:rPr>
          <w:t>1320.8(b)(3)</w:t>
        </w:r>
      </w:hyperlink>
      <w:r w:rsidRPr="00847532">
        <w:rPr>
          <w:rFonts w:ascii="Times New Roman" w:eastAsia="Times New Roman" w:hAnsi="Times New Roman" w:cs="Times New Roman"/>
          <w:sz w:val="24"/>
          <w:szCs w:val="24"/>
        </w:rPr>
        <w:t>. </w:t>
      </w:r>
    </w:p>
    <w:p w:rsidR="00BB3A9A" w:rsidRPr="00847532" w:rsidP="00847532" w14:paraId="2F571D43" w14:textId="2928A8B1">
      <w:pPr>
        <w:spacing w:before="120" w:after="120"/>
        <w:rPr>
          <w:rFonts w:ascii="Times New Roman" w:eastAsia="Times New Roman" w:hAnsi="Times New Roman" w:cs="Times New Roman"/>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2F7F2B"/>
    <w:multiLevelType w:val="hybridMultilevel"/>
    <w:tmpl w:val="B42A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BC3D69"/>
    <w:multiLevelType w:val="hybridMultilevel"/>
    <w:tmpl w:val="462C5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F3780"/>
    <w:multiLevelType w:val="hybridMultilevel"/>
    <w:tmpl w:val="F4F273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7F821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EC1A09"/>
    <w:multiLevelType w:val="hybridMultilevel"/>
    <w:tmpl w:val="F33AA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36035082"/>
    <w:multiLevelType w:val="hybridMultilevel"/>
    <w:tmpl w:val="C7BCECB8"/>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8">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C6115D"/>
    <w:multiLevelType w:val="hybridMultilevel"/>
    <w:tmpl w:val="97565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0478BC"/>
    <w:multiLevelType w:val="hybridMultilevel"/>
    <w:tmpl w:val="41EEB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2">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D35086"/>
    <w:multiLevelType w:val="hybridMultilevel"/>
    <w:tmpl w:val="AF143CCE"/>
    <w:lvl w:ilvl="0">
      <w:start w:val="1"/>
      <w:numFmt w:val="upperRoman"/>
      <w:pStyle w:val="Heading1"/>
      <w:lvlText w:val="%1."/>
      <w:lvlJc w:val="left"/>
      <w:pPr>
        <w:ind w:left="432" w:hanging="432"/>
      </w:pPr>
      <w:rPr>
        <w:rFonts w:hint="default"/>
        <w:sz w:val="24"/>
        <w:szCs w:val="24"/>
      </w:rPr>
    </w:lvl>
    <w:lvl w:ilvl="1">
      <w:start w:val="1"/>
      <w:numFmt w:val="upperLetter"/>
      <w:pStyle w:val="Heading2"/>
      <w:lvlText w:val="%2."/>
      <w:lvlJc w:val="left"/>
      <w:pPr>
        <w:ind w:left="792" w:hanging="432"/>
      </w:pPr>
    </w:lvl>
    <w:lvl w:ilvl="2">
      <w:start w:val="1"/>
      <w:numFmt w:val="decimal"/>
      <w:pStyle w:val="Heading3"/>
      <w:lvlText w:val="%3."/>
      <w:lvlJc w:val="left"/>
      <w:pPr>
        <w:ind w:left="1080" w:hanging="360"/>
      </w:pPr>
    </w:lvl>
    <w:lvl w:ilvl="3">
      <w:start w:val="1"/>
      <w:numFmt w:val="lowerLetter"/>
      <w:pStyle w:val="Heading4"/>
      <w:lvlText w:val="%4."/>
      <w:lvlJc w:val="left"/>
      <w:pPr>
        <w:ind w:left="1350" w:hanging="360"/>
      </w:pPr>
      <w:rPr>
        <w:rFonts w:hint="default"/>
        <w:b w:val="0"/>
        <w:bCs w:val="0"/>
      </w:rPr>
    </w:lvl>
    <w:lvl w:ilvl="4">
      <w:start w:val="1"/>
      <w:numFmt w:val="decimal"/>
      <w:pStyle w:val="Heading5"/>
      <w:lvlText w:val="(%5)"/>
      <w:lvlJc w:val="left"/>
      <w:pPr>
        <w:ind w:left="-3060" w:hanging="360"/>
      </w:pPr>
      <w:rPr>
        <w:rFonts w:hint="default"/>
        <w:b w:val="0"/>
        <w:bCs/>
        <w:color w:val="auto"/>
      </w:rPr>
    </w:lvl>
    <w:lvl w:ilvl="5">
      <w:start w:val="1"/>
      <w:numFmt w:val="lowerLetter"/>
      <w:pStyle w:val="Heading6"/>
      <w:lvlText w:val="(%6)"/>
      <w:lvlJc w:val="left"/>
      <w:pPr>
        <w:ind w:left="-2700" w:hanging="360"/>
      </w:pPr>
      <w:rPr>
        <w:rFonts w:hint="default"/>
      </w:rPr>
    </w:lvl>
    <w:lvl w:ilvl="6">
      <w:start w:val="1"/>
      <w:numFmt w:val="lowerRoman"/>
      <w:pStyle w:val="Heading7"/>
      <w:lvlText w:val="(%7)"/>
      <w:lvlJc w:val="left"/>
      <w:pPr>
        <w:ind w:left="-1980" w:hanging="360"/>
      </w:pPr>
      <w:rPr>
        <w:rFonts w:hint="default"/>
      </w:rPr>
    </w:lvl>
    <w:lvl w:ilvl="7">
      <w:start w:val="1"/>
      <w:numFmt w:val="lowerLetter"/>
      <w:pStyle w:val="Heading8"/>
      <w:lvlText w:val="(%8)"/>
      <w:lvlJc w:val="left"/>
      <w:pPr>
        <w:ind w:left="900" w:firstLine="0"/>
      </w:pPr>
      <w:rPr>
        <w:rFonts w:hint="default"/>
      </w:rPr>
    </w:lvl>
    <w:lvl w:ilvl="8">
      <w:start w:val="1"/>
      <w:numFmt w:val="lowerRoman"/>
      <w:pStyle w:val="Heading9"/>
      <w:lvlText w:val="(%9)"/>
      <w:lvlJc w:val="left"/>
      <w:pPr>
        <w:ind w:left="1620" w:firstLine="0"/>
      </w:pPr>
      <w:rPr>
        <w:rFonts w:hint="default"/>
      </w:rPr>
    </w:lvl>
  </w:abstractNum>
  <w:num w:numId="1" w16cid:durableId="1623875743">
    <w:abstractNumId w:val="0"/>
  </w:num>
  <w:num w:numId="2" w16cid:durableId="1535069708">
    <w:abstractNumId w:val="2"/>
  </w:num>
  <w:num w:numId="3" w16cid:durableId="1790002743">
    <w:abstractNumId w:val="14"/>
    <w:lvlOverride w:ilvl="0">
      <w:startOverride w:val="1"/>
    </w:lvlOverride>
  </w:num>
  <w:num w:numId="4" w16cid:durableId="344787234">
    <w:abstractNumId w:val="6"/>
  </w:num>
  <w:num w:numId="5" w16cid:durableId="1704399731">
    <w:abstractNumId w:val="12"/>
  </w:num>
  <w:num w:numId="6" w16cid:durableId="1328943736">
    <w:abstractNumId w:val="8"/>
  </w:num>
  <w:num w:numId="7" w16cid:durableId="28142755">
    <w:abstractNumId w:val="13"/>
  </w:num>
  <w:num w:numId="8" w16cid:durableId="500584645">
    <w:abstractNumId w:val="14"/>
  </w:num>
  <w:num w:numId="9" w16cid:durableId="1148746949">
    <w:abstractNumId w:val="4"/>
  </w:num>
  <w:num w:numId="10" w16cid:durableId="2055542162">
    <w:abstractNumId w:val="9"/>
  </w:num>
  <w:num w:numId="11" w16cid:durableId="1807775600">
    <w:abstractNumId w:val="10"/>
  </w:num>
  <w:num w:numId="12" w16cid:durableId="1481076626">
    <w:abstractNumId w:val="1"/>
  </w:num>
  <w:num w:numId="13" w16cid:durableId="36860306">
    <w:abstractNumId w:val="11"/>
  </w:num>
  <w:num w:numId="14" w16cid:durableId="787892396">
    <w:abstractNumId w:val="3"/>
  </w:num>
  <w:num w:numId="15" w16cid:durableId="1589772668">
    <w:abstractNumId w:val="5"/>
  </w:num>
  <w:num w:numId="16" w16cid:durableId="254291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83"/>
    <w:rsid w:val="00000643"/>
    <w:rsid w:val="000040FB"/>
    <w:rsid w:val="00013185"/>
    <w:rsid w:val="00013278"/>
    <w:rsid w:val="0002156E"/>
    <w:rsid w:val="00022E62"/>
    <w:rsid w:val="000235BC"/>
    <w:rsid w:val="00024F31"/>
    <w:rsid w:val="00033E13"/>
    <w:rsid w:val="00034E5D"/>
    <w:rsid w:val="000353EA"/>
    <w:rsid w:val="00035848"/>
    <w:rsid w:val="0004144A"/>
    <w:rsid w:val="00050975"/>
    <w:rsid w:val="00051AF0"/>
    <w:rsid w:val="00062F69"/>
    <w:rsid w:val="000764BE"/>
    <w:rsid w:val="00077C2D"/>
    <w:rsid w:val="0008359A"/>
    <w:rsid w:val="000877AB"/>
    <w:rsid w:val="000900EB"/>
    <w:rsid w:val="00095442"/>
    <w:rsid w:val="000A4D76"/>
    <w:rsid w:val="000B0FCA"/>
    <w:rsid w:val="000B2E07"/>
    <w:rsid w:val="000C639A"/>
    <w:rsid w:val="000E4BF1"/>
    <w:rsid w:val="000E54F1"/>
    <w:rsid w:val="000F1C7A"/>
    <w:rsid w:val="000F7650"/>
    <w:rsid w:val="001004C1"/>
    <w:rsid w:val="00113A51"/>
    <w:rsid w:val="00127E2D"/>
    <w:rsid w:val="00134714"/>
    <w:rsid w:val="00136CB5"/>
    <w:rsid w:val="00140A73"/>
    <w:rsid w:val="00164C85"/>
    <w:rsid w:val="00166068"/>
    <w:rsid w:val="001676E8"/>
    <w:rsid w:val="00170013"/>
    <w:rsid w:val="00172CB7"/>
    <w:rsid w:val="00176236"/>
    <w:rsid w:val="00177211"/>
    <w:rsid w:val="00184D4B"/>
    <w:rsid w:val="00187708"/>
    <w:rsid w:val="00194B72"/>
    <w:rsid w:val="00194C5B"/>
    <w:rsid w:val="00195664"/>
    <w:rsid w:val="001A04A5"/>
    <w:rsid w:val="001A30AA"/>
    <w:rsid w:val="001B43AC"/>
    <w:rsid w:val="001B616F"/>
    <w:rsid w:val="001C2AD2"/>
    <w:rsid w:val="001C36D7"/>
    <w:rsid w:val="001C5B66"/>
    <w:rsid w:val="001D020B"/>
    <w:rsid w:val="001D062C"/>
    <w:rsid w:val="001D3181"/>
    <w:rsid w:val="001D3B14"/>
    <w:rsid w:val="001E4AD3"/>
    <w:rsid w:val="001F1869"/>
    <w:rsid w:val="00202C95"/>
    <w:rsid w:val="002054AB"/>
    <w:rsid w:val="00212C9B"/>
    <w:rsid w:val="00245124"/>
    <w:rsid w:val="002469EE"/>
    <w:rsid w:val="00251F62"/>
    <w:rsid w:val="0025687C"/>
    <w:rsid w:val="00257476"/>
    <w:rsid w:val="00260D14"/>
    <w:rsid w:val="002613F9"/>
    <w:rsid w:val="00270E64"/>
    <w:rsid w:val="00273EB4"/>
    <w:rsid w:val="00284AF9"/>
    <w:rsid w:val="00284EEE"/>
    <w:rsid w:val="00295435"/>
    <w:rsid w:val="002978F8"/>
    <w:rsid w:val="002A4841"/>
    <w:rsid w:val="002B23A1"/>
    <w:rsid w:val="002C17AC"/>
    <w:rsid w:val="002D366A"/>
    <w:rsid w:val="002D3899"/>
    <w:rsid w:val="002E3273"/>
    <w:rsid w:val="00310AB2"/>
    <w:rsid w:val="003140BB"/>
    <w:rsid w:val="0032729D"/>
    <w:rsid w:val="0033179A"/>
    <w:rsid w:val="00341AFA"/>
    <w:rsid w:val="0034368E"/>
    <w:rsid w:val="0034463B"/>
    <w:rsid w:val="00350A86"/>
    <w:rsid w:val="00354108"/>
    <w:rsid w:val="003554D1"/>
    <w:rsid w:val="003579A0"/>
    <w:rsid w:val="0036433F"/>
    <w:rsid w:val="00364AFA"/>
    <w:rsid w:val="00365693"/>
    <w:rsid w:val="00365940"/>
    <w:rsid w:val="00381613"/>
    <w:rsid w:val="00382574"/>
    <w:rsid w:val="0038498C"/>
    <w:rsid w:val="003959F6"/>
    <w:rsid w:val="003B10A0"/>
    <w:rsid w:val="003C4AD3"/>
    <w:rsid w:val="003D2009"/>
    <w:rsid w:val="003D3215"/>
    <w:rsid w:val="003E7F37"/>
    <w:rsid w:val="003F4C41"/>
    <w:rsid w:val="00410B93"/>
    <w:rsid w:val="004146A3"/>
    <w:rsid w:val="004147FD"/>
    <w:rsid w:val="004163CC"/>
    <w:rsid w:val="00424964"/>
    <w:rsid w:val="00424DAE"/>
    <w:rsid w:val="00426A2F"/>
    <w:rsid w:val="00430F01"/>
    <w:rsid w:val="0043113E"/>
    <w:rsid w:val="00450FDD"/>
    <w:rsid w:val="004535DD"/>
    <w:rsid w:val="00492A44"/>
    <w:rsid w:val="00492F96"/>
    <w:rsid w:val="004B09A9"/>
    <w:rsid w:val="004B1C46"/>
    <w:rsid w:val="004B75F1"/>
    <w:rsid w:val="004C0827"/>
    <w:rsid w:val="004D13B9"/>
    <w:rsid w:val="004E716C"/>
    <w:rsid w:val="004F20A6"/>
    <w:rsid w:val="004F40ED"/>
    <w:rsid w:val="005120B5"/>
    <w:rsid w:val="00512E3F"/>
    <w:rsid w:val="00534ADC"/>
    <w:rsid w:val="00536A0A"/>
    <w:rsid w:val="005400BB"/>
    <w:rsid w:val="00551178"/>
    <w:rsid w:val="00554171"/>
    <w:rsid w:val="00555095"/>
    <w:rsid w:val="00557874"/>
    <w:rsid w:val="00562E91"/>
    <w:rsid w:val="00566C16"/>
    <w:rsid w:val="00571A14"/>
    <w:rsid w:val="0057578E"/>
    <w:rsid w:val="0057769B"/>
    <w:rsid w:val="005832EE"/>
    <w:rsid w:val="00585BE0"/>
    <w:rsid w:val="0059068B"/>
    <w:rsid w:val="005A1B6B"/>
    <w:rsid w:val="005A3F06"/>
    <w:rsid w:val="005B18F4"/>
    <w:rsid w:val="005C0460"/>
    <w:rsid w:val="005C5DEE"/>
    <w:rsid w:val="005C7B57"/>
    <w:rsid w:val="005D2351"/>
    <w:rsid w:val="005E5855"/>
    <w:rsid w:val="005E591F"/>
    <w:rsid w:val="005E5ADA"/>
    <w:rsid w:val="005F30E5"/>
    <w:rsid w:val="005F721E"/>
    <w:rsid w:val="00600780"/>
    <w:rsid w:val="00600F65"/>
    <w:rsid w:val="00616116"/>
    <w:rsid w:val="00633AD5"/>
    <w:rsid w:val="006431CC"/>
    <w:rsid w:val="00646011"/>
    <w:rsid w:val="00657D3F"/>
    <w:rsid w:val="006610BC"/>
    <w:rsid w:val="006646DB"/>
    <w:rsid w:val="006654D6"/>
    <w:rsid w:val="0067219A"/>
    <w:rsid w:val="00683722"/>
    <w:rsid w:val="00684CE6"/>
    <w:rsid w:val="006A28A7"/>
    <w:rsid w:val="006B0347"/>
    <w:rsid w:val="006C2436"/>
    <w:rsid w:val="006D1D7A"/>
    <w:rsid w:val="006D6AB4"/>
    <w:rsid w:val="006E0B69"/>
    <w:rsid w:val="006E66CE"/>
    <w:rsid w:val="006F1F0E"/>
    <w:rsid w:val="006F3CEB"/>
    <w:rsid w:val="006F4838"/>
    <w:rsid w:val="006F5001"/>
    <w:rsid w:val="006F5D71"/>
    <w:rsid w:val="00701916"/>
    <w:rsid w:val="00712AE3"/>
    <w:rsid w:val="007140D0"/>
    <w:rsid w:val="00716ED4"/>
    <w:rsid w:val="00722211"/>
    <w:rsid w:val="00727D80"/>
    <w:rsid w:val="00727EA7"/>
    <w:rsid w:val="00740EF5"/>
    <w:rsid w:val="00743216"/>
    <w:rsid w:val="00751BD9"/>
    <w:rsid w:val="00757B3C"/>
    <w:rsid w:val="0076370D"/>
    <w:rsid w:val="007677D7"/>
    <w:rsid w:val="00775AEB"/>
    <w:rsid w:val="00777142"/>
    <w:rsid w:val="00784534"/>
    <w:rsid w:val="007900BF"/>
    <w:rsid w:val="00790AD2"/>
    <w:rsid w:val="00797365"/>
    <w:rsid w:val="007A1AD1"/>
    <w:rsid w:val="007B4F41"/>
    <w:rsid w:val="007B6B1D"/>
    <w:rsid w:val="007C0F50"/>
    <w:rsid w:val="007C1235"/>
    <w:rsid w:val="007C3A59"/>
    <w:rsid w:val="007F2AD8"/>
    <w:rsid w:val="007F522B"/>
    <w:rsid w:val="00803864"/>
    <w:rsid w:val="00803FD0"/>
    <w:rsid w:val="008041B5"/>
    <w:rsid w:val="0080566A"/>
    <w:rsid w:val="0081134F"/>
    <w:rsid w:val="008216F4"/>
    <w:rsid w:val="00842AD6"/>
    <w:rsid w:val="00844741"/>
    <w:rsid w:val="00847532"/>
    <w:rsid w:val="008736B6"/>
    <w:rsid w:val="00873CF4"/>
    <w:rsid w:val="008908BB"/>
    <w:rsid w:val="008942C9"/>
    <w:rsid w:val="008948EC"/>
    <w:rsid w:val="00895AD6"/>
    <w:rsid w:val="008A5176"/>
    <w:rsid w:val="008A66DA"/>
    <w:rsid w:val="008B0D6C"/>
    <w:rsid w:val="008C0285"/>
    <w:rsid w:val="008C257A"/>
    <w:rsid w:val="008C4D63"/>
    <w:rsid w:val="008D038A"/>
    <w:rsid w:val="008D2E2B"/>
    <w:rsid w:val="008D4345"/>
    <w:rsid w:val="008D65EE"/>
    <w:rsid w:val="008D6DBF"/>
    <w:rsid w:val="008E7B1A"/>
    <w:rsid w:val="008F10C3"/>
    <w:rsid w:val="008F51C0"/>
    <w:rsid w:val="008F6293"/>
    <w:rsid w:val="008F7EC0"/>
    <w:rsid w:val="00906CEB"/>
    <w:rsid w:val="0091316F"/>
    <w:rsid w:val="009157C8"/>
    <w:rsid w:val="00923619"/>
    <w:rsid w:val="00924C13"/>
    <w:rsid w:val="00936807"/>
    <w:rsid w:val="009539A0"/>
    <w:rsid w:val="00953E9A"/>
    <w:rsid w:val="00962D00"/>
    <w:rsid w:val="009700BD"/>
    <w:rsid w:val="009707CB"/>
    <w:rsid w:val="009773BF"/>
    <w:rsid w:val="00980690"/>
    <w:rsid w:val="009856C6"/>
    <w:rsid w:val="009865EF"/>
    <w:rsid w:val="009A0C4F"/>
    <w:rsid w:val="009A54EC"/>
    <w:rsid w:val="009A5FBF"/>
    <w:rsid w:val="009E0C1B"/>
    <w:rsid w:val="009E1910"/>
    <w:rsid w:val="009E3C60"/>
    <w:rsid w:val="009E568E"/>
    <w:rsid w:val="009E60D9"/>
    <w:rsid w:val="009F0BE2"/>
    <w:rsid w:val="009F1EE1"/>
    <w:rsid w:val="00A01192"/>
    <w:rsid w:val="00A17EBF"/>
    <w:rsid w:val="00A219FF"/>
    <w:rsid w:val="00A31DB8"/>
    <w:rsid w:val="00A366D0"/>
    <w:rsid w:val="00A44F4A"/>
    <w:rsid w:val="00A5212C"/>
    <w:rsid w:val="00A5274C"/>
    <w:rsid w:val="00A55A49"/>
    <w:rsid w:val="00A56E60"/>
    <w:rsid w:val="00A64C15"/>
    <w:rsid w:val="00A76E72"/>
    <w:rsid w:val="00A813AF"/>
    <w:rsid w:val="00A87CD1"/>
    <w:rsid w:val="00A921B8"/>
    <w:rsid w:val="00A970E0"/>
    <w:rsid w:val="00AA62DF"/>
    <w:rsid w:val="00AA6BA7"/>
    <w:rsid w:val="00AB454C"/>
    <w:rsid w:val="00AC0244"/>
    <w:rsid w:val="00AC39F5"/>
    <w:rsid w:val="00AC59F5"/>
    <w:rsid w:val="00AC6E51"/>
    <w:rsid w:val="00AE7FFB"/>
    <w:rsid w:val="00B074ED"/>
    <w:rsid w:val="00B2063D"/>
    <w:rsid w:val="00B26C08"/>
    <w:rsid w:val="00B32047"/>
    <w:rsid w:val="00B33CF0"/>
    <w:rsid w:val="00B40EF9"/>
    <w:rsid w:val="00B421E2"/>
    <w:rsid w:val="00B50781"/>
    <w:rsid w:val="00B55474"/>
    <w:rsid w:val="00B5696B"/>
    <w:rsid w:val="00B6554B"/>
    <w:rsid w:val="00B657CE"/>
    <w:rsid w:val="00B75EAC"/>
    <w:rsid w:val="00B81348"/>
    <w:rsid w:val="00B831DE"/>
    <w:rsid w:val="00B85DDB"/>
    <w:rsid w:val="00B87141"/>
    <w:rsid w:val="00B95583"/>
    <w:rsid w:val="00BA7353"/>
    <w:rsid w:val="00BB0AB6"/>
    <w:rsid w:val="00BB3A9A"/>
    <w:rsid w:val="00BC1824"/>
    <w:rsid w:val="00BD1469"/>
    <w:rsid w:val="00BD1755"/>
    <w:rsid w:val="00BD319D"/>
    <w:rsid w:val="00BD6E79"/>
    <w:rsid w:val="00BE088B"/>
    <w:rsid w:val="00C01D7D"/>
    <w:rsid w:val="00C02399"/>
    <w:rsid w:val="00C07E83"/>
    <w:rsid w:val="00C14B9E"/>
    <w:rsid w:val="00C3296C"/>
    <w:rsid w:val="00C36D9E"/>
    <w:rsid w:val="00C37D08"/>
    <w:rsid w:val="00C40002"/>
    <w:rsid w:val="00C41AEC"/>
    <w:rsid w:val="00C5145E"/>
    <w:rsid w:val="00C5461F"/>
    <w:rsid w:val="00C54F3A"/>
    <w:rsid w:val="00C64E3A"/>
    <w:rsid w:val="00C6630B"/>
    <w:rsid w:val="00C67091"/>
    <w:rsid w:val="00C723BA"/>
    <w:rsid w:val="00C77782"/>
    <w:rsid w:val="00C80DDF"/>
    <w:rsid w:val="00C82DAF"/>
    <w:rsid w:val="00C82F79"/>
    <w:rsid w:val="00C8541A"/>
    <w:rsid w:val="00C93BF1"/>
    <w:rsid w:val="00C9594C"/>
    <w:rsid w:val="00CA1A7E"/>
    <w:rsid w:val="00CA1D84"/>
    <w:rsid w:val="00CA2A45"/>
    <w:rsid w:val="00CB00C0"/>
    <w:rsid w:val="00CC07AA"/>
    <w:rsid w:val="00CD2E9D"/>
    <w:rsid w:val="00CE3924"/>
    <w:rsid w:val="00CE3995"/>
    <w:rsid w:val="00CE54CA"/>
    <w:rsid w:val="00CF4F9F"/>
    <w:rsid w:val="00CF689D"/>
    <w:rsid w:val="00CF72C3"/>
    <w:rsid w:val="00D05A13"/>
    <w:rsid w:val="00D10A73"/>
    <w:rsid w:val="00D16633"/>
    <w:rsid w:val="00D20990"/>
    <w:rsid w:val="00D22185"/>
    <w:rsid w:val="00D23584"/>
    <w:rsid w:val="00D2639B"/>
    <w:rsid w:val="00D275CC"/>
    <w:rsid w:val="00D30D53"/>
    <w:rsid w:val="00D316BF"/>
    <w:rsid w:val="00D3619D"/>
    <w:rsid w:val="00D47377"/>
    <w:rsid w:val="00D50B8F"/>
    <w:rsid w:val="00D51171"/>
    <w:rsid w:val="00D72553"/>
    <w:rsid w:val="00D768C9"/>
    <w:rsid w:val="00D90798"/>
    <w:rsid w:val="00D92642"/>
    <w:rsid w:val="00D97738"/>
    <w:rsid w:val="00DA70D6"/>
    <w:rsid w:val="00DB24E8"/>
    <w:rsid w:val="00DB39D0"/>
    <w:rsid w:val="00DD11A6"/>
    <w:rsid w:val="00DF1E7E"/>
    <w:rsid w:val="00DF217D"/>
    <w:rsid w:val="00DF2E55"/>
    <w:rsid w:val="00DF39D3"/>
    <w:rsid w:val="00DF6202"/>
    <w:rsid w:val="00E023C4"/>
    <w:rsid w:val="00E03EA4"/>
    <w:rsid w:val="00E168AC"/>
    <w:rsid w:val="00E202ED"/>
    <w:rsid w:val="00E214C7"/>
    <w:rsid w:val="00E26F05"/>
    <w:rsid w:val="00E3527E"/>
    <w:rsid w:val="00E4219C"/>
    <w:rsid w:val="00E43FBB"/>
    <w:rsid w:val="00E44A3C"/>
    <w:rsid w:val="00E71F5E"/>
    <w:rsid w:val="00E81DB1"/>
    <w:rsid w:val="00E81EE1"/>
    <w:rsid w:val="00E827BD"/>
    <w:rsid w:val="00E850D7"/>
    <w:rsid w:val="00E907EC"/>
    <w:rsid w:val="00E9207D"/>
    <w:rsid w:val="00EA125C"/>
    <w:rsid w:val="00EA2AF9"/>
    <w:rsid w:val="00EB6EAA"/>
    <w:rsid w:val="00ED1050"/>
    <w:rsid w:val="00EE1AB8"/>
    <w:rsid w:val="00EE1AEB"/>
    <w:rsid w:val="00EE494A"/>
    <w:rsid w:val="00EE52DA"/>
    <w:rsid w:val="00F02557"/>
    <w:rsid w:val="00F15B7B"/>
    <w:rsid w:val="00F236F5"/>
    <w:rsid w:val="00F370DD"/>
    <w:rsid w:val="00F502EF"/>
    <w:rsid w:val="00F53719"/>
    <w:rsid w:val="00F71413"/>
    <w:rsid w:val="00F73C4A"/>
    <w:rsid w:val="00F74412"/>
    <w:rsid w:val="00F82D49"/>
    <w:rsid w:val="00F851FC"/>
    <w:rsid w:val="00F92C05"/>
    <w:rsid w:val="00F92F59"/>
    <w:rsid w:val="00F94658"/>
    <w:rsid w:val="00F978D2"/>
    <w:rsid w:val="00FA16EC"/>
    <w:rsid w:val="00FA3D5B"/>
    <w:rsid w:val="00FA7FC7"/>
    <w:rsid w:val="00FC4758"/>
    <w:rsid w:val="00FC790D"/>
    <w:rsid w:val="00FD2E95"/>
    <w:rsid w:val="00FD3E6F"/>
    <w:rsid w:val="00FE08D4"/>
    <w:rsid w:val="00FF10C2"/>
    <w:rsid w:val="00FF2027"/>
    <w:rsid w:val="00FF329F"/>
    <w:rsid w:val="026710A1"/>
    <w:rsid w:val="048BB12F"/>
    <w:rsid w:val="05FE7B9A"/>
    <w:rsid w:val="080AB39E"/>
    <w:rsid w:val="08F041CC"/>
    <w:rsid w:val="0B9C0AF4"/>
    <w:rsid w:val="0BC2DB9C"/>
    <w:rsid w:val="0E41E178"/>
    <w:rsid w:val="0FEF20F5"/>
    <w:rsid w:val="10318005"/>
    <w:rsid w:val="11CD5066"/>
    <w:rsid w:val="12D02425"/>
    <w:rsid w:val="12E4F97D"/>
    <w:rsid w:val="136920C7"/>
    <w:rsid w:val="14D366C8"/>
    <w:rsid w:val="1504F128"/>
    <w:rsid w:val="15227A3B"/>
    <w:rsid w:val="163A4E9C"/>
    <w:rsid w:val="16844417"/>
    <w:rsid w:val="16A32697"/>
    <w:rsid w:val="16FA1E5F"/>
    <w:rsid w:val="17415E8C"/>
    <w:rsid w:val="183EF6F8"/>
    <w:rsid w:val="18CAFF82"/>
    <w:rsid w:val="1A66CFE3"/>
    <w:rsid w:val="1A9373FF"/>
    <w:rsid w:val="1D19021A"/>
    <w:rsid w:val="1D647694"/>
    <w:rsid w:val="1D71541F"/>
    <w:rsid w:val="1DBE3CB1"/>
    <w:rsid w:val="1DC55AD6"/>
    <w:rsid w:val="1E591FFF"/>
    <w:rsid w:val="1F9816A6"/>
    <w:rsid w:val="2130B6BC"/>
    <w:rsid w:val="21A902A6"/>
    <w:rsid w:val="23B104DC"/>
    <w:rsid w:val="23D38642"/>
    <w:rsid w:val="24248679"/>
    <w:rsid w:val="24D0E32E"/>
    <w:rsid w:val="252707B0"/>
    <w:rsid w:val="2535BDC6"/>
    <w:rsid w:val="25695EB8"/>
    <w:rsid w:val="266E1143"/>
    <w:rsid w:val="270F1F07"/>
    <w:rsid w:val="2737E0A2"/>
    <w:rsid w:val="278A002E"/>
    <w:rsid w:val="28B3D09F"/>
    <w:rsid w:val="28F96774"/>
    <w:rsid w:val="29F8D8A9"/>
    <w:rsid w:val="2B8F25B5"/>
    <w:rsid w:val="2CCC7F6A"/>
    <w:rsid w:val="2D61402B"/>
    <w:rsid w:val="2DFAC2F3"/>
    <w:rsid w:val="2E9CD313"/>
    <w:rsid w:val="2FC7B7FB"/>
    <w:rsid w:val="2FF426C4"/>
    <w:rsid w:val="30147FA4"/>
    <w:rsid w:val="31C02A16"/>
    <w:rsid w:val="3276F3EE"/>
    <w:rsid w:val="32902033"/>
    <w:rsid w:val="34F7B2EE"/>
    <w:rsid w:val="35FEA4A6"/>
    <w:rsid w:val="366869C1"/>
    <w:rsid w:val="36D47A32"/>
    <w:rsid w:val="3735DF11"/>
    <w:rsid w:val="379B1291"/>
    <w:rsid w:val="37F80206"/>
    <w:rsid w:val="389EA095"/>
    <w:rsid w:val="38B8B600"/>
    <w:rsid w:val="3943AF0E"/>
    <w:rsid w:val="39B35F34"/>
    <w:rsid w:val="3BFDC5E8"/>
    <w:rsid w:val="3C527D22"/>
    <w:rsid w:val="3C9B9952"/>
    <w:rsid w:val="3CE32CA7"/>
    <w:rsid w:val="3DBA5A7D"/>
    <w:rsid w:val="3E787D2A"/>
    <w:rsid w:val="3E7EFD08"/>
    <w:rsid w:val="401B50DB"/>
    <w:rsid w:val="41BF3897"/>
    <w:rsid w:val="41FBAF67"/>
    <w:rsid w:val="42B2FB9B"/>
    <w:rsid w:val="42C6AF4D"/>
    <w:rsid w:val="43CEE48A"/>
    <w:rsid w:val="44251B3B"/>
    <w:rsid w:val="451C81D9"/>
    <w:rsid w:val="455DBE06"/>
    <w:rsid w:val="457420EE"/>
    <w:rsid w:val="45C0EB9C"/>
    <w:rsid w:val="45D9469F"/>
    <w:rsid w:val="46D8BFAD"/>
    <w:rsid w:val="48012AE7"/>
    <w:rsid w:val="4994B132"/>
    <w:rsid w:val="4A12E947"/>
    <w:rsid w:val="4A16DD2D"/>
    <w:rsid w:val="4A2432CF"/>
    <w:rsid w:val="4AB250DC"/>
    <w:rsid w:val="4B4830AF"/>
    <w:rsid w:val="4D4E7DEF"/>
    <w:rsid w:val="4FD37546"/>
    <w:rsid w:val="53DB4FB4"/>
    <w:rsid w:val="542B3EF3"/>
    <w:rsid w:val="546EC9A1"/>
    <w:rsid w:val="57132347"/>
    <w:rsid w:val="572E9585"/>
    <w:rsid w:val="58D24A1E"/>
    <w:rsid w:val="5A6B412A"/>
    <w:rsid w:val="5A91D557"/>
    <w:rsid w:val="5D5E4FF3"/>
    <w:rsid w:val="5DE6703B"/>
    <w:rsid w:val="5F9F0B0E"/>
    <w:rsid w:val="6151B7E9"/>
    <w:rsid w:val="61F84B09"/>
    <w:rsid w:val="62E1AAE4"/>
    <w:rsid w:val="6316BD91"/>
    <w:rsid w:val="6402AE55"/>
    <w:rsid w:val="6556818D"/>
    <w:rsid w:val="656A5159"/>
    <w:rsid w:val="6577BACD"/>
    <w:rsid w:val="65FE1ED1"/>
    <w:rsid w:val="6824A871"/>
    <w:rsid w:val="69388690"/>
    <w:rsid w:val="695F94CB"/>
    <w:rsid w:val="69DC778D"/>
    <w:rsid w:val="6A77D332"/>
    <w:rsid w:val="6A8E3364"/>
    <w:rsid w:val="6AFB81D6"/>
    <w:rsid w:val="6B50BC0D"/>
    <w:rsid w:val="6C64B535"/>
    <w:rsid w:val="6D7312F7"/>
    <w:rsid w:val="71D03C84"/>
    <w:rsid w:val="7299F717"/>
    <w:rsid w:val="72B24D65"/>
    <w:rsid w:val="7346944E"/>
    <w:rsid w:val="747CBD7F"/>
    <w:rsid w:val="74966608"/>
    <w:rsid w:val="75B56CC9"/>
    <w:rsid w:val="75C1BF2C"/>
    <w:rsid w:val="76355BAA"/>
    <w:rsid w:val="764CB39F"/>
    <w:rsid w:val="77A88D23"/>
    <w:rsid w:val="77EE1CAB"/>
    <w:rsid w:val="7B6FFB04"/>
    <w:rsid w:val="7BE79386"/>
    <w:rsid w:val="7C978E7A"/>
    <w:rsid w:val="7CAC15BD"/>
    <w:rsid w:val="7CD20FC9"/>
    <w:rsid w:val="7D129486"/>
    <w:rsid w:val="7D598B70"/>
    <w:rsid w:val="7F88F8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CEF218"/>
  <w15:chartTrackingRefBased/>
  <w15:docId w15:val="{ED15B786-55AD-4026-AE1B-EC38A04E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583"/>
    <w:rPr>
      <w:rFonts w:ascii="Calibri" w:eastAsia="Calibri" w:hAnsi="Calibri" w:cs="Calibri"/>
    </w:rPr>
  </w:style>
  <w:style w:type="paragraph" w:styleId="Heading1">
    <w:name w:val="heading 1"/>
    <w:basedOn w:val="Normal"/>
    <w:next w:val="Normal"/>
    <w:link w:val="Heading1Char"/>
    <w:uiPriority w:val="9"/>
    <w:qFormat/>
    <w:rsid w:val="00170013"/>
    <w:pPr>
      <w:keepNext/>
      <w:keepLines/>
      <w:numPr>
        <w:numId w:val="3"/>
      </w:numPr>
      <w:spacing w:before="240" w:after="240" w:line="240" w:lineRule="auto"/>
      <w:outlineLvl w:val="0"/>
    </w:pPr>
    <w:rPr>
      <w:rFonts w:ascii="Times New Roman" w:hAnsi="Times New Roman" w:eastAsiaTheme="majorEastAsia" w:cs="Consolas"/>
      <w:b/>
      <w:sz w:val="24"/>
      <w:szCs w:val="24"/>
      <w:u w:val="single"/>
    </w:rPr>
  </w:style>
  <w:style w:type="paragraph" w:styleId="Heading2">
    <w:name w:val="heading 2"/>
    <w:basedOn w:val="Normal"/>
    <w:next w:val="Normal"/>
    <w:link w:val="Heading2Char"/>
    <w:uiPriority w:val="9"/>
    <w:unhideWhenUsed/>
    <w:qFormat/>
    <w:rsid w:val="00170013"/>
    <w:pPr>
      <w:keepNext/>
      <w:keepLines/>
      <w:numPr>
        <w:ilvl w:val="1"/>
        <w:numId w:val="3"/>
      </w:numPr>
      <w:spacing w:before="240" w:after="0" w:line="240" w:lineRule="auto"/>
      <w:outlineLvl w:val="1"/>
    </w:pPr>
    <w:rPr>
      <w:rFonts w:ascii="Times New Roman" w:hAnsi="Times New Roman" w:eastAsiaTheme="majorEastAsia" w:cs="Arial"/>
      <w:b/>
      <w:sz w:val="24"/>
      <w:szCs w:val="24"/>
    </w:rPr>
  </w:style>
  <w:style w:type="paragraph" w:styleId="Heading3">
    <w:name w:val="heading 3"/>
    <w:basedOn w:val="Normal"/>
    <w:next w:val="Normal"/>
    <w:link w:val="Heading3Char"/>
    <w:uiPriority w:val="9"/>
    <w:unhideWhenUsed/>
    <w:qFormat/>
    <w:rsid w:val="00170013"/>
    <w:pPr>
      <w:keepNext/>
      <w:keepLines/>
      <w:numPr>
        <w:ilvl w:val="2"/>
        <w:numId w:val="3"/>
      </w:numPr>
      <w:spacing w:before="240" w:after="12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170013"/>
    <w:pPr>
      <w:keepNext/>
      <w:keepLines/>
      <w:numPr>
        <w:ilvl w:val="3"/>
        <w:numId w:val="3"/>
      </w:numPr>
      <w:tabs>
        <w:tab w:val="left" w:pos="360"/>
      </w:tabs>
      <w:spacing w:before="200" w:after="240" w:line="240" w:lineRule="auto"/>
      <w:ind w:left="1512"/>
      <w:outlineLvl w:val="3"/>
    </w:pPr>
    <w:rPr>
      <w:rFonts w:ascii="Times New Roman" w:eastAsia="Times New Roman" w:hAnsi="Times New Roman" w:cs="Times New Roman"/>
      <w:b/>
      <w:iCs/>
      <w:sz w:val="24"/>
      <w:szCs w:val="24"/>
    </w:rPr>
  </w:style>
  <w:style w:type="paragraph" w:styleId="Heading5">
    <w:name w:val="heading 5"/>
    <w:basedOn w:val="Normal"/>
    <w:next w:val="Normal"/>
    <w:link w:val="Heading5Char"/>
    <w:uiPriority w:val="9"/>
    <w:unhideWhenUsed/>
    <w:qFormat/>
    <w:rsid w:val="00170013"/>
    <w:pPr>
      <w:keepNext/>
      <w:keepLines/>
      <w:numPr>
        <w:ilvl w:val="4"/>
        <w:numId w:val="3"/>
      </w:numPr>
      <w:tabs>
        <w:tab w:val="num" w:pos="360"/>
      </w:tabs>
      <w:spacing w:before="40" w:after="0" w:line="240" w:lineRule="auto"/>
      <w:ind w:left="1642"/>
      <w:outlineLvl w:val="4"/>
    </w:pPr>
    <w:rPr>
      <w:rFonts w:ascii="Times New Roman" w:hAnsi="Times New Roman" w:eastAsiaTheme="majorEastAsia" w:cs="Arial"/>
      <w:b/>
      <w:sz w:val="24"/>
    </w:rPr>
  </w:style>
  <w:style w:type="paragraph" w:styleId="Heading6">
    <w:name w:val="heading 6"/>
    <w:basedOn w:val="Normal"/>
    <w:next w:val="Normal"/>
    <w:link w:val="Heading6Char"/>
    <w:uiPriority w:val="9"/>
    <w:unhideWhenUsed/>
    <w:qFormat/>
    <w:rsid w:val="00170013"/>
    <w:pPr>
      <w:keepNext/>
      <w:keepLines/>
      <w:numPr>
        <w:ilvl w:val="5"/>
        <w:numId w:val="3"/>
      </w:numPr>
      <w:tabs>
        <w:tab w:val="num" w:pos="360"/>
      </w:tabs>
      <w:spacing w:before="40" w:after="0" w:line="240" w:lineRule="auto"/>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170013"/>
    <w:pPr>
      <w:keepNext/>
      <w:keepLines/>
      <w:numPr>
        <w:ilvl w:val="6"/>
        <w:numId w:val="3"/>
      </w:numPr>
      <w:tabs>
        <w:tab w:val="num" w:pos="360"/>
      </w:tab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170013"/>
    <w:pPr>
      <w:keepNext/>
      <w:keepLines/>
      <w:numPr>
        <w:ilvl w:val="7"/>
        <w:numId w:val="3"/>
      </w:numPr>
      <w:tabs>
        <w:tab w:val="num" w:pos="360"/>
      </w:tab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70013"/>
    <w:pPr>
      <w:keepNext/>
      <w:keepLines/>
      <w:numPr>
        <w:ilvl w:val="8"/>
        <w:numId w:val="3"/>
      </w:numPr>
      <w:tabs>
        <w:tab w:val="num" w:pos="360"/>
      </w:tab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83"/>
    <w:rPr>
      <w:color w:val="0563C1" w:themeColor="hyperlink"/>
      <w:u w:val="single"/>
    </w:rPr>
  </w:style>
  <w:style w:type="character" w:styleId="UnresolvedMention">
    <w:name w:val="Unresolved Mention"/>
    <w:basedOn w:val="DefaultParagraphFont"/>
    <w:uiPriority w:val="99"/>
    <w:semiHidden/>
    <w:unhideWhenUsed/>
    <w:rsid w:val="00B95583"/>
    <w:rPr>
      <w:color w:val="605E5C"/>
      <w:shd w:val="clear" w:color="auto" w:fill="E1DFDD"/>
    </w:rPr>
  </w:style>
  <w:style w:type="character" w:styleId="CommentReference">
    <w:name w:val="annotation reference"/>
    <w:basedOn w:val="DefaultParagraphFont"/>
    <w:uiPriority w:val="99"/>
    <w:semiHidden/>
    <w:unhideWhenUsed/>
    <w:rsid w:val="005400BB"/>
    <w:rPr>
      <w:sz w:val="16"/>
      <w:szCs w:val="16"/>
    </w:rPr>
  </w:style>
  <w:style w:type="paragraph" w:styleId="CommentText">
    <w:name w:val="annotation text"/>
    <w:basedOn w:val="Normal"/>
    <w:link w:val="CommentTextChar"/>
    <w:uiPriority w:val="99"/>
    <w:unhideWhenUsed/>
    <w:rsid w:val="005400BB"/>
    <w:pPr>
      <w:spacing w:after="240" w:line="240" w:lineRule="auto"/>
    </w:pPr>
    <w:rPr>
      <w:rFonts w:ascii="Times New Roman" w:hAnsi="Times New Roman" w:eastAsiaTheme="minorHAnsi" w:cstheme="minorBidi"/>
      <w:sz w:val="20"/>
      <w:szCs w:val="20"/>
    </w:rPr>
  </w:style>
  <w:style w:type="character" w:customStyle="1" w:styleId="CommentTextChar">
    <w:name w:val="Comment Text Char"/>
    <w:basedOn w:val="DefaultParagraphFont"/>
    <w:link w:val="CommentText"/>
    <w:uiPriority w:val="99"/>
    <w:rsid w:val="005400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00BB"/>
    <w:pPr>
      <w:spacing w:after="16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5400BB"/>
    <w:rPr>
      <w:rFonts w:ascii="Calibri" w:eastAsia="Calibri" w:hAnsi="Calibri" w:cs="Calibri"/>
      <w:b/>
      <w:bCs/>
      <w:sz w:val="20"/>
      <w:szCs w:val="20"/>
    </w:rPr>
  </w:style>
  <w:style w:type="paragraph" w:styleId="FootnoteText">
    <w:name w:val="footnote text"/>
    <w:basedOn w:val="Normal"/>
    <w:link w:val="FootnoteTextChar"/>
    <w:uiPriority w:val="99"/>
    <w:unhideWhenUsed/>
    <w:rsid w:val="005400BB"/>
    <w:pPr>
      <w:spacing w:after="0" w:line="240" w:lineRule="auto"/>
    </w:pPr>
    <w:rPr>
      <w:rFonts w:ascii="Times New Roman" w:hAnsi="Times New Roman" w:eastAsiaTheme="minorHAnsi" w:cstheme="minorBidi"/>
      <w:sz w:val="20"/>
      <w:szCs w:val="20"/>
    </w:rPr>
  </w:style>
  <w:style w:type="character" w:customStyle="1" w:styleId="FootnoteTextChar">
    <w:name w:val="Footnote Text Char"/>
    <w:basedOn w:val="DefaultParagraphFont"/>
    <w:link w:val="FootnoteText"/>
    <w:uiPriority w:val="99"/>
    <w:rsid w:val="005400BB"/>
    <w:rPr>
      <w:rFonts w:ascii="Times New Roman" w:hAnsi="Times New Roman"/>
      <w:sz w:val="20"/>
      <w:szCs w:val="20"/>
    </w:rPr>
  </w:style>
  <w:style w:type="character" w:styleId="FootnoteReference">
    <w:name w:val="footnote reference"/>
    <w:basedOn w:val="DefaultParagraphFont"/>
    <w:uiPriority w:val="99"/>
    <w:unhideWhenUsed/>
    <w:rsid w:val="005400BB"/>
    <w:rPr>
      <w:vertAlign w:val="superscript"/>
    </w:rPr>
  </w:style>
  <w:style w:type="character" w:customStyle="1" w:styleId="Heading1Char">
    <w:name w:val="Heading 1 Char"/>
    <w:basedOn w:val="DefaultParagraphFont"/>
    <w:link w:val="Heading1"/>
    <w:uiPriority w:val="9"/>
    <w:rsid w:val="00170013"/>
    <w:rPr>
      <w:rFonts w:ascii="Times New Roman" w:hAnsi="Times New Roman" w:eastAsiaTheme="majorEastAsia" w:cs="Consolas"/>
      <w:b/>
      <w:sz w:val="24"/>
      <w:szCs w:val="24"/>
      <w:u w:val="single"/>
    </w:rPr>
  </w:style>
  <w:style w:type="character" w:customStyle="1" w:styleId="Heading2Char">
    <w:name w:val="Heading 2 Char"/>
    <w:basedOn w:val="DefaultParagraphFont"/>
    <w:link w:val="Heading2"/>
    <w:uiPriority w:val="9"/>
    <w:rsid w:val="00170013"/>
    <w:rPr>
      <w:rFonts w:ascii="Times New Roman" w:hAnsi="Times New Roman" w:eastAsiaTheme="majorEastAsia" w:cs="Arial"/>
      <w:b/>
      <w:sz w:val="24"/>
      <w:szCs w:val="24"/>
    </w:rPr>
  </w:style>
  <w:style w:type="character" w:customStyle="1" w:styleId="Heading3Char">
    <w:name w:val="Heading 3 Char"/>
    <w:basedOn w:val="DefaultParagraphFont"/>
    <w:link w:val="Heading3"/>
    <w:uiPriority w:val="9"/>
    <w:rsid w:val="00170013"/>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170013"/>
    <w:rPr>
      <w:rFonts w:ascii="Times New Roman" w:eastAsia="Times New Roman" w:hAnsi="Times New Roman" w:cs="Times New Roman"/>
      <w:b/>
      <w:iCs/>
      <w:sz w:val="24"/>
      <w:szCs w:val="24"/>
    </w:rPr>
  </w:style>
  <w:style w:type="character" w:customStyle="1" w:styleId="Heading5Char">
    <w:name w:val="Heading 5 Char"/>
    <w:basedOn w:val="DefaultParagraphFont"/>
    <w:link w:val="Heading5"/>
    <w:uiPriority w:val="9"/>
    <w:rsid w:val="00170013"/>
    <w:rPr>
      <w:rFonts w:ascii="Times New Roman" w:hAnsi="Times New Roman" w:eastAsiaTheme="majorEastAsia" w:cs="Arial"/>
      <w:b/>
      <w:sz w:val="24"/>
    </w:rPr>
  </w:style>
  <w:style w:type="character" w:customStyle="1" w:styleId="Heading6Char">
    <w:name w:val="Heading 6 Char"/>
    <w:basedOn w:val="DefaultParagraphFont"/>
    <w:link w:val="Heading6"/>
    <w:uiPriority w:val="9"/>
    <w:rsid w:val="00170013"/>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170013"/>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1700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7001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70013"/>
    <w:pPr>
      <w:ind w:left="720"/>
      <w:contextualSpacing/>
    </w:pPr>
  </w:style>
  <w:style w:type="paragraph" w:styleId="Revision">
    <w:name w:val="Revision"/>
    <w:hidden/>
    <w:uiPriority w:val="99"/>
    <w:semiHidden/>
    <w:rsid w:val="0036433F"/>
    <w:pPr>
      <w:spacing w:after="0" w:line="240" w:lineRule="auto"/>
    </w:pPr>
    <w:rPr>
      <w:rFonts w:ascii="Calibri" w:eastAsia="Calibri" w:hAnsi="Calibri" w:cs="Calibri"/>
    </w:rPr>
  </w:style>
  <w:style w:type="paragraph" w:styleId="Header">
    <w:name w:val="header"/>
    <w:basedOn w:val="Normal"/>
    <w:link w:val="HeaderChar"/>
    <w:uiPriority w:val="99"/>
    <w:semiHidden/>
    <w:unhideWhenUsed/>
    <w:rsid w:val="003643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33F"/>
    <w:rPr>
      <w:rFonts w:ascii="Calibri" w:eastAsia="Calibri" w:hAnsi="Calibri" w:cs="Calibri"/>
    </w:rPr>
  </w:style>
  <w:style w:type="paragraph" w:styleId="Footer">
    <w:name w:val="footer"/>
    <w:basedOn w:val="Normal"/>
    <w:link w:val="FooterChar"/>
    <w:uiPriority w:val="99"/>
    <w:semiHidden/>
    <w:unhideWhenUsed/>
    <w:rsid w:val="003643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33F"/>
    <w:rPr>
      <w:rFonts w:ascii="Calibri" w:eastAsia="Calibri" w:hAnsi="Calibri" w:cs="Calibri"/>
    </w:rPr>
  </w:style>
  <w:style w:type="character" w:customStyle="1" w:styleId="ui-provider">
    <w:name w:val="ui-provider"/>
    <w:basedOn w:val="DefaultParagraphFont"/>
    <w:rsid w:val="00A55A49"/>
  </w:style>
  <w:style w:type="character" w:styleId="FollowedHyperlink">
    <w:name w:val="FollowedHyperlink"/>
    <w:basedOn w:val="DefaultParagraphFont"/>
    <w:uiPriority w:val="99"/>
    <w:semiHidden/>
    <w:unhideWhenUsed/>
    <w:rsid w:val="008F7EC0"/>
    <w:rPr>
      <w:color w:val="954F72" w:themeColor="followedHyperlink"/>
      <w:u w:val="single"/>
    </w:rPr>
  </w:style>
  <w:style w:type="character" w:styleId="Mention">
    <w:name w:val="Mention"/>
    <w:basedOn w:val="DefaultParagraphFont"/>
    <w:uiPriority w:val="99"/>
    <w:unhideWhenUsed/>
    <w:rsid w:val="00DF62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dvisors@chips.gov" TargetMode="External" /><Relationship Id="rId8" Type="http://schemas.openxmlformats.org/officeDocument/2006/relationships/hyperlink" Target="https://www.commerce.gov/sites/default/files/2024-02/NIST-201-01-FY24-PIA_SAOP_Approved.pdf" TargetMode="External" /><Relationship Id="rId9" Type="http://schemas.openxmlformats.org/officeDocument/2006/relationships/hyperlink" Target="https://www.bls.gov/oes/current/oes13108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2" ma:contentTypeDescription="Create a new document." ma:contentTypeScope="" ma:versionID="2665b637f6b6cf180ca70ef43105faac">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98b91913d7303a7471d5bca2dc9157c4"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Props1.xml><?xml version="1.0" encoding="utf-8"?>
<ds:datastoreItem xmlns:ds="http://schemas.openxmlformats.org/officeDocument/2006/customXml" ds:itemID="{EED4BB6A-031D-479E-B67A-B7B8A49A8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813F4-B9C6-4DDE-B721-6B7B7C031770}">
  <ds:schemaRefs>
    <ds:schemaRef ds:uri="http://schemas.microsoft.com/sharepoint/v3/contenttype/forms"/>
  </ds:schemaRefs>
</ds:datastoreItem>
</file>

<file path=customXml/itemProps3.xml><?xml version="1.0" encoding="utf-8"?>
<ds:datastoreItem xmlns:ds="http://schemas.openxmlformats.org/officeDocument/2006/customXml" ds:itemID="{49DD2F4A-A35F-4510-B459-D90E739F0FC8}">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Cierra J. (Fed)</dc:creator>
  <cp:lastModifiedBy>Reinhart, Liz (Fed)</cp:lastModifiedBy>
  <cp:revision>2</cp:revision>
  <dcterms:created xsi:type="dcterms:W3CDTF">2024-07-17T13:15:00Z</dcterms:created>
  <dcterms:modified xsi:type="dcterms:W3CDTF">2024-07-17T13:15:00Z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