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8F5A9F" w14:paraId="1B6539CD" w14:textId="77777777">
      <w:pPr>
        <w:pStyle w:val="BodyText"/>
        <w:spacing w:before="2"/>
        <w:ind w:left="0"/>
        <w:rPr>
          <w:sz w:val="14"/>
        </w:rPr>
      </w:pPr>
    </w:p>
    <w:p w:rsidR="008F5A9F" w14:paraId="15673269" w14:textId="77777777">
      <w:pPr>
        <w:pStyle w:val="BodyText"/>
        <w:rPr>
          <w:sz w:val="20"/>
        </w:rPr>
      </w:pPr>
      <w:r>
        <w:rPr>
          <w:noProof/>
          <w:sz w:val="20"/>
        </w:rPr>
        <w:drawing>
          <wp:inline distT="0" distB="0" distL="0" distR="0">
            <wp:extent cx="9176063" cy="1385315"/>
            <wp:effectExtent l="0" t="0" r="0" b="0"/>
            <wp:docPr id="4" name="Image 4"/>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xmlns:r="http://schemas.openxmlformats.org/officeDocument/2006/relationships" r:embed="rId4" cstate="print"/>
                    <a:stretch>
                      <a:fillRect/>
                    </a:stretch>
                  </pic:blipFill>
                  <pic:spPr>
                    <a:xfrm>
                      <a:off x="0" y="0"/>
                      <a:ext cx="9176063" cy="1385315"/>
                    </a:xfrm>
                    <a:prstGeom prst="rect">
                      <a:avLst/>
                    </a:prstGeom>
                  </pic:spPr>
                </pic:pic>
              </a:graphicData>
            </a:graphic>
          </wp:inline>
        </w:drawing>
      </w:r>
    </w:p>
    <w:p w:rsidR="008F5A9F" w14:paraId="33059DD1" w14:textId="77777777">
      <w:pPr>
        <w:pStyle w:val="Title"/>
      </w:pPr>
      <w:bookmarkStart w:id="0" w:name="Privacy_Act_&amp;_Informed_Consent_Statement"/>
      <w:bookmarkEnd w:id="0"/>
      <w:r>
        <w:rPr>
          <w:color w:val="000080"/>
        </w:rPr>
        <w:t>2024</w:t>
      </w:r>
      <w:r>
        <w:rPr>
          <w:color w:val="000080"/>
          <w:spacing w:val="-2"/>
        </w:rPr>
        <w:t xml:space="preserve"> </w:t>
      </w:r>
      <w:r>
        <w:rPr>
          <w:color w:val="000080"/>
        </w:rPr>
        <w:t>Status</w:t>
      </w:r>
      <w:r>
        <w:rPr>
          <w:color w:val="000080"/>
          <w:spacing w:val="-1"/>
        </w:rPr>
        <w:t xml:space="preserve"> </w:t>
      </w:r>
      <w:r>
        <w:rPr>
          <w:color w:val="000080"/>
        </w:rPr>
        <w:t>of</w:t>
      </w:r>
      <w:r>
        <w:rPr>
          <w:color w:val="000080"/>
          <w:spacing w:val="-1"/>
        </w:rPr>
        <w:t xml:space="preserve"> </w:t>
      </w:r>
      <w:r>
        <w:rPr>
          <w:color w:val="000080"/>
        </w:rPr>
        <w:t>Forces</w:t>
      </w:r>
      <w:r>
        <w:rPr>
          <w:color w:val="000080"/>
          <w:spacing w:val="-1"/>
        </w:rPr>
        <w:t xml:space="preserve"> </w:t>
      </w:r>
      <w:r>
        <w:rPr>
          <w:color w:val="000080"/>
        </w:rPr>
        <w:t>Survey</w:t>
      </w:r>
      <w:r>
        <w:rPr>
          <w:color w:val="000080"/>
          <w:spacing w:val="-2"/>
        </w:rPr>
        <w:t xml:space="preserve"> </w:t>
      </w:r>
      <w:r>
        <w:rPr>
          <w:color w:val="000080"/>
        </w:rPr>
        <w:t>of</w:t>
      </w:r>
      <w:r>
        <w:rPr>
          <w:color w:val="000080"/>
          <w:spacing w:val="-1"/>
        </w:rPr>
        <w:t xml:space="preserve"> </w:t>
      </w:r>
      <w:r>
        <w:rPr>
          <w:color w:val="000080"/>
        </w:rPr>
        <w:t>Active</w:t>
      </w:r>
      <w:r>
        <w:rPr>
          <w:color w:val="000080"/>
          <w:spacing w:val="-1"/>
        </w:rPr>
        <w:t xml:space="preserve"> </w:t>
      </w:r>
      <w:r>
        <w:rPr>
          <w:color w:val="000080"/>
        </w:rPr>
        <w:t>Duty</w:t>
      </w:r>
      <w:r>
        <w:rPr>
          <w:color w:val="000080"/>
          <w:spacing w:val="-1"/>
        </w:rPr>
        <w:t xml:space="preserve"> </w:t>
      </w:r>
      <w:r>
        <w:rPr>
          <w:color w:val="000080"/>
          <w:spacing w:val="-2"/>
        </w:rPr>
        <w:t>Members</w:t>
      </w:r>
    </w:p>
    <w:p w:rsidR="008F5A9F" w14:paraId="79843330" w14:textId="77777777">
      <w:pPr>
        <w:pStyle w:val="BodyText"/>
        <w:spacing w:before="11"/>
        <w:ind w:left="0"/>
        <w:rPr>
          <w:b/>
          <w:sz w:val="9"/>
        </w:rPr>
      </w:pPr>
      <w:r>
        <w:rPr>
          <w:noProof/>
        </w:rPr>
        <mc:AlternateContent>
          <mc:Choice Requires="wpg">
            <w:drawing>
              <wp:anchor distT="0" distB="0" distL="0" distR="0" simplePos="0" relativeHeight="251658240" behindDoc="1" locked="0" layoutInCell="1" allowOverlap="1">
                <wp:simplePos x="0" y="0"/>
                <wp:positionH relativeFrom="page">
                  <wp:posOffset>512277</wp:posOffset>
                </wp:positionH>
                <wp:positionV relativeFrom="paragraph">
                  <wp:posOffset>88104</wp:posOffset>
                </wp:positionV>
                <wp:extent cx="9157970" cy="13970"/>
                <wp:effectExtent l="0" t="0" r="0" b="0"/>
                <wp:wrapTopAndBottom/>
                <wp:docPr id="5" name="Group 5"/>
                <wp:cNvGraphicFramePr/>
                <a:graphic xmlns:a="http://schemas.openxmlformats.org/drawingml/2006/main">
                  <a:graphicData uri="http://schemas.microsoft.com/office/word/2010/wordprocessingGroup">
                    <wpg:wgp xmlns:wpg="http://schemas.microsoft.com/office/word/2010/wordprocessingGroup">
                      <wpg:cNvGrpSpPr/>
                      <wpg:grpSpPr>
                        <a:xfrm>
                          <a:off x="0" y="0"/>
                          <a:ext cx="9157970" cy="13970"/>
                          <a:chOff x="0" y="0"/>
                          <a:chExt cx="9157970" cy="13970"/>
                        </a:xfrm>
                      </wpg:grpSpPr>
                      <wps:wsp xmlns:wps="http://schemas.microsoft.com/office/word/2010/wordprocessingShape">
                        <wps:cNvPr id="6" name="Graphic 6"/>
                        <wps:cNvSpPr/>
                        <wps:spPr>
                          <a:xfrm>
                            <a:off x="3" y="6"/>
                            <a:ext cx="9157970" cy="6985"/>
                          </a:xfrm>
                          <a:custGeom>
                            <a:avLst/>
                            <a:gdLst/>
                            <a:rect l="l" t="t" r="r" b="b"/>
                            <a:pathLst>
                              <a:path fill="norm" h="6985" w="9157970" stroke="1">
                                <a:moveTo>
                                  <a:pt x="9157665" y="0"/>
                                </a:moveTo>
                                <a:lnTo>
                                  <a:pt x="0" y="0"/>
                                </a:lnTo>
                                <a:lnTo>
                                  <a:pt x="6896" y="6896"/>
                                </a:lnTo>
                                <a:lnTo>
                                  <a:pt x="9150781" y="6896"/>
                                </a:lnTo>
                                <a:lnTo>
                                  <a:pt x="9157665" y="0"/>
                                </a:lnTo>
                                <a:close/>
                              </a:path>
                            </a:pathLst>
                          </a:custGeom>
                          <a:solidFill>
                            <a:srgbClr val="9A9A9A"/>
                          </a:solidFill>
                        </wps:spPr>
                        <wps:bodyPr wrap="square" lIns="0" tIns="0" rIns="0" bIns="0" rtlCol="0">
                          <a:prstTxWarp prst="textNoShape">
                            <a:avLst/>
                          </a:prstTxWarp>
                        </wps:bodyPr>
                      </wps:wsp>
                      <wps:wsp xmlns:wps="http://schemas.microsoft.com/office/word/2010/wordprocessingShape">
                        <wps:cNvPr id="7" name="Graphic 7"/>
                        <wps:cNvSpPr/>
                        <wps:spPr>
                          <a:xfrm>
                            <a:off x="0" y="6898"/>
                            <a:ext cx="9157970" cy="6985"/>
                          </a:xfrm>
                          <a:custGeom>
                            <a:avLst/>
                            <a:gdLst/>
                            <a:rect l="l" t="t" r="r" b="b"/>
                            <a:pathLst>
                              <a:path fill="norm" h="6985" w="9157970" stroke="1">
                                <a:moveTo>
                                  <a:pt x="9150781" y="0"/>
                                </a:moveTo>
                                <a:lnTo>
                                  <a:pt x="6896" y="0"/>
                                </a:lnTo>
                                <a:lnTo>
                                  <a:pt x="0" y="6883"/>
                                </a:lnTo>
                                <a:lnTo>
                                  <a:pt x="9157665" y="6883"/>
                                </a:lnTo>
                                <a:lnTo>
                                  <a:pt x="9150781" y="0"/>
                                </a:lnTo>
                                <a:close/>
                              </a:path>
                            </a:pathLst>
                          </a:custGeom>
                          <a:solidFill>
                            <a:srgbClr val="EDEDED"/>
                          </a:solidFill>
                        </wps:spPr>
                        <wps:bodyPr wrap="square" lIns="0" tIns="0" rIns="0" bIns="0" rtlCol="0">
                          <a:prstTxWarp prst="textNoShape">
                            <a:avLst/>
                          </a:prstTxWarp>
                        </wps:bodyPr>
                      </wps:wsp>
                      <wps:wsp xmlns:wps="http://schemas.microsoft.com/office/word/2010/wordprocessingShape">
                        <wps:cNvPr id="8" name="Graphic 8"/>
                        <wps:cNvSpPr/>
                        <wps:spPr>
                          <a:xfrm>
                            <a:off x="3" y="0"/>
                            <a:ext cx="6985" cy="13970"/>
                          </a:xfrm>
                          <a:custGeom>
                            <a:avLst/>
                            <a:gdLst/>
                            <a:rect l="l" t="t" r="r" b="b"/>
                            <a:pathLst>
                              <a:path fill="norm" h="13970" w="6985" stroke="1">
                                <a:moveTo>
                                  <a:pt x="0" y="0"/>
                                </a:moveTo>
                                <a:lnTo>
                                  <a:pt x="0" y="13779"/>
                                </a:lnTo>
                                <a:lnTo>
                                  <a:pt x="6896" y="6896"/>
                                </a:lnTo>
                                <a:lnTo>
                                  <a:pt x="0" y="0"/>
                                </a:lnTo>
                                <a:close/>
                              </a:path>
                            </a:pathLst>
                          </a:custGeom>
                          <a:solidFill>
                            <a:srgbClr val="9A9A9A"/>
                          </a:solidFill>
                        </wps:spPr>
                        <wps:bodyPr wrap="square" lIns="0" tIns="0" rIns="0" bIns="0" rtlCol="0">
                          <a:prstTxWarp prst="textNoShape">
                            <a:avLst/>
                          </a:prstTxWarp>
                        </wps:bodyPr>
                      </wps:wsp>
                      <wps:wsp xmlns:wps="http://schemas.microsoft.com/office/word/2010/wordprocessingShape">
                        <wps:cNvPr id="9" name="Graphic 9"/>
                        <wps:cNvSpPr/>
                        <wps:spPr>
                          <a:xfrm>
                            <a:off x="9150781" y="2"/>
                            <a:ext cx="6985" cy="13970"/>
                          </a:xfrm>
                          <a:custGeom>
                            <a:avLst/>
                            <a:gdLst/>
                            <a:rect l="l" t="t" r="r" b="b"/>
                            <a:pathLst>
                              <a:path fill="norm" h="13970" w="6985" stroke="1">
                                <a:moveTo>
                                  <a:pt x="6883" y="0"/>
                                </a:moveTo>
                                <a:lnTo>
                                  <a:pt x="0" y="6896"/>
                                </a:lnTo>
                                <a:lnTo>
                                  <a:pt x="6883" y="13779"/>
                                </a:lnTo>
                                <a:lnTo>
                                  <a:pt x="6883" y="0"/>
                                </a:lnTo>
                                <a:close/>
                              </a:path>
                            </a:pathLst>
                          </a:custGeom>
                          <a:solidFill>
                            <a:srgbClr val="EDEDED"/>
                          </a:solidFill>
                        </wps:spPr>
                        <wps:bodyPr wrap="square" lIns="0" tIns="0" rIns="0" bIns="0" rtlCol="0">
                          <a:prstTxWarp prst="textNoShape">
                            <a:avLst/>
                          </a:prstTxWarp>
                        </wps:bodyPr>
                      </wps:wsp>
                    </wpg:wgp>
                  </a:graphicData>
                </a:graphic>
              </wp:anchor>
            </w:drawing>
          </mc:Choice>
          <mc:Fallback>
            <w:pict>
              <v:group id="Group 5" o:spid="_x0000_s1025" style="width:721.1pt;height:1.1pt;margin-top:6.95pt;margin-left:40.35pt;mso-position-horizontal-relative:page;mso-wrap-distance-left:0;mso-wrap-distance-right:0;position:absolute;z-index:-251657216" coordsize="91579,139">
                <v:shape id="Graphic 6" o:spid="_x0000_s1026" style="width:91579;height:69;mso-wrap-style:square;position:absolute;visibility:visible;v-text-anchor:top" coordsize="9157970,6985" path="m9157665,l,,6896,6896l9150781,6896l9157665,xe" fillcolor="#9a9a9a" stroked="f">
                  <v:path arrowok="t"/>
                </v:shape>
                <v:shape id="Graphic 7" o:spid="_x0000_s1027" style="width:91579;height:70;mso-wrap-style:square;position:absolute;top:68;visibility:visible;v-text-anchor:top" coordsize="9157970,6985" path="m9150781,l6896,,,6883l9157665,6883l9150781,xe" fillcolor="#ededed" stroked="f">
                  <v:path arrowok="t"/>
                </v:shape>
                <v:shape id="Graphic 8" o:spid="_x0000_s1028" style="width:69;height:139;mso-wrap-style:square;position:absolute;visibility:visible;v-text-anchor:top" coordsize="6985,13970" path="m,l,13779,6896,6896,,xe" fillcolor="#9a9a9a" stroked="f">
                  <v:path arrowok="t"/>
                </v:shape>
                <v:shape id="Graphic 9" o:spid="_x0000_s1029" style="width:70;height:139;left:91507;mso-wrap-style:square;position:absolute;visibility:visible;v-text-anchor:top" coordsize="6985,13970" path="m6883,l,6896l6883,13779l6883,xe" fillcolor="#ededed" stroked="f">
                  <v:path arrowok="t"/>
                </v:shape>
                <w10:wrap type="topAndBottom"/>
              </v:group>
            </w:pict>
          </mc:Fallback>
        </mc:AlternateContent>
      </w:r>
    </w:p>
    <w:p w:rsidR="008F5A9F" w14:paraId="5FACB797" w14:textId="77777777">
      <w:pPr>
        <w:pStyle w:val="Heading1"/>
        <w:spacing w:before="172"/>
        <w:ind w:left="1"/>
      </w:pPr>
      <w:r>
        <w:rPr>
          <w:color w:val="000080"/>
        </w:rPr>
        <w:t>Agency</w:t>
      </w:r>
      <w:r>
        <w:rPr>
          <w:color w:val="000080"/>
          <w:spacing w:val="22"/>
        </w:rPr>
        <w:t xml:space="preserve"> </w:t>
      </w:r>
      <w:r>
        <w:rPr>
          <w:color w:val="000080"/>
        </w:rPr>
        <w:t>Disclosure</w:t>
      </w:r>
      <w:r>
        <w:rPr>
          <w:color w:val="000080"/>
          <w:spacing w:val="23"/>
        </w:rPr>
        <w:t xml:space="preserve"> </w:t>
      </w:r>
      <w:r>
        <w:rPr>
          <w:color w:val="000080"/>
        </w:rPr>
        <w:t>Notice</w:t>
      </w:r>
      <w:r>
        <w:rPr>
          <w:color w:val="000080"/>
          <w:spacing w:val="23"/>
        </w:rPr>
        <w:t xml:space="preserve"> </w:t>
      </w:r>
      <w:r>
        <w:rPr>
          <w:color w:val="000080"/>
          <w:spacing w:val="-2"/>
        </w:rPr>
        <w:t>(ADN)</w:t>
      </w:r>
    </w:p>
    <w:p w:rsidR="008F5A9F" w14:paraId="000BFF24" w14:textId="125F4979">
      <w:pPr>
        <w:pStyle w:val="BodyText"/>
        <w:spacing w:before="187"/>
        <w:ind w:right="191"/>
      </w:pPr>
      <w:r>
        <w:t>The public reporting burden for this collection of information, OMB Control Number</w:t>
      </w:r>
      <w:r w:rsidRPr="004C3FDB">
        <w:rPr>
          <w:highlight w:val="yellow"/>
        </w:rPr>
        <w:t>: 0704-06</w:t>
      </w:r>
      <w:r w:rsidRPr="004C3FDB" w:rsidR="004C3FDB">
        <w:rPr>
          <w:highlight w:val="yellow"/>
        </w:rPr>
        <w:t>24</w:t>
      </w:r>
      <w:r>
        <w:t>, is estimated to average 20 minutes per response, including the time for reviewing the instructions, searching</w:t>
      </w:r>
      <w:r>
        <w:rPr>
          <w:spacing w:val="80"/>
        </w:rPr>
        <w:t xml:space="preserve"> </w:t>
      </w:r>
      <w:r>
        <w:t>existing</w:t>
      </w:r>
      <w:r>
        <w:rPr>
          <w:spacing w:val="12"/>
        </w:rPr>
        <w:t xml:space="preserve"> </w:t>
      </w:r>
      <w:r>
        <w:t>data</w:t>
      </w:r>
      <w:r>
        <w:rPr>
          <w:spacing w:val="12"/>
        </w:rPr>
        <w:t xml:space="preserve"> </w:t>
      </w:r>
      <w:r>
        <w:t>sources,</w:t>
      </w:r>
      <w:r>
        <w:rPr>
          <w:spacing w:val="12"/>
        </w:rPr>
        <w:t xml:space="preserve"> </w:t>
      </w:r>
      <w:r>
        <w:t>gathering</w:t>
      </w:r>
      <w:r>
        <w:rPr>
          <w:spacing w:val="12"/>
        </w:rPr>
        <w:t xml:space="preserve"> </w:t>
      </w:r>
      <w:r>
        <w:t>and</w:t>
      </w:r>
      <w:r>
        <w:rPr>
          <w:spacing w:val="12"/>
        </w:rPr>
        <w:t xml:space="preserve"> </w:t>
      </w:r>
      <w:r>
        <w:t>maintaining</w:t>
      </w:r>
      <w:r>
        <w:rPr>
          <w:spacing w:val="12"/>
        </w:rPr>
        <w:t xml:space="preserve"> </w:t>
      </w:r>
      <w:r>
        <w:t>the</w:t>
      </w:r>
      <w:r>
        <w:rPr>
          <w:spacing w:val="12"/>
        </w:rPr>
        <w:t xml:space="preserve"> </w:t>
      </w:r>
      <w:r>
        <w:t>data</w:t>
      </w:r>
      <w:r>
        <w:rPr>
          <w:spacing w:val="12"/>
        </w:rPr>
        <w:t xml:space="preserve"> </w:t>
      </w:r>
      <w:r>
        <w:t>needed,</w:t>
      </w:r>
      <w:r>
        <w:rPr>
          <w:spacing w:val="12"/>
        </w:rPr>
        <w:t xml:space="preserve"> </w:t>
      </w:r>
      <w:r>
        <w:t>and</w:t>
      </w:r>
      <w:r>
        <w:rPr>
          <w:spacing w:val="12"/>
        </w:rPr>
        <w:t xml:space="preserve"> </w:t>
      </w:r>
      <w:r>
        <w:t>completing</w:t>
      </w:r>
      <w:r>
        <w:rPr>
          <w:spacing w:val="12"/>
        </w:rPr>
        <w:t xml:space="preserve"> </w:t>
      </w:r>
      <w:r>
        <w:t>and</w:t>
      </w:r>
      <w:r>
        <w:rPr>
          <w:spacing w:val="12"/>
        </w:rPr>
        <w:t xml:space="preserve"> </w:t>
      </w:r>
      <w:r>
        <w:t>reviewing</w:t>
      </w:r>
      <w:r>
        <w:rPr>
          <w:spacing w:val="12"/>
        </w:rPr>
        <w:t xml:space="preserve"> </w:t>
      </w:r>
      <w:r>
        <w:t>the</w:t>
      </w:r>
      <w:r>
        <w:rPr>
          <w:spacing w:val="12"/>
        </w:rPr>
        <w:t xml:space="preserve"> </w:t>
      </w:r>
      <w:r>
        <w:t>collection</w:t>
      </w:r>
      <w:r>
        <w:rPr>
          <w:spacing w:val="12"/>
        </w:rPr>
        <w:t xml:space="preserve"> </w:t>
      </w:r>
      <w:r>
        <w:t>of</w:t>
      </w:r>
      <w:r>
        <w:rPr>
          <w:spacing w:val="12"/>
        </w:rPr>
        <w:t xml:space="preserve"> </w:t>
      </w:r>
      <w:r>
        <w:t>information.</w:t>
      </w:r>
      <w:r>
        <w:rPr>
          <w:spacing w:val="12"/>
        </w:rPr>
        <w:t xml:space="preserve"> </w:t>
      </w:r>
      <w:r>
        <w:t>Send</w:t>
      </w:r>
      <w:r>
        <w:rPr>
          <w:spacing w:val="12"/>
        </w:rPr>
        <w:t xml:space="preserve"> </w:t>
      </w:r>
      <w:r>
        <w:t>comments</w:t>
      </w:r>
      <w:r>
        <w:rPr>
          <w:spacing w:val="12"/>
        </w:rPr>
        <w:t xml:space="preserve"> </w:t>
      </w:r>
      <w:r>
        <w:t>regarding</w:t>
      </w:r>
      <w:r>
        <w:rPr>
          <w:spacing w:val="12"/>
        </w:rPr>
        <w:t xml:space="preserve"> </w:t>
      </w:r>
      <w:r>
        <w:t>this</w:t>
      </w:r>
      <w:r>
        <w:rPr>
          <w:spacing w:val="12"/>
        </w:rPr>
        <w:t xml:space="preserve"> </w:t>
      </w:r>
      <w:r>
        <w:t>burden</w:t>
      </w:r>
      <w:r>
        <w:rPr>
          <w:spacing w:val="12"/>
        </w:rPr>
        <w:t xml:space="preserve"> </w:t>
      </w:r>
      <w:r>
        <w:t>estimate</w:t>
      </w:r>
      <w:r>
        <w:rPr>
          <w:spacing w:val="12"/>
        </w:rPr>
        <w:t xml:space="preserve"> </w:t>
      </w:r>
      <w:r>
        <w:t>or</w:t>
      </w:r>
      <w:r>
        <w:rPr>
          <w:spacing w:val="12"/>
        </w:rPr>
        <w:t xml:space="preserve"> </w:t>
      </w:r>
      <w:r>
        <w:t>burden</w:t>
      </w:r>
      <w:r>
        <w:rPr>
          <w:spacing w:val="12"/>
        </w:rPr>
        <w:t xml:space="preserve"> </w:t>
      </w:r>
      <w:r>
        <w:t>reduction</w:t>
      </w:r>
      <w:r>
        <w:rPr>
          <w:spacing w:val="12"/>
        </w:rPr>
        <w:t xml:space="preserve"> </w:t>
      </w:r>
      <w:r>
        <w:t>suggestions to</w:t>
      </w:r>
      <w:r>
        <w:rPr>
          <w:spacing w:val="23"/>
        </w:rPr>
        <w:t xml:space="preserve"> </w:t>
      </w:r>
      <w:r>
        <w:t>the</w:t>
      </w:r>
      <w:r>
        <w:rPr>
          <w:spacing w:val="23"/>
        </w:rPr>
        <w:t xml:space="preserve"> </w:t>
      </w:r>
      <w:r>
        <w:t>Department</w:t>
      </w:r>
      <w:r>
        <w:rPr>
          <w:spacing w:val="23"/>
        </w:rPr>
        <w:t xml:space="preserve"> </w:t>
      </w:r>
      <w:r>
        <w:t>of</w:t>
      </w:r>
      <w:r>
        <w:rPr>
          <w:spacing w:val="23"/>
        </w:rPr>
        <w:t xml:space="preserve"> </w:t>
      </w:r>
      <w:r>
        <w:t>Defense</w:t>
      </w:r>
      <w:r>
        <w:rPr>
          <w:spacing w:val="23"/>
        </w:rPr>
        <w:t xml:space="preserve"> </w:t>
      </w:r>
      <w:r>
        <w:t>(DoD),</w:t>
      </w:r>
      <w:r>
        <w:rPr>
          <w:spacing w:val="23"/>
        </w:rPr>
        <w:t xml:space="preserve"> </w:t>
      </w:r>
      <w:r>
        <w:t>Washington</w:t>
      </w:r>
      <w:r>
        <w:rPr>
          <w:spacing w:val="23"/>
        </w:rPr>
        <w:t xml:space="preserve"> </w:t>
      </w:r>
      <w:r>
        <w:t>Headquarters</w:t>
      </w:r>
      <w:r>
        <w:rPr>
          <w:spacing w:val="23"/>
        </w:rPr>
        <w:t xml:space="preserve"> </w:t>
      </w:r>
      <w:r>
        <w:t>Services,</w:t>
      </w:r>
      <w:r>
        <w:rPr>
          <w:spacing w:val="23"/>
        </w:rPr>
        <w:t xml:space="preserve"> </w:t>
      </w:r>
      <w:r>
        <w:t>at</w:t>
      </w:r>
      <w:r>
        <w:rPr>
          <w:spacing w:val="23"/>
        </w:rPr>
        <w:t xml:space="preserve"> </w:t>
      </w:r>
      <w:hyperlink r:id="rId5">
        <w:r>
          <w:rPr>
            <w:color w:val="0000ED"/>
            <w:u w:val="single" w:color="0000ED"/>
          </w:rPr>
          <w:t>whs.mc-alex.esd.mbx.dd-dod-information-collections@mail.mil</w:t>
        </w:r>
      </w:hyperlink>
      <w:r>
        <w:rPr>
          <w:color w:val="0000ED"/>
          <w:spacing w:val="22"/>
        </w:rPr>
        <w:t xml:space="preserve"> </w:t>
      </w:r>
      <w:r>
        <w:t>(OMB</w:t>
      </w:r>
      <w:r>
        <w:rPr>
          <w:spacing w:val="23"/>
        </w:rPr>
        <w:t xml:space="preserve"> </w:t>
      </w:r>
      <w:r>
        <w:t>Control</w:t>
      </w:r>
      <w:r>
        <w:rPr>
          <w:spacing w:val="23"/>
        </w:rPr>
        <w:t xml:space="preserve"> </w:t>
      </w:r>
      <w:r>
        <w:t>Number:</w:t>
      </w:r>
      <w:r>
        <w:rPr>
          <w:spacing w:val="23"/>
        </w:rPr>
        <w:t xml:space="preserve"> </w:t>
      </w:r>
      <w:r w:rsidRPr="00A55EC6">
        <w:rPr>
          <w:highlight w:val="yellow"/>
        </w:rPr>
        <w:t>0704-</w:t>
      </w:r>
      <w:r w:rsidRPr="004C3FDB">
        <w:rPr>
          <w:highlight w:val="yellow"/>
        </w:rPr>
        <w:t>06</w:t>
      </w:r>
      <w:r w:rsidRPr="004C3FDB" w:rsidR="004C3FDB">
        <w:rPr>
          <w:highlight w:val="yellow"/>
        </w:rPr>
        <w:t>24</w:t>
      </w:r>
      <w:r>
        <w:t>).</w:t>
      </w:r>
      <w:r>
        <w:rPr>
          <w:spacing w:val="23"/>
        </w:rPr>
        <w:t xml:space="preserve"> </w:t>
      </w:r>
      <w:r>
        <w:t>Respondents</w:t>
      </w:r>
      <w:r>
        <w:rPr>
          <w:spacing w:val="23"/>
        </w:rPr>
        <w:t xml:space="preserve"> </w:t>
      </w:r>
      <w:r>
        <w:t>should</w:t>
      </w:r>
      <w:r>
        <w:rPr>
          <w:spacing w:val="23"/>
        </w:rPr>
        <w:t xml:space="preserve"> </w:t>
      </w:r>
      <w:r>
        <w:t>be aware</w:t>
      </w:r>
      <w:r>
        <w:rPr>
          <w:spacing w:val="11"/>
        </w:rPr>
        <w:t xml:space="preserve"> </w:t>
      </w:r>
      <w:r>
        <w:t>that</w:t>
      </w:r>
      <w:r>
        <w:rPr>
          <w:spacing w:val="11"/>
        </w:rPr>
        <w:t xml:space="preserve"> </w:t>
      </w:r>
      <w:r>
        <w:t>notwithstanding</w:t>
      </w:r>
      <w:r>
        <w:rPr>
          <w:spacing w:val="11"/>
        </w:rPr>
        <w:t xml:space="preserve"> </w:t>
      </w:r>
      <w:r>
        <w:t>any</w:t>
      </w:r>
      <w:r>
        <w:rPr>
          <w:spacing w:val="11"/>
        </w:rPr>
        <w:t xml:space="preserve"> </w:t>
      </w:r>
      <w:r>
        <w:t>other</w:t>
      </w:r>
      <w:r>
        <w:rPr>
          <w:spacing w:val="11"/>
        </w:rPr>
        <w:t xml:space="preserve"> </w:t>
      </w:r>
      <w:r>
        <w:t>provision</w:t>
      </w:r>
      <w:r>
        <w:rPr>
          <w:spacing w:val="11"/>
        </w:rPr>
        <w:t xml:space="preserve"> </w:t>
      </w:r>
      <w:r>
        <w:t>of</w:t>
      </w:r>
      <w:r>
        <w:rPr>
          <w:spacing w:val="11"/>
        </w:rPr>
        <w:t xml:space="preserve"> </w:t>
      </w:r>
      <w:r>
        <w:t>law,</w:t>
      </w:r>
      <w:r>
        <w:rPr>
          <w:spacing w:val="11"/>
        </w:rPr>
        <w:t xml:space="preserve"> </w:t>
      </w:r>
      <w:r>
        <w:t>no</w:t>
      </w:r>
      <w:r>
        <w:rPr>
          <w:spacing w:val="11"/>
        </w:rPr>
        <w:t xml:space="preserve"> </w:t>
      </w:r>
      <w:r>
        <w:t>person</w:t>
      </w:r>
      <w:r>
        <w:rPr>
          <w:spacing w:val="11"/>
        </w:rPr>
        <w:t xml:space="preserve"> </w:t>
      </w:r>
      <w:r>
        <w:t>shall</w:t>
      </w:r>
      <w:r>
        <w:rPr>
          <w:spacing w:val="11"/>
        </w:rPr>
        <w:t xml:space="preserve"> </w:t>
      </w:r>
      <w:r>
        <w:t>be</w:t>
      </w:r>
      <w:r>
        <w:rPr>
          <w:spacing w:val="11"/>
        </w:rPr>
        <w:t xml:space="preserve"> </w:t>
      </w:r>
      <w:r>
        <w:t>subject</w:t>
      </w:r>
      <w:r>
        <w:rPr>
          <w:spacing w:val="11"/>
        </w:rPr>
        <w:t xml:space="preserve"> </w:t>
      </w:r>
      <w:r>
        <w:t>to</w:t>
      </w:r>
      <w:r>
        <w:rPr>
          <w:spacing w:val="11"/>
        </w:rPr>
        <w:t xml:space="preserve"> </w:t>
      </w:r>
      <w:r>
        <w:t>any</w:t>
      </w:r>
      <w:r>
        <w:rPr>
          <w:spacing w:val="11"/>
        </w:rPr>
        <w:t xml:space="preserve"> </w:t>
      </w:r>
      <w:r>
        <w:t>penalty</w:t>
      </w:r>
      <w:r>
        <w:rPr>
          <w:spacing w:val="11"/>
        </w:rPr>
        <w:t xml:space="preserve"> </w:t>
      </w:r>
      <w:r>
        <w:t>for</w:t>
      </w:r>
      <w:r>
        <w:rPr>
          <w:spacing w:val="11"/>
        </w:rPr>
        <w:t xml:space="preserve"> </w:t>
      </w:r>
      <w:r>
        <w:t>failing</w:t>
      </w:r>
      <w:r>
        <w:rPr>
          <w:spacing w:val="11"/>
        </w:rPr>
        <w:t xml:space="preserve"> </w:t>
      </w:r>
      <w:r>
        <w:t>to</w:t>
      </w:r>
      <w:r>
        <w:rPr>
          <w:spacing w:val="11"/>
        </w:rPr>
        <w:t xml:space="preserve"> </w:t>
      </w:r>
      <w:r>
        <w:t>comply</w:t>
      </w:r>
      <w:r>
        <w:rPr>
          <w:spacing w:val="11"/>
        </w:rPr>
        <w:t xml:space="preserve"> </w:t>
      </w:r>
      <w:r>
        <w:t>with</w:t>
      </w:r>
      <w:r>
        <w:rPr>
          <w:spacing w:val="11"/>
        </w:rPr>
        <w:t xml:space="preserve"> </w:t>
      </w:r>
      <w:r>
        <w:t>a</w:t>
      </w:r>
      <w:r>
        <w:rPr>
          <w:spacing w:val="11"/>
        </w:rPr>
        <w:t xml:space="preserve"> </w:t>
      </w:r>
      <w:r>
        <w:t>collection</w:t>
      </w:r>
      <w:r>
        <w:rPr>
          <w:spacing w:val="11"/>
        </w:rPr>
        <w:t xml:space="preserve"> </w:t>
      </w:r>
      <w:r>
        <w:t>of</w:t>
      </w:r>
      <w:r>
        <w:rPr>
          <w:spacing w:val="11"/>
        </w:rPr>
        <w:t xml:space="preserve"> </w:t>
      </w:r>
      <w:r>
        <w:t>information</w:t>
      </w:r>
      <w:r>
        <w:rPr>
          <w:spacing w:val="11"/>
        </w:rPr>
        <w:t xml:space="preserve"> </w:t>
      </w:r>
      <w:r>
        <w:t>if</w:t>
      </w:r>
      <w:r>
        <w:rPr>
          <w:spacing w:val="11"/>
        </w:rPr>
        <w:t xml:space="preserve"> </w:t>
      </w:r>
      <w:r>
        <w:t>it</w:t>
      </w:r>
      <w:r>
        <w:rPr>
          <w:spacing w:val="11"/>
        </w:rPr>
        <w:t xml:space="preserve"> </w:t>
      </w:r>
      <w:r>
        <w:t>does</w:t>
      </w:r>
      <w:r>
        <w:rPr>
          <w:spacing w:val="11"/>
        </w:rPr>
        <w:t xml:space="preserve"> </w:t>
      </w:r>
      <w:r>
        <w:t>not</w:t>
      </w:r>
      <w:r>
        <w:rPr>
          <w:spacing w:val="11"/>
        </w:rPr>
        <w:t xml:space="preserve"> </w:t>
      </w:r>
      <w:r>
        <w:t>display</w:t>
      </w:r>
      <w:r>
        <w:rPr>
          <w:spacing w:val="11"/>
        </w:rPr>
        <w:t xml:space="preserve"> </w:t>
      </w:r>
      <w:r>
        <w:t>a</w:t>
      </w:r>
      <w:r>
        <w:rPr>
          <w:spacing w:val="11"/>
        </w:rPr>
        <w:t xml:space="preserve"> </w:t>
      </w:r>
      <w:r>
        <w:t>currently</w:t>
      </w:r>
      <w:r>
        <w:rPr>
          <w:spacing w:val="11"/>
        </w:rPr>
        <w:t xml:space="preserve"> </w:t>
      </w:r>
      <w:r>
        <w:t>valid</w:t>
      </w:r>
      <w:r>
        <w:rPr>
          <w:spacing w:val="11"/>
        </w:rPr>
        <w:t xml:space="preserve"> </w:t>
      </w:r>
      <w:r>
        <w:t>OMB</w:t>
      </w:r>
      <w:r>
        <w:rPr>
          <w:spacing w:val="11"/>
        </w:rPr>
        <w:t xml:space="preserve"> </w:t>
      </w:r>
      <w:r>
        <w:t xml:space="preserve">control </w:t>
      </w:r>
      <w:r>
        <w:rPr>
          <w:spacing w:val="-2"/>
        </w:rPr>
        <w:t>number.</w:t>
      </w:r>
    </w:p>
    <w:p w:rsidR="008F5A9F" w14:paraId="6747AF0A" w14:textId="77777777">
      <w:pPr>
        <w:pStyle w:val="Heading1"/>
      </w:pPr>
      <w:r>
        <w:rPr>
          <w:color w:val="000080"/>
        </w:rPr>
        <w:t>Privacy</w:t>
      </w:r>
      <w:r>
        <w:rPr>
          <w:color w:val="000080"/>
          <w:spacing w:val="21"/>
        </w:rPr>
        <w:t xml:space="preserve"> </w:t>
      </w:r>
      <w:r>
        <w:rPr>
          <w:color w:val="000080"/>
          <w:spacing w:val="-2"/>
        </w:rPr>
        <w:t>Advisory</w:t>
      </w:r>
    </w:p>
    <w:p w:rsidR="00257FBD" w:rsidP="00257FBD" w14:paraId="22F7B714" w14:textId="0E397DE6">
      <w:pPr>
        <w:pStyle w:val="BodyText"/>
        <w:spacing w:before="69"/>
      </w:pPr>
      <w:r>
        <w:t>Your name and contact information have been used for the distribution of this survey. Your responses to the demographic questions will allow</w:t>
      </w:r>
      <w:r w:rsidR="00EA31AB">
        <w:t xml:space="preserve"> the</w:t>
      </w:r>
      <w:r>
        <w:t xml:space="preserve"> DoD to better analyze all responses among varying</w:t>
      </w:r>
      <w:r>
        <w:rPr>
          <w:spacing w:val="40"/>
        </w:rPr>
        <w:t xml:space="preserve"> </w:t>
      </w:r>
      <w:r>
        <w:t>demographic groups.</w:t>
      </w:r>
      <w:r w:rsidR="00D939EC">
        <w:t xml:space="preserve"> Your responses will be kept confidential to the extent permitted by law.</w:t>
      </w:r>
      <w:r w:rsidR="00836B43">
        <w:t xml:space="preserve">  If you answer any items in such a way that you indicate distress or being upset, etc., you will not be contacted for follow-up purposes. However, if you indicate a direct threat to harm yourself or others within</w:t>
      </w:r>
      <w:r w:rsidR="00836B43">
        <w:rPr>
          <w:spacing w:val="80"/>
        </w:rPr>
        <w:t xml:space="preserve"> </w:t>
      </w:r>
      <w:r w:rsidR="00836B43">
        <w:t>responses or communications about the survey, because of concern for your welfare, OPA may notify an office in your area for appropriate action.</w:t>
      </w:r>
      <w:r>
        <w:t xml:space="preserve">  The</w:t>
      </w:r>
      <w:r>
        <w:rPr>
          <w:spacing w:val="7"/>
        </w:rPr>
        <w:t xml:space="preserve"> </w:t>
      </w:r>
      <w:r>
        <w:t>data</w:t>
      </w:r>
      <w:r>
        <w:rPr>
          <w:spacing w:val="7"/>
        </w:rPr>
        <w:t xml:space="preserve"> </w:t>
      </w:r>
      <w:r>
        <w:t>collection</w:t>
      </w:r>
      <w:r>
        <w:rPr>
          <w:spacing w:val="7"/>
        </w:rPr>
        <w:t xml:space="preserve"> </w:t>
      </w:r>
      <w:r>
        <w:t>procedures</w:t>
      </w:r>
      <w:r>
        <w:rPr>
          <w:spacing w:val="7"/>
        </w:rPr>
        <w:t xml:space="preserve"> </w:t>
      </w:r>
      <w:r>
        <w:t>are</w:t>
      </w:r>
      <w:r>
        <w:rPr>
          <w:spacing w:val="7"/>
        </w:rPr>
        <w:t xml:space="preserve"> </w:t>
      </w:r>
      <w:r>
        <w:t>not</w:t>
      </w:r>
      <w:r>
        <w:rPr>
          <w:spacing w:val="7"/>
        </w:rPr>
        <w:t xml:space="preserve"> </w:t>
      </w:r>
      <w:r>
        <w:t>expected</w:t>
      </w:r>
      <w:r>
        <w:rPr>
          <w:spacing w:val="7"/>
        </w:rPr>
        <w:t xml:space="preserve"> </w:t>
      </w:r>
      <w:r>
        <w:t>to</w:t>
      </w:r>
      <w:r>
        <w:rPr>
          <w:spacing w:val="7"/>
        </w:rPr>
        <w:t xml:space="preserve"> </w:t>
      </w:r>
      <w:r>
        <w:t>involve</w:t>
      </w:r>
      <w:r>
        <w:rPr>
          <w:spacing w:val="7"/>
        </w:rPr>
        <w:t xml:space="preserve"> </w:t>
      </w:r>
      <w:r>
        <w:t>any</w:t>
      </w:r>
      <w:r>
        <w:rPr>
          <w:spacing w:val="7"/>
        </w:rPr>
        <w:t xml:space="preserve"> </w:t>
      </w:r>
      <w:r>
        <w:t>risk</w:t>
      </w:r>
      <w:r>
        <w:rPr>
          <w:spacing w:val="7"/>
        </w:rPr>
        <w:t xml:space="preserve"> </w:t>
      </w:r>
      <w:r>
        <w:t>or</w:t>
      </w:r>
      <w:r>
        <w:rPr>
          <w:spacing w:val="7"/>
        </w:rPr>
        <w:t xml:space="preserve"> </w:t>
      </w:r>
      <w:r>
        <w:t>discomfort</w:t>
      </w:r>
      <w:r>
        <w:rPr>
          <w:spacing w:val="7"/>
        </w:rPr>
        <w:t xml:space="preserve"> </w:t>
      </w:r>
      <w:r>
        <w:t>to</w:t>
      </w:r>
      <w:r>
        <w:rPr>
          <w:spacing w:val="7"/>
        </w:rPr>
        <w:t xml:space="preserve"> </w:t>
      </w:r>
      <w:r>
        <w:t>you.</w:t>
      </w:r>
      <w:r>
        <w:rPr>
          <w:spacing w:val="7"/>
        </w:rPr>
        <w:t xml:space="preserve"> </w:t>
      </w:r>
      <w:r>
        <w:t>The</w:t>
      </w:r>
      <w:r>
        <w:rPr>
          <w:spacing w:val="7"/>
        </w:rPr>
        <w:t xml:space="preserve"> </w:t>
      </w:r>
      <w:r>
        <w:t>only</w:t>
      </w:r>
      <w:r>
        <w:rPr>
          <w:spacing w:val="7"/>
        </w:rPr>
        <w:t xml:space="preserve"> </w:t>
      </w:r>
      <w:r>
        <w:t>risk</w:t>
      </w:r>
      <w:r>
        <w:rPr>
          <w:spacing w:val="7"/>
        </w:rPr>
        <w:t xml:space="preserve"> </w:t>
      </w:r>
      <w:r>
        <w:t>to</w:t>
      </w:r>
      <w:r>
        <w:rPr>
          <w:spacing w:val="7"/>
        </w:rPr>
        <w:t xml:space="preserve"> </w:t>
      </w:r>
      <w:r>
        <w:t>you</w:t>
      </w:r>
      <w:r>
        <w:rPr>
          <w:spacing w:val="7"/>
        </w:rPr>
        <w:t xml:space="preserve"> </w:t>
      </w:r>
      <w:r>
        <w:t>is</w:t>
      </w:r>
      <w:r>
        <w:rPr>
          <w:spacing w:val="7"/>
        </w:rPr>
        <w:t xml:space="preserve"> </w:t>
      </w:r>
      <w:r>
        <w:t>accidental</w:t>
      </w:r>
      <w:r>
        <w:rPr>
          <w:spacing w:val="7"/>
        </w:rPr>
        <w:t xml:space="preserve"> </w:t>
      </w:r>
      <w:r>
        <w:t>or</w:t>
      </w:r>
      <w:r>
        <w:rPr>
          <w:spacing w:val="7"/>
        </w:rPr>
        <w:t xml:space="preserve"> </w:t>
      </w:r>
      <w:r>
        <w:t>unintentional</w:t>
      </w:r>
      <w:r>
        <w:rPr>
          <w:spacing w:val="7"/>
        </w:rPr>
        <w:t xml:space="preserve"> </w:t>
      </w:r>
      <w:r>
        <w:t>disclosure</w:t>
      </w:r>
      <w:r>
        <w:rPr>
          <w:spacing w:val="7"/>
        </w:rPr>
        <w:t xml:space="preserve"> </w:t>
      </w:r>
      <w:r>
        <w:t>of</w:t>
      </w:r>
      <w:r>
        <w:rPr>
          <w:spacing w:val="7"/>
        </w:rPr>
        <w:t xml:space="preserve"> </w:t>
      </w:r>
      <w:r>
        <w:t>the</w:t>
      </w:r>
      <w:r>
        <w:rPr>
          <w:spacing w:val="7"/>
        </w:rPr>
        <w:t xml:space="preserve"> </w:t>
      </w:r>
      <w:r>
        <w:t>data</w:t>
      </w:r>
      <w:r>
        <w:rPr>
          <w:spacing w:val="7"/>
        </w:rPr>
        <w:t xml:space="preserve"> </w:t>
      </w:r>
      <w:r>
        <w:t>you</w:t>
      </w:r>
      <w:r>
        <w:rPr>
          <w:spacing w:val="7"/>
        </w:rPr>
        <w:t xml:space="preserve"> </w:t>
      </w:r>
      <w:r>
        <w:t>provide.</w:t>
      </w:r>
      <w:r>
        <w:rPr>
          <w:spacing w:val="7"/>
        </w:rPr>
        <w:t xml:space="preserve"> </w:t>
      </w:r>
      <w:r>
        <w:t>However,</w:t>
      </w:r>
      <w:r>
        <w:rPr>
          <w:spacing w:val="7"/>
        </w:rPr>
        <w:t xml:space="preserve"> </w:t>
      </w:r>
      <w:r>
        <w:t>the</w:t>
      </w:r>
      <w:r>
        <w:rPr>
          <w:spacing w:val="7"/>
        </w:rPr>
        <w:t xml:space="preserve"> </w:t>
      </w:r>
      <w:r>
        <w:t>government</w:t>
      </w:r>
      <w:r>
        <w:rPr>
          <w:spacing w:val="7"/>
        </w:rPr>
        <w:t xml:space="preserve"> </w:t>
      </w:r>
      <w:r>
        <w:t>and its</w:t>
      </w:r>
      <w:r>
        <w:rPr>
          <w:spacing w:val="10"/>
        </w:rPr>
        <w:t xml:space="preserve"> </w:t>
      </w:r>
      <w:r>
        <w:t>contractors</w:t>
      </w:r>
      <w:r>
        <w:rPr>
          <w:spacing w:val="10"/>
        </w:rPr>
        <w:t xml:space="preserve"> </w:t>
      </w:r>
      <w:r>
        <w:t>have</w:t>
      </w:r>
      <w:r>
        <w:rPr>
          <w:spacing w:val="10"/>
        </w:rPr>
        <w:t xml:space="preserve"> </w:t>
      </w:r>
      <w:r>
        <w:t>a</w:t>
      </w:r>
      <w:r>
        <w:rPr>
          <w:spacing w:val="10"/>
        </w:rPr>
        <w:t xml:space="preserve"> </w:t>
      </w:r>
      <w:r>
        <w:t>number</w:t>
      </w:r>
      <w:r>
        <w:rPr>
          <w:spacing w:val="10"/>
        </w:rPr>
        <w:t xml:space="preserve"> </w:t>
      </w:r>
      <w:r>
        <w:t>of</w:t>
      </w:r>
      <w:r>
        <w:rPr>
          <w:spacing w:val="10"/>
        </w:rPr>
        <w:t xml:space="preserve"> </w:t>
      </w:r>
      <w:r>
        <w:t>policies</w:t>
      </w:r>
      <w:r>
        <w:rPr>
          <w:spacing w:val="10"/>
        </w:rPr>
        <w:t xml:space="preserve"> </w:t>
      </w:r>
      <w:r>
        <w:t>and</w:t>
      </w:r>
      <w:r>
        <w:rPr>
          <w:spacing w:val="10"/>
        </w:rPr>
        <w:t xml:space="preserve"> </w:t>
      </w:r>
      <w:r>
        <w:t>procedures</w:t>
      </w:r>
      <w:r>
        <w:rPr>
          <w:spacing w:val="10"/>
        </w:rPr>
        <w:t xml:space="preserve"> </w:t>
      </w:r>
      <w:r>
        <w:t>to</w:t>
      </w:r>
      <w:r>
        <w:rPr>
          <w:spacing w:val="10"/>
        </w:rPr>
        <w:t xml:space="preserve"> </w:t>
      </w:r>
      <w:r>
        <w:t>ensure</w:t>
      </w:r>
      <w:r>
        <w:rPr>
          <w:spacing w:val="10"/>
        </w:rPr>
        <w:t xml:space="preserve"> </w:t>
      </w:r>
      <w:r>
        <w:t>the</w:t>
      </w:r>
      <w:r>
        <w:rPr>
          <w:spacing w:val="10"/>
        </w:rPr>
        <w:t xml:space="preserve"> </w:t>
      </w:r>
      <w:r>
        <w:t>survey</w:t>
      </w:r>
      <w:r>
        <w:rPr>
          <w:spacing w:val="10"/>
        </w:rPr>
        <w:t xml:space="preserve"> </w:t>
      </w:r>
      <w:r>
        <w:t>data</w:t>
      </w:r>
      <w:r>
        <w:rPr>
          <w:spacing w:val="10"/>
        </w:rPr>
        <w:t xml:space="preserve"> </w:t>
      </w:r>
      <w:r>
        <w:t>are</w:t>
      </w:r>
      <w:r>
        <w:rPr>
          <w:spacing w:val="10"/>
        </w:rPr>
        <w:t xml:space="preserve"> </w:t>
      </w:r>
      <w:r>
        <w:t>safe</w:t>
      </w:r>
      <w:r>
        <w:rPr>
          <w:spacing w:val="10"/>
        </w:rPr>
        <w:t xml:space="preserve"> </w:t>
      </w:r>
      <w:r>
        <w:t>and</w:t>
      </w:r>
      <w:r>
        <w:rPr>
          <w:spacing w:val="10"/>
        </w:rPr>
        <w:t xml:space="preserve"> </w:t>
      </w:r>
      <w:r>
        <w:t>protected.</w:t>
      </w:r>
      <w:r>
        <w:rPr>
          <w:spacing w:val="10"/>
        </w:rPr>
        <w:t xml:space="preserve"> </w:t>
      </w:r>
      <w:r>
        <w:t>For</w:t>
      </w:r>
      <w:r>
        <w:rPr>
          <w:spacing w:val="10"/>
        </w:rPr>
        <w:t xml:space="preserve"> </w:t>
      </w:r>
      <w:r>
        <w:t>example,</w:t>
      </w:r>
      <w:r>
        <w:rPr>
          <w:spacing w:val="10"/>
        </w:rPr>
        <w:t xml:space="preserve"> </w:t>
      </w:r>
      <w:r>
        <w:t>identifying</w:t>
      </w:r>
      <w:r>
        <w:rPr>
          <w:spacing w:val="10"/>
        </w:rPr>
        <w:t xml:space="preserve"> </w:t>
      </w:r>
      <w:r>
        <w:t>information</w:t>
      </w:r>
      <w:r>
        <w:rPr>
          <w:spacing w:val="10"/>
        </w:rPr>
        <w:t xml:space="preserve"> </w:t>
      </w:r>
      <w:r>
        <w:t>(name,</w:t>
      </w:r>
      <w:r>
        <w:rPr>
          <w:spacing w:val="10"/>
        </w:rPr>
        <w:t xml:space="preserve"> </w:t>
      </w:r>
      <w:r>
        <w:t>address)</w:t>
      </w:r>
      <w:r>
        <w:rPr>
          <w:spacing w:val="10"/>
        </w:rPr>
        <w:t xml:space="preserve"> </w:t>
      </w:r>
      <w:r>
        <w:t>is</w:t>
      </w:r>
      <w:r>
        <w:rPr>
          <w:spacing w:val="10"/>
        </w:rPr>
        <w:t xml:space="preserve"> n</w:t>
      </w:r>
      <w:r>
        <w:t>ever</w:t>
      </w:r>
      <w:r>
        <w:rPr>
          <w:spacing w:val="10"/>
        </w:rPr>
        <w:t xml:space="preserve"> </w:t>
      </w:r>
      <w:r>
        <w:t>stored</w:t>
      </w:r>
      <w:r>
        <w:rPr>
          <w:spacing w:val="10"/>
        </w:rPr>
        <w:t xml:space="preserve"> </w:t>
      </w:r>
      <w:r>
        <w:t>in the same file as survey responses.</w:t>
      </w:r>
    </w:p>
    <w:p w:rsidR="00257FBD" w:rsidP="00257FBD" w14:paraId="41AF058A" w14:textId="2C97967D">
      <w:pPr>
        <w:pStyle w:val="BodyText"/>
        <w:spacing w:before="194"/>
        <w:ind w:right="504"/>
      </w:pPr>
      <w:r>
        <w:t>Survey data may be shared with DoD researchers or organizations outside the DoD who are conducting studies on DoD personnel. In many cases, datasets will be provided containing</w:t>
      </w:r>
      <w:r>
        <w:rPr>
          <w:spacing w:val="40"/>
        </w:rPr>
        <w:t xml:space="preserve"> </w:t>
      </w:r>
      <w:r>
        <w:t>limited</w:t>
      </w:r>
      <w:r>
        <w:rPr>
          <w:spacing w:val="15"/>
        </w:rPr>
        <w:t xml:space="preserve"> </w:t>
      </w:r>
      <w:r>
        <w:t>demographic</w:t>
      </w:r>
      <w:r>
        <w:rPr>
          <w:spacing w:val="15"/>
        </w:rPr>
        <w:t xml:space="preserve"> </w:t>
      </w:r>
      <w:r>
        <w:t>information</w:t>
      </w:r>
      <w:r>
        <w:rPr>
          <w:spacing w:val="15"/>
        </w:rPr>
        <w:t xml:space="preserve"> </w:t>
      </w:r>
      <w:r>
        <w:t>(for</w:t>
      </w:r>
      <w:r>
        <w:rPr>
          <w:spacing w:val="15"/>
        </w:rPr>
        <w:t xml:space="preserve"> </w:t>
      </w:r>
      <w:r>
        <w:t>example,</w:t>
      </w:r>
      <w:r>
        <w:rPr>
          <w:spacing w:val="15"/>
        </w:rPr>
        <w:t xml:space="preserve"> </w:t>
      </w:r>
      <w:r>
        <w:t>Service and</w:t>
      </w:r>
      <w:r>
        <w:rPr>
          <w:spacing w:val="15"/>
        </w:rPr>
        <w:t xml:space="preserve"> </w:t>
      </w:r>
      <w:r>
        <w:t>paygrade</w:t>
      </w:r>
      <w:r>
        <w:rPr>
          <w:spacing w:val="15"/>
        </w:rPr>
        <w:t xml:space="preserve"> </w:t>
      </w:r>
      <w:r>
        <w:t>groups).</w:t>
      </w:r>
      <w:r>
        <w:rPr>
          <w:spacing w:val="15"/>
        </w:rPr>
        <w:t xml:space="preserve"> </w:t>
      </w:r>
      <w:r>
        <w:t>OPA</w:t>
      </w:r>
      <w:r>
        <w:rPr>
          <w:spacing w:val="15"/>
        </w:rPr>
        <w:t xml:space="preserve"> </w:t>
      </w:r>
      <w:r>
        <w:t>performs</w:t>
      </w:r>
      <w:r>
        <w:rPr>
          <w:spacing w:val="15"/>
        </w:rPr>
        <w:t xml:space="preserve"> </w:t>
      </w:r>
      <w:r>
        <w:t>a</w:t>
      </w:r>
      <w:r>
        <w:rPr>
          <w:spacing w:val="15"/>
        </w:rPr>
        <w:t xml:space="preserve"> </w:t>
      </w:r>
      <w:r>
        <w:t>disclosure</w:t>
      </w:r>
      <w:r>
        <w:rPr>
          <w:spacing w:val="15"/>
        </w:rPr>
        <w:t xml:space="preserve"> </w:t>
      </w:r>
      <w:r>
        <w:t>avoidance</w:t>
      </w:r>
      <w:r>
        <w:rPr>
          <w:spacing w:val="15"/>
        </w:rPr>
        <w:t xml:space="preserve"> </w:t>
      </w:r>
      <w:r>
        <w:t>analysis</w:t>
      </w:r>
      <w:r>
        <w:rPr>
          <w:spacing w:val="15"/>
        </w:rPr>
        <w:t xml:space="preserve"> </w:t>
      </w:r>
      <w:r>
        <w:t>to</w:t>
      </w:r>
      <w:r>
        <w:rPr>
          <w:spacing w:val="15"/>
        </w:rPr>
        <w:t xml:space="preserve"> </w:t>
      </w:r>
      <w:r>
        <w:t>reduce</w:t>
      </w:r>
      <w:r>
        <w:rPr>
          <w:spacing w:val="15"/>
        </w:rPr>
        <w:t xml:space="preserve"> </w:t>
      </w:r>
      <w:r>
        <w:t>the</w:t>
      </w:r>
      <w:r>
        <w:rPr>
          <w:spacing w:val="15"/>
        </w:rPr>
        <w:t xml:space="preserve"> </w:t>
      </w:r>
      <w:r>
        <w:t>risk of identification.</w:t>
      </w:r>
      <w:r>
        <w:rPr>
          <w:spacing w:val="13"/>
        </w:rPr>
        <w:t xml:space="preserve"> </w:t>
      </w:r>
      <w:r>
        <w:t>In</w:t>
      </w:r>
      <w:r>
        <w:rPr>
          <w:spacing w:val="13"/>
        </w:rPr>
        <w:t xml:space="preserve"> </w:t>
      </w:r>
      <w:r>
        <w:t>some</w:t>
      </w:r>
      <w:r>
        <w:rPr>
          <w:spacing w:val="13"/>
        </w:rPr>
        <w:t xml:space="preserve"> </w:t>
      </w:r>
      <w:r>
        <w:t>instances,</w:t>
      </w:r>
      <w:r>
        <w:rPr>
          <w:spacing w:val="13"/>
        </w:rPr>
        <w:t xml:space="preserve"> </w:t>
      </w:r>
      <w:r>
        <w:t>and</w:t>
      </w:r>
      <w:r>
        <w:rPr>
          <w:spacing w:val="13"/>
        </w:rPr>
        <w:t xml:space="preserve"> </w:t>
      </w:r>
      <w:r>
        <w:t>only</w:t>
      </w:r>
      <w:r>
        <w:rPr>
          <w:spacing w:val="13"/>
        </w:rPr>
        <w:t xml:space="preserve"> </w:t>
      </w:r>
      <w:r>
        <w:t>with</w:t>
      </w:r>
      <w:r>
        <w:rPr>
          <w:spacing w:val="13"/>
        </w:rPr>
        <w:t xml:space="preserve"> </w:t>
      </w:r>
      <w:r>
        <w:t>sponsor</w:t>
      </w:r>
      <w:r>
        <w:rPr>
          <w:spacing w:val="13"/>
        </w:rPr>
        <w:t xml:space="preserve"> </w:t>
      </w:r>
      <w:r>
        <w:t>approval,</w:t>
      </w:r>
      <w:r>
        <w:rPr>
          <w:spacing w:val="13"/>
        </w:rPr>
        <w:t xml:space="preserve"> </w:t>
      </w:r>
      <w:r>
        <w:t>OPA</w:t>
      </w:r>
      <w:r>
        <w:rPr>
          <w:spacing w:val="13"/>
        </w:rPr>
        <w:t xml:space="preserve"> </w:t>
      </w:r>
      <w:r>
        <w:t>may</w:t>
      </w:r>
      <w:r>
        <w:rPr>
          <w:spacing w:val="13"/>
        </w:rPr>
        <w:t xml:space="preserve"> </w:t>
      </w:r>
      <w:r>
        <w:t>provide</w:t>
      </w:r>
      <w:r>
        <w:rPr>
          <w:spacing w:val="13"/>
        </w:rPr>
        <w:t xml:space="preserve"> </w:t>
      </w:r>
      <w:r>
        <w:t>datasets</w:t>
      </w:r>
      <w:r>
        <w:rPr>
          <w:spacing w:val="13"/>
        </w:rPr>
        <w:t xml:space="preserve"> </w:t>
      </w:r>
      <w:r>
        <w:t>with</w:t>
      </w:r>
      <w:r>
        <w:rPr>
          <w:spacing w:val="13"/>
        </w:rPr>
        <w:t xml:space="preserve"> </w:t>
      </w:r>
      <w:r>
        <w:t>additional</w:t>
      </w:r>
      <w:r>
        <w:rPr>
          <w:spacing w:val="13"/>
        </w:rPr>
        <w:t xml:space="preserve"> </w:t>
      </w:r>
      <w:r>
        <w:t>demographic</w:t>
      </w:r>
      <w:r>
        <w:rPr>
          <w:spacing w:val="13"/>
        </w:rPr>
        <w:t xml:space="preserve"> </w:t>
      </w:r>
      <w:r>
        <w:t>variables.  There</w:t>
      </w:r>
      <w:r>
        <w:rPr>
          <w:spacing w:val="11"/>
        </w:rPr>
        <w:t xml:space="preserve"> </w:t>
      </w:r>
      <w:r>
        <w:t>is</w:t>
      </w:r>
      <w:r>
        <w:rPr>
          <w:spacing w:val="11"/>
        </w:rPr>
        <w:t xml:space="preserve"> </w:t>
      </w:r>
      <w:r>
        <w:t>some</w:t>
      </w:r>
      <w:r>
        <w:rPr>
          <w:spacing w:val="11"/>
        </w:rPr>
        <w:t xml:space="preserve"> </w:t>
      </w:r>
      <w:r>
        <w:t>risk</w:t>
      </w:r>
      <w:r>
        <w:rPr>
          <w:spacing w:val="11"/>
        </w:rPr>
        <w:t xml:space="preserve"> </w:t>
      </w:r>
      <w:r>
        <w:t>individuals</w:t>
      </w:r>
      <w:r>
        <w:rPr>
          <w:spacing w:val="11"/>
        </w:rPr>
        <w:t xml:space="preserve"> </w:t>
      </w:r>
      <w:r>
        <w:t>might</w:t>
      </w:r>
      <w:r>
        <w:rPr>
          <w:spacing w:val="11"/>
        </w:rPr>
        <w:t xml:space="preserve"> </w:t>
      </w:r>
      <w:r>
        <w:t>be</w:t>
      </w:r>
      <w:r>
        <w:rPr>
          <w:spacing w:val="11"/>
        </w:rPr>
        <w:t xml:space="preserve"> </w:t>
      </w:r>
      <w:r>
        <w:t>identified;</w:t>
      </w:r>
      <w:r>
        <w:rPr>
          <w:spacing w:val="11"/>
        </w:rPr>
        <w:t xml:space="preserve"> </w:t>
      </w:r>
      <w:r>
        <w:t>however,</w:t>
      </w:r>
      <w:r>
        <w:rPr>
          <w:spacing w:val="11"/>
        </w:rPr>
        <w:t xml:space="preserve"> </w:t>
      </w:r>
      <w:r>
        <w:t>OPA</w:t>
      </w:r>
      <w:r>
        <w:rPr>
          <w:spacing w:val="11"/>
        </w:rPr>
        <w:t xml:space="preserve"> </w:t>
      </w:r>
      <w:r>
        <w:t>implements</w:t>
      </w:r>
      <w:r>
        <w:rPr>
          <w:spacing w:val="11"/>
        </w:rPr>
        <w:t xml:space="preserve"> </w:t>
      </w:r>
      <w:r>
        <w:t>several</w:t>
      </w:r>
      <w:r>
        <w:rPr>
          <w:spacing w:val="11"/>
        </w:rPr>
        <w:t xml:space="preserve"> </w:t>
      </w:r>
      <w:r>
        <w:t>procedures</w:t>
      </w:r>
      <w:r>
        <w:rPr>
          <w:spacing w:val="11"/>
        </w:rPr>
        <w:t xml:space="preserve"> </w:t>
      </w:r>
      <w:r>
        <w:t>to</w:t>
      </w:r>
      <w:r>
        <w:rPr>
          <w:spacing w:val="11"/>
        </w:rPr>
        <w:t xml:space="preserve"> </w:t>
      </w:r>
      <w:r>
        <w:t>protect</w:t>
      </w:r>
      <w:r>
        <w:rPr>
          <w:spacing w:val="11"/>
        </w:rPr>
        <w:t xml:space="preserve"> </w:t>
      </w:r>
      <w:r>
        <w:t>the</w:t>
      </w:r>
      <w:r>
        <w:rPr>
          <w:spacing w:val="11"/>
        </w:rPr>
        <w:t xml:space="preserve"> </w:t>
      </w:r>
      <w:r>
        <w:t>data.</w:t>
      </w:r>
      <w:r>
        <w:rPr>
          <w:spacing w:val="11"/>
        </w:rPr>
        <w:t xml:space="preserve"> </w:t>
      </w:r>
      <w:r>
        <w:t>Access</w:t>
      </w:r>
      <w:r>
        <w:rPr>
          <w:spacing w:val="11"/>
        </w:rPr>
        <w:t xml:space="preserve"> </w:t>
      </w:r>
      <w:r>
        <w:t>to</w:t>
      </w:r>
      <w:r>
        <w:rPr>
          <w:spacing w:val="11"/>
        </w:rPr>
        <w:t xml:space="preserve"> </w:t>
      </w:r>
      <w:r>
        <w:t>these</w:t>
      </w:r>
      <w:r>
        <w:rPr>
          <w:spacing w:val="11"/>
        </w:rPr>
        <w:t xml:space="preserve"> </w:t>
      </w:r>
      <w:r>
        <w:t>datasets</w:t>
      </w:r>
      <w:r>
        <w:rPr>
          <w:spacing w:val="11"/>
        </w:rPr>
        <w:t xml:space="preserve"> </w:t>
      </w:r>
      <w:r>
        <w:t>will</w:t>
      </w:r>
      <w:r>
        <w:rPr>
          <w:spacing w:val="11"/>
        </w:rPr>
        <w:t xml:space="preserve"> </w:t>
      </w:r>
      <w:r>
        <w:t>only</w:t>
      </w:r>
      <w:r>
        <w:rPr>
          <w:spacing w:val="11"/>
        </w:rPr>
        <w:t xml:space="preserve"> </w:t>
      </w:r>
      <w:r>
        <w:t>be</w:t>
      </w:r>
      <w:r>
        <w:rPr>
          <w:spacing w:val="11"/>
        </w:rPr>
        <w:t xml:space="preserve"> </w:t>
      </w:r>
      <w:r>
        <w:t>allowed</w:t>
      </w:r>
      <w:r>
        <w:rPr>
          <w:spacing w:val="11"/>
        </w:rPr>
        <w:t xml:space="preserve"> </w:t>
      </w:r>
      <w:r>
        <w:t>on</w:t>
      </w:r>
      <w:r>
        <w:rPr>
          <w:spacing w:val="11"/>
        </w:rPr>
        <w:t xml:space="preserve"> </w:t>
      </w:r>
      <w:r>
        <w:t>a</w:t>
      </w:r>
      <w:r>
        <w:rPr>
          <w:spacing w:val="11"/>
        </w:rPr>
        <w:t xml:space="preserve"> </w:t>
      </w:r>
      <w:r>
        <w:t>need-to-know</w:t>
      </w:r>
      <w:r>
        <w:rPr>
          <w:spacing w:val="11"/>
        </w:rPr>
        <w:t xml:space="preserve"> </w:t>
      </w:r>
      <w:r>
        <w:t>basis with</w:t>
      </w:r>
      <w:r>
        <w:rPr>
          <w:spacing w:val="9"/>
        </w:rPr>
        <w:t xml:space="preserve"> </w:t>
      </w:r>
      <w:r>
        <w:t>an</w:t>
      </w:r>
      <w:r>
        <w:rPr>
          <w:spacing w:val="9"/>
        </w:rPr>
        <w:t xml:space="preserve"> </w:t>
      </w:r>
      <w:r>
        <w:t>approved</w:t>
      </w:r>
      <w:r>
        <w:rPr>
          <w:spacing w:val="9"/>
        </w:rPr>
        <w:t xml:space="preserve"> </w:t>
      </w:r>
      <w:r>
        <w:t>data</w:t>
      </w:r>
      <w:r>
        <w:rPr>
          <w:spacing w:val="9"/>
        </w:rPr>
        <w:t xml:space="preserve"> </w:t>
      </w:r>
      <w:r>
        <w:t>sharing</w:t>
      </w:r>
      <w:r>
        <w:rPr>
          <w:spacing w:val="9"/>
        </w:rPr>
        <w:t xml:space="preserve"> </w:t>
      </w:r>
      <w:r>
        <w:t>agreement</w:t>
      </w:r>
      <w:r>
        <w:rPr>
          <w:spacing w:val="9"/>
        </w:rPr>
        <w:t xml:space="preserve"> </w:t>
      </w:r>
      <w:r>
        <w:t>in</w:t>
      </w:r>
      <w:r>
        <w:rPr>
          <w:spacing w:val="9"/>
        </w:rPr>
        <w:t xml:space="preserve"> </w:t>
      </w:r>
      <w:r>
        <w:t>place.</w:t>
      </w:r>
      <w:r>
        <w:rPr>
          <w:spacing w:val="9"/>
        </w:rPr>
        <w:t xml:space="preserve"> </w:t>
      </w:r>
      <w:r>
        <w:t>Those approved</w:t>
      </w:r>
      <w:r>
        <w:rPr>
          <w:spacing w:val="9"/>
        </w:rPr>
        <w:t xml:space="preserve"> </w:t>
      </w:r>
      <w:r>
        <w:t>for</w:t>
      </w:r>
      <w:r>
        <w:rPr>
          <w:spacing w:val="9"/>
        </w:rPr>
        <w:t xml:space="preserve"> </w:t>
      </w:r>
      <w:r>
        <w:t>access</w:t>
      </w:r>
      <w:r>
        <w:rPr>
          <w:spacing w:val="9"/>
        </w:rPr>
        <w:t xml:space="preserve"> </w:t>
      </w:r>
      <w:r>
        <w:t>to</w:t>
      </w:r>
      <w:r>
        <w:rPr>
          <w:spacing w:val="9"/>
        </w:rPr>
        <w:t xml:space="preserve"> </w:t>
      </w:r>
      <w:r>
        <w:t>these</w:t>
      </w:r>
      <w:r>
        <w:rPr>
          <w:spacing w:val="9"/>
        </w:rPr>
        <w:t xml:space="preserve"> </w:t>
      </w:r>
      <w:r>
        <w:t>datasets</w:t>
      </w:r>
      <w:r>
        <w:rPr>
          <w:spacing w:val="9"/>
        </w:rPr>
        <w:t xml:space="preserve"> </w:t>
      </w:r>
      <w:r>
        <w:t>must</w:t>
      </w:r>
      <w:r>
        <w:rPr>
          <w:spacing w:val="9"/>
        </w:rPr>
        <w:t xml:space="preserve"> </w:t>
      </w:r>
      <w:r>
        <w:t>adhere</w:t>
      </w:r>
      <w:r>
        <w:rPr>
          <w:spacing w:val="9"/>
        </w:rPr>
        <w:t xml:space="preserve"> </w:t>
      </w:r>
      <w:r>
        <w:t>to</w:t>
      </w:r>
      <w:r>
        <w:rPr>
          <w:spacing w:val="9"/>
        </w:rPr>
        <w:t xml:space="preserve"> </w:t>
      </w:r>
      <w:r>
        <w:t>strict</w:t>
      </w:r>
      <w:r>
        <w:rPr>
          <w:spacing w:val="9"/>
        </w:rPr>
        <w:t xml:space="preserve"> </w:t>
      </w:r>
      <w:r>
        <w:t>procedures,</w:t>
      </w:r>
      <w:r>
        <w:rPr>
          <w:spacing w:val="9"/>
        </w:rPr>
        <w:t xml:space="preserve"> </w:t>
      </w:r>
      <w:r>
        <w:t>including—but</w:t>
      </w:r>
      <w:r>
        <w:rPr>
          <w:spacing w:val="9"/>
        </w:rPr>
        <w:t xml:space="preserve"> </w:t>
      </w:r>
      <w:r>
        <w:t>not</w:t>
      </w:r>
      <w:r>
        <w:rPr>
          <w:spacing w:val="9"/>
        </w:rPr>
        <w:t xml:space="preserve"> </w:t>
      </w:r>
      <w:r>
        <w:t>limited</w:t>
      </w:r>
      <w:r>
        <w:rPr>
          <w:spacing w:val="9"/>
        </w:rPr>
        <w:t xml:space="preserve"> </w:t>
      </w:r>
      <w:r>
        <w:t>to—data</w:t>
      </w:r>
      <w:r>
        <w:rPr>
          <w:spacing w:val="9"/>
        </w:rPr>
        <w:t xml:space="preserve"> </w:t>
      </w:r>
      <w:r>
        <w:t>sharing</w:t>
      </w:r>
      <w:r>
        <w:rPr>
          <w:spacing w:val="9"/>
        </w:rPr>
        <w:t xml:space="preserve"> </w:t>
      </w:r>
      <w:r>
        <w:t>agreements,</w:t>
      </w:r>
      <w:r>
        <w:rPr>
          <w:spacing w:val="9"/>
        </w:rPr>
        <w:t xml:space="preserve"> </w:t>
      </w:r>
      <w:r>
        <w:t>secure</w:t>
      </w:r>
      <w:r>
        <w:rPr>
          <w:spacing w:val="9"/>
        </w:rPr>
        <w:t xml:space="preserve"> </w:t>
      </w:r>
      <w:r>
        <w:t>transfers of</w:t>
      </w:r>
      <w:r>
        <w:rPr>
          <w:spacing w:val="12"/>
        </w:rPr>
        <w:t xml:space="preserve"> </w:t>
      </w:r>
      <w:r>
        <w:t>data,</w:t>
      </w:r>
      <w:r>
        <w:rPr>
          <w:spacing w:val="12"/>
        </w:rPr>
        <w:t xml:space="preserve"> </w:t>
      </w:r>
      <w:r>
        <w:t>destruction</w:t>
      </w:r>
      <w:r>
        <w:rPr>
          <w:spacing w:val="12"/>
        </w:rPr>
        <w:t xml:space="preserve"> </w:t>
      </w:r>
      <w:r>
        <w:t>of</w:t>
      </w:r>
      <w:r>
        <w:rPr>
          <w:spacing w:val="12"/>
        </w:rPr>
        <w:t xml:space="preserve"> </w:t>
      </w:r>
      <w:r>
        <w:t>files</w:t>
      </w:r>
      <w:r>
        <w:rPr>
          <w:spacing w:val="12"/>
        </w:rPr>
        <w:t xml:space="preserve"> </w:t>
      </w:r>
      <w:r>
        <w:t>upon</w:t>
      </w:r>
      <w:r>
        <w:rPr>
          <w:spacing w:val="12"/>
        </w:rPr>
        <w:t xml:space="preserve"> </w:t>
      </w:r>
      <w:r>
        <w:t>completion</w:t>
      </w:r>
      <w:r>
        <w:rPr>
          <w:spacing w:val="12"/>
        </w:rPr>
        <w:t xml:space="preserve"> </w:t>
      </w:r>
      <w:r>
        <w:t>of</w:t>
      </w:r>
      <w:r>
        <w:rPr>
          <w:spacing w:val="12"/>
        </w:rPr>
        <w:t xml:space="preserve"> </w:t>
      </w:r>
      <w:r>
        <w:t>research,</w:t>
      </w:r>
      <w:r>
        <w:rPr>
          <w:spacing w:val="12"/>
        </w:rPr>
        <w:t xml:space="preserve"> </w:t>
      </w:r>
      <w:r>
        <w:t>and</w:t>
      </w:r>
      <w:r>
        <w:rPr>
          <w:spacing w:val="12"/>
        </w:rPr>
        <w:t xml:space="preserve"> </w:t>
      </w:r>
      <w:r>
        <w:t>authorization</w:t>
      </w:r>
      <w:r>
        <w:rPr>
          <w:spacing w:val="12"/>
        </w:rPr>
        <w:t xml:space="preserve"> </w:t>
      </w:r>
      <w:r>
        <w:t>to</w:t>
      </w:r>
      <w:r>
        <w:rPr>
          <w:spacing w:val="12"/>
        </w:rPr>
        <w:t xml:space="preserve"> </w:t>
      </w:r>
      <w:r>
        <w:t>reuse</w:t>
      </w:r>
      <w:r>
        <w:rPr>
          <w:spacing w:val="12"/>
        </w:rPr>
        <w:t xml:space="preserve"> </w:t>
      </w:r>
      <w:r>
        <w:t>data.</w:t>
      </w:r>
      <w:r>
        <w:rPr>
          <w:spacing w:val="12"/>
        </w:rPr>
        <w:t xml:space="preserve"> </w:t>
      </w:r>
      <w:r>
        <w:t>In</w:t>
      </w:r>
      <w:r>
        <w:rPr>
          <w:spacing w:val="12"/>
        </w:rPr>
        <w:t xml:space="preserve"> </w:t>
      </w:r>
      <w:r>
        <w:t>addition,</w:t>
      </w:r>
      <w:r>
        <w:rPr>
          <w:spacing w:val="12"/>
        </w:rPr>
        <w:t xml:space="preserve"> </w:t>
      </w:r>
      <w:r>
        <w:t>receipt</w:t>
      </w:r>
      <w:r>
        <w:rPr>
          <w:spacing w:val="12"/>
        </w:rPr>
        <w:t xml:space="preserve"> </w:t>
      </w:r>
      <w:r>
        <w:t>and</w:t>
      </w:r>
      <w:r>
        <w:rPr>
          <w:spacing w:val="12"/>
        </w:rPr>
        <w:t xml:space="preserve"> </w:t>
      </w:r>
      <w:r>
        <w:t>use</w:t>
      </w:r>
      <w:r>
        <w:rPr>
          <w:spacing w:val="12"/>
        </w:rPr>
        <w:t xml:space="preserve"> </w:t>
      </w:r>
      <w:r>
        <w:t>of</w:t>
      </w:r>
      <w:r>
        <w:rPr>
          <w:spacing w:val="12"/>
        </w:rPr>
        <w:t xml:space="preserve"> </w:t>
      </w:r>
      <w:r>
        <w:t>these</w:t>
      </w:r>
      <w:r>
        <w:rPr>
          <w:spacing w:val="12"/>
        </w:rPr>
        <w:t xml:space="preserve"> </w:t>
      </w:r>
      <w:r>
        <w:t>datasets</w:t>
      </w:r>
      <w:r>
        <w:rPr>
          <w:spacing w:val="12"/>
        </w:rPr>
        <w:t xml:space="preserve"> </w:t>
      </w:r>
      <w:r>
        <w:t>must</w:t>
      </w:r>
      <w:r>
        <w:rPr>
          <w:spacing w:val="12"/>
        </w:rPr>
        <w:t xml:space="preserve"> </w:t>
      </w:r>
      <w:r>
        <w:t>adhere</w:t>
      </w:r>
      <w:r>
        <w:rPr>
          <w:spacing w:val="12"/>
        </w:rPr>
        <w:t xml:space="preserve"> </w:t>
      </w:r>
      <w:r>
        <w:t>to</w:t>
      </w:r>
      <w:r>
        <w:rPr>
          <w:spacing w:val="12"/>
        </w:rPr>
        <w:t xml:space="preserve"> </w:t>
      </w:r>
      <w:r>
        <w:t>all</w:t>
      </w:r>
      <w:r>
        <w:rPr>
          <w:spacing w:val="12"/>
        </w:rPr>
        <w:t xml:space="preserve"> </w:t>
      </w:r>
      <w:r>
        <w:t>DoD</w:t>
      </w:r>
      <w:r>
        <w:rPr>
          <w:spacing w:val="12"/>
        </w:rPr>
        <w:t xml:space="preserve"> </w:t>
      </w:r>
      <w:r>
        <w:t>information</w:t>
      </w:r>
      <w:r>
        <w:rPr>
          <w:spacing w:val="12"/>
        </w:rPr>
        <w:t xml:space="preserve"> </w:t>
      </w:r>
      <w:r>
        <w:t>assurance,</w:t>
      </w:r>
      <w:r>
        <w:rPr>
          <w:spacing w:val="12"/>
        </w:rPr>
        <w:t xml:space="preserve"> </w:t>
      </w:r>
      <w:r>
        <w:t>security,</w:t>
      </w:r>
      <w:r>
        <w:rPr>
          <w:spacing w:val="12"/>
        </w:rPr>
        <w:t xml:space="preserve"> </w:t>
      </w:r>
      <w:r>
        <w:t>and</w:t>
      </w:r>
      <w:r>
        <w:rPr>
          <w:spacing w:val="12"/>
        </w:rPr>
        <w:t xml:space="preserve"> </w:t>
      </w:r>
      <w:r>
        <w:t>other</w:t>
      </w:r>
      <w:r>
        <w:rPr>
          <w:spacing w:val="12"/>
        </w:rPr>
        <w:t xml:space="preserve"> </w:t>
      </w:r>
      <w:r>
        <w:t>data use policies.</w:t>
      </w:r>
    </w:p>
    <w:p w:rsidR="008F5A9F" w14:paraId="27A19F44" w14:textId="77777777">
      <w:pPr>
        <w:pStyle w:val="Heading1"/>
      </w:pPr>
      <w:r>
        <w:rPr>
          <w:color w:val="000080"/>
        </w:rPr>
        <w:t>Additional</w:t>
      </w:r>
      <w:r>
        <w:rPr>
          <w:color w:val="000080"/>
          <w:spacing w:val="29"/>
        </w:rPr>
        <w:t xml:space="preserve"> </w:t>
      </w:r>
      <w:r>
        <w:rPr>
          <w:color w:val="000080"/>
          <w:spacing w:val="-2"/>
        </w:rPr>
        <w:t>Information</w:t>
      </w:r>
    </w:p>
    <w:p w:rsidR="008F5A9F" w14:paraId="7E67ABF9" w14:textId="32467988">
      <w:pPr>
        <w:pStyle w:val="BodyText"/>
        <w:spacing w:before="187"/>
        <w:ind w:right="319"/>
      </w:pPr>
      <w:r>
        <w:t>10 United States Code (USC), Sections 136, 2358, and 1782, and National Defense Authorization Act (NDAA) for Fiscal Year 2016, Section 661, authorize the DoD to conduct this survey. Information</w:t>
      </w:r>
      <w:r>
        <w:rPr>
          <w:spacing w:val="80"/>
        </w:rPr>
        <w:t xml:space="preserve"> </w:t>
      </w:r>
      <w:r>
        <w:t xml:space="preserve">collected in this survey will be used to </w:t>
      </w:r>
      <w:r w:rsidR="00D939EC">
        <w:t>investigate</w:t>
      </w:r>
      <w:r>
        <w:t xml:space="preserve"> a variety of topics, including deployment experience, retention, and financial health. This information will assist in the formulation of policies which may be</w:t>
      </w:r>
      <w:r>
        <w:rPr>
          <w:spacing w:val="80"/>
        </w:rPr>
        <w:t xml:space="preserve"> </w:t>
      </w:r>
      <w:r>
        <w:t>needed</w:t>
      </w:r>
      <w:r>
        <w:rPr>
          <w:spacing w:val="7"/>
        </w:rPr>
        <w:t xml:space="preserve"> </w:t>
      </w:r>
      <w:r>
        <w:t>to</w:t>
      </w:r>
      <w:r>
        <w:rPr>
          <w:spacing w:val="7"/>
        </w:rPr>
        <w:t xml:space="preserve"> </w:t>
      </w:r>
      <w:r>
        <w:t>improve</w:t>
      </w:r>
      <w:r>
        <w:rPr>
          <w:spacing w:val="7"/>
        </w:rPr>
        <w:t xml:space="preserve"> </w:t>
      </w:r>
      <w:r>
        <w:t>programs</w:t>
      </w:r>
      <w:r>
        <w:rPr>
          <w:spacing w:val="7"/>
        </w:rPr>
        <w:t xml:space="preserve"> </w:t>
      </w:r>
      <w:r>
        <w:t>and</w:t>
      </w:r>
      <w:r>
        <w:rPr>
          <w:spacing w:val="7"/>
        </w:rPr>
        <w:t xml:space="preserve"> </w:t>
      </w:r>
      <w:r>
        <w:t>services</w:t>
      </w:r>
      <w:r>
        <w:rPr>
          <w:spacing w:val="7"/>
        </w:rPr>
        <w:t xml:space="preserve"> </w:t>
      </w:r>
      <w:r>
        <w:t>for</w:t>
      </w:r>
      <w:r>
        <w:rPr>
          <w:spacing w:val="7"/>
        </w:rPr>
        <w:t xml:space="preserve"> </w:t>
      </w:r>
      <w:r>
        <w:t>military</w:t>
      </w:r>
      <w:r>
        <w:rPr>
          <w:spacing w:val="7"/>
        </w:rPr>
        <w:t xml:space="preserve"> </w:t>
      </w:r>
      <w:r>
        <w:t>members</w:t>
      </w:r>
      <w:r>
        <w:rPr>
          <w:spacing w:val="7"/>
        </w:rPr>
        <w:t xml:space="preserve"> </w:t>
      </w:r>
      <w:r>
        <w:t>and</w:t>
      </w:r>
      <w:r>
        <w:rPr>
          <w:spacing w:val="7"/>
        </w:rPr>
        <w:t xml:space="preserve"> </w:t>
      </w:r>
      <w:r>
        <w:t>their</w:t>
      </w:r>
      <w:r>
        <w:rPr>
          <w:spacing w:val="7"/>
        </w:rPr>
        <w:t xml:space="preserve"> </w:t>
      </w:r>
      <w:r>
        <w:t>families.</w:t>
      </w:r>
      <w:r>
        <w:rPr>
          <w:spacing w:val="7"/>
        </w:rPr>
        <w:t xml:space="preserve"> </w:t>
      </w:r>
      <w:r>
        <w:t>Reports</w:t>
      </w:r>
      <w:r>
        <w:rPr>
          <w:spacing w:val="7"/>
        </w:rPr>
        <w:t xml:space="preserve"> </w:t>
      </w:r>
      <w:r>
        <w:t>will</w:t>
      </w:r>
      <w:r>
        <w:rPr>
          <w:spacing w:val="7"/>
        </w:rPr>
        <w:t xml:space="preserve"> </w:t>
      </w:r>
      <w:r>
        <w:t>be</w:t>
      </w:r>
      <w:r>
        <w:rPr>
          <w:spacing w:val="7"/>
        </w:rPr>
        <w:t xml:space="preserve"> </w:t>
      </w:r>
      <w:r>
        <w:t>provided</w:t>
      </w:r>
      <w:r>
        <w:rPr>
          <w:spacing w:val="7"/>
        </w:rPr>
        <w:t xml:space="preserve"> </w:t>
      </w:r>
      <w:r>
        <w:t>to</w:t>
      </w:r>
      <w:r>
        <w:rPr>
          <w:spacing w:val="7"/>
        </w:rPr>
        <w:t xml:space="preserve"> </w:t>
      </w:r>
      <w:r>
        <w:t>the</w:t>
      </w:r>
      <w:r>
        <w:rPr>
          <w:spacing w:val="7"/>
        </w:rPr>
        <w:t xml:space="preserve"> </w:t>
      </w:r>
      <w:r>
        <w:t>Office</w:t>
      </w:r>
      <w:r>
        <w:rPr>
          <w:spacing w:val="7"/>
        </w:rPr>
        <w:t xml:space="preserve"> </w:t>
      </w:r>
      <w:r>
        <w:t>of</w:t>
      </w:r>
      <w:r>
        <w:rPr>
          <w:spacing w:val="7"/>
        </w:rPr>
        <w:t xml:space="preserve"> </w:t>
      </w:r>
      <w:r>
        <w:t>the</w:t>
      </w:r>
      <w:r>
        <w:rPr>
          <w:spacing w:val="7"/>
        </w:rPr>
        <w:t xml:space="preserve"> </w:t>
      </w:r>
      <w:r>
        <w:t>Secretary</w:t>
      </w:r>
      <w:r>
        <w:rPr>
          <w:spacing w:val="7"/>
        </w:rPr>
        <w:t xml:space="preserve"> </w:t>
      </w:r>
      <w:r>
        <w:t>of</w:t>
      </w:r>
      <w:r>
        <w:rPr>
          <w:spacing w:val="7"/>
        </w:rPr>
        <w:t xml:space="preserve"> </w:t>
      </w:r>
      <w:r>
        <w:t>Defense,</w:t>
      </w:r>
      <w:r>
        <w:rPr>
          <w:spacing w:val="7"/>
        </w:rPr>
        <w:t xml:space="preserve"> </w:t>
      </w:r>
      <w:r>
        <w:t>each</w:t>
      </w:r>
      <w:r>
        <w:rPr>
          <w:spacing w:val="7"/>
        </w:rPr>
        <w:t xml:space="preserve"> </w:t>
      </w:r>
      <w:r>
        <w:t>Military</w:t>
      </w:r>
      <w:r>
        <w:rPr>
          <w:spacing w:val="7"/>
        </w:rPr>
        <w:t xml:space="preserve"> </w:t>
      </w:r>
      <w:r>
        <w:t>Department,</w:t>
      </w:r>
      <w:r>
        <w:rPr>
          <w:spacing w:val="7"/>
        </w:rPr>
        <w:t xml:space="preserve"> </w:t>
      </w:r>
      <w:r>
        <w:t>and</w:t>
      </w:r>
      <w:r w:rsidR="00A80B42">
        <w:rPr>
          <w:spacing w:val="7"/>
        </w:rPr>
        <w:t xml:space="preserve"> to Congress</w:t>
      </w:r>
      <w:r>
        <w:t>.</w:t>
      </w:r>
      <w:r w:rsidR="00D939EC">
        <w:t xml:space="preserve">  The reports will not contain identifiable information about participants.</w:t>
      </w:r>
      <w:r w:rsidR="00836B43">
        <w:t xml:space="preserve">  Some findings may be published by the Office of People Analytics (OPA) in professional journals or presented at scientific conferences. Aggregate results from this survey will also be available in reports that are posted on the web: </w:t>
      </w:r>
      <w:hyperlink r:id="rId6">
        <w:r w:rsidR="00836B43">
          <w:rPr>
            <w:color w:val="0000ED"/>
            <w:u w:val="single" w:color="0000ED"/>
          </w:rPr>
          <w:t>https://www.opa.mil</w:t>
        </w:r>
      </w:hyperlink>
      <w:r w:rsidR="00836B43">
        <w:t xml:space="preserve">.  </w:t>
      </w:r>
    </w:p>
    <w:p w:rsidR="0084573F" w:rsidRPr="002C7ED6" w:rsidP="0084573F" w14:paraId="19CCD79C" w14:textId="77777777">
      <w:pPr>
        <w:spacing w:before="173"/>
        <w:rPr>
          <w:bCs/>
          <w:sz w:val="17"/>
        </w:rPr>
      </w:pPr>
      <w:r>
        <w:rPr>
          <w:bCs/>
          <w:sz w:val="17"/>
        </w:rPr>
        <w:t xml:space="preserve">  </w:t>
      </w:r>
      <w:bookmarkStart w:id="1" w:name="_Hlk167167693"/>
      <w:r w:rsidRPr="002C7ED6">
        <w:rPr>
          <w:bCs/>
          <w:sz w:val="17"/>
        </w:rPr>
        <w:t>If</w:t>
      </w:r>
      <w:r w:rsidRPr="002C7ED6">
        <w:rPr>
          <w:bCs/>
          <w:spacing w:val="9"/>
          <w:sz w:val="17"/>
        </w:rPr>
        <w:t xml:space="preserve"> </w:t>
      </w:r>
      <w:r w:rsidRPr="002C7ED6">
        <w:rPr>
          <w:bCs/>
          <w:sz w:val="17"/>
        </w:rPr>
        <w:t>you</w:t>
      </w:r>
      <w:r w:rsidRPr="002C7ED6">
        <w:rPr>
          <w:bCs/>
          <w:spacing w:val="9"/>
          <w:sz w:val="17"/>
        </w:rPr>
        <w:t xml:space="preserve"> </w:t>
      </w:r>
      <w:r w:rsidRPr="002C7ED6">
        <w:rPr>
          <w:bCs/>
          <w:sz w:val="17"/>
        </w:rPr>
        <w:t>experience any technical difficulties while taking this</w:t>
      </w:r>
      <w:r w:rsidRPr="002C7ED6">
        <w:rPr>
          <w:bCs/>
          <w:spacing w:val="10"/>
          <w:sz w:val="17"/>
        </w:rPr>
        <w:t xml:space="preserve"> </w:t>
      </w:r>
      <w:r w:rsidRPr="002C7ED6">
        <w:rPr>
          <w:bCs/>
          <w:sz w:val="17"/>
        </w:rPr>
        <w:t>survey,</w:t>
      </w:r>
      <w:r w:rsidRPr="002C7ED6">
        <w:rPr>
          <w:bCs/>
          <w:spacing w:val="9"/>
          <w:sz w:val="17"/>
        </w:rPr>
        <w:t xml:space="preserve"> </w:t>
      </w:r>
      <w:r w:rsidRPr="002C7ED6">
        <w:rPr>
          <w:bCs/>
          <w:sz w:val="17"/>
        </w:rPr>
        <w:t>please</w:t>
      </w:r>
      <w:r w:rsidRPr="002C7ED6">
        <w:rPr>
          <w:bCs/>
          <w:spacing w:val="9"/>
          <w:sz w:val="17"/>
        </w:rPr>
        <w:t xml:space="preserve"> </w:t>
      </w:r>
      <w:r w:rsidRPr="002C7ED6">
        <w:rPr>
          <w:bCs/>
          <w:sz w:val="17"/>
        </w:rPr>
        <w:t>contact</w:t>
      </w:r>
      <w:r w:rsidRPr="002C7ED6">
        <w:rPr>
          <w:bCs/>
          <w:spacing w:val="10"/>
          <w:sz w:val="17"/>
        </w:rPr>
        <w:t xml:space="preserve"> </w:t>
      </w:r>
      <w:r w:rsidRPr="002C7ED6">
        <w:rPr>
          <w:bCs/>
          <w:sz w:val="17"/>
        </w:rPr>
        <w:t>the Survey Processing Center at</w:t>
      </w:r>
      <w:r w:rsidRPr="002C7ED6">
        <w:rPr>
          <w:bCs/>
          <w:spacing w:val="9"/>
          <w:sz w:val="17"/>
        </w:rPr>
        <w:t xml:space="preserve"> </w:t>
      </w:r>
      <w:hyperlink r:id="rId7" w:history="1">
        <w:r w:rsidRPr="002C7ED6">
          <w:rPr>
            <w:rStyle w:val="Hyperlink"/>
            <w:bCs/>
            <w:sz w:val="17"/>
          </w:rPr>
          <w:t>AD-SURVEY@mail.mil</w:t>
        </w:r>
      </w:hyperlink>
      <w:r w:rsidRPr="002C7ED6">
        <w:rPr>
          <w:bCs/>
          <w:color w:val="0000ED"/>
          <w:spacing w:val="10"/>
          <w:sz w:val="17"/>
        </w:rPr>
        <w:t xml:space="preserve"> or call 1-800-881-5307</w:t>
      </w:r>
      <w:r w:rsidRPr="002C7ED6">
        <w:rPr>
          <w:bCs/>
          <w:spacing w:val="-2"/>
          <w:sz w:val="17"/>
        </w:rPr>
        <w:t>.</w:t>
      </w:r>
      <w:bookmarkEnd w:id="1"/>
      <w:r>
        <w:rPr>
          <w:bCs/>
          <w:sz w:val="17"/>
        </w:rPr>
        <w:t xml:space="preserve">  </w:t>
      </w:r>
      <w:r w:rsidRPr="002C7ED6">
        <w:rPr>
          <w:bCs/>
          <w:sz w:val="17"/>
        </w:rPr>
        <w:t>If</w:t>
      </w:r>
      <w:r w:rsidRPr="002C7ED6">
        <w:rPr>
          <w:bCs/>
          <w:spacing w:val="9"/>
          <w:sz w:val="17"/>
        </w:rPr>
        <w:t xml:space="preserve"> </w:t>
      </w:r>
      <w:r w:rsidRPr="002C7ED6">
        <w:rPr>
          <w:bCs/>
          <w:sz w:val="17"/>
        </w:rPr>
        <w:t>you</w:t>
      </w:r>
      <w:r w:rsidRPr="002C7ED6">
        <w:rPr>
          <w:bCs/>
          <w:spacing w:val="9"/>
          <w:sz w:val="17"/>
        </w:rPr>
        <w:t xml:space="preserve"> </w:t>
      </w:r>
      <w:r w:rsidRPr="002C7ED6">
        <w:rPr>
          <w:bCs/>
          <w:sz w:val="17"/>
        </w:rPr>
        <w:t>have any questions regarding</w:t>
      </w:r>
      <w:r w:rsidRPr="002C7ED6">
        <w:rPr>
          <w:bCs/>
          <w:spacing w:val="9"/>
          <w:sz w:val="17"/>
        </w:rPr>
        <w:t xml:space="preserve"> </w:t>
      </w:r>
      <w:r w:rsidRPr="002C7ED6">
        <w:rPr>
          <w:bCs/>
          <w:sz w:val="17"/>
        </w:rPr>
        <w:t>this</w:t>
      </w:r>
      <w:r w:rsidRPr="002C7ED6">
        <w:rPr>
          <w:bCs/>
          <w:spacing w:val="10"/>
          <w:sz w:val="17"/>
        </w:rPr>
        <w:t xml:space="preserve"> </w:t>
      </w:r>
      <w:r>
        <w:rPr>
          <w:bCs/>
          <w:spacing w:val="10"/>
          <w:sz w:val="17"/>
        </w:rPr>
        <w:t xml:space="preserve">               </w:t>
      </w:r>
      <w:r w:rsidRPr="002C7ED6">
        <w:rPr>
          <w:bCs/>
          <w:sz w:val="17"/>
        </w:rPr>
        <w:t>survey,</w:t>
      </w:r>
      <w:r w:rsidRPr="002C7ED6">
        <w:rPr>
          <w:bCs/>
          <w:spacing w:val="9"/>
          <w:sz w:val="17"/>
        </w:rPr>
        <w:t xml:space="preserve"> </w:t>
      </w:r>
      <w:r w:rsidRPr="002C7ED6">
        <w:rPr>
          <w:bCs/>
          <w:sz w:val="17"/>
        </w:rPr>
        <w:t>please</w:t>
      </w:r>
      <w:r w:rsidRPr="002C7ED6">
        <w:rPr>
          <w:bCs/>
          <w:spacing w:val="9"/>
          <w:sz w:val="17"/>
        </w:rPr>
        <w:t xml:space="preserve"> </w:t>
      </w:r>
      <w:r w:rsidRPr="002C7ED6">
        <w:rPr>
          <w:bCs/>
          <w:sz w:val="17"/>
        </w:rPr>
        <w:t>contact</w:t>
      </w:r>
      <w:r w:rsidRPr="002C7ED6">
        <w:rPr>
          <w:bCs/>
          <w:spacing w:val="10"/>
          <w:sz w:val="17"/>
        </w:rPr>
        <w:t xml:space="preserve"> </w:t>
      </w:r>
      <w:r w:rsidRPr="002C7ED6">
        <w:rPr>
          <w:bCs/>
          <w:sz w:val="17"/>
        </w:rPr>
        <w:t>the</w:t>
      </w:r>
      <w:r w:rsidRPr="002C7ED6">
        <w:rPr>
          <w:bCs/>
          <w:spacing w:val="9"/>
          <w:sz w:val="17"/>
        </w:rPr>
        <w:t xml:space="preserve"> </w:t>
      </w:r>
      <w:r w:rsidRPr="002C7ED6">
        <w:rPr>
          <w:bCs/>
          <w:sz w:val="17"/>
        </w:rPr>
        <w:t>project manager at</w:t>
      </w:r>
      <w:r w:rsidRPr="002C7ED6">
        <w:rPr>
          <w:bCs/>
          <w:spacing w:val="9"/>
          <w:sz w:val="17"/>
        </w:rPr>
        <w:t xml:space="preserve"> </w:t>
      </w:r>
      <w:hyperlink r:id="rId7">
        <w:r w:rsidRPr="002C7ED6">
          <w:rPr>
            <w:bCs/>
            <w:color w:val="0000ED"/>
            <w:sz w:val="17"/>
            <w:u w:val="single" w:color="0000ED"/>
          </w:rPr>
          <w:t>AD-SURVEY@mail.mil</w:t>
        </w:r>
      </w:hyperlink>
      <w:r w:rsidRPr="002C7ED6">
        <w:rPr>
          <w:bCs/>
          <w:color w:val="0000ED"/>
          <w:spacing w:val="10"/>
          <w:sz w:val="17"/>
        </w:rPr>
        <w:t xml:space="preserve"> </w:t>
      </w:r>
      <w:r w:rsidRPr="002C7ED6">
        <w:rPr>
          <w:bCs/>
          <w:spacing w:val="-2"/>
          <w:sz w:val="17"/>
        </w:rPr>
        <w:t>.</w:t>
      </w:r>
    </w:p>
    <w:p w:rsidR="0084573F" w:rsidP="0084573F" w14:paraId="62783E95" w14:textId="77777777">
      <w:pPr>
        <w:pStyle w:val="BodyText"/>
        <w:spacing w:before="194"/>
        <w:ind w:right="504"/>
      </w:pPr>
      <w:r>
        <w:t>Once you start answering the survey, if you desire to withdraw your answers, please notify the Survey Processing Center prior to {Posted Close Date}. Please include in the e-mail or phone message your</w:t>
      </w:r>
      <w:r>
        <w:rPr>
          <w:spacing w:val="80"/>
        </w:rPr>
        <w:t xml:space="preserve"> </w:t>
      </w:r>
      <w:r>
        <w:t>name and Ticket Number. Unless withdrawn, partially completed survey data may be used after that date.</w:t>
      </w:r>
    </w:p>
    <w:p w:rsidR="0084573F" w:rsidP="0084573F" w14:paraId="3A05BBD6" w14:textId="77777777">
      <w:pPr>
        <w:spacing w:before="173"/>
        <w:ind w:left="106"/>
        <w:rPr>
          <w:b/>
          <w:sz w:val="17"/>
        </w:rPr>
      </w:pPr>
      <w:r>
        <w:rPr>
          <w:b/>
          <w:sz w:val="17"/>
        </w:rPr>
        <w:t>Click</w:t>
      </w:r>
      <w:r>
        <w:rPr>
          <w:b/>
          <w:spacing w:val="5"/>
          <w:sz w:val="17"/>
        </w:rPr>
        <w:t xml:space="preserve"> </w:t>
      </w:r>
      <w:r>
        <w:rPr>
          <w:b/>
          <w:i/>
          <w:sz w:val="17"/>
        </w:rPr>
        <w:t>Continue</w:t>
      </w:r>
      <w:r>
        <w:rPr>
          <w:b/>
          <w:i/>
          <w:spacing w:val="5"/>
          <w:sz w:val="17"/>
        </w:rPr>
        <w:t xml:space="preserve"> </w:t>
      </w:r>
      <w:r>
        <w:rPr>
          <w:b/>
          <w:sz w:val="17"/>
        </w:rPr>
        <w:t>if</w:t>
      </w:r>
      <w:r>
        <w:rPr>
          <w:b/>
          <w:spacing w:val="6"/>
          <w:sz w:val="17"/>
        </w:rPr>
        <w:t xml:space="preserve"> </w:t>
      </w:r>
      <w:r>
        <w:rPr>
          <w:b/>
          <w:sz w:val="17"/>
        </w:rPr>
        <w:t>you</w:t>
      </w:r>
      <w:r>
        <w:rPr>
          <w:b/>
          <w:spacing w:val="5"/>
          <w:sz w:val="17"/>
        </w:rPr>
        <w:t xml:space="preserve"> </w:t>
      </w:r>
      <w:r>
        <w:rPr>
          <w:b/>
          <w:sz w:val="17"/>
        </w:rPr>
        <w:t>agree</w:t>
      </w:r>
      <w:r>
        <w:rPr>
          <w:b/>
          <w:spacing w:val="6"/>
          <w:sz w:val="17"/>
        </w:rPr>
        <w:t xml:space="preserve"> </w:t>
      </w:r>
      <w:r>
        <w:rPr>
          <w:b/>
          <w:sz w:val="17"/>
        </w:rPr>
        <w:t>to</w:t>
      </w:r>
      <w:r>
        <w:rPr>
          <w:b/>
          <w:spacing w:val="5"/>
          <w:sz w:val="17"/>
        </w:rPr>
        <w:t xml:space="preserve"> </w:t>
      </w:r>
      <w:r>
        <w:rPr>
          <w:b/>
          <w:sz w:val="17"/>
        </w:rPr>
        <w:t>take</w:t>
      </w:r>
      <w:r>
        <w:rPr>
          <w:b/>
          <w:spacing w:val="6"/>
          <w:sz w:val="17"/>
        </w:rPr>
        <w:t xml:space="preserve"> </w:t>
      </w:r>
      <w:r>
        <w:rPr>
          <w:b/>
          <w:sz w:val="17"/>
        </w:rPr>
        <w:t>the</w:t>
      </w:r>
      <w:r>
        <w:rPr>
          <w:b/>
          <w:spacing w:val="5"/>
          <w:sz w:val="17"/>
        </w:rPr>
        <w:t xml:space="preserve"> </w:t>
      </w:r>
      <w:r>
        <w:rPr>
          <w:b/>
          <w:spacing w:val="-2"/>
          <w:sz w:val="17"/>
        </w:rPr>
        <w:t>survey.</w:t>
      </w:r>
    </w:p>
    <w:p w:rsidR="0084573F" w14:paraId="6BB57803" w14:textId="77777777"/>
    <w:p w:rsidR="00257FBD" w14:paraId="7EBFD724" w14:textId="17F19097">
      <w:pPr>
        <w:sectPr>
          <w:headerReference w:type="default" r:id="rId8"/>
          <w:footerReference w:type="default" r:id="rId9"/>
          <w:type w:val="continuous"/>
          <w:pgSz w:w="15840" w:h="12240" w:orient="landscape"/>
          <w:pgMar w:top="280" w:right="420" w:bottom="200" w:left="700" w:header="88" w:footer="16" w:gutter="0"/>
          <w:pgNumType w:start="1"/>
          <w:cols w:space="720"/>
        </w:sectPr>
      </w:pPr>
      <w:r>
        <w:rPr>
          <w:noProof/>
        </w:rPr>
        <w:drawing>
          <wp:anchor distT="0" distB="0" distL="0" distR="0" simplePos="0" relativeHeight="251660288" behindDoc="1" locked="0" layoutInCell="1" allowOverlap="1">
            <wp:simplePos x="0" y="0"/>
            <wp:positionH relativeFrom="page">
              <wp:posOffset>444500</wp:posOffset>
            </wp:positionH>
            <wp:positionV relativeFrom="paragraph">
              <wp:posOffset>2540</wp:posOffset>
            </wp:positionV>
            <wp:extent cx="617225" cy="240030"/>
            <wp:effectExtent l="0" t="0" r="0" b="0"/>
            <wp:wrapTopAndBottom/>
            <wp:docPr id="24" name="Image 24"/>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xmlns:r="http://schemas.openxmlformats.org/officeDocument/2006/relationships" r:embed="rId10" cstate="print"/>
                    <a:stretch>
                      <a:fillRect/>
                    </a:stretch>
                  </pic:blipFill>
                  <pic:spPr>
                    <a:xfrm>
                      <a:off x="0" y="0"/>
                      <a:ext cx="617225" cy="240030"/>
                    </a:xfrm>
                    <a:prstGeom prst="rect">
                      <a:avLst/>
                    </a:prstGeom>
                  </pic:spPr>
                </pic:pic>
              </a:graphicData>
            </a:graphic>
          </wp:anchor>
        </w:drawing>
      </w:r>
    </w:p>
    <w:p w:rsidR="008F5A9F" w14:paraId="1F627235" w14:textId="5492869D">
      <w:pPr>
        <w:pStyle w:val="BodyText"/>
        <w:spacing w:before="5"/>
        <w:ind w:left="0"/>
        <w:rPr>
          <w:b/>
          <w:sz w:val="15"/>
        </w:rPr>
      </w:pPr>
    </w:p>
    <w:sectPr>
      <w:pgSz w:w="15840" w:h="12240" w:orient="landscape"/>
      <w:pgMar w:top="280" w:right="420" w:bottom="200" w:left="700" w:header="88" w:footer="16"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5A9F" w14:paraId="47ED4830" w14:textId="77777777">
    <w:pPr>
      <w:pStyle w:val="BodyText"/>
      <w:spacing w:line="14" w:lineRule="auto"/>
      <w:ind w:left="0"/>
      <w:rPr>
        <w:sz w:val="20"/>
      </w:rPr>
    </w:pPr>
    <w:r>
      <w:rPr>
        <w:noProof/>
      </w:rPr>
      <mc:AlternateContent>
        <mc:Choice Requires="wps">
          <w:drawing>
            <wp:anchor distT="0" distB="0" distL="0" distR="0" simplePos="0" relativeHeight="251658240" behindDoc="1" locked="0" layoutInCell="1" allowOverlap="1">
              <wp:simplePos x="0" y="0"/>
              <wp:positionH relativeFrom="page">
                <wp:posOffset>880936</wp:posOffset>
              </wp:positionH>
              <wp:positionV relativeFrom="page">
                <wp:posOffset>7725033</wp:posOffset>
              </wp:positionV>
              <wp:extent cx="83185" cy="1270"/>
              <wp:effectExtent l="0" t="0" r="0" b="0"/>
              <wp:wrapNone/>
              <wp:docPr id="2" name="Graphic 2"/>
              <wp:cNvGraphicFramePr/>
              <a:graphic xmlns:a="http://schemas.openxmlformats.org/drawingml/2006/main">
                <a:graphicData uri="http://schemas.microsoft.com/office/word/2010/wordprocessingShape">
                  <wps:wsp xmlns:wps="http://schemas.microsoft.com/office/word/2010/wordprocessingShape">
                    <wps:cNvSpPr/>
                    <wps:spPr>
                      <a:xfrm>
                        <a:off x="0" y="0"/>
                        <a:ext cx="83185" cy="1270"/>
                      </a:xfrm>
                      <a:custGeom>
                        <a:avLst/>
                        <a:gdLst/>
                        <a:rect l="l" t="t" r="r" b="b"/>
                        <a:pathLst>
                          <a:path fill="norm" w="83185" stroke="1">
                            <a:moveTo>
                              <a:pt x="0" y="0"/>
                            </a:moveTo>
                            <a:lnTo>
                              <a:pt x="82650" y="0"/>
                            </a:lnTo>
                          </a:path>
                        </a:pathLst>
                      </a:custGeom>
                      <a:ln w="3304">
                        <a:solidFill>
                          <a:srgbClr val="000000"/>
                        </a:solidFill>
                        <a:prstDash val="solid"/>
                      </a:ln>
                    </wps:spPr>
                    <wps:bodyPr wrap="square" lIns="0" tIns="0" rIns="0" bIns="0" rtlCol="0">
                      <a:prstTxWarp prst="textNoShape">
                        <a:avLst/>
                      </a:prstTxWarp>
                    </wps:bodyPr>
                  </wps:wsp>
                </a:graphicData>
              </a:graphic>
            </wp:anchor>
          </w:drawing>
        </mc:Choice>
        <mc:Fallback>
          <w:pict>
            <v:shape id="Graphic 2" o:spid="_x0000_s2050" style="width:6.55pt;height:0.1pt;margin-top:608.25pt;margin-left:69.35pt;mso-position-horizontal-relative:page;mso-position-vertical-relative:page;mso-wrap-distance-bottom:0;mso-wrap-distance-left:0;mso-wrap-distance-right:0;mso-wrap-distance-top:0;mso-wrap-style:square;position:absolute;visibility:visible;v-text-anchor:top;z-index:-251657216" coordsize="83185,1270" path="m,l82650,e" filled="f" strokeweight="0.26pt">
              <v:path arrowok="t"/>
            </v:shape>
          </w:pict>
        </mc:Fallback>
      </mc:AlternateContent>
    </w:r>
    <w:r>
      <w:rPr>
        <w:noProof/>
      </w:rPr>
      <mc:AlternateContent>
        <mc:Choice Requires="wps">
          <w:drawing>
            <wp:anchor distT="0" distB="0" distL="0" distR="0" simplePos="0" relativeHeight="251660288" behindDoc="1" locked="0" layoutInCell="1" allowOverlap="1">
              <wp:simplePos x="0" y="0"/>
              <wp:positionH relativeFrom="page">
                <wp:posOffset>50800</wp:posOffset>
              </wp:positionH>
              <wp:positionV relativeFrom="page">
                <wp:posOffset>7622510</wp:posOffset>
              </wp:positionV>
              <wp:extent cx="8016240" cy="117475"/>
              <wp:effectExtent l="0" t="0" r="0" b="0"/>
              <wp:wrapNone/>
              <wp:docPr id="3" name="Text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8016240" cy="117475"/>
                      </a:xfrm>
                      <a:prstGeom prst="rect">
                        <a:avLst/>
                      </a:prstGeom>
                    </wps:spPr>
                    <wps:txbx>
                      <w:txbxContent>
                        <w:p w:rsidR="008F5A9F" w14:textId="77777777">
                          <w:pPr>
                            <w:spacing w:before="14"/>
                            <w:ind w:left="20"/>
                            <w:rPr>
                              <w:sz w:val="13"/>
                            </w:rPr>
                          </w:pPr>
                          <w:r>
                            <w:rPr>
                              <w:sz w:val="13"/>
                            </w:rPr>
                            <w:t>file:///N/05_R&amp;R/SOFA</w:t>
                          </w:r>
                          <w:r>
                            <w:rPr>
                              <w:spacing w:val="32"/>
                              <w:sz w:val="13"/>
                            </w:rPr>
                            <w:t xml:space="preserve">  </w:t>
                          </w:r>
                          <w:r>
                            <w:rPr>
                              <w:sz w:val="13"/>
                            </w:rPr>
                            <w:t>FN1807-02/SOFA2401/Survey_Operations/Webscreens/Privacy%20Act%20&amp;%20Informed%20Consent%20Statement/Privacy%20Act%20&amp;%20Informed%20Consent%20Statement.html[5/20/2024</w:t>
                          </w:r>
                          <w:r>
                            <w:rPr>
                              <w:spacing w:val="1"/>
                              <w:sz w:val="13"/>
                            </w:rPr>
                            <w:t xml:space="preserve"> </w:t>
                          </w:r>
                          <w:r>
                            <w:rPr>
                              <w:sz w:val="13"/>
                            </w:rPr>
                            <w:t xml:space="preserve">3:54:15 </w:t>
                          </w:r>
                          <w:r>
                            <w:rPr>
                              <w:spacing w:val="-5"/>
                              <w:sz w:val="13"/>
                            </w:rPr>
                            <w:t>PM]</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3" o:spid="_x0000_s2051" type="#_x0000_t202" style="width:631.2pt;height:9.25pt;margin-top:600.2pt;margin-left:4pt;mso-position-horizontal-relative:page;mso-position-vertical-relative:page;mso-wrap-distance-bottom:0;mso-wrap-distance-left:0;mso-wrap-distance-right:0;mso-wrap-distance-top:0;mso-wrap-style:square;position:absolute;visibility:visible;v-text-anchor:top;z-index:-251655168" filled="f" stroked="f">
              <v:textbox inset="0,0,0,0">
                <w:txbxContent>
                  <w:p w:rsidR="008F5A9F" w14:paraId="4696B64A" w14:textId="77777777">
                    <w:pPr>
                      <w:spacing w:before="14"/>
                      <w:ind w:left="20"/>
                      <w:rPr>
                        <w:sz w:val="13"/>
                      </w:rPr>
                    </w:pPr>
                    <w:r>
                      <w:rPr>
                        <w:sz w:val="13"/>
                      </w:rPr>
                      <w:t>file:///N/05_R&amp;R/SOFA</w:t>
                    </w:r>
                    <w:r>
                      <w:rPr>
                        <w:spacing w:val="32"/>
                        <w:sz w:val="13"/>
                      </w:rPr>
                      <w:t xml:space="preserve">  </w:t>
                    </w:r>
                    <w:r>
                      <w:rPr>
                        <w:sz w:val="13"/>
                      </w:rPr>
                      <w:t>FN1807-02/SOFA2401/Survey_Operations/Webscreens/Privacy%20Act%20&amp;%20Informed%20Consent%20Statement/Privacy%20Act%20&amp;%20Informed%20Consent%20Statement.html[5/20/2024</w:t>
                    </w:r>
                    <w:r>
                      <w:rPr>
                        <w:spacing w:val="1"/>
                        <w:sz w:val="13"/>
                      </w:rPr>
                      <w:t xml:space="preserve"> </w:t>
                    </w:r>
                    <w:r>
                      <w:rPr>
                        <w:sz w:val="13"/>
                      </w:rPr>
                      <w:t xml:space="preserve">3:54:15 </w:t>
                    </w:r>
                    <w:r>
                      <w:rPr>
                        <w:spacing w:val="-5"/>
                        <w:sz w:val="13"/>
                      </w:rPr>
                      <w:t>PM]</w:t>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5A9F" w14:paraId="0627AF91" w14:textId="77777777">
    <w:pPr>
      <w:pStyle w:val="BodyText"/>
      <w:spacing w:line="14" w:lineRule="auto"/>
      <w:ind w:left="0"/>
      <w:rPr>
        <w:sz w:val="20"/>
      </w:rPr>
    </w:pPr>
    <w:r>
      <w:rPr>
        <w:noProof/>
      </w:rPr>
      <mc:AlternateContent>
        <mc:Choice Requires="wps">
          <w:drawing>
            <wp:anchor distT="0" distB="0" distL="0" distR="0" simplePos="0" relativeHeight="251658240" behindDoc="1" locked="0" layoutInCell="1" allowOverlap="1">
              <wp:simplePos x="0" y="0"/>
              <wp:positionH relativeFrom="page">
                <wp:posOffset>50800</wp:posOffset>
              </wp:positionH>
              <wp:positionV relativeFrom="page">
                <wp:posOffset>78771</wp:posOffset>
              </wp:positionV>
              <wp:extent cx="1473835" cy="117475"/>
              <wp:effectExtent l="0" t="0" r="0" b="0"/>
              <wp:wrapNone/>
              <wp:docPr id="1"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473835" cy="117475"/>
                      </a:xfrm>
                      <a:prstGeom prst="rect">
                        <a:avLst/>
                      </a:prstGeom>
                    </wps:spPr>
                    <wps:txbx>
                      <w:txbxContent>
                        <w:p w:rsidR="008F5A9F" w14:textId="77777777">
                          <w:pPr>
                            <w:spacing w:before="14"/>
                            <w:ind w:left="20"/>
                            <w:rPr>
                              <w:sz w:val="13"/>
                            </w:rPr>
                          </w:pPr>
                          <w:r>
                            <w:rPr>
                              <w:sz w:val="13"/>
                            </w:rPr>
                            <w:t xml:space="preserve">Privacy Act &amp; Informed Consent </w:t>
                          </w:r>
                          <w:r>
                            <w:rPr>
                              <w:spacing w:val="-2"/>
                              <w:sz w:val="13"/>
                            </w:rPr>
                            <w:t>Statement</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 o:spid="_x0000_s2049" type="#_x0000_t202" style="width:116.05pt;height:9.25pt;margin-top:6.2pt;margin-left:4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8F5A9F" w14:paraId="42E0EF71" w14:textId="77777777">
                    <w:pPr>
                      <w:spacing w:before="14"/>
                      <w:ind w:left="20"/>
                      <w:rPr>
                        <w:sz w:val="13"/>
                      </w:rPr>
                    </w:pPr>
                    <w:r>
                      <w:rPr>
                        <w:sz w:val="13"/>
                      </w:rPr>
                      <w:t xml:space="preserve">Privacy Act &amp; Informed Consent </w:t>
                    </w:r>
                    <w:r>
                      <w:rPr>
                        <w:spacing w:val="-2"/>
                        <w:sz w:val="13"/>
                      </w:rPr>
                      <w:t>Statement</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5A9F"/>
    <w:rsid w:val="00221F33"/>
    <w:rsid w:val="00257FBD"/>
    <w:rsid w:val="002C7ED6"/>
    <w:rsid w:val="0035732D"/>
    <w:rsid w:val="0038243B"/>
    <w:rsid w:val="00393750"/>
    <w:rsid w:val="004C3FDB"/>
    <w:rsid w:val="006D6803"/>
    <w:rsid w:val="00836B43"/>
    <w:rsid w:val="0084573F"/>
    <w:rsid w:val="008F5A9F"/>
    <w:rsid w:val="00977892"/>
    <w:rsid w:val="00A55EC6"/>
    <w:rsid w:val="00A80B42"/>
    <w:rsid w:val="00AC7353"/>
    <w:rsid w:val="00AD2417"/>
    <w:rsid w:val="00C33930"/>
    <w:rsid w:val="00C772C4"/>
    <w:rsid w:val="00D939EC"/>
    <w:rsid w:val="00EA31AB"/>
    <w:rsid w:val="00FA141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D1893D1"/>
  <w15:docId w15:val="{5677BF95-6F4F-488D-88F0-A5F841920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78"/>
      <w:ind w:right="83"/>
      <w:jc w:val="center"/>
      <w:outlineLvl w:val="0"/>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6"/>
    </w:pPr>
    <w:rPr>
      <w:sz w:val="17"/>
      <w:szCs w:val="17"/>
    </w:rPr>
  </w:style>
  <w:style w:type="paragraph" w:styleId="Title">
    <w:name w:val="Title"/>
    <w:basedOn w:val="Normal"/>
    <w:uiPriority w:val="10"/>
    <w:qFormat/>
    <w:pPr>
      <w:spacing w:before="26"/>
      <w:ind w:left="139"/>
    </w:pPr>
    <w:rPr>
      <w:b/>
      <w:bCs/>
      <w:sz w:val="26"/>
      <w:szCs w:val="2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C7ED6"/>
    <w:rPr>
      <w:color w:val="0000FF" w:themeColor="hyperlink"/>
      <w:u w:val="single"/>
    </w:rPr>
  </w:style>
  <w:style w:type="character" w:styleId="UnresolvedMention">
    <w:name w:val="Unresolved Mention"/>
    <w:basedOn w:val="DefaultParagraphFont"/>
    <w:uiPriority w:val="99"/>
    <w:semiHidden/>
    <w:unhideWhenUsed/>
    <w:rsid w:val="002C7E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png"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hyperlink" Target="mailto:whs.mc-alex.esd.mbx.dd-dod-information-collections@mail.mil" TargetMode="External" /><Relationship Id="rId6" Type="http://schemas.openxmlformats.org/officeDocument/2006/relationships/hyperlink" Target="https://www.opa.mil/" TargetMode="External" /><Relationship Id="rId7" Type="http://schemas.openxmlformats.org/officeDocument/2006/relationships/hyperlink" Target="mailto:AD-SURVEY@mail.mil"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723</Words>
  <Characters>4125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Privacy Act &amp; Informed Consent Statement</vt:lpstr>
    </vt:vector>
  </TitlesOfParts>
  <Company/>
  <LinksUpToDate>false</LinksUpToDate>
  <CharactersWithSpaces>4839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 Act &amp; Informed Consent Statement</dc:title>
  <cp:lastModifiedBy>Newell, Carol E CIV DODHRA DPAC (USA)</cp:lastModifiedBy>
  <cp:revision>3</cp:revision>
  <dcterms:created xsi:type="dcterms:W3CDTF">2024-05-31T11:41:00Z</dcterms:created>
  <dcterms:modified xsi:type="dcterms:W3CDTF">2024-06-13T12:36:00Z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2024-05-20T00:00:00Z</vt:filetime>
  </property>
  <property fmtid="{D5CDD505-2E9C-101B-9397-08002B2CF9AE}" pid="3" name="Creator">
    <vt:lpwstr>Adobe Acrobat 24.0</vt:lpwstr>
  </property>
  <property fmtid="{D5CDD505-2E9C-101B-9397-08002B2CF9AE}" pid="4" name="LastSaved">
    <vt:filetime>2024-05-20T00:00:00Z</vt:filetime>
  </property>
  <property fmtid="{D5CDD505-2E9C-101B-9397-08002B2CF9AE}" pid="5" name="Producer">
    <vt:lpwstr>Acrobat Web Capture 15.0</vt:lpwstr>
  </property>
</Properties>
</file>