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716B4962" w14:textId="52DABE7A">
      <w:pPr>
        <w:jc w:val="center"/>
        <w:rPr>
          <w:rFonts w:asciiTheme="majorHAnsi" w:hAnsiTheme="majorHAnsi"/>
          <w:sz w:val="28"/>
          <w:u w:val="single"/>
        </w:rPr>
      </w:pPr>
      <w:r w:rsidRPr="00EA6C04">
        <w:rPr>
          <w:rFonts w:asciiTheme="majorHAnsi" w:hAnsiTheme="majorHAnsi"/>
          <w:sz w:val="28"/>
          <w:u w:val="single"/>
        </w:rPr>
        <w:t>SUPPORTING STATEMENT - PART A</w:t>
      </w:r>
    </w:p>
    <w:p w:rsidR="00EA6C04" w:rsidP="00EA6C04" w14:paraId="3BEB2F56" w14:textId="10246537">
      <w:pPr>
        <w:jc w:val="center"/>
        <w:rPr>
          <w:rFonts w:asciiTheme="majorHAnsi" w:hAnsiTheme="majorHAnsi"/>
          <w:sz w:val="24"/>
        </w:rPr>
      </w:pPr>
      <w:r>
        <w:rPr>
          <w:rFonts w:asciiTheme="majorHAnsi" w:hAnsiTheme="majorHAnsi"/>
          <w:sz w:val="24"/>
        </w:rPr>
        <w:t>Secondary Dependency Application Form – OMB Control Number</w:t>
      </w:r>
      <w:r w:rsidR="00A67FD9">
        <w:rPr>
          <w:rFonts w:asciiTheme="majorHAnsi" w:hAnsiTheme="majorHAnsi"/>
          <w:sz w:val="24"/>
        </w:rPr>
        <w:t xml:space="preserve"> 0730-0014</w:t>
      </w:r>
    </w:p>
    <w:p w:rsidR="00233290" w:rsidP="00823DF9" w14:paraId="5F4B9E69" w14:textId="77777777">
      <w:pPr>
        <w:spacing w:after="0" w:line="240" w:lineRule="auto"/>
        <w:jc w:val="center"/>
        <w:rPr>
          <w:rFonts w:asciiTheme="majorHAnsi" w:hAnsiTheme="majorHAnsi"/>
          <w:sz w:val="24"/>
        </w:rPr>
      </w:pPr>
    </w:p>
    <w:tbl>
      <w:tblPr>
        <w:tblStyle w:val="TableGrid"/>
        <w:tblW w:w="9515" w:type="dxa"/>
        <w:tblInd w:w="-5" w:type="dxa"/>
        <w:tblLook w:val="04A0"/>
      </w:tblPr>
      <w:tblGrid>
        <w:gridCol w:w="9515"/>
      </w:tblGrid>
      <w:tr w14:paraId="7E071847" w14:textId="77777777" w:rsidTr="0011697A">
        <w:tblPrEx>
          <w:tblW w:w="9515" w:type="dxa"/>
          <w:tblInd w:w="-5" w:type="dxa"/>
          <w:tblLook w:val="04A0"/>
        </w:tblPrEx>
        <w:trPr>
          <w:trHeight w:val="595"/>
        </w:trPr>
        <w:tc>
          <w:tcPr>
            <w:tcW w:w="9515" w:type="dxa"/>
          </w:tcPr>
          <w:p w:rsidR="00ED059B" w:rsidP="0011697A" w14:paraId="0E2C21DC"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00ED059B" w:rsidRPr="00340D9B" w:rsidP="0011697A" w14:paraId="14B0D2E5" w14:textId="77777777">
            <w:pPr>
              <w:rPr>
                <w:rFonts w:asciiTheme="majorHAnsi" w:hAnsiTheme="majorHAnsi"/>
                <w:i/>
                <w:sz w:val="24"/>
              </w:rPr>
            </w:pPr>
          </w:p>
          <w:p w:rsidR="00ED059B" w:rsidRPr="00340D9B" w:rsidP="00ED059B" w14:paraId="5E975EA0" w14:textId="77F15F83">
            <w:pPr>
              <w:pStyle w:val="ListParagraph"/>
              <w:numPr>
                <w:ilvl w:val="0"/>
                <w:numId w:val="17"/>
              </w:numPr>
              <w:rPr>
                <w:rFonts w:asciiTheme="majorHAnsi" w:hAnsiTheme="majorHAnsi"/>
                <w:i/>
                <w:sz w:val="24"/>
              </w:rPr>
            </w:pPr>
            <w:r>
              <w:rPr>
                <w:rFonts w:asciiTheme="majorHAnsi" w:hAnsiTheme="majorHAnsi"/>
                <w:i/>
                <w:sz w:val="24"/>
              </w:rPr>
              <w:t xml:space="preserve">Removing DD Forms 137-3, 137-5, 137-6, and 137-7. Replacing with a consolidated DD Form 137 that </w:t>
            </w:r>
            <w:r w:rsidR="005F4469">
              <w:rPr>
                <w:rFonts w:asciiTheme="majorHAnsi" w:hAnsiTheme="majorHAnsi"/>
                <w:i/>
                <w:sz w:val="24"/>
              </w:rPr>
              <w:t xml:space="preserve">includes </w:t>
            </w:r>
            <w:r w:rsidR="005F4469">
              <w:rPr>
                <w:rFonts w:asciiTheme="majorHAnsi" w:hAnsiTheme="majorHAnsi"/>
                <w:i/>
                <w:sz w:val="24"/>
              </w:rPr>
              <w:t>all of</w:t>
            </w:r>
            <w:r w:rsidR="005F4469">
              <w:rPr>
                <w:rFonts w:asciiTheme="majorHAnsi" w:hAnsiTheme="majorHAnsi"/>
                <w:i/>
                <w:sz w:val="24"/>
              </w:rPr>
              <w:t xml:space="preserve"> the information required for any dependency type.</w:t>
            </w:r>
          </w:p>
          <w:p w:rsidR="00ED059B" w:rsidRPr="00F462F8" w:rsidP="00ED059B" w14:paraId="70160C3E" w14:textId="69014FB2">
            <w:pPr>
              <w:pStyle w:val="ListParagraph"/>
              <w:numPr>
                <w:ilvl w:val="0"/>
                <w:numId w:val="17"/>
              </w:numPr>
              <w:rPr>
                <w:rFonts w:asciiTheme="majorHAnsi" w:hAnsiTheme="majorHAnsi"/>
                <w:sz w:val="24"/>
              </w:rPr>
            </w:pPr>
            <w:r>
              <w:rPr>
                <w:rFonts w:asciiTheme="majorHAnsi" w:hAnsiTheme="majorHAnsi"/>
                <w:i/>
                <w:sz w:val="24"/>
              </w:rPr>
              <w:t>Due to the significant changes to the form, the</w:t>
            </w:r>
            <w:r w:rsidR="006862AA">
              <w:rPr>
                <w:rFonts w:asciiTheme="majorHAnsi" w:hAnsiTheme="majorHAnsi"/>
                <w:i/>
                <w:sz w:val="24"/>
              </w:rPr>
              <w:t xml:space="preserve"> estimated</w:t>
            </w:r>
            <w:r>
              <w:rPr>
                <w:rFonts w:asciiTheme="majorHAnsi" w:hAnsiTheme="majorHAnsi"/>
                <w:i/>
                <w:sz w:val="24"/>
              </w:rPr>
              <w:t xml:space="preserve"> burden is also changing</w:t>
            </w:r>
            <w:r>
              <w:rPr>
                <w:rFonts w:asciiTheme="majorHAnsi" w:hAnsiTheme="majorHAnsi"/>
                <w:i/>
                <w:sz w:val="24"/>
              </w:rPr>
              <w:t>.</w:t>
            </w:r>
            <w:r w:rsidR="006862AA">
              <w:rPr>
                <w:rFonts w:asciiTheme="majorHAnsi" w:hAnsiTheme="majorHAnsi"/>
                <w:i/>
                <w:sz w:val="24"/>
              </w:rPr>
              <w:t xml:space="preserve"> </w:t>
            </w:r>
            <w:r w:rsidRPr="00F33F8C" w:rsidR="00F33F8C">
              <w:rPr>
                <w:rFonts w:asciiTheme="majorHAnsi" w:hAnsiTheme="majorHAnsi"/>
                <w:i/>
                <w:sz w:val="24"/>
              </w:rPr>
              <w:t xml:space="preserve">The Defense Finance and Accounting Service recommended to improve not just the Incapacitated Adult Child dependency but all dependency types. Streamlining the documents into a single DD 137 will benefit the sponsor and the adjudicators </w:t>
            </w:r>
            <w:r w:rsidR="004B1166">
              <w:rPr>
                <w:rFonts w:asciiTheme="majorHAnsi" w:hAnsiTheme="majorHAnsi"/>
                <w:i/>
                <w:sz w:val="24"/>
              </w:rPr>
              <w:t>and</w:t>
            </w:r>
            <w:r w:rsidRPr="00F33F8C" w:rsidR="00F33F8C">
              <w:rPr>
                <w:rFonts w:asciiTheme="majorHAnsi" w:hAnsiTheme="majorHAnsi"/>
                <w:i/>
                <w:sz w:val="24"/>
              </w:rPr>
              <w:t xml:space="preserve"> ultimately reduce the burden </w:t>
            </w:r>
            <w:r w:rsidR="004B1166">
              <w:rPr>
                <w:rFonts w:asciiTheme="majorHAnsi" w:hAnsiTheme="majorHAnsi"/>
                <w:i/>
                <w:sz w:val="24"/>
              </w:rPr>
              <w:t>for</w:t>
            </w:r>
            <w:r w:rsidRPr="00F33F8C" w:rsidR="00F33F8C">
              <w:rPr>
                <w:rFonts w:asciiTheme="majorHAnsi" w:hAnsiTheme="majorHAnsi"/>
                <w:i/>
                <w:sz w:val="24"/>
              </w:rPr>
              <w:t xml:space="preserve"> both</w:t>
            </w:r>
            <w:r w:rsidR="00F33F8C">
              <w:rPr>
                <w:rFonts w:asciiTheme="majorHAnsi" w:hAnsiTheme="majorHAnsi"/>
                <w:i/>
                <w:sz w:val="24"/>
              </w:rPr>
              <w:t>.</w:t>
            </w:r>
          </w:p>
          <w:p w:rsidR="00ED059B" w:rsidRPr="00C07477" w:rsidP="0011697A" w14:paraId="18E0AAD9" w14:textId="77777777">
            <w:pPr>
              <w:pStyle w:val="ListParagraph"/>
              <w:rPr>
                <w:rFonts w:asciiTheme="majorHAnsi" w:hAnsiTheme="majorHAnsi"/>
                <w:sz w:val="24"/>
              </w:rPr>
            </w:pPr>
          </w:p>
        </w:tc>
      </w:tr>
    </w:tbl>
    <w:p w:rsidR="00EA6C04" w:rsidRPr="004D33E3" w:rsidP="00EA6C04" w14:paraId="4883BE19" w14:textId="77777777">
      <w:pPr>
        <w:jc w:val="center"/>
        <w:rPr>
          <w:rFonts w:asciiTheme="majorHAnsi" w:hAnsiTheme="majorHAnsi"/>
          <w:sz w:val="24"/>
        </w:rPr>
      </w:pPr>
    </w:p>
    <w:p w:rsidR="005C7428" w:rsidRPr="00566CA2" w:rsidP="00566CA2" w14:paraId="0120A658" w14:textId="4ADF7A96">
      <w:pPr>
        <w:spacing w:after="0" w:line="240" w:lineRule="auto"/>
        <w:rPr>
          <w:rFonts w:asciiTheme="majorHAnsi" w:hAnsiTheme="majorHAnsi"/>
          <w:sz w:val="24"/>
          <w:u w:val="single"/>
        </w:rPr>
      </w:pPr>
      <w:r w:rsidRPr="00566CA2">
        <w:rPr>
          <w:rFonts w:asciiTheme="majorHAnsi" w:hAnsiTheme="majorHAnsi"/>
          <w:sz w:val="24"/>
        </w:rPr>
        <w:t xml:space="preserve">1. </w:t>
      </w:r>
      <w:r w:rsidRPr="00566CA2">
        <w:rPr>
          <w:rFonts w:asciiTheme="majorHAnsi" w:hAnsiTheme="majorHAnsi"/>
          <w:sz w:val="24"/>
        </w:rPr>
        <w:tab/>
      </w:r>
      <w:r w:rsidRPr="00566CA2" w:rsidR="00A67FD9">
        <w:rPr>
          <w:rFonts w:asciiTheme="majorHAnsi" w:hAnsiTheme="majorHAnsi"/>
          <w:sz w:val="24"/>
          <w:u w:val="single"/>
        </w:rPr>
        <w:t>Need for the Information Collection</w:t>
      </w:r>
    </w:p>
    <w:p w:rsidR="00C37BEC" w:rsidP="00C37BEC" w14:paraId="14FE909F" w14:textId="77777777">
      <w:pPr>
        <w:spacing w:after="0" w:line="240" w:lineRule="auto"/>
        <w:rPr>
          <w:rFonts w:asciiTheme="majorHAnsi" w:hAnsiTheme="majorHAnsi"/>
          <w:sz w:val="24"/>
          <w:u w:val="single"/>
        </w:rPr>
      </w:pPr>
    </w:p>
    <w:p w:rsidR="00ED059B" w:rsidP="00ED059B" w14:paraId="3A7CC434" w14:textId="22F03BBE">
      <w:pPr>
        <w:spacing w:after="0" w:line="240" w:lineRule="auto"/>
        <w:rPr>
          <w:rFonts w:asciiTheme="majorHAnsi" w:hAnsiTheme="majorHAnsi"/>
          <w:sz w:val="24"/>
          <w:szCs w:val="24"/>
        </w:rPr>
      </w:pPr>
      <w:r>
        <w:rPr>
          <w:rFonts w:asciiTheme="majorHAnsi" w:hAnsiTheme="majorHAnsi"/>
          <w:sz w:val="24"/>
          <w:szCs w:val="24"/>
        </w:rPr>
        <w:t>The consolidated DD Form 137 is being created in direct support of the updated DoD Financial Management Regulation (DoD FMR) Volume 7A, chapter 26: “Housing Allowances,” which published in May 2024. To align with the DoD FMR, this revised information collection requests calls for</w:t>
      </w:r>
      <w:r w:rsidR="000830D0">
        <w:rPr>
          <w:rFonts w:asciiTheme="majorHAnsi" w:hAnsiTheme="majorHAnsi"/>
          <w:sz w:val="24"/>
          <w:szCs w:val="24"/>
        </w:rPr>
        <w:t xml:space="preserve"> the </w:t>
      </w:r>
      <w:r w:rsidR="004F4C51">
        <w:rPr>
          <w:rFonts w:asciiTheme="majorHAnsi" w:hAnsiTheme="majorHAnsi"/>
          <w:sz w:val="24"/>
          <w:szCs w:val="24"/>
        </w:rPr>
        <w:t>retirement</w:t>
      </w:r>
      <w:r w:rsidR="00D878D1">
        <w:rPr>
          <w:rFonts w:asciiTheme="majorHAnsi" w:hAnsiTheme="majorHAnsi"/>
          <w:sz w:val="24"/>
          <w:szCs w:val="24"/>
        </w:rPr>
        <w:t xml:space="preserve"> of current </w:t>
      </w:r>
      <w:r w:rsidR="00A6304E">
        <w:rPr>
          <w:rFonts w:asciiTheme="majorHAnsi" w:hAnsiTheme="majorHAnsi"/>
          <w:sz w:val="24"/>
          <w:szCs w:val="24"/>
        </w:rPr>
        <w:t xml:space="preserve">forms </w:t>
      </w:r>
      <w:r w:rsidR="00D878D1">
        <w:rPr>
          <w:rFonts w:asciiTheme="majorHAnsi" w:hAnsiTheme="majorHAnsi"/>
          <w:sz w:val="24"/>
          <w:szCs w:val="24"/>
        </w:rPr>
        <w:t>DD 137-3,5,6, and 7</w:t>
      </w:r>
      <w:r w:rsidR="00C46B93">
        <w:rPr>
          <w:rFonts w:asciiTheme="majorHAnsi" w:hAnsiTheme="majorHAnsi"/>
          <w:sz w:val="24"/>
          <w:szCs w:val="24"/>
        </w:rPr>
        <w:t xml:space="preserve"> and replace</w:t>
      </w:r>
      <w:r>
        <w:rPr>
          <w:rFonts w:asciiTheme="majorHAnsi" w:hAnsiTheme="majorHAnsi"/>
          <w:sz w:val="24"/>
          <w:szCs w:val="24"/>
        </w:rPr>
        <w:t>ment of</w:t>
      </w:r>
      <w:r w:rsidR="00C46B93">
        <w:rPr>
          <w:rFonts w:asciiTheme="majorHAnsi" w:hAnsiTheme="majorHAnsi"/>
          <w:sz w:val="24"/>
          <w:szCs w:val="24"/>
        </w:rPr>
        <w:t xml:space="preserve"> the</w:t>
      </w:r>
      <w:r>
        <w:rPr>
          <w:rFonts w:asciiTheme="majorHAnsi" w:hAnsiTheme="majorHAnsi"/>
          <w:sz w:val="24"/>
          <w:szCs w:val="24"/>
        </w:rPr>
        <w:t>se</w:t>
      </w:r>
      <w:r w:rsidR="00C46B93">
        <w:rPr>
          <w:rFonts w:asciiTheme="majorHAnsi" w:hAnsiTheme="majorHAnsi"/>
          <w:sz w:val="24"/>
          <w:szCs w:val="24"/>
        </w:rPr>
        <w:t xml:space="preserve"> forms with one consolidated DD137 form. </w:t>
      </w:r>
      <w:r w:rsidR="00303848">
        <w:rPr>
          <w:rFonts w:asciiTheme="majorHAnsi" w:hAnsiTheme="majorHAnsi"/>
          <w:sz w:val="24"/>
          <w:szCs w:val="24"/>
        </w:rPr>
        <w:t>Bac</w:t>
      </w:r>
      <w:r w:rsidR="008B7E40">
        <w:rPr>
          <w:rFonts w:asciiTheme="majorHAnsi" w:hAnsiTheme="majorHAnsi"/>
          <w:sz w:val="24"/>
          <w:szCs w:val="24"/>
        </w:rPr>
        <w:t>k</w:t>
      </w:r>
      <w:r w:rsidR="00303848">
        <w:rPr>
          <w:rFonts w:asciiTheme="majorHAnsi" w:hAnsiTheme="majorHAnsi"/>
          <w:sz w:val="24"/>
          <w:szCs w:val="24"/>
        </w:rPr>
        <w:t xml:space="preserve"> in June of 2020</w:t>
      </w:r>
      <w:r w:rsidR="008B7E40">
        <w:rPr>
          <w:rFonts w:asciiTheme="majorHAnsi" w:hAnsiTheme="majorHAnsi"/>
          <w:sz w:val="24"/>
          <w:szCs w:val="24"/>
        </w:rPr>
        <w:t>, the “GAO-20-335 Department of Defense</w:t>
      </w:r>
      <w:r w:rsidR="00357AB9">
        <w:rPr>
          <w:rFonts w:asciiTheme="majorHAnsi" w:hAnsiTheme="majorHAnsi"/>
          <w:sz w:val="24"/>
          <w:szCs w:val="24"/>
        </w:rPr>
        <w:t xml:space="preserve">” recommended the department </w:t>
      </w:r>
      <w:r w:rsidR="00682E3B">
        <w:rPr>
          <w:rFonts w:asciiTheme="majorHAnsi" w:hAnsiTheme="majorHAnsi"/>
          <w:sz w:val="24"/>
          <w:szCs w:val="24"/>
        </w:rPr>
        <w:t xml:space="preserve">improve the management and oversight of dependency determinations for </w:t>
      </w:r>
      <w:r w:rsidR="00022682">
        <w:rPr>
          <w:rFonts w:asciiTheme="majorHAnsi" w:hAnsiTheme="majorHAnsi"/>
          <w:sz w:val="24"/>
          <w:szCs w:val="24"/>
        </w:rPr>
        <w:t>Incapacitated</w:t>
      </w:r>
      <w:r w:rsidR="00682E3B">
        <w:rPr>
          <w:rFonts w:asciiTheme="majorHAnsi" w:hAnsiTheme="majorHAnsi"/>
          <w:sz w:val="24"/>
          <w:szCs w:val="24"/>
        </w:rPr>
        <w:t xml:space="preserve"> Adult Children</w:t>
      </w:r>
      <w:r w:rsidR="00022682">
        <w:rPr>
          <w:rFonts w:asciiTheme="majorHAnsi" w:hAnsiTheme="majorHAnsi"/>
          <w:sz w:val="24"/>
          <w:szCs w:val="24"/>
        </w:rPr>
        <w:t xml:space="preserve">. </w:t>
      </w:r>
      <w:r w:rsidR="00170D1A">
        <w:rPr>
          <w:rFonts w:asciiTheme="majorHAnsi" w:hAnsiTheme="majorHAnsi"/>
          <w:sz w:val="24"/>
          <w:szCs w:val="24"/>
        </w:rPr>
        <w:t>The Defense Finance and Accountin</w:t>
      </w:r>
      <w:r w:rsidR="00046EF2">
        <w:rPr>
          <w:rFonts w:asciiTheme="majorHAnsi" w:hAnsiTheme="majorHAnsi"/>
          <w:sz w:val="24"/>
          <w:szCs w:val="24"/>
        </w:rPr>
        <w:t xml:space="preserve">g </w:t>
      </w:r>
      <w:r w:rsidR="00170D1A">
        <w:rPr>
          <w:rFonts w:asciiTheme="majorHAnsi" w:hAnsiTheme="majorHAnsi"/>
          <w:sz w:val="24"/>
          <w:szCs w:val="24"/>
        </w:rPr>
        <w:t xml:space="preserve">Service </w:t>
      </w:r>
      <w:r>
        <w:rPr>
          <w:rFonts w:asciiTheme="majorHAnsi" w:hAnsiTheme="majorHAnsi"/>
          <w:sz w:val="24"/>
          <w:szCs w:val="24"/>
        </w:rPr>
        <w:t xml:space="preserve">(DFAS) </w:t>
      </w:r>
      <w:r w:rsidR="00170D1A">
        <w:rPr>
          <w:rFonts w:asciiTheme="majorHAnsi" w:hAnsiTheme="majorHAnsi"/>
          <w:sz w:val="24"/>
          <w:szCs w:val="24"/>
        </w:rPr>
        <w:t>reco</w:t>
      </w:r>
      <w:r w:rsidR="00046EF2">
        <w:rPr>
          <w:rFonts w:asciiTheme="majorHAnsi" w:hAnsiTheme="majorHAnsi"/>
          <w:sz w:val="24"/>
          <w:szCs w:val="24"/>
        </w:rPr>
        <w:t xml:space="preserve">mmended to improve </w:t>
      </w:r>
      <w:r w:rsidR="004A2D8E">
        <w:rPr>
          <w:rFonts w:asciiTheme="majorHAnsi" w:hAnsiTheme="majorHAnsi"/>
          <w:sz w:val="24"/>
          <w:szCs w:val="24"/>
        </w:rPr>
        <w:t xml:space="preserve">not just the </w:t>
      </w:r>
      <w:r w:rsidR="008F1A51">
        <w:rPr>
          <w:rFonts w:asciiTheme="majorHAnsi" w:hAnsiTheme="majorHAnsi"/>
          <w:sz w:val="24"/>
          <w:szCs w:val="24"/>
        </w:rPr>
        <w:t>Incapacitated Adult Child dependency but all dependency type</w:t>
      </w:r>
      <w:r w:rsidR="00ED6351">
        <w:rPr>
          <w:rFonts w:asciiTheme="majorHAnsi" w:hAnsiTheme="majorHAnsi"/>
          <w:sz w:val="24"/>
          <w:szCs w:val="24"/>
        </w:rPr>
        <w:t>s</w:t>
      </w:r>
      <w:r w:rsidR="008E34AC">
        <w:rPr>
          <w:rFonts w:asciiTheme="majorHAnsi" w:hAnsiTheme="majorHAnsi"/>
          <w:sz w:val="24"/>
          <w:szCs w:val="24"/>
        </w:rPr>
        <w:t xml:space="preserve">. Streamlining the documents into a single DD 137 will </w:t>
      </w:r>
      <w:r w:rsidR="005A6A54">
        <w:rPr>
          <w:rFonts w:asciiTheme="majorHAnsi" w:hAnsiTheme="majorHAnsi"/>
          <w:sz w:val="24"/>
          <w:szCs w:val="24"/>
        </w:rPr>
        <w:t xml:space="preserve">benefit the sponsor. The benefits </w:t>
      </w:r>
      <w:r w:rsidR="00972CE8">
        <w:rPr>
          <w:rFonts w:asciiTheme="majorHAnsi" w:hAnsiTheme="majorHAnsi"/>
          <w:sz w:val="24"/>
          <w:szCs w:val="24"/>
        </w:rPr>
        <w:t>include</w:t>
      </w:r>
      <w:r w:rsidR="005A6A54">
        <w:rPr>
          <w:rFonts w:asciiTheme="majorHAnsi" w:hAnsiTheme="majorHAnsi"/>
          <w:sz w:val="24"/>
          <w:szCs w:val="24"/>
        </w:rPr>
        <w:t xml:space="preserve"> increas</w:t>
      </w:r>
      <w:r>
        <w:rPr>
          <w:rFonts w:asciiTheme="majorHAnsi" w:hAnsiTheme="majorHAnsi"/>
          <w:sz w:val="24"/>
          <w:szCs w:val="24"/>
        </w:rPr>
        <w:t>ed</w:t>
      </w:r>
      <w:r w:rsidR="005A6A54">
        <w:rPr>
          <w:rFonts w:asciiTheme="majorHAnsi" w:hAnsiTheme="majorHAnsi"/>
          <w:sz w:val="24"/>
          <w:szCs w:val="24"/>
        </w:rPr>
        <w:t xml:space="preserve"> clarity/remove</w:t>
      </w:r>
      <w:r>
        <w:rPr>
          <w:rFonts w:asciiTheme="majorHAnsi" w:hAnsiTheme="majorHAnsi"/>
          <w:sz w:val="24"/>
          <w:szCs w:val="24"/>
        </w:rPr>
        <w:t>d</w:t>
      </w:r>
      <w:r w:rsidR="005A6A54">
        <w:rPr>
          <w:rFonts w:asciiTheme="majorHAnsi" w:hAnsiTheme="majorHAnsi"/>
          <w:sz w:val="24"/>
          <w:szCs w:val="24"/>
        </w:rPr>
        <w:t xml:space="preserve"> subjectivity, standardize</w:t>
      </w:r>
      <w:r>
        <w:rPr>
          <w:rFonts w:asciiTheme="majorHAnsi" w:hAnsiTheme="majorHAnsi"/>
          <w:sz w:val="24"/>
          <w:szCs w:val="24"/>
        </w:rPr>
        <w:t>d</w:t>
      </w:r>
      <w:r w:rsidR="005A6A54">
        <w:rPr>
          <w:rFonts w:asciiTheme="majorHAnsi" w:hAnsiTheme="majorHAnsi"/>
          <w:sz w:val="24"/>
          <w:szCs w:val="24"/>
        </w:rPr>
        <w:t xml:space="preserve"> language </w:t>
      </w:r>
      <w:r>
        <w:rPr>
          <w:rFonts w:asciiTheme="majorHAnsi" w:hAnsiTheme="majorHAnsi"/>
          <w:sz w:val="24"/>
          <w:szCs w:val="24"/>
        </w:rPr>
        <w:t>across</w:t>
      </w:r>
      <w:r w:rsidR="005A6A54">
        <w:rPr>
          <w:rFonts w:asciiTheme="majorHAnsi" w:hAnsiTheme="majorHAnsi"/>
          <w:sz w:val="24"/>
          <w:szCs w:val="24"/>
        </w:rPr>
        <w:t xml:space="preserve"> customer communication</w:t>
      </w:r>
      <w:r>
        <w:rPr>
          <w:rFonts w:asciiTheme="majorHAnsi" w:hAnsiTheme="majorHAnsi"/>
          <w:sz w:val="24"/>
          <w:szCs w:val="24"/>
        </w:rPr>
        <w:t xml:space="preserve">s and form </w:t>
      </w:r>
      <w:r w:rsidR="005A6A54">
        <w:rPr>
          <w:rFonts w:asciiTheme="majorHAnsi" w:hAnsiTheme="majorHAnsi"/>
          <w:sz w:val="24"/>
          <w:szCs w:val="24"/>
        </w:rPr>
        <w:t xml:space="preserve">instructions, questions </w:t>
      </w:r>
      <w:r>
        <w:rPr>
          <w:rFonts w:asciiTheme="majorHAnsi" w:hAnsiTheme="majorHAnsi"/>
          <w:sz w:val="24"/>
          <w:szCs w:val="24"/>
        </w:rPr>
        <w:t xml:space="preserve">aligned </w:t>
      </w:r>
      <w:r w:rsidR="005A6A54">
        <w:rPr>
          <w:rFonts w:asciiTheme="majorHAnsi" w:hAnsiTheme="majorHAnsi"/>
          <w:sz w:val="24"/>
          <w:szCs w:val="24"/>
        </w:rPr>
        <w:t>with pertinent information to complete a financial determination, rearrange</w:t>
      </w:r>
      <w:r>
        <w:rPr>
          <w:rFonts w:asciiTheme="majorHAnsi" w:hAnsiTheme="majorHAnsi"/>
          <w:sz w:val="24"/>
          <w:szCs w:val="24"/>
        </w:rPr>
        <w:t>d</w:t>
      </w:r>
      <w:r w:rsidR="005A6A54">
        <w:rPr>
          <w:rFonts w:asciiTheme="majorHAnsi" w:hAnsiTheme="majorHAnsi"/>
          <w:sz w:val="24"/>
          <w:szCs w:val="24"/>
        </w:rPr>
        <w:t xml:space="preserve"> sections in a comprehensive manner, align</w:t>
      </w:r>
      <w:r>
        <w:rPr>
          <w:rFonts w:asciiTheme="majorHAnsi" w:hAnsiTheme="majorHAnsi"/>
          <w:sz w:val="24"/>
          <w:szCs w:val="24"/>
        </w:rPr>
        <w:t>ed</w:t>
      </w:r>
      <w:r w:rsidR="005A6A54">
        <w:rPr>
          <w:rFonts w:asciiTheme="majorHAnsi" w:hAnsiTheme="majorHAnsi"/>
          <w:sz w:val="24"/>
          <w:szCs w:val="24"/>
        </w:rPr>
        <w:t xml:space="preserve"> legal </w:t>
      </w:r>
      <w:r w:rsidR="00C17E07">
        <w:rPr>
          <w:rFonts w:asciiTheme="majorHAnsi" w:hAnsiTheme="majorHAnsi"/>
          <w:sz w:val="24"/>
          <w:szCs w:val="24"/>
        </w:rPr>
        <w:t xml:space="preserve">requirements with </w:t>
      </w:r>
      <w:r>
        <w:rPr>
          <w:rFonts w:asciiTheme="majorHAnsi" w:hAnsiTheme="majorHAnsi"/>
          <w:sz w:val="24"/>
          <w:szCs w:val="24"/>
        </w:rPr>
        <w:t xml:space="preserve">the </w:t>
      </w:r>
      <w:r w:rsidR="00C17E07">
        <w:rPr>
          <w:rFonts w:asciiTheme="majorHAnsi" w:hAnsiTheme="majorHAnsi"/>
          <w:sz w:val="24"/>
          <w:szCs w:val="24"/>
        </w:rPr>
        <w:t xml:space="preserve">questions contained in the </w:t>
      </w:r>
      <w:r>
        <w:rPr>
          <w:rFonts w:asciiTheme="majorHAnsi" w:hAnsiTheme="majorHAnsi"/>
          <w:sz w:val="24"/>
          <w:szCs w:val="24"/>
        </w:rPr>
        <w:t>form</w:t>
      </w:r>
      <w:r w:rsidR="00C17E07">
        <w:rPr>
          <w:rFonts w:asciiTheme="majorHAnsi" w:hAnsiTheme="majorHAnsi"/>
          <w:sz w:val="24"/>
          <w:szCs w:val="24"/>
        </w:rPr>
        <w:t>, and a</w:t>
      </w:r>
      <w:r>
        <w:rPr>
          <w:rFonts w:asciiTheme="majorHAnsi" w:hAnsiTheme="majorHAnsi"/>
          <w:sz w:val="24"/>
          <w:szCs w:val="24"/>
        </w:rPr>
        <w:t xml:space="preserve"> more easily understood</w:t>
      </w:r>
      <w:r w:rsidR="00C17E07">
        <w:rPr>
          <w:rFonts w:asciiTheme="majorHAnsi" w:hAnsiTheme="majorHAnsi"/>
          <w:sz w:val="24"/>
          <w:szCs w:val="24"/>
        </w:rPr>
        <w:t xml:space="preserve"> process</w:t>
      </w:r>
      <w:r>
        <w:rPr>
          <w:rFonts w:asciiTheme="majorHAnsi" w:hAnsiTheme="majorHAnsi"/>
          <w:sz w:val="24"/>
          <w:szCs w:val="24"/>
        </w:rPr>
        <w:t>.</w:t>
      </w:r>
      <w:r w:rsidR="00D878D1">
        <w:rPr>
          <w:rFonts w:asciiTheme="majorHAnsi" w:hAnsiTheme="majorHAnsi"/>
          <w:sz w:val="24"/>
          <w:szCs w:val="24"/>
        </w:rPr>
        <w:t xml:space="preserve"> </w:t>
      </w:r>
    </w:p>
    <w:p w:rsidR="00ED059B" w:rsidP="00566CA2" w14:paraId="4A44E526" w14:textId="77777777">
      <w:pPr>
        <w:spacing w:after="0" w:line="240" w:lineRule="auto"/>
        <w:rPr>
          <w:rFonts w:asciiTheme="majorHAnsi" w:hAnsiTheme="majorHAnsi"/>
          <w:sz w:val="24"/>
          <w:szCs w:val="24"/>
        </w:rPr>
      </w:pPr>
    </w:p>
    <w:p w:rsidR="004A7BCA" w:rsidP="00566CA2" w14:paraId="2C03BE3D" w14:textId="2EB1B92E">
      <w:pPr>
        <w:spacing w:after="0" w:line="240" w:lineRule="auto"/>
        <w:rPr>
          <w:rFonts w:asciiTheme="majorHAnsi" w:hAnsiTheme="majorHAnsi"/>
          <w:sz w:val="24"/>
          <w:szCs w:val="24"/>
        </w:rPr>
      </w:pPr>
      <w:r>
        <w:rPr>
          <w:rFonts w:asciiTheme="majorHAnsi" w:hAnsiTheme="majorHAnsi"/>
          <w:sz w:val="24"/>
          <w:szCs w:val="24"/>
        </w:rPr>
        <w:t xml:space="preserve">Since DoD adopted the definition of support (October 2022) </w:t>
      </w:r>
      <w:r w:rsidR="00ED6351">
        <w:rPr>
          <w:rFonts w:asciiTheme="majorHAnsi" w:hAnsiTheme="majorHAnsi"/>
          <w:sz w:val="24"/>
          <w:szCs w:val="24"/>
        </w:rPr>
        <w:t xml:space="preserve">to align </w:t>
      </w:r>
      <w:r>
        <w:rPr>
          <w:rFonts w:asciiTheme="majorHAnsi" w:hAnsiTheme="majorHAnsi"/>
          <w:sz w:val="24"/>
          <w:szCs w:val="24"/>
        </w:rPr>
        <w:t>with</w:t>
      </w:r>
      <w:r w:rsidR="00ED6351">
        <w:rPr>
          <w:rFonts w:asciiTheme="majorHAnsi" w:hAnsiTheme="majorHAnsi"/>
          <w:sz w:val="24"/>
          <w:szCs w:val="24"/>
        </w:rPr>
        <w:t xml:space="preserve"> the Internal Revenue </w:t>
      </w:r>
      <w:r w:rsidR="00982FB4">
        <w:rPr>
          <w:rFonts w:asciiTheme="majorHAnsi" w:hAnsiTheme="majorHAnsi"/>
          <w:sz w:val="24"/>
          <w:szCs w:val="24"/>
        </w:rPr>
        <w:t>Service, a</w:t>
      </w:r>
      <w:r w:rsidR="00AA039C">
        <w:rPr>
          <w:rFonts w:asciiTheme="majorHAnsi" w:hAnsiTheme="majorHAnsi"/>
          <w:sz w:val="24"/>
          <w:szCs w:val="24"/>
        </w:rPr>
        <w:t xml:space="preserve"> sponsor’s previous year </w:t>
      </w:r>
      <w:r>
        <w:rPr>
          <w:rFonts w:asciiTheme="majorHAnsi" w:hAnsiTheme="majorHAnsi"/>
          <w:sz w:val="24"/>
          <w:szCs w:val="24"/>
        </w:rPr>
        <w:t xml:space="preserve">tax returns can be utilized as evidence of support.  However, the Secondary Dependent must still meet the other definitions of a “dependent” under 10 U.S.C. §1072. If the </w:t>
      </w:r>
      <w:r w:rsidR="00496052">
        <w:rPr>
          <w:rFonts w:asciiTheme="majorHAnsi" w:hAnsiTheme="majorHAnsi"/>
          <w:sz w:val="24"/>
          <w:szCs w:val="24"/>
        </w:rPr>
        <w:t>sponsor</w:t>
      </w:r>
      <w:r>
        <w:rPr>
          <w:rFonts w:asciiTheme="majorHAnsi" w:hAnsiTheme="majorHAnsi"/>
          <w:sz w:val="24"/>
          <w:szCs w:val="24"/>
        </w:rPr>
        <w:t xml:space="preserve"> refuses or is unable to provide a tax return, the </w:t>
      </w:r>
      <w:r w:rsidR="00496052">
        <w:rPr>
          <w:rFonts w:asciiTheme="majorHAnsi" w:hAnsiTheme="majorHAnsi"/>
          <w:sz w:val="24"/>
          <w:szCs w:val="24"/>
        </w:rPr>
        <w:t>sponsor</w:t>
      </w:r>
      <w:r>
        <w:rPr>
          <w:rFonts w:asciiTheme="majorHAnsi" w:hAnsiTheme="majorHAnsi"/>
          <w:sz w:val="24"/>
          <w:szCs w:val="24"/>
        </w:rPr>
        <w:t xml:space="preserve"> can complete a worksheet (</w:t>
      </w:r>
      <w:r>
        <w:rPr>
          <w:rFonts w:asciiTheme="majorHAnsi" w:hAnsiTheme="majorHAnsi"/>
          <w:sz w:val="24"/>
          <w:szCs w:val="24"/>
        </w:rPr>
        <w:t>similar to</w:t>
      </w:r>
      <w:r>
        <w:rPr>
          <w:rFonts w:asciiTheme="majorHAnsi" w:hAnsiTheme="majorHAnsi"/>
          <w:sz w:val="24"/>
          <w:szCs w:val="24"/>
        </w:rPr>
        <w:t xml:space="preserve"> that used by the IRS) that substantiates support</w:t>
      </w:r>
      <w:r w:rsidR="00CC3739">
        <w:rPr>
          <w:rFonts w:asciiTheme="majorHAnsi" w:hAnsiTheme="majorHAnsi"/>
          <w:sz w:val="24"/>
          <w:szCs w:val="24"/>
        </w:rPr>
        <w:t xml:space="preserve"> within the DD137</w:t>
      </w:r>
      <w:r>
        <w:rPr>
          <w:rFonts w:asciiTheme="majorHAnsi" w:hAnsiTheme="majorHAnsi"/>
          <w:sz w:val="24"/>
          <w:szCs w:val="24"/>
        </w:rPr>
        <w:t xml:space="preserve">. The new DD137 consolidates </w:t>
      </w:r>
      <w:r>
        <w:rPr>
          <w:rFonts w:asciiTheme="majorHAnsi" w:hAnsiTheme="majorHAnsi"/>
          <w:sz w:val="24"/>
          <w:szCs w:val="24"/>
        </w:rPr>
        <w:t>all of</w:t>
      </w:r>
      <w:r>
        <w:rPr>
          <w:rFonts w:asciiTheme="majorHAnsi" w:hAnsiTheme="majorHAnsi"/>
          <w:sz w:val="24"/>
          <w:szCs w:val="24"/>
        </w:rPr>
        <w:t xml:space="preserve"> the needed information from current DD 137 forms</w:t>
      </w:r>
      <w:r w:rsidR="00CC3739">
        <w:rPr>
          <w:rFonts w:asciiTheme="majorHAnsi" w:hAnsiTheme="majorHAnsi"/>
          <w:sz w:val="24"/>
          <w:szCs w:val="24"/>
        </w:rPr>
        <w:t>;</w:t>
      </w:r>
      <w:r w:rsidR="00120310">
        <w:rPr>
          <w:rFonts w:asciiTheme="majorHAnsi" w:hAnsiTheme="majorHAnsi"/>
          <w:sz w:val="24"/>
          <w:szCs w:val="24"/>
        </w:rPr>
        <w:t xml:space="preserve"> </w:t>
      </w:r>
      <w:r w:rsidR="00DC1A46">
        <w:rPr>
          <w:rFonts w:asciiTheme="majorHAnsi" w:hAnsiTheme="majorHAnsi"/>
          <w:sz w:val="24"/>
          <w:szCs w:val="24"/>
        </w:rPr>
        <w:t xml:space="preserve">it </w:t>
      </w:r>
      <w:r w:rsidR="00120310">
        <w:rPr>
          <w:rFonts w:asciiTheme="majorHAnsi" w:hAnsiTheme="majorHAnsi"/>
          <w:sz w:val="24"/>
          <w:szCs w:val="24"/>
        </w:rPr>
        <w:t>requires</w:t>
      </w:r>
      <w:r w:rsidR="00CC6C1E">
        <w:rPr>
          <w:rFonts w:asciiTheme="majorHAnsi" w:hAnsiTheme="majorHAnsi"/>
          <w:sz w:val="24"/>
          <w:szCs w:val="24"/>
        </w:rPr>
        <w:t xml:space="preserve"> sponsors to attest that they are providing over 50% support to a dependent </w:t>
      </w:r>
      <w:r>
        <w:rPr>
          <w:rFonts w:asciiTheme="majorHAnsi" w:hAnsiTheme="majorHAnsi"/>
          <w:sz w:val="24"/>
          <w:szCs w:val="24"/>
        </w:rPr>
        <w:t xml:space="preserve">and incorporates the new </w:t>
      </w:r>
      <w:r w:rsidR="00CC6C1E">
        <w:rPr>
          <w:rFonts w:asciiTheme="majorHAnsi" w:hAnsiTheme="majorHAnsi"/>
          <w:sz w:val="24"/>
          <w:szCs w:val="24"/>
        </w:rPr>
        <w:t xml:space="preserve">financial/support </w:t>
      </w:r>
      <w:r>
        <w:rPr>
          <w:rFonts w:asciiTheme="majorHAnsi" w:hAnsiTheme="majorHAnsi"/>
          <w:sz w:val="24"/>
          <w:szCs w:val="24"/>
        </w:rPr>
        <w:t xml:space="preserve">requirements adopted by the Department of Defense.  </w:t>
      </w:r>
    </w:p>
    <w:p w:rsidR="00B73417" w:rsidRPr="00566CA2" w:rsidP="00B73417" w14:paraId="5C9A289A" w14:textId="77777777">
      <w:pPr>
        <w:spacing w:after="0" w:line="240" w:lineRule="auto"/>
        <w:rPr>
          <w:rFonts w:asciiTheme="majorHAnsi" w:hAnsiTheme="majorHAnsi"/>
          <w:sz w:val="24"/>
          <w:highlight w:val="yellow"/>
        </w:rPr>
      </w:pPr>
    </w:p>
    <w:p w:rsidR="005C7428" w:rsidRPr="00566CA2" w:rsidP="00566CA2" w14:paraId="354D8E80" w14:textId="45F3D49C">
      <w:pPr>
        <w:spacing w:after="0" w:line="240" w:lineRule="auto"/>
        <w:rPr>
          <w:rFonts w:asciiTheme="majorHAnsi" w:hAnsiTheme="majorHAnsi"/>
          <w:sz w:val="24"/>
          <w:u w:val="single"/>
        </w:rPr>
      </w:pPr>
      <w:r w:rsidRPr="00566CA2">
        <w:rPr>
          <w:rFonts w:asciiTheme="majorHAnsi" w:hAnsiTheme="majorHAnsi"/>
          <w:sz w:val="24"/>
        </w:rPr>
        <w:t xml:space="preserve">2. </w:t>
      </w:r>
      <w:r w:rsidRPr="00566CA2">
        <w:rPr>
          <w:rFonts w:asciiTheme="majorHAnsi" w:hAnsiTheme="majorHAnsi"/>
          <w:sz w:val="24"/>
        </w:rPr>
        <w:tab/>
      </w:r>
      <w:r w:rsidRPr="00566CA2" w:rsidR="00A67FD9">
        <w:rPr>
          <w:rFonts w:asciiTheme="majorHAnsi" w:hAnsiTheme="majorHAnsi"/>
          <w:sz w:val="24"/>
          <w:u w:val="single"/>
        </w:rPr>
        <w:t>Use of the Information</w:t>
      </w:r>
    </w:p>
    <w:p w:rsidR="00640BE1" w:rsidRPr="00123B1B" w:rsidP="00640BE1" w14:paraId="7B608B9B" w14:textId="77777777">
      <w:pPr>
        <w:spacing w:after="0" w:line="240" w:lineRule="auto"/>
        <w:rPr>
          <w:rFonts w:asciiTheme="majorHAnsi" w:hAnsiTheme="majorHAnsi"/>
          <w:sz w:val="24"/>
        </w:rPr>
      </w:pPr>
    </w:p>
    <w:p w:rsidR="00161AE5" w:rsidRPr="00123B1B" w:rsidP="00566CA2" w14:paraId="418D0FB8" w14:textId="0C85A19F">
      <w:pPr>
        <w:spacing w:after="0" w:line="240" w:lineRule="auto"/>
        <w:rPr>
          <w:rFonts w:asciiTheme="majorHAnsi" w:hAnsiTheme="majorHAnsi"/>
          <w:sz w:val="24"/>
          <w:szCs w:val="24"/>
        </w:rPr>
      </w:pPr>
      <w:r w:rsidRPr="00123B1B">
        <w:rPr>
          <w:rFonts w:asciiTheme="majorHAnsi" w:hAnsiTheme="majorHAnsi"/>
          <w:sz w:val="24"/>
          <w:szCs w:val="24"/>
        </w:rPr>
        <w:t xml:space="preserve">DD Form 137 </w:t>
      </w:r>
      <w:r w:rsidRPr="00123B1B" w:rsidR="006E1542">
        <w:rPr>
          <w:rFonts w:asciiTheme="majorHAnsi" w:hAnsiTheme="majorHAnsi"/>
          <w:sz w:val="24"/>
          <w:szCs w:val="24"/>
        </w:rPr>
        <w:t>will be</w:t>
      </w:r>
      <w:r w:rsidRPr="00123B1B">
        <w:rPr>
          <w:rFonts w:asciiTheme="majorHAnsi" w:hAnsiTheme="majorHAnsi"/>
          <w:sz w:val="24"/>
          <w:szCs w:val="24"/>
        </w:rPr>
        <w:t xml:space="preserve"> submitted by </w:t>
      </w:r>
      <w:r w:rsidR="00496052">
        <w:rPr>
          <w:rFonts w:asciiTheme="majorHAnsi" w:hAnsiTheme="majorHAnsi"/>
          <w:sz w:val="24"/>
          <w:szCs w:val="24"/>
        </w:rPr>
        <w:t>sponsor</w:t>
      </w:r>
      <w:r w:rsidRPr="00123B1B">
        <w:rPr>
          <w:rFonts w:asciiTheme="majorHAnsi" w:hAnsiTheme="majorHAnsi"/>
          <w:sz w:val="24"/>
          <w:szCs w:val="24"/>
        </w:rPr>
        <w:t xml:space="preserve">s to apply for benefits.  </w:t>
      </w:r>
      <w:r w:rsidR="001C01E0">
        <w:rPr>
          <w:rFonts w:asciiTheme="majorHAnsi" w:hAnsiTheme="majorHAnsi"/>
          <w:sz w:val="24"/>
          <w:szCs w:val="24"/>
        </w:rPr>
        <w:t xml:space="preserve">Benefits may </w:t>
      </w:r>
      <w:r w:rsidR="001C01E0">
        <w:rPr>
          <w:rFonts w:asciiTheme="majorHAnsi" w:hAnsiTheme="majorHAnsi"/>
          <w:sz w:val="24"/>
          <w:szCs w:val="24"/>
        </w:rPr>
        <w:t>include</w:t>
      </w:r>
      <w:r w:rsidR="000F7B98">
        <w:rPr>
          <w:rFonts w:asciiTheme="majorHAnsi" w:hAnsiTheme="majorHAnsi"/>
          <w:sz w:val="24"/>
          <w:szCs w:val="24"/>
        </w:rPr>
        <w:t>;</w:t>
      </w:r>
      <w:r w:rsidR="000F7B98">
        <w:rPr>
          <w:rFonts w:asciiTheme="majorHAnsi" w:hAnsiTheme="majorHAnsi"/>
          <w:sz w:val="24"/>
          <w:szCs w:val="24"/>
        </w:rPr>
        <w:t xml:space="preserve"> </w:t>
      </w:r>
      <w:r w:rsidR="001C01E0">
        <w:rPr>
          <w:rFonts w:asciiTheme="majorHAnsi" w:hAnsiTheme="majorHAnsi"/>
          <w:sz w:val="24"/>
          <w:szCs w:val="24"/>
        </w:rPr>
        <w:t>Increase Basic Allowance for Housing, Uniformed Services Identification and Privilege</w:t>
      </w:r>
      <w:r w:rsidRPr="00123B1B" w:rsidR="001C01E0">
        <w:rPr>
          <w:rFonts w:asciiTheme="majorHAnsi" w:hAnsiTheme="majorHAnsi"/>
          <w:sz w:val="24"/>
          <w:szCs w:val="24"/>
        </w:rPr>
        <w:t>s</w:t>
      </w:r>
      <w:r w:rsidR="000F7B98">
        <w:rPr>
          <w:rFonts w:asciiTheme="majorHAnsi" w:hAnsiTheme="majorHAnsi"/>
          <w:sz w:val="24"/>
          <w:szCs w:val="24"/>
        </w:rPr>
        <w:t xml:space="preserve"> Card, travel allowances, Commissary and Exchange privileges, and </w:t>
      </w:r>
      <w:r w:rsidRPr="00123B1B" w:rsidR="000F7B98">
        <w:rPr>
          <w:rFonts w:asciiTheme="majorHAnsi" w:hAnsiTheme="majorHAnsi"/>
          <w:sz w:val="24"/>
          <w:szCs w:val="24"/>
        </w:rPr>
        <w:t>Morale</w:t>
      </w:r>
      <w:r w:rsidR="000F7B98">
        <w:rPr>
          <w:rFonts w:asciiTheme="majorHAnsi" w:hAnsiTheme="majorHAnsi"/>
          <w:sz w:val="24"/>
          <w:szCs w:val="24"/>
        </w:rPr>
        <w:t xml:space="preserve">, Welfare, and Recreation benefits. </w:t>
      </w:r>
      <w:r w:rsidR="000F7B98">
        <w:rPr>
          <w:rFonts w:asciiTheme="majorHAnsi" w:hAnsiTheme="majorHAnsi"/>
          <w:sz w:val="24"/>
          <w:szCs w:val="24"/>
        </w:rPr>
        <w:t xml:space="preserve">In </w:t>
      </w:r>
      <w:r w:rsidRPr="00123B1B">
        <w:rPr>
          <w:rFonts w:asciiTheme="majorHAnsi" w:hAnsiTheme="majorHAnsi"/>
          <w:sz w:val="24"/>
          <w:szCs w:val="24"/>
        </w:rPr>
        <w:t>order for</w:t>
      </w:r>
      <w:r w:rsidRPr="00123B1B">
        <w:rPr>
          <w:rFonts w:asciiTheme="majorHAnsi" w:hAnsiTheme="majorHAnsi"/>
          <w:sz w:val="24"/>
          <w:szCs w:val="24"/>
        </w:rPr>
        <w:t xml:space="preserve"> the </w:t>
      </w:r>
      <w:r w:rsidR="00496052">
        <w:rPr>
          <w:rFonts w:asciiTheme="majorHAnsi" w:hAnsiTheme="majorHAnsi"/>
          <w:sz w:val="24"/>
          <w:szCs w:val="24"/>
        </w:rPr>
        <w:t>sponsor</w:t>
      </w:r>
      <w:r w:rsidRPr="00123B1B">
        <w:rPr>
          <w:rFonts w:asciiTheme="majorHAnsi" w:hAnsiTheme="majorHAnsi"/>
          <w:sz w:val="24"/>
          <w:szCs w:val="24"/>
        </w:rPr>
        <w:t xml:space="preserve"> to receive benefits, the </w:t>
      </w:r>
      <w:r w:rsidR="00496052">
        <w:rPr>
          <w:rFonts w:asciiTheme="majorHAnsi" w:hAnsiTheme="majorHAnsi"/>
          <w:sz w:val="24"/>
          <w:szCs w:val="24"/>
        </w:rPr>
        <w:t>sponsor</w:t>
      </w:r>
      <w:r w:rsidRPr="00123B1B">
        <w:rPr>
          <w:rFonts w:asciiTheme="majorHAnsi" w:hAnsiTheme="majorHAnsi"/>
          <w:sz w:val="24"/>
          <w:szCs w:val="24"/>
        </w:rPr>
        <w:t xml:space="preserve"> must provide proof</w:t>
      </w:r>
      <w:r w:rsidR="00DC1A46">
        <w:rPr>
          <w:rFonts w:asciiTheme="majorHAnsi" w:hAnsiTheme="majorHAnsi"/>
          <w:sz w:val="24"/>
          <w:szCs w:val="24"/>
        </w:rPr>
        <w:t xml:space="preserve"> of dependent’s support</w:t>
      </w:r>
      <w:r w:rsidRPr="00123B1B">
        <w:rPr>
          <w:rFonts w:asciiTheme="majorHAnsi" w:hAnsiTheme="majorHAnsi"/>
          <w:sz w:val="24"/>
          <w:szCs w:val="24"/>
        </w:rPr>
        <w:t xml:space="preserve"> </w:t>
      </w:r>
      <w:r w:rsidR="00DC1A46">
        <w:rPr>
          <w:rFonts w:asciiTheme="majorHAnsi" w:hAnsiTheme="majorHAnsi"/>
          <w:sz w:val="24"/>
          <w:szCs w:val="24"/>
        </w:rPr>
        <w:t xml:space="preserve">by providing </w:t>
      </w:r>
      <w:r w:rsidRPr="00123B1B">
        <w:rPr>
          <w:rFonts w:asciiTheme="majorHAnsi" w:hAnsiTheme="majorHAnsi"/>
          <w:sz w:val="24"/>
          <w:szCs w:val="24"/>
        </w:rPr>
        <w:t>the DD</w:t>
      </w:r>
      <w:r w:rsidRPr="00123B1B" w:rsidR="006E1542">
        <w:rPr>
          <w:rFonts w:asciiTheme="majorHAnsi" w:hAnsiTheme="majorHAnsi"/>
          <w:sz w:val="24"/>
          <w:szCs w:val="24"/>
        </w:rPr>
        <w:t>137,</w:t>
      </w:r>
      <w:r w:rsidR="007F0501">
        <w:rPr>
          <w:rFonts w:asciiTheme="majorHAnsi" w:hAnsiTheme="majorHAnsi"/>
          <w:sz w:val="24"/>
          <w:szCs w:val="24"/>
        </w:rPr>
        <w:t xml:space="preserve"> the</w:t>
      </w:r>
      <w:r w:rsidRPr="00123B1B" w:rsidR="006E1542">
        <w:rPr>
          <w:rFonts w:asciiTheme="majorHAnsi" w:hAnsiTheme="majorHAnsi"/>
          <w:sz w:val="24"/>
          <w:szCs w:val="24"/>
        </w:rPr>
        <w:t xml:space="preserve"> </w:t>
      </w:r>
      <w:r w:rsidR="007F0501">
        <w:rPr>
          <w:rFonts w:asciiTheme="majorHAnsi" w:hAnsiTheme="majorHAnsi"/>
          <w:sz w:val="24"/>
          <w:szCs w:val="24"/>
        </w:rPr>
        <w:t>p</w:t>
      </w:r>
      <w:r w:rsidRPr="00123B1B" w:rsidR="006E1542">
        <w:rPr>
          <w:rFonts w:asciiTheme="majorHAnsi" w:hAnsiTheme="majorHAnsi"/>
          <w:sz w:val="24"/>
          <w:szCs w:val="24"/>
        </w:rPr>
        <w:t xml:space="preserve">rior </w:t>
      </w:r>
      <w:r w:rsidR="007F0501">
        <w:rPr>
          <w:rFonts w:asciiTheme="majorHAnsi" w:hAnsiTheme="majorHAnsi"/>
          <w:sz w:val="24"/>
          <w:szCs w:val="24"/>
        </w:rPr>
        <w:t>y</w:t>
      </w:r>
      <w:r w:rsidRPr="00123B1B" w:rsidR="006E1542">
        <w:rPr>
          <w:rFonts w:asciiTheme="majorHAnsi" w:hAnsiTheme="majorHAnsi"/>
          <w:sz w:val="24"/>
          <w:szCs w:val="24"/>
        </w:rPr>
        <w:t xml:space="preserve">ear </w:t>
      </w:r>
      <w:r w:rsidR="007F0501">
        <w:rPr>
          <w:rFonts w:asciiTheme="majorHAnsi" w:hAnsiTheme="majorHAnsi"/>
          <w:sz w:val="24"/>
          <w:szCs w:val="24"/>
        </w:rPr>
        <w:t>t</w:t>
      </w:r>
      <w:r w:rsidRPr="00123B1B" w:rsidR="006E1542">
        <w:rPr>
          <w:rFonts w:asciiTheme="majorHAnsi" w:hAnsiTheme="majorHAnsi"/>
          <w:sz w:val="24"/>
          <w:szCs w:val="24"/>
        </w:rPr>
        <w:t xml:space="preserve">ax </w:t>
      </w:r>
      <w:r w:rsidR="007F0501">
        <w:rPr>
          <w:rFonts w:asciiTheme="majorHAnsi" w:hAnsiTheme="majorHAnsi"/>
          <w:sz w:val="24"/>
          <w:szCs w:val="24"/>
        </w:rPr>
        <w:t>r</w:t>
      </w:r>
      <w:r w:rsidRPr="00123B1B" w:rsidR="006E1542">
        <w:rPr>
          <w:rFonts w:asciiTheme="majorHAnsi" w:hAnsiTheme="majorHAnsi"/>
          <w:sz w:val="24"/>
          <w:szCs w:val="24"/>
        </w:rPr>
        <w:t xml:space="preserve">eturn or </w:t>
      </w:r>
      <w:r w:rsidR="007F0501">
        <w:rPr>
          <w:rFonts w:asciiTheme="majorHAnsi" w:hAnsiTheme="majorHAnsi"/>
          <w:sz w:val="24"/>
          <w:szCs w:val="24"/>
        </w:rPr>
        <w:t>w</w:t>
      </w:r>
      <w:r w:rsidRPr="00123B1B" w:rsidR="006E1542">
        <w:rPr>
          <w:rFonts w:asciiTheme="majorHAnsi" w:hAnsiTheme="majorHAnsi"/>
          <w:sz w:val="24"/>
          <w:szCs w:val="24"/>
        </w:rPr>
        <w:t>orksheet</w:t>
      </w:r>
      <w:r w:rsidR="00DE1B2F">
        <w:rPr>
          <w:rFonts w:asciiTheme="majorHAnsi" w:hAnsiTheme="majorHAnsi"/>
          <w:sz w:val="24"/>
          <w:szCs w:val="24"/>
        </w:rPr>
        <w:t xml:space="preserve"> for determin</w:t>
      </w:r>
      <w:r w:rsidR="00154E38">
        <w:rPr>
          <w:rFonts w:asciiTheme="majorHAnsi" w:hAnsiTheme="majorHAnsi"/>
          <w:sz w:val="24"/>
          <w:szCs w:val="24"/>
        </w:rPr>
        <w:t>in</w:t>
      </w:r>
      <w:r w:rsidR="00DE1B2F">
        <w:rPr>
          <w:rFonts w:asciiTheme="majorHAnsi" w:hAnsiTheme="majorHAnsi"/>
          <w:sz w:val="24"/>
          <w:szCs w:val="24"/>
        </w:rPr>
        <w:t>g financial support</w:t>
      </w:r>
      <w:r w:rsidR="007F0501">
        <w:rPr>
          <w:rFonts w:asciiTheme="majorHAnsi" w:hAnsiTheme="majorHAnsi"/>
          <w:sz w:val="24"/>
          <w:szCs w:val="24"/>
        </w:rPr>
        <w:t>,</w:t>
      </w:r>
      <w:r w:rsidR="00DE1B2F">
        <w:rPr>
          <w:rFonts w:asciiTheme="majorHAnsi" w:hAnsiTheme="majorHAnsi"/>
          <w:sz w:val="24"/>
          <w:szCs w:val="24"/>
        </w:rPr>
        <w:t xml:space="preserve"> and a</w:t>
      </w:r>
      <w:r w:rsidR="0052646B">
        <w:rPr>
          <w:rFonts w:asciiTheme="majorHAnsi" w:hAnsiTheme="majorHAnsi"/>
          <w:sz w:val="24"/>
          <w:szCs w:val="24"/>
        </w:rPr>
        <w:t>ny</w:t>
      </w:r>
      <w:r w:rsidR="00DE1B2F">
        <w:rPr>
          <w:rFonts w:asciiTheme="majorHAnsi" w:hAnsiTheme="majorHAnsi"/>
          <w:sz w:val="24"/>
          <w:szCs w:val="24"/>
        </w:rPr>
        <w:t xml:space="preserve"> other</w:t>
      </w:r>
      <w:r w:rsidR="00154E38">
        <w:rPr>
          <w:rFonts w:asciiTheme="majorHAnsi" w:hAnsiTheme="majorHAnsi"/>
          <w:sz w:val="24"/>
          <w:szCs w:val="24"/>
        </w:rPr>
        <w:t xml:space="preserve"> supporting documents</w:t>
      </w:r>
      <w:r w:rsidR="0052646B">
        <w:rPr>
          <w:rFonts w:asciiTheme="majorHAnsi" w:hAnsiTheme="majorHAnsi"/>
          <w:sz w:val="24"/>
          <w:szCs w:val="24"/>
        </w:rPr>
        <w:t xml:space="preserve"> required for the particular benefit being applied for</w:t>
      </w:r>
      <w:r w:rsidR="00154E38">
        <w:rPr>
          <w:rFonts w:asciiTheme="majorHAnsi" w:hAnsiTheme="majorHAnsi"/>
          <w:sz w:val="24"/>
          <w:szCs w:val="24"/>
        </w:rPr>
        <w:t>.</w:t>
      </w:r>
      <w:r w:rsidR="007F0501">
        <w:rPr>
          <w:rFonts w:asciiTheme="majorHAnsi" w:hAnsiTheme="majorHAnsi"/>
          <w:sz w:val="24"/>
          <w:szCs w:val="24"/>
        </w:rPr>
        <w:t xml:space="preserve"> </w:t>
      </w:r>
      <w:r w:rsidRPr="00123B1B">
        <w:rPr>
          <w:rFonts w:asciiTheme="majorHAnsi" w:hAnsiTheme="majorHAnsi"/>
          <w:sz w:val="24"/>
          <w:szCs w:val="24"/>
        </w:rPr>
        <w:t xml:space="preserve">If the proper </w:t>
      </w:r>
      <w:r w:rsidR="00353464">
        <w:rPr>
          <w:rFonts w:asciiTheme="majorHAnsi" w:hAnsiTheme="majorHAnsi"/>
          <w:sz w:val="24"/>
          <w:szCs w:val="24"/>
        </w:rPr>
        <w:t xml:space="preserve">supporting </w:t>
      </w:r>
      <w:r w:rsidRPr="00123B1B">
        <w:rPr>
          <w:rFonts w:asciiTheme="majorHAnsi" w:hAnsiTheme="majorHAnsi"/>
          <w:sz w:val="24"/>
          <w:szCs w:val="24"/>
        </w:rPr>
        <w:t xml:space="preserve">documents are not provided, it is uncertain if an entitlement to a benefit exists.  The requirement to complete these forms alleviates the opportunity for fraud, waste, and abuse of dependent benefits.  </w:t>
      </w:r>
    </w:p>
    <w:p w:rsidR="00161AE5" w:rsidRPr="00123B1B" w:rsidP="00161AE5" w14:paraId="458CAFED" w14:textId="77777777">
      <w:pPr>
        <w:spacing w:after="0" w:line="240" w:lineRule="auto"/>
        <w:rPr>
          <w:rFonts w:asciiTheme="majorHAnsi" w:hAnsiTheme="majorHAnsi"/>
          <w:sz w:val="24"/>
          <w:szCs w:val="24"/>
        </w:rPr>
      </w:pPr>
      <w:r w:rsidRPr="00123B1B">
        <w:rPr>
          <w:rFonts w:asciiTheme="majorHAnsi" w:hAnsiTheme="majorHAnsi"/>
          <w:sz w:val="24"/>
          <w:szCs w:val="24"/>
        </w:rPr>
        <w:t xml:space="preserve">      </w:t>
      </w:r>
      <w:r w:rsidRPr="00123B1B">
        <w:rPr>
          <w:rFonts w:asciiTheme="majorHAnsi" w:hAnsiTheme="majorHAnsi"/>
          <w:sz w:val="24"/>
          <w:szCs w:val="24"/>
        </w:rPr>
        <w:tab/>
      </w:r>
    </w:p>
    <w:p w:rsidR="00161AE5" w:rsidRPr="00123B1B" w:rsidP="00566CA2" w14:paraId="4145FFB3" w14:textId="14CA5722">
      <w:pPr>
        <w:spacing w:after="0" w:line="240" w:lineRule="auto"/>
        <w:rPr>
          <w:rFonts w:asciiTheme="majorHAnsi" w:hAnsiTheme="majorHAnsi"/>
          <w:sz w:val="24"/>
          <w:szCs w:val="24"/>
        </w:rPr>
      </w:pPr>
      <w:r w:rsidRPr="00123B1B">
        <w:rPr>
          <w:rFonts w:asciiTheme="majorHAnsi" w:hAnsiTheme="majorHAnsi"/>
          <w:sz w:val="24"/>
          <w:szCs w:val="24"/>
        </w:rPr>
        <w:t>DFAS reviews the</w:t>
      </w:r>
      <w:r w:rsidR="00ED059B">
        <w:rPr>
          <w:rFonts w:asciiTheme="majorHAnsi" w:hAnsiTheme="majorHAnsi"/>
          <w:sz w:val="24"/>
          <w:szCs w:val="24"/>
        </w:rPr>
        <w:t xml:space="preserve"> completed</w:t>
      </w:r>
      <w:r w:rsidRPr="00123B1B">
        <w:rPr>
          <w:rFonts w:asciiTheme="majorHAnsi" w:hAnsiTheme="majorHAnsi"/>
          <w:sz w:val="24"/>
          <w:szCs w:val="24"/>
        </w:rPr>
        <w:t xml:space="preserve"> D</w:t>
      </w:r>
      <w:r w:rsidRPr="00123B1B" w:rsidR="00123B1B">
        <w:rPr>
          <w:rFonts w:asciiTheme="majorHAnsi" w:hAnsiTheme="majorHAnsi"/>
          <w:sz w:val="24"/>
          <w:szCs w:val="24"/>
        </w:rPr>
        <w:t xml:space="preserve">D137 and all supporting documents </w:t>
      </w:r>
      <w:r w:rsidRPr="00123B1B">
        <w:rPr>
          <w:rFonts w:asciiTheme="majorHAnsi" w:hAnsiTheme="majorHAnsi"/>
          <w:sz w:val="24"/>
          <w:szCs w:val="24"/>
        </w:rPr>
        <w:t xml:space="preserve">to determine if the </w:t>
      </w:r>
      <w:r w:rsidR="00496052">
        <w:rPr>
          <w:rFonts w:asciiTheme="majorHAnsi" w:hAnsiTheme="majorHAnsi"/>
          <w:sz w:val="24"/>
          <w:szCs w:val="24"/>
        </w:rPr>
        <w:t>sponsor</w:t>
      </w:r>
      <w:r w:rsidRPr="00123B1B">
        <w:rPr>
          <w:rFonts w:asciiTheme="majorHAnsi" w:hAnsiTheme="majorHAnsi"/>
          <w:sz w:val="24"/>
          <w:szCs w:val="24"/>
        </w:rPr>
        <w:t xml:space="preserve"> is eligible for benefit.  Upon completion of the claim review </w:t>
      </w:r>
      <w:r w:rsidRPr="00123B1B" w:rsidR="007C2148">
        <w:rPr>
          <w:rFonts w:asciiTheme="majorHAnsi" w:hAnsiTheme="majorHAnsi"/>
          <w:sz w:val="24"/>
          <w:szCs w:val="24"/>
        </w:rPr>
        <w:t>process,</w:t>
      </w:r>
      <w:r w:rsidRPr="00123B1B">
        <w:rPr>
          <w:rFonts w:asciiTheme="majorHAnsi" w:hAnsiTheme="majorHAnsi"/>
          <w:sz w:val="24"/>
          <w:szCs w:val="24"/>
        </w:rPr>
        <w:t xml:space="preserve"> the Claims Examiner either approves or disapproves the claim for benefits.  If the claim is disapproved, the form, with all supporting documentation, is returned to the </w:t>
      </w:r>
      <w:r w:rsidR="00496052">
        <w:rPr>
          <w:rFonts w:asciiTheme="majorHAnsi" w:hAnsiTheme="majorHAnsi"/>
          <w:sz w:val="24"/>
          <w:szCs w:val="24"/>
        </w:rPr>
        <w:t>sponsor</w:t>
      </w:r>
      <w:r w:rsidRPr="00123B1B">
        <w:rPr>
          <w:rFonts w:asciiTheme="majorHAnsi" w:hAnsiTheme="majorHAnsi"/>
          <w:sz w:val="24"/>
          <w:szCs w:val="24"/>
        </w:rPr>
        <w:t xml:space="preserve"> with the reason that the claim was disapproved.  If approved, the </w:t>
      </w:r>
      <w:r w:rsidR="00496052">
        <w:rPr>
          <w:rFonts w:asciiTheme="majorHAnsi" w:hAnsiTheme="majorHAnsi"/>
          <w:sz w:val="24"/>
          <w:szCs w:val="24"/>
        </w:rPr>
        <w:t>sponsor</w:t>
      </w:r>
      <w:r w:rsidRPr="00123B1B">
        <w:rPr>
          <w:rFonts w:asciiTheme="majorHAnsi" w:hAnsiTheme="majorHAnsi"/>
          <w:sz w:val="24"/>
          <w:szCs w:val="24"/>
        </w:rPr>
        <w:t xml:space="preserve"> is notified, and the benefits applied for begin.   </w:t>
      </w:r>
      <w:r w:rsidRPr="00123B1B">
        <w:rPr>
          <w:rFonts w:asciiTheme="majorHAnsi" w:hAnsiTheme="majorHAnsi"/>
          <w:sz w:val="24"/>
          <w:szCs w:val="24"/>
        </w:rPr>
        <w:tab/>
      </w:r>
      <w:r w:rsidRPr="00123B1B">
        <w:rPr>
          <w:rFonts w:asciiTheme="majorHAnsi" w:hAnsiTheme="majorHAnsi"/>
          <w:sz w:val="24"/>
          <w:szCs w:val="24"/>
        </w:rPr>
        <w:tab/>
        <w:t xml:space="preserve">                </w:t>
      </w:r>
    </w:p>
    <w:p w:rsidR="00640BE1" w:rsidRPr="004D33E3" w:rsidP="00566CA2" w14:paraId="41D8A19C" w14:textId="317D79B6">
      <w:pPr>
        <w:pStyle w:val="NormalWeb"/>
        <w:spacing w:line="288" w:lineRule="atLeast"/>
      </w:pPr>
      <w:r w:rsidRPr="00566CA2">
        <w:rPr>
          <w:rFonts w:ascii="Cambria" w:hAnsi="Cambria"/>
        </w:rPr>
        <w:t>The form is available on the DoD Forms website</w:t>
      </w:r>
      <w:r w:rsidRPr="00566CA2" w:rsidR="00ED059B">
        <w:rPr>
          <w:rFonts w:ascii="Cambria" w:hAnsi="Cambria"/>
        </w:rPr>
        <w:t xml:space="preserve"> </w:t>
      </w:r>
      <w:r w:rsidRPr="00566CA2">
        <w:rPr>
          <w:rFonts w:ascii="Cambria" w:hAnsi="Cambria"/>
        </w:rPr>
        <w:t xml:space="preserve">and can be returned through the </w:t>
      </w:r>
      <w:r w:rsidRPr="00566CA2">
        <w:rPr>
          <w:rFonts w:ascii="Cambria" w:hAnsi="Cambria"/>
        </w:rPr>
        <w:t>askDFAS</w:t>
      </w:r>
      <w:r w:rsidRPr="00566CA2">
        <w:rPr>
          <w:rFonts w:ascii="Cambria" w:hAnsi="Cambria"/>
        </w:rPr>
        <w:t xml:space="preserve"> submission port</w:t>
      </w:r>
      <w:r w:rsidR="00E41749">
        <w:rPr>
          <w:rFonts w:ascii="Cambria" w:hAnsi="Cambria"/>
        </w:rPr>
        <w:t>al</w:t>
      </w:r>
      <w:r w:rsidRPr="00566CA2">
        <w:rPr>
          <w:rFonts w:ascii="Cambria" w:hAnsi="Cambria"/>
        </w:rPr>
        <w:t xml:space="preserve"> on dfas.mil </w:t>
      </w:r>
      <w:r w:rsidRPr="00566CA2" w:rsidR="007660B5">
        <w:rPr>
          <w:rFonts w:ascii="Cambria" w:hAnsi="Cambria"/>
        </w:rPr>
        <w:t>(</w:t>
      </w:r>
      <w:hyperlink r:id="rId9" w:history="1">
        <w:r w:rsidRPr="00566CA2">
          <w:rPr>
            <w:rStyle w:val="Hyperlink"/>
            <w:rFonts w:ascii="Cambria" w:hAnsi="Cambria" w:eastAsiaTheme="majorEastAsia"/>
          </w:rPr>
          <w:t>https://www.dfas.mil/military</w:t>
        </w:r>
        <w:r w:rsidR="00496052">
          <w:rPr>
            <w:rStyle w:val="Hyperlink"/>
            <w:rFonts w:ascii="Cambria" w:hAnsi="Cambria" w:eastAsiaTheme="majorEastAsia"/>
          </w:rPr>
          <w:t>sponsor</w:t>
        </w:r>
        <w:r w:rsidRPr="00566CA2">
          <w:rPr>
            <w:rStyle w:val="Hyperlink"/>
            <w:rFonts w:ascii="Cambria" w:hAnsi="Cambria" w:eastAsiaTheme="majorEastAsia"/>
          </w:rPr>
          <w:t>s/Secondary Dependency/SDC.html</w:t>
        </w:r>
      </w:hyperlink>
      <w:r w:rsidRPr="00566CA2" w:rsidR="007660B5">
        <w:rPr>
          <w:rFonts w:ascii="Cambria" w:hAnsi="Cambria"/>
        </w:rPr>
        <w:t>), or through U.S. mail</w:t>
      </w:r>
      <w:r w:rsidRPr="00566CA2">
        <w:rPr>
          <w:rFonts w:ascii="Cambria" w:hAnsi="Cambria"/>
        </w:rPr>
        <w:t xml:space="preserve"> to the address listed on </w:t>
      </w:r>
      <w:r w:rsidRPr="00566CA2" w:rsidR="00355615">
        <w:rPr>
          <w:rFonts w:ascii="Cambria" w:hAnsi="Cambria"/>
        </w:rPr>
        <w:t>dfas.mil</w:t>
      </w:r>
      <w:r w:rsidRPr="00566CA2">
        <w:rPr>
          <w:rFonts w:ascii="Cambria" w:hAnsi="Cambria"/>
        </w:rPr>
        <w:t xml:space="preserve">.  </w:t>
      </w:r>
    </w:p>
    <w:p w:rsidR="005C7428" w:rsidRPr="00566CA2" w:rsidP="00566CA2" w14:paraId="17F2F89C" w14:textId="5CFBA8CE">
      <w:pPr>
        <w:spacing w:after="0" w:line="240" w:lineRule="auto"/>
        <w:rPr>
          <w:rFonts w:asciiTheme="majorHAnsi" w:hAnsiTheme="majorHAnsi"/>
          <w:sz w:val="24"/>
          <w:u w:val="single"/>
        </w:rPr>
      </w:pPr>
      <w:r w:rsidRPr="00566CA2">
        <w:rPr>
          <w:rFonts w:asciiTheme="majorHAnsi" w:hAnsiTheme="majorHAnsi"/>
          <w:sz w:val="24"/>
        </w:rPr>
        <w:t xml:space="preserve">3. </w:t>
      </w:r>
      <w:r w:rsidRPr="00566CA2">
        <w:rPr>
          <w:rFonts w:asciiTheme="majorHAnsi" w:hAnsiTheme="majorHAnsi"/>
          <w:sz w:val="24"/>
        </w:rPr>
        <w:tab/>
      </w:r>
      <w:r w:rsidRPr="00566CA2" w:rsidR="00A67FD9">
        <w:rPr>
          <w:rFonts w:asciiTheme="majorHAnsi" w:hAnsiTheme="majorHAnsi"/>
          <w:sz w:val="24"/>
          <w:u w:val="single"/>
        </w:rPr>
        <w:t>Use of Information Technology</w:t>
      </w:r>
    </w:p>
    <w:p w:rsidR="0020082E" w:rsidP="0020082E" w14:paraId="5F38427A" w14:textId="77777777">
      <w:pPr>
        <w:spacing w:after="0" w:line="240" w:lineRule="auto"/>
        <w:rPr>
          <w:rFonts w:asciiTheme="majorHAnsi" w:hAnsiTheme="majorHAnsi"/>
          <w:sz w:val="24"/>
          <w:u w:val="single"/>
        </w:rPr>
      </w:pPr>
    </w:p>
    <w:p w:rsidR="0020082E" w:rsidP="00E41749" w14:paraId="0C5B18F1" w14:textId="707AC471">
      <w:pPr>
        <w:spacing w:after="0" w:line="240" w:lineRule="auto"/>
        <w:rPr>
          <w:rFonts w:asciiTheme="majorHAnsi" w:hAnsiTheme="majorHAnsi"/>
          <w:sz w:val="24"/>
          <w:szCs w:val="24"/>
        </w:rPr>
      </w:pPr>
      <w:r>
        <w:rPr>
          <w:rFonts w:asciiTheme="majorHAnsi" w:hAnsiTheme="majorHAnsi"/>
          <w:sz w:val="24"/>
          <w:szCs w:val="24"/>
        </w:rPr>
        <w:t xml:space="preserve">About </w:t>
      </w:r>
      <w:r w:rsidR="00A67FD9">
        <w:rPr>
          <w:rFonts w:asciiTheme="majorHAnsi" w:hAnsiTheme="majorHAnsi"/>
          <w:sz w:val="24"/>
          <w:szCs w:val="24"/>
        </w:rPr>
        <w:t xml:space="preserve">75% </w:t>
      </w:r>
      <w:r>
        <w:rPr>
          <w:rFonts w:asciiTheme="majorHAnsi" w:hAnsiTheme="majorHAnsi"/>
          <w:sz w:val="24"/>
          <w:szCs w:val="24"/>
        </w:rPr>
        <w:t xml:space="preserve">of completed collection instruments </w:t>
      </w:r>
      <w:r w:rsidR="00A67FD9">
        <w:rPr>
          <w:rFonts w:asciiTheme="majorHAnsi" w:hAnsiTheme="majorHAnsi"/>
          <w:sz w:val="24"/>
          <w:szCs w:val="24"/>
        </w:rPr>
        <w:t>are received electronically</w:t>
      </w:r>
      <w:r w:rsidR="00161AE5">
        <w:rPr>
          <w:rFonts w:asciiTheme="majorHAnsi" w:hAnsiTheme="majorHAnsi"/>
          <w:sz w:val="24"/>
          <w:szCs w:val="24"/>
        </w:rPr>
        <w:t>.</w:t>
      </w:r>
      <w:r w:rsidR="00A67FD9">
        <w:rPr>
          <w:rFonts w:asciiTheme="majorHAnsi" w:hAnsiTheme="majorHAnsi"/>
          <w:sz w:val="24"/>
          <w:szCs w:val="24"/>
        </w:rPr>
        <w:t xml:space="preserve">  </w:t>
      </w:r>
      <w:r w:rsidRPr="0020082E" w:rsidR="00A67FD9">
        <w:rPr>
          <w:rFonts w:asciiTheme="majorHAnsi" w:hAnsiTheme="majorHAnsi"/>
          <w:sz w:val="24"/>
          <w:szCs w:val="24"/>
        </w:rPr>
        <w:t>Respondents may complete the form online</w:t>
      </w:r>
      <w:r w:rsidR="00161AE5">
        <w:rPr>
          <w:rFonts w:asciiTheme="majorHAnsi" w:hAnsiTheme="majorHAnsi"/>
          <w:sz w:val="24"/>
          <w:szCs w:val="24"/>
        </w:rPr>
        <w:t>,</w:t>
      </w:r>
      <w:r w:rsidR="003807E6">
        <w:rPr>
          <w:rFonts w:asciiTheme="majorHAnsi" w:hAnsiTheme="majorHAnsi"/>
          <w:sz w:val="24"/>
          <w:szCs w:val="24"/>
        </w:rPr>
        <w:t xml:space="preserve"> </w:t>
      </w:r>
      <w:r w:rsidRPr="0020082E" w:rsidR="00A67FD9">
        <w:rPr>
          <w:rFonts w:asciiTheme="majorHAnsi" w:hAnsiTheme="majorHAnsi"/>
          <w:sz w:val="24"/>
          <w:szCs w:val="24"/>
        </w:rPr>
        <w:t>print</w:t>
      </w:r>
      <w:r w:rsidR="00161AE5">
        <w:rPr>
          <w:rFonts w:asciiTheme="majorHAnsi" w:hAnsiTheme="majorHAnsi"/>
          <w:sz w:val="24"/>
          <w:szCs w:val="24"/>
        </w:rPr>
        <w:t xml:space="preserve"> and either </w:t>
      </w:r>
      <w:r w:rsidRPr="0020082E" w:rsidR="00A67FD9">
        <w:rPr>
          <w:rFonts w:asciiTheme="majorHAnsi" w:hAnsiTheme="majorHAnsi"/>
          <w:sz w:val="24"/>
          <w:szCs w:val="24"/>
        </w:rPr>
        <w:t>mail the completed form</w:t>
      </w:r>
      <w:r w:rsidR="00161AE5">
        <w:rPr>
          <w:rFonts w:asciiTheme="majorHAnsi" w:hAnsiTheme="majorHAnsi"/>
          <w:sz w:val="24"/>
          <w:szCs w:val="24"/>
        </w:rPr>
        <w:t xml:space="preserve"> and documentation</w:t>
      </w:r>
      <w:r w:rsidRPr="0020082E" w:rsidR="00A67FD9">
        <w:rPr>
          <w:rFonts w:asciiTheme="majorHAnsi" w:hAnsiTheme="majorHAnsi"/>
          <w:sz w:val="24"/>
          <w:szCs w:val="24"/>
        </w:rPr>
        <w:t xml:space="preserve"> for processing</w:t>
      </w:r>
      <w:r w:rsidR="00161AE5">
        <w:rPr>
          <w:rFonts w:asciiTheme="majorHAnsi" w:hAnsiTheme="majorHAnsi"/>
          <w:sz w:val="24"/>
          <w:szCs w:val="24"/>
        </w:rPr>
        <w:t xml:space="preserve"> or submit the through the ask DFAS submission portlet on the dfa</w:t>
      </w:r>
      <w:r w:rsidRPr="004D33E3" w:rsidR="00161AE5">
        <w:rPr>
          <w:rFonts w:asciiTheme="majorHAnsi" w:hAnsiTheme="majorHAnsi"/>
          <w:sz w:val="24"/>
          <w:szCs w:val="24"/>
        </w:rPr>
        <w:t>s.mil website.</w:t>
      </w:r>
      <w:r w:rsidRPr="004D33E3" w:rsidR="00A67FD9">
        <w:rPr>
          <w:rFonts w:asciiTheme="majorHAnsi" w:hAnsiTheme="majorHAnsi"/>
          <w:sz w:val="24"/>
          <w:szCs w:val="24"/>
        </w:rPr>
        <w:t xml:space="preserve">  </w:t>
      </w:r>
    </w:p>
    <w:p w:rsidR="00E41749" w:rsidRPr="004D33E3" w:rsidP="00566CA2" w14:paraId="30CF2427" w14:textId="77777777">
      <w:pPr>
        <w:spacing w:after="0" w:line="240" w:lineRule="auto"/>
        <w:rPr>
          <w:rFonts w:asciiTheme="majorHAnsi" w:hAnsiTheme="majorHAnsi"/>
          <w:sz w:val="24"/>
          <w:szCs w:val="24"/>
        </w:rPr>
      </w:pPr>
    </w:p>
    <w:p w:rsidR="008635C4" w:rsidRPr="00566CA2" w:rsidP="00566CA2" w14:paraId="16EB24C5" w14:textId="125BCBDA">
      <w:pPr>
        <w:spacing w:after="0" w:line="240" w:lineRule="auto"/>
        <w:rPr>
          <w:rFonts w:asciiTheme="majorHAnsi" w:hAnsiTheme="majorHAnsi"/>
          <w:sz w:val="24"/>
          <w:u w:val="single"/>
        </w:rPr>
      </w:pPr>
      <w:r w:rsidRPr="00566CA2">
        <w:rPr>
          <w:rFonts w:asciiTheme="majorHAnsi" w:hAnsiTheme="majorHAnsi"/>
          <w:sz w:val="24"/>
        </w:rPr>
        <w:t xml:space="preserve">4. </w:t>
      </w:r>
      <w:r w:rsidRPr="00566CA2">
        <w:rPr>
          <w:rFonts w:asciiTheme="majorHAnsi" w:hAnsiTheme="majorHAnsi"/>
          <w:sz w:val="24"/>
        </w:rPr>
        <w:tab/>
      </w:r>
      <w:r w:rsidRPr="00566CA2" w:rsidR="00A67FD9">
        <w:rPr>
          <w:rFonts w:asciiTheme="majorHAnsi" w:hAnsiTheme="majorHAnsi"/>
          <w:sz w:val="24"/>
          <w:u w:val="single"/>
        </w:rPr>
        <w:t>Non-duplication</w:t>
      </w:r>
    </w:p>
    <w:p w:rsidR="0020082E" w:rsidP="0020082E" w14:paraId="55EE57AE" w14:textId="77777777">
      <w:pPr>
        <w:spacing w:after="0" w:line="240" w:lineRule="auto"/>
        <w:rPr>
          <w:rFonts w:asciiTheme="majorHAnsi" w:hAnsiTheme="majorHAnsi"/>
          <w:sz w:val="24"/>
          <w:u w:val="single"/>
        </w:rPr>
      </w:pPr>
    </w:p>
    <w:p w:rsidR="0020082E" w:rsidRPr="0020082E" w:rsidP="00566CA2" w14:paraId="33A69E4E" w14:textId="77777777">
      <w:pPr>
        <w:spacing w:after="0" w:line="240" w:lineRule="auto"/>
        <w:rPr>
          <w:rFonts w:asciiTheme="majorHAnsi" w:hAnsiTheme="majorHAnsi"/>
          <w:sz w:val="24"/>
        </w:rPr>
      </w:pPr>
      <w:r>
        <w:rPr>
          <w:rFonts w:asciiTheme="majorHAnsi" w:hAnsiTheme="majorHAnsi"/>
          <w:sz w:val="24"/>
        </w:rPr>
        <w:t>The information obtained through this collection is unique and is not already available for use or adaptation from another cleared source.</w:t>
      </w:r>
    </w:p>
    <w:p w:rsidR="00CA15B1" w:rsidRPr="004D33E3" w:rsidP="006E563D" w14:paraId="1A13E5FD" w14:textId="77777777">
      <w:pPr>
        <w:spacing w:after="0" w:line="240" w:lineRule="auto"/>
        <w:rPr>
          <w:rFonts w:asciiTheme="majorHAnsi" w:hAnsiTheme="majorHAnsi"/>
          <w:i/>
          <w:sz w:val="24"/>
        </w:rPr>
      </w:pPr>
    </w:p>
    <w:p w:rsidR="00CA15B1" w:rsidRPr="00566CA2" w:rsidP="00566CA2" w14:paraId="04F81814" w14:textId="66A81859">
      <w:pPr>
        <w:spacing w:after="0" w:line="240" w:lineRule="auto"/>
        <w:rPr>
          <w:rFonts w:asciiTheme="majorHAnsi" w:hAnsiTheme="majorHAnsi"/>
          <w:sz w:val="24"/>
        </w:rPr>
      </w:pPr>
      <w:r w:rsidRPr="00566CA2">
        <w:rPr>
          <w:rFonts w:asciiTheme="majorHAnsi" w:hAnsiTheme="majorHAnsi"/>
          <w:sz w:val="24"/>
        </w:rPr>
        <w:t xml:space="preserve">5. </w:t>
      </w:r>
      <w:r w:rsidRPr="00566CA2">
        <w:rPr>
          <w:rFonts w:asciiTheme="majorHAnsi" w:hAnsiTheme="majorHAnsi"/>
          <w:sz w:val="24"/>
        </w:rPr>
        <w:tab/>
      </w:r>
      <w:r w:rsidRPr="00566CA2" w:rsidR="00A67FD9">
        <w:rPr>
          <w:rFonts w:asciiTheme="majorHAnsi" w:hAnsiTheme="majorHAnsi"/>
          <w:sz w:val="24"/>
          <w:u w:val="single"/>
        </w:rPr>
        <w:t>Burden on Small Businesses</w:t>
      </w:r>
      <w:r w:rsidRPr="00566CA2" w:rsidR="00A67FD9">
        <w:rPr>
          <w:rFonts w:asciiTheme="majorHAnsi" w:hAnsiTheme="majorHAnsi"/>
          <w:sz w:val="24"/>
        </w:rPr>
        <w:t xml:space="preserve"> </w:t>
      </w:r>
    </w:p>
    <w:p w:rsidR="0020082E" w:rsidP="0020082E" w14:paraId="3CC078E7" w14:textId="77777777">
      <w:pPr>
        <w:spacing w:after="0" w:line="240" w:lineRule="auto"/>
        <w:rPr>
          <w:rFonts w:asciiTheme="majorHAnsi" w:hAnsiTheme="majorHAnsi"/>
          <w:sz w:val="24"/>
        </w:rPr>
      </w:pPr>
    </w:p>
    <w:p w:rsidR="0020082E" w:rsidRPr="0020082E" w:rsidP="00566CA2" w14:paraId="3EEB1441" w14:textId="77777777">
      <w:pPr>
        <w:spacing w:after="0" w:line="240" w:lineRule="auto"/>
        <w:rPr>
          <w:rFonts w:asciiTheme="majorHAnsi" w:hAnsiTheme="majorHAnsi"/>
          <w:sz w:val="24"/>
        </w:rPr>
      </w:pPr>
      <w:r>
        <w:rPr>
          <w:rFonts w:asciiTheme="majorHAnsi" w:hAnsiTheme="majorHAnsi"/>
          <w:sz w:val="24"/>
        </w:rPr>
        <w:t>This information collection does not impose a significant economic impact on a substantial number of small businesses or entities.</w:t>
      </w:r>
    </w:p>
    <w:p w:rsidR="002567F9" w:rsidRPr="004D33E3" w:rsidP="006E563D" w14:paraId="5B74CF63" w14:textId="77777777">
      <w:pPr>
        <w:spacing w:after="0" w:line="240" w:lineRule="auto"/>
        <w:rPr>
          <w:rFonts w:asciiTheme="majorHAnsi" w:hAnsiTheme="majorHAnsi"/>
          <w:i/>
          <w:sz w:val="24"/>
        </w:rPr>
      </w:pPr>
    </w:p>
    <w:p w:rsidR="00E41749" w:rsidRPr="004D33E3" w:rsidP="00E41749" w14:paraId="67E36AF8" w14:textId="493DF190">
      <w:pPr>
        <w:spacing w:after="0" w:line="240" w:lineRule="auto"/>
      </w:pPr>
      <w:r w:rsidRPr="00566CA2">
        <w:rPr>
          <w:rFonts w:asciiTheme="majorHAnsi" w:hAnsiTheme="majorHAnsi"/>
          <w:sz w:val="24"/>
        </w:rPr>
        <w:t xml:space="preserve">6. </w:t>
      </w:r>
      <w:r w:rsidRPr="00566CA2">
        <w:rPr>
          <w:rFonts w:asciiTheme="majorHAnsi" w:hAnsiTheme="majorHAnsi"/>
          <w:sz w:val="24"/>
        </w:rPr>
        <w:tab/>
      </w:r>
      <w:r w:rsidRPr="00566CA2" w:rsidR="00A67FD9">
        <w:rPr>
          <w:rFonts w:asciiTheme="majorHAnsi" w:hAnsiTheme="majorHAnsi"/>
          <w:sz w:val="24"/>
          <w:u w:val="single"/>
        </w:rPr>
        <w:t>Less Frequent Collection</w:t>
      </w:r>
    </w:p>
    <w:p w:rsidR="00A52FDF" w:rsidP="00A52FDF" w14:paraId="085F06BE" w14:textId="77777777">
      <w:pPr>
        <w:spacing w:after="0" w:line="240" w:lineRule="auto"/>
        <w:rPr>
          <w:rFonts w:asciiTheme="majorHAnsi" w:hAnsiTheme="majorHAnsi"/>
          <w:sz w:val="24"/>
          <w:szCs w:val="24"/>
        </w:rPr>
      </w:pPr>
    </w:p>
    <w:p w:rsidR="00F86C35" w:rsidP="006E563D" w14:paraId="6E3C3B75" w14:textId="35B30419">
      <w:pPr>
        <w:spacing w:after="0" w:line="240" w:lineRule="auto"/>
        <w:rPr>
          <w:rFonts w:asciiTheme="majorHAnsi" w:hAnsiTheme="majorHAnsi"/>
          <w:i/>
          <w:sz w:val="24"/>
        </w:rPr>
      </w:pPr>
      <w:r w:rsidRPr="0093398E">
        <w:rPr>
          <w:rFonts w:asciiTheme="majorHAnsi" w:hAnsiTheme="majorHAnsi"/>
          <w:sz w:val="24"/>
          <w:szCs w:val="24"/>
        </w:rPr>
        <w:t xml:space="preserve">Financial information and living arrangements change frequently; therefore, new dependency statements must be </w:t>
      </w:r>
      <w:r w:rsidR="0031355F">
        <w:rPr>
          <w:rFonts w:asciiTheme="majorHAnsi" w:hAnsiTheme="majorHAnsi"/>
          <w:sz w:val="24"/>
          <w:szCs w:val="24"/>
        </w:rPr>
        <w:t>updated</w:t>
      </w:r>
      <w:r w:rsidRPr="0093398E">
        <w:rPr>
          <w:rFonts w:asciiTheme="majorHAnsi" w:hAnsiTheme="majorHAnsi"/>
          <w:sz w:val="24"/>
          <w:szCs w:val="24"/>
        </w:rPr>
        <w:t xml:space="preserve"> on a</w:t>
      </w:r>
      <w:r w:rsidR="0031355F">
        <w:rPr>
          <w:rFonts w:asciiTheme="majorHAnsi" w:hAnsiTheme="majorHAnsi"/>
          <w:sz w:val="24"/>
          <w:szCs w:val="24"/>
        </w:rPr>
        <w:t>n</w:t>
      </w:r>
      <w:r w:rsidRPr="0093398E">
        <w:rPr>
          <w:rFonts w:asciiTheme="majorHAnsi" w:hAnsiTheme="majorHAnsi"/>
          <w:sz w:val="24"/>
          <w:szCs w:val="24"/>
        </w:rPr>
        <w:t xml:space="preserve"> </w:t>
      </w:r>
      <w:r w:rsidR="0031355F">
        <w:rPr>
          <w:rFonts w:asciiTheme="majorHAnsi" w:hAnsiTheme="majorHAnsi"/>
          <w:sz w:val="24"/>
          <w:szCs w:val="24"/>
        </w:rPr>
        <w:t>annual</w:t>
      </w:r>
      <w:r w:rsidRPr="0093398E" w:rsidR="0031355F">
        <w:rPr>
          <w:rFonts w:asciiTheme="majorHAnsi" w:hAnsiTheme="majorHAnsi"/>
          <w:sz w:val="24"/>
          <w:szCs w:val="24"/>
        </w:rPr>
        <w:t xml:space="preserve"> </w:t>
      </w:r>
      <w:r w:rsidRPr="0093398E">
        <w:rPr>
          <w:rFonts w:asciiTheme="majorHAnsi" w:hAnsiTheme="majorHAnsi"/>
          <w:sz w:val="24"/>
          <w:szCs w:val="24"/>
        </w:rPr>
        <w:t xml:space="preserve">basis.  </w:t>
      </w:r>
      <w:r w:rsidR="0031355F">
        <w:rPr>
          <w:rFonts w:asciiTheme="majorHAnsi" w:hAnsiTheme="majorHAnsi"/>
          <w:sz w:val="24"/>
          <w:szCs w:val="24"/>
        </w:rPr>
        <w:t xml:space="preserve">When a qualified family event </w:t>
      </w:r>
      <w:r w:rsidR="0031355F">
        <w:rPr>
          <w:rFonts w:asciiTheme="majorHAnsi" w:hAnsiTheme="majorHAnsi"/>
          <w:sz w:val="24"/>
          <w:szCs w:val="24"/>
        </w:rPr>
        <w:t>occurs, a new form must be submitted.</w:t>
      </w:r>
      <w:r w:rsidRPr="0093398E">
        <w:rPr>
          <w:rFonts w:asciiTheme="majorHAnsi" w:hAnsiTheme="majorHAnsi"/>
          <w:sz w:val="24"/>
          <w:szCs w:val="24"/>
        </w:rPr>
        <w:t xml:space="preserve"> Less frequent collection of information could result in ineligible </w:t>
      </w:r>
      <w:r w:rsidR="00496052">
        <w:rPr>
          <w:rFonts w:asciiTheme="majorHAnsi" w:hAnsiTheme="majorHAnsi"/>
          <w:sz w:val="24"/>
          <w:szCs w:val="24"/>
        </w:rPr>
        <w:t>sponsor</w:t>
      </w:r>
      <w:r w:rsidRPr="0093398E">
        <w:rPr>
          <w:rFonts w:asciiTheme="majorHAnsi" w:hAnsiTheme="majorHAnsi"/>
          <w:sz w:val="24"/>
          <w:szCs w:val="24"/>
        </w:rPr>
        <w:t>s receiving benefits.</w:t>
      </w:r>
    </w:p>
    <w:p w:rsidR="00F86C35" w:rsidRPr="004D33E3" w:rsidP="006E563D" w14:paraId="17C1DDB5" w14:textId="77777777">
      <w:pPr>
        <w:spacing w:after="0" w:line="240" w:lineRule="auto"/>
        <w:rPr>
          <w:rFonts w:asciiTheme="majorHAnsi" w:hAnsiTheme="majorHAnsi"/>
          <w:i/>
          <w:sz w:val="24"/>
        </w:rPr>
      </w:pPr>
    </w:p>
    <w:p w:rsidR="00F86C35" w:rsidRPr="00566CA2" w:rsidP="00566CA2" w14:paraId="0363394E" w14:textId="64733946">
      <w:pPr>
        <w:spacing w:after="0" w:line="240" w:lineRule="auto"/>
        <w:rPr>
          <w:rFonts w:asciiTheme="majorHAnsi" w:hAnsiTheme="majorHAnsi"/>
          <w:sz w:val="24"/>
          <w:u w:val="single"/>
        </w:rPr>
      </w:pPr>
      <w:r w:rsidRPr="00566CA2">
        <w:rPr>
          <w:rFonts w:asciiTheme="majorHAnsi" w:hAnsiTheme="majorHAnsi"/>
          <w:sz w:val="24"/>
        </w:rPr>
        <w:t xml:space="preserve">7. </w:t>
      </w:r>
      <w:r w:rsidRPr="00566CA2">
        <w:rPr>
          <w:rFonts w:asciiTheme="majorHAnsi" w:hAnsiTheme="majorHAnsi"/>
          <w:sz w:val="24"/>
        </w:rPr>
        <w:tab/>
      </w:r>
      <w:r w:rsidRPr="00566CA2" w:rsidR="00A67FD9">
        <w:rPr>
          <w:rFonts w:asciiTheme="majorHAnsi" w:hAnsiTheme="majorHAnsi"/>
          <w:sz w:val="24"/>
          <w:u w:val="single"/>
        </w:rPr>
        <w:t>Paperwork Reduction Act Guidelines</w:t>
      </w:r>
    </w:p>
    <w:p w:rsidR="0093398E" w:rsidP="0093398E" w14:paraId="109A22EE" w14:textId="77777777">
      <w:pPr>
        <w:spacing w:after="0" w:line="240" w:lineRule="auto"/>
        <w:rPr>
          <w:rFonts w:asciiTheme="majorHAnsi" w:hAnsiTheme="majorHAnsi"/>
          <w:sz w:val="24"/>
          <w:u w:val="single"/>
        </w:rPr>
      </w:pPr>
    </w:p>
    <w:p w:rsidR="00200261" w:rsidP="00566CA2" w14:paraId="5D756F6D" w14:textId="1F580EC1">
      <w:pPr>
        <w:spacing w:after="0" w:line="240" w:lineRule="auto"/>
      </w:pPr>
      <w:r>
        <w:rPr>
          <w:rFonts w:asciiTheme="majorHAnsi" w:hAnsiTheme="majorHAnsi"/>
          <w:sz w:val="24"/>
        </w:rPr>
        <w:t>This collection of information does not require collection to be conducted in a manner inconsistent with the guidelines delineated in 5 CFR 1320.5(d)(2).</w:t>
      </w:r>
    </w:p>
    <w:p w:rsidR="00200261" w:rsidP="00200261" w14:paraId="7D408308"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2EEFD353"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418AF616" w14:textId="3AD60B2E">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for the collection published on </w:t>
      </w:r>
      <w:r w:rsidR="00A52FDF">
        <w:rPr>
          <w:rFonts w:asciiTheme="majorHAnsi" w:eastAsiaTheme="minorHAnsi" w:hAnsiTheme="majorHAnsi" w:cstheme="minorBidi"/>
          <w:szCs w:val="22"/>
        </w:rPr>
        <w:t>Monday, March 18, 2024</w:t>
      </w:r>
      <w:r w:rsidR="003E33C2">
        <w:rPr>
          <w:rFonts w:asciiTheme="majorHAnsi" w:eastAsiaTheme="minorHAnsi" w:hAnsiTheme="majorHAnsi" w:cstheme="minorBidi"/>
          <w:szCs w:val="22"/>
        </w:rPr>
        <w:t xml:space="preserve">. </w:t>
      </w:r>
      <w:r>
        <w:rPr>
          <w:rFonts w:asciiTheme="majorHAnsi" w:eastAsiaTheme="minorHAnsi" w:hAnsiTheme="majorHAnsi" w:cstheme="minorBidi"/>
          <w:szCs w:val="22"/>
        </w:rPr>
        <w:t xml:space="preserve">The 60-Day FRN citation is </w:t>
      </w:r>
      <w:r w:rsidR="003E33C2">
        <w:rPr>
          <w:rFonts w:asciiTheme="majorHAnsi" w:eastAsiaTheme="minorHAnsi" w:hAnsiTheme="majorHAnsi" w:cstheme="minorBidi"/>
          <w:szCs w:val="22"/>
        </w:rPr>
        <w:t>89</w:t>
      </w:r>
      <w:r>
        <w:rPr>
          <w:rFonts w:asciiTheme="majorHAnsi" w:eastAsiaTheme="minorHAnsi" w:hAnsiTheme="majorHAnsi" w:cstheme="minorBidi"/>
          <w:szCs w:val="22"/>
        </w:rPr>
        <w:t xml:space="preserve"> FR </w:t>
      </w:r>
      <w:r w:rsidRPr="003E33C2" w:rsidR="003E33C2">
        <w:rPr>
          <w:rFonts w:asciiTheme="majorHAnsi" w:eastAsiaTheme="minorHAnsi" w:hAnsiTheme="majorHAnsi" w:cstheme="minorBidi"/>
          <w:szCs w:val="22"/>
        </w:rPr>
        <w:t>19301</w:t>
      </w:r>
      <w:r w:rsidR="00A52FDF">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200261" w:rsidP="00200261" w14:paraId="0B0F8928" w14:textId="49A77ED0">
      <w:pPr>
        <w:pStyle w:val="NormalWeb"/>
        <w:spacing w:line="288" w:lineRule="atLeast"/>
        <w:rPr>
          <w:rFonts w:asciiTheme="majorHAnsi" w:eastAsiaTheme="minorHAnsi" w:hAnsiTheme="majorHAnsi" w:cstheme="minorBidi"/>
          <w:szCs w:val="22"/>
        </w:rPr>
      </w:pPr>
      <w:r w:rsidRPr="00566CA2">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A52FDF" w:rsidP="00200261" w14:paraId="266EA5AE" w14:textId="439EF533">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440379">
        <w:rPr>
          <w:rFonts w:asciiTheme="majorHAnsi" w:eastAsiaTheme="minorHAnsi" w:hAnsiTheme="majorHAnsi" w:cstheme="minorBidi"/>
          <w:szCs w:val="22"/>
        </w:rPr>
        <w:t>Wednesday, June 26, 2024</w:t>
      </w:r>
      <w:r>
        <w:rPr>
          <w:rFonts w:asciiTheme="majorHAnsi" w:eastAsiaTheme="minorHAnsi" w:hAnsiTheme="majorHAnsi" w:cstheme="minorBidi"/>
          <w:szCs w:val="22"/>
        </w:rPr>
        <w:t xml:space="preserve">.  The 30-Day FRN citation is </w:t>
      </w:r>
      <w:r w:rsidRPr="007D1997" w:rsidR="007D1997">
        <w:rPr>
          <w:rFonts w:asciiTheme="majorHAnsi" w:eastAsiaTheme="minorHAnsi" w:hAnsiTheme="majorHAnsi" w:cstheme="minorBidi"/>
          <w:szCs w:val="22"/>
        </w:rPr>
        <w:t>89 FR 53400</w:t>
      </w:r>
      <w:r>
        <w:rPr>
          <w:rFonts w:asciiTheme="majorHAnsi" w:eastAsiaTheme="minorHAnsi" w:hAnsiTheme="majorHAnsi" w:cstheme="minorBidi"/>
          <w:szCs w:val="22"/>
        </w:rPr>
        <w:t>.</w:t>
      </w:r>
    </w:p>
    <w:p w:rsidR="00200261" w:rsidP="00200261" w14:paraId="3B327528" w14:textId="316DF16A">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RPr="004D33E3" w:rsidP="00566CA2" w14:paraId="43ABFB8E" w14:textId="14843E3C">
      <w:pPr>
        <w:pStyle w:val="NormalWeb"/>
        <w:spacing w:line="288" w:lineRule="atLeast"/>
      </w:pPr>
      <w:r>
        <w:rPr>
          <w:rFonts w:asciiTheme="majorHAnsi" w:eastAsiaTheme="minorHAnsi" w:hAnsiTheme="majorHAnsi" w:cstheme="minorBidi"/>
          <w:szCs w:val="22"/>
        </w:rPr>
        <w:t>No additional consultation apart from soliciting public comments through the 60-day Federa</w:t>
      </w:r>
      <w:r w:rsidRPr="00566CA2">
        <w:rPr>
          <w:rFonts w:asciiTheme="majorHAnsi" w:eastAsiaTheme="minorHAnsi" w:hAnsiTheme="majorHAnsi" w:cstheme="minorBidi"/>
          <w:szCs w:val="22"/>
        </w:rPr>
        <w:t>l Register Notice was conducted for this submission.</w:t>
      </w:r>
    </w:p>
    <w:p w:rsidR="00571698" w:rsidRPr="00566CA2" w:rsidP="00566CA2" w14:paraId="37DE4303" w14:textId="30544C41">
      <w:pPr>
        <w:spacing w:after="0" w:line="240" w:lineRule="auto"/>
        <w:rPr>
          <w:rFonts w:asciiTheme="majorHAnsi" w:hAnsiTheme="majorHAnsi"/>
          <w:sz w:val="24"/>
          <w:u w:val="single"/>
        </w:rPr>
      </w:pPr>
      <w:r w:rsidRPr="00566CA2">
        <w:rPr>
          <w:rFonts w:asciiTheme="majorHAnsi" w:hAnsiTheme="majorHAnsi"/>
          <w:sz w:val="24"/>
        </w:rPr>
        <w:t xml:space="preserve">9. </w:t>
      </w:r>
      <w:r w:rsidRPr="00566CA2">
        <w:rPr>
          <w:rFonts w:asciiTheme="majorHAnsi" w:hAnsiTheme="majorHAnsi"/>
          <w:sz w:val="24"/>
        </w:rPr>
        <w:tab/>
      </w:r>
      <w:r w:rsidRPr="00566CA2" w:rsidR="006A13FA">
        <w:rPr>
          <w:rFonts w:asciiTheme="majorHAnsi" w:hAnsiTheme="majorHAnsi"/>
          <w:sz w:val="24"/>
          <w:u w:val="single"/>
        </w:rPr>
        <w:t>Gifts or Payment</w:t>
      </w:r>
    </w:p>
    <w:p w:rsidR="0093398E" w:rsidP="0093398E" w14:paraId="64BDAE6B" w14:textId="77777777">
      <w:pPr>
        <w:spacing w:after="0" w:line="240" w:lineRule="auto"/>
        <w:rPr>
          <w:rFonts w:asciiTheme="majorHAnsi" w:hAnsiTheme="majorHAnsi"/>
          <w:sz w:val="24"/>
          <w:u w:val="single"/>
        </w:rPr>
      </w:pPr>
    </w:p>
    <w:p w:rsidR="0093398E" w:rsidRPr="0093398E" w:rsidP="00566CA2" w14:paraId="5BD92107" w14:textId="77777777">
      <w:pPr>
        <w:spacing w:after="0" w:line="240" w:lineRule="auto"/>
        <w:rPr>
          <w:rFonts w:asciiTheme="majorHAnsi" w:hAnsiTheme="majorHAnsi"/>
          <w:sz w:val="24"/>
        </w:rPr>
      </w:pPr>
      <w:r>
        <w:rPr>
          <w:rFonts w:asciiTheme="majorHAnsi" w:hAnsiTheme="majorHAnsi"/>
          <w:sz w:val="24"/>
        </w:rPr>
        <w:t>No payments or gifts are being offered to respondents as an incentive to participate in the collection.</w:t>
      </w:r>
    </w:p>
    <w:p w:rsidR="006A13FA" w:rsidRPr="004D33E3" w:rsidP="006A13FA" w14:paraId="33D4E16F" w14:textId="77777777">
      <w:pPr>
        <w:spacing w:after="0" w:line="240" w:lineRule="auto"/>
        <w:rPr>
          <w:rFonts w:asciiTheme="majorHAnsi" w:hAnsiTheme="majorHAnsi"/>
          <w:sz w:val="24"/>
        </w:rPr>
      </w:pPr>
    </w:p>
    <w:p w:rsidR="00F97482" w:rsidRPr="00566CA2" w:rsidP="00566CA2" w14:paraId="08D93BA4" w14:textId="2E2E1E46">
      <w:pPr>
        <w:spacing w:after="0" w:line="240" w:lineRule="auto"/>
        <w:rPr>
          <w:rFonts w:asciiTheme="majorHAnsi" w:hAnsiTheme="majorHAnsi"/>
          <w:sz w:val="24"/>
          <w:u w:val="single"/>
        </w:rPr>
      </w:pPr>
      <w:r w:rsidRPr="00566CA2">
        <w:rPr>
          <w:rFonts w:asciiTheme="majorHAnsi" w:hAnsiTheme="majorHAnsi"/>
          <w:sz w:val="24"/>
        </w:rPr>
        <w:t xml:space="preserve">10. </w:t>
      </w:r>
      <w:r w:rsidRPr="00566CA2">
        <w:rPr>
          <w:rFonts w:asciiTheme="majorHAnsi" w:hAnsiTheme="majorHAnsi"/>
          <w:sz w:val="24"/>
        </w:rPr>
        <w:tab/>
      </w:r>
      <w:r w:rsidRPr="00566CA2" w:rsidR="00A67FD9">
        <w:rPr>
          <w:rFonts w:asciiTheme="majorHAnsi" w:hAnsiTheme="majorHAnsi"/>
          <w:sz w:val="24"/>
          <w:u w:val="single"/>
        </w:rPr>
        <w:t>Confidentiality</w:t>
      </w:r>
    </w:p>
    <w:p w:rsidR="009A1E79" w:rsidRPr="00566CA2" w:rsidP="00566CA2" w14:paraId="10D1ADAA" w14:textId="2CFE25E4">
      <w:pPr>
        <w:pStyle w:val="NormalWeb"/>
        <w:spacing w:line="288" w:lineRule="atLeast"/>
        <w:rPr>
          <w:rFonts w:asciiTheme="majorHAnsi" w:hAnsiTheme="majorHAnsi"/>
        </w:rPr>
      </w:pPr>
      <w:r w:rsidRPr="00566CA2">
        <w:rPr>
          <w:rFonts w:asciiTheme="majorHAnsi" w:hAnsiTheme="majorHAnsi"/>
        </w:rPr>
        <w:t>Respondents are assured confidentiality, to the extent provided by law, via the Privacy Act Statement on the form.  DFAS certifies that the information collected is maintained in accordance with the Privacy Act of 1974, and OMB Circular A-130, Management of Federal Information Resources</w:t>
      </w:r>
      <w:r w:rsidR="007465E1">
        <w:rPr>
          <w:rFonts w:asciiTheme="majorHAnsi" w:hAnsiTheme="majorHAnsi"/>
        </w:rPr>
        <w:t>.</w:t>
      </w:r>
    </w:p>
    <w:p w:rsidR="009A1E79" w:rsidRPr="00566CA2" w:rsidP="00566CA2" w14:paraId="5700173E" w14:textId="52FE282A">
      <w:pPr>
        <w:pStyle w:val="NormalWeb"/>
        <w:spacing w:line="288" w:lineRule="atLeast"/>
        <w:rPr>
          <w:rFonts w:asciiTheme="majorHAnsi" w:hAnsiTheme="majorHAnsi"/>
        </w:rPr>
      </w:pPr>
      <w:r w:rsidRPr="00566CA2">
        <w:rPr>
          <w:rFonts w:asciiTheme="majorHAnsi" w:hAnsiTheme="majorHAnsi"/>
        </w:rPr>
        <w:t xml:space="preserve">SORNs </w:t>
      </w:r>
      <w:r w:rsidR="007465E1">
        <w:rPr>
          <w:rFonts w:asciiTheme="majorHAnsi" w:hAnsiTheme="majorHAnsi"/>
        </w:rPr>
        <w:t>associated with this collection of information</w:t>
      </w:r>
      <w:r w:rsidRPr="00566CA2">
        <w:rPr>
          <w:rFonts w:asciiTheme="majorHAnsi" w:hAnsiTheme="majorHAnsi"/>
        </w:rPr>
        <w:t xml:space="preserve"> are:</w:t>
      </w:r>
    </w:p>
    <w:p w:rsidR="009A1E79" w:rsidRPr="00566CA2" w:rsidP="00566CA2" w14:paraId="3988801D" w14:textId="77777777">
      <w:pPr>
        <w:pStyle w:val="NormalWeb"/>
        <w:spacing w:line="288" w:lineRule="atLeast"/>
        <w:rPr>
          <w:rFonts w:asciiTheme="majorHAnsi" w:hAnsiTheme="majorHAnsi"/>
        </w:rPr>
      </w:pPr>
      <w:r w:rsidRPr="00566CA2">
        <w:rPr>
          <w:rFonts w:asciiTheme="majorHAnsi" w:hAnsiTheme="majorHAnsi"/>
        </w:rPr>
        <w:t xml:space="preserve">T7340, Defense Joint Military Pay System – Active Component at:  </w:t>
      </w:r>
      <w:hyperlink r:id="rId10" w:history="1">
        <w:r w:rsidRPr="00566CA2">
          <w:rPr>
            <w:rStyle w:val="Hyperlink"/>
            <w:rFonts w:asciiTheme="majorHAnsi" w:hAnsiTheme="majorHAnsi"/>
          </w:rPr>
          <w:t>http://dpcld.defense.gov/Privacy/SORNsIndex/DOD-wide-SORN-Article-View/Article/570191/t7340/</w:t>
        </w:r>
      </w:hyperlink>
      <w:r w:rsidRPr="00566CA2">
        <w:rPr>
          <w:rFonts w:asciiTheme="majorHAnsi" w:hAnsiTheme="majorHAnsi"/>
        </w:rPr>
        <w:t>.</w:t>
      </w:r>
    </w:p>
    <w:p w:rsidR="009A1E79" w:rsidRPr="00566CA2" w:rsidP="00566CA2" w14:paraId="44A7A32A" w14:textId="77777777">
      <w:pPr>
        <w:pStyle w:val="NormalWeb"/>
        <w:spacing w:line="288" w:lineRule="atLeast"/>
        <w:rPr>
          <w:rFonts w:asciiTheme="majorHAnsi" w:hAnsiTheme="majorHAnsi"/>
        </w:rPr>
      </w:pPr>
      <w:r w:rsidRPr="00566CA2">
        <w:rPr>
          <w:rFonts w:asciiTheme="majorHAnsi" w:hAnsiTheme="majorHAnsi"/>
        </w:rPr>
        <w:t xml:space="preserve">T7344, Defense Joint Military Pay System – Reserve Component at:  </w:t>
      </w:r>
      <w:hyperlink r:id="rId11" w:history="1">
        <w:r w:rsidRPr="00566CA2">
          <w:rPr>
            <w:rStyle w:val="Hyperlink"/>
            <w:rFonts w:asciiTheme="majorHAnsi" w:hAnsiTheme="majorHAnsi"/>
          </w:rPr>
          <w:t>http://dpcld.defense.gov/Privacy/SORNsIndex/DOD-wide-SORN-Article-View/Article/570195/t7344/</w:t>
        </w:r>
      </w:hyperlink>
      <w:r w:rsidRPr="00566CA2">
        <w:rPr>
          <w:rFonts w:asciiTheme="majorHAnsi" w:hAnsiTheme="majorHAnsi"/>
        </w:rPr>
        <w:t>.</w:t>
      </w:r>
    </w:p>
    <w:p w:rsidR="009A1E79" w:rsidRPr="00566CA2" w:rsidP="00566CA2" w14:paraId="6E2B58CC" w14:textId="77777777">
      <w:pPr>
        <w:pStyle w:val="NormalWeb"/>
        <w:spacing w:line="288" w:lineRule="atLeast"/>
        <w:rPr>
          <w:rFonts w:asciiTheme="majorHAnsi" w:hAnsiTheme="majorHAnsi"/>
        </w:rPr>
      </w:pPr>
      <w:r w:rsidRPr="00566CA2">
        <w:rPr>
          <w:rFonts w:asciiTheme="majorHAnsi" w:hAnsiTheme="majorHAnsi"/>
        </w:rPr>
        <w:t xml:space="preserve">T7347b, Defense Military Retired and Annuity Pay System Records at:  </w:t>
      </w:r>
      <w:hyperlink r:id="rId12" w:history="1">
        <w:r w:rsidRPr="00566CA2">
          <w:rPr>
            <w:rStyle w:val="Hyperlink"/>
            <w:rFonts w:asciiTheme="majorHAnsi" w:hAnsiTheme="majorHAnsi"/>
          </w:rPr>
          <w:t>http://dpcld.defense.gov/Privacy/SORNsIndex/DOD-wide-SORN-Article-View/Article/570196/t7347b/</w:t>
        </w:r>
      </w:hyperlink>
      <w:r w:rsidRPr="00566CA2">
        <w:rPr>
          <w:rFonts w:asciiTheme="majorHAnsi" w:hAnsiTheme="majorHAnsi"/>
        </w:rPr>
        <w:t>.</w:t>
      </w:r>
    </w:p>
    <w:p w:rsidR="009A1E79" w:rsidRPr="00566CA2" w:rsidP="00566CA2" w14:paraId="0FFA8273" w14:textId="77777777">
      <w:pPr>
        <w:pStyle w:val="NormalWeb"/>
        <w:spacing w:line="288" w:lineRule="atLeast"/>
        <w:rPr>
          <w:rFonts w:asciiTheme="majorHAnsi" w:hAnsiTheme="majorHAnsi"/>
        </w:rPr>
      </w:pPr>
      <w:r w:rsidRPr="00566CA2">
        <w:rPr>
          <w:rFonts w:asciiTheme="majorHAnsi" w:hAnsiTheme="majorHAnsi"/>
        </w:rPr>
        <w:t xml:space="preserve">M01040-3, </w:t>
      </w:r>
      <w:r w:rsidRPr="00566CA2" w:rsidR="002472F8">
        <w:rPr>
          <w:rFonts w:asciiTheme="majorHAnsi" w:hAnsiTheme="majorHAnsi"/>
        </w:rPr>
        <w:t>Marine Corps Manpower Management Informati</w:t>
      </w:r>
      <w:r w:rsidRPr="00566CA2" w:rsidR="00A34534">
        <w:rPr>
          <w:rFonts w:asciiTheme="majorHAnsi" w:hAnsiTheme="majorHAnsi"/>
        </w:rPr>
        <w:t>on System</w:t>
      </w:r>
      <w:r w:rsidRPr="00566CA2" w:rsidR="002472F8">
        <w:rPr>
          <w:rFonts w:asciiTheme="majorHAnsi" w:hAnsiTheme="majorHAnsi"/>
        </w:rPr>
        <w:t xml:space="preserve"> </w:t>
      </w:r>
      <w:r w:rsidRPr="00566CA2">
        <w:rPr>
          <w:rFonts w:asciiTheme="majorHAnsi" w:hAnsiTheme="majorHAnsi"/>
        </w:rPr>
        <w:t xml:space="preserve">at:   </w:t>
      </w:r>
      <w:hyperlink r:id="rId13" w:history="1">
        <w:r w:rsidRPr="00566CA2" w:rsidR="002472F8">
          <w:rPr>
            <w:rStyle w:val="Hyperlink"/>
            <w:rFonts w:asciiTheme="majorHAnsi" w:hAnsiTheme="majorHAnsi"/>
          </w:rPr>
          <w:t>http://dpcld.defense.gov/Privacy/SORNsIndex/DOD-wide-SORN-Article-View/Article/570625/m01040-3/</w:t>
        </w:r>
      </w:hyperlink>
      <w:r w:rsidRPr="00566CA2" w:rsidR="002472F8">
        <w:rPr>
          <w:rFonts w:asciiTheme="majorHAnsi" w:hAnsiTheme="majorHAnsi"/>
        </w:rPr>
        <w:t xml:space="preserve">. </w:t>
      </w:r>
    </w:p>
    <w:p w:rsidR="004D1BB0" w:rsidRPr="00A52FDF" w:rsidP="006A13FA" w14:paraId="35DE7EE8" w14:textId="31BB173C">
      <w:pPr>
        <w:spacing w:after="0" w:line="240" w:lineRule="auto"/>
        <w:rPr>
          <w:rFonts w:asciiTheme="majorHAnsi" w:hAnsiTheme="majorHAnsi"/>
          <w:i/>
          <w:sz w:val="24"/>
        </w:rPr>
      </w:pPr>
      <w:r w:rsidRPr="00823DF9">
        <w:rPr>
          <w:rFonts w:asciiTheme="majorHAnsi" w:hAnsiTheme="majorHAnsi"/>
          <w:iCs/>
          <w:sz w:val="24"/>
        </w:rPr>
        <w:t>A Privacy Impact Assessment (PIA) is not required for this collection because PII is not being collected electronically.</w:t>
      </w:r>
    </w:p>
    <w:p w:rsidR="00A34534" w:rsidP="006A13FA" w14:paraId="04C228D2" w14:textId="77777777">
      <w:pPr>
        <w:spacing w:after="0" w:line="240" w:lineRule="auto"/>
        <w:rPr>
          <w:rFonts w:asciiTheme="majorHAnsi" w:hAnsiTheme="majorHAnsi"/>
          <w:sz w:val="24"/>
        </w:rPr>
      </w:pPr>
    </w:p>
    <w:p w:rsidR="00A34534" w:rsidRPr="002472F8" w:rsidP="006A13FA" w14:paraId="09A7038B" w14:textId="226C6A88">
      <w:pPr>
        <w:spacing w:after="0" w:line="240" w:lineRule="auto"/>
        <w:rPr>
          <w:rFonts w:asciiTheme="majorHAnsi" w:hAnsiTheme="majorHAnsi"/>
          <w:sz w:val="24"/>
        </w:rPr>
      </w:pPr>
      <w:r>
        <w:rPr>
          <w:rFonts w:asciiTheme="majorHAnsi" w:hAnsiTheme="majorHAnsi"/>
          <w:sz w:val="24"/>
        </w:rPr>
        <w:t xml:space="preserve">Records are retained and disposed of in accordance with DFAS Records Schedule </w:t>
      </w:r>
      <w:r w:rsidR="00FD3884">
        <w:rPr>
          <w:rFonts w:asciiTheme="majorHAnsi" w:hAnsiTheme="majorHAnsi"/>
          <w:sz w:val="24"/>
        </w:rPr>
        <w:t>5015.2-M</w:t>
      </w:r>
      <w:r w:rsidR="002343EE">
        <w:rPr>
          <w:rFonts w:asciiTheme="majorHAnsi" w:hAnsiTheme="majorHAnsi"/>
          <w:sz w:val="24"/>
        </w:rPr>
        <w:t>.</w:t>
      </w:r>
      <w:r w:rsidR="00A67FD9">
        <w:rPr>
          <w:rFonts w:asciiTheme="majorHAnsi" w:hAnsiTheme="majorHAnsi"/>
          <w:sz w:val="24"/>
        </w:rPr>
        <w:tab/>
      </w:r>
    </w:p>
    <w:p w:rsidR="002472F8" w:rsidRPr="004D33E3" w:rsidP="006A13FA" w14:paraId="673FAD95" w14:textId="77777777">
      <w:pPr>
        <w:spacing w:after="0" w:line="240" w:lineRule="auto"/>
        <w:rPr>
          <w:rFonts w:asciiTheme="majorHAnsi" w:hAnsiTheme="majorHAnsi"/>
          <w:i/>
          <w:sz w:val="24"/>
        </w:rPr>
      </w:pPr>
    </w:p>
    <w:p w:rsidR="00996894" w:rsidRPr="00566CA2" w:rsidP="00566CA2" w14:paraId="578FDC0E" w14:textId="52F42FD4">
      <w:pPr>
        <w:spacing w:after="0" w:line="240" w:lineRule="auto"/>
        <w:rPr>
          <w:rFonts w:asciiTheme="majorHAnsi" w:hAnsiTheme="majorHAnsi"/>
          <w:sz w:val="24"/>
          <w:u w:val="single"/>
        </w:rPr>
      </w:pPr>
      <w:r w:rsidRPr="00566CA2">
        <w:rPr>
          <w:rFonts w:asciiTheme="majorHAnsi" w:hAnsiTheme="majorHAnsi"/>
          <w:sz w:val="24"/>
        </w:rPr>
        <w:t xml:space="preserve">11. </w:t>
      </w:r>
      <w:r w:rsidRPr="00566CA2">
        <w:rPr>
          <w:rFonts w:asciiTheme="majorHAnsi" w:hAnsiTheme="majorHAnsi"/>
          <w:sz w:val="24"/>
        </w:rPr>
        <w:tab/>
      </w:r>
      <w:r w:rsidRPr="00566CA2" w:rsidR="00A67FD9">
        <w:rPr>
          <w:rFonts w:asciiTheme="majorHAnsi" w:hAnsiTheme="majorHAnsi"/>
          <w:sz w:val="24"/>
          <w:u w:val="single"/>
        </w:rPr>
        <w:t>Sensitive Questions</w:t>
      </w:r>
    </w:p>
    <w:p w:rsidR="00D21AA6" w:rsidRPr="00566CA2" w:rsidP="00566CA2" w14:paraId="44F9F601" w14:textId="77777777">
      <w:pPr>
        <w:pStyle w:val="NormalWeb"/>
        <w:spacing w:line="288" w:lineRule="atLeast"/>
        <w:rPr>
          <w:rFonts w:asciiTheme="majorHAnsi" w:hAnsiTheme="majorHAnsi"/>
        </w:rPr>
      </w:pPr>
      <w:r w:rsidRPr="00566CA2">
        <w:rPr>
          <w:rFonts w:asciiTheme="majorHAnsi" w:hAnsiTheme="majorHAnsi"/>
        </w:rPr>
        <w:t>Disclosure of the Social Security Number (SSN) is used for positive identification due to the payment of a benefit and tax purposes.  A justification memo is being submitted as part of the OMB submission package.</w:t>
      </w:r>
    </w:p>
    <w:p w:rsidR="00A74E36" w:rsidRPr="00566CA2" w:rsidP="00566CA2" w14:paraId="445F53F0" w14:textId="5AFDEDFB">
      <w:pPr>
        <w:pStyle w:val="NormalWeb"/>
        <w:spacing w:line="288" w:lineRule="atLeast"/>
        <w:rPr>
          <w:rFonts w:asciiTheme="majorHAnsi" w:hAnsiTheme="majorHAnsi"/>
        </w:rPr>
      </w:pPr>
      <w:r w:rsidRPr="00566CA2">
        <w:rPr>
          <w:rFonts w:asciiTheme="majorHAnsi" w:hAnsiTheme="majorHAnsi"/>
        </w:rPr>
        <w:t xml:space="preserve">12. </w:t>
      </w:r>
      <w:r w:rsidRPr="00566CA2">
        <w:rPr>
          <w:rFonts w:asciiTheme="majorHAnsi" w:hAnsiTheme="majorHAnsi"/>
        </w:rPr>
        <w:tab/>
      </w:r>
      <w:r w:rsidRPr="00566CA2" w:rsidR="00A67FD9">
        <w:rPr>
          <w:rFonts w:asciiTheme="majorHAnsi" w:hAnsiTheme="majorHAnsi"/>
          <w:u w:val="single"/>
        </w:rPr>
        <w:t>Respondent Burden and its Labor Costs</w:t>
      </w:r>
    </w:p>
    <w:p w:rsidR="004D33E3" w:rsidRPr="00823DF9" w:rsidP="00823DF9" w14:paraId="22FBE4B7" w14:textId="77777777">
      <w:pPr>
        <w:pStyle w:val="PlainText"/>
        <w:rPr>
          <w:rFonts w:ascii="Cambria" w:hAnsi="Cambria"/>
          <w:szCs w:val="22"/>
        </w:rPr>
      </w:pPr>
      <w:bookmarkStart w:id="0" w:name="cp460"/>
      <w:r w:rsidRPr="00823DF9">
        <w:rPr>
          <w:rFonts w:ascii="Cambria" w:hAnsi="Cambria"/>
          <w:sz w:val="24"/>
          <w:szCs w:val="22"/>
        </w:rPr>
        <w:t>Part A: ESTIMATION OF RESPONDENT BURDEN</w:t>
      </w:r>
    </w:p>
    <w:p w:rsidR="004D33E3" w:rsidRPr="00235D71" w:rsidP="004D33E3" w14:paraId="3481FAED" w14:textId="77777777">
      <w:pPr>
        <w:spacing w:after="0" w:line="240" w:lineRule="auto"/>
        <w:rPr>
          <w:rFonts w:asciiTheme="majorHAnsi" w:hAnsiTheme="majorHAnsi"/>
          <w:i/>
          <w:sz w:val="24"/>
        </w:rPr>
      </w:pPr>
    </w:p>
    <w:p w:rsidR="004D33E3" w:rsidP="004D33E3" w14:paraId="798423A5"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4D33E3" w:rsidP="004D33E3" w14:paraId="5D587111" w14:textId="162F784B">
      <w:pPr>
        <w:pStyle w:val="ListParagraph"/>
        <w:spacing w:after="0" w:line="240" w:lineRule="auto"/>
        <w:rPr>
          <w:rFonts w:asciiTheme="majorHAnsi" w:hAnsiTheme="majorHAnsi"/>
          <w:sz w:val="24"/>
        </w:rPr>
      </w:pPr>
      <w:bookmarkStart w:id="1" w:name="_Hlk168995846"/>
      <w:r>
        <w:rPr>
          <w:rFonts w:asciiTheme="majorHAnsi" w:hAnsiTheme="majorHAnsi"/>
          <w:sz w:val="24"/>
        </w:rPr>
        <w:t>DD Form 137</w:t>
      </w:r>
      <w:r w:rsidRPr="00235D71">
        <w:rPr>
          <w:rFonts w:asciiTheme="majorHAnsi" w:hAnsiTheme="majorHAnsi"/>
          <w:sz w:val="24"/>
        </w:rPr>
        <w:t xml:space="preserve"> </w:t>
      </w:r>
    </w:p>
    <w:p w:rsidR="004D33E3" w:rsidRPr="0099246B" w:rsidP="004D33E3" w14:paraId="24F68A65" w14:textId="281E25EA">
      <w:pPr>
        <w:pStyle w:val="ListParagraph"/>
        <w:numPr>
          <w:ilvl w:val="0"/>
          <w:numId w:val="19"/>
        </w:numPr>
        <w:spacing w:after="0" w:line="240" w:lineRule="auto"/>
        <w:rPr>
          <w:rFonts w:asciiTheme="majorHAnsi" w:hAnsiTheme="majorHAnsi"/>
          <w:sz w:val="24"/>
        </w:rPr>
      </w:pPr>
      <w:r w:rsidRPr="0099246B">
        <w:rPr>
          <w:rFonts w:asciiTheme="majorHAnsi" w:hAnsiTheme="majorHAnsi"/>
          <w:sz w:val="24"/>
        </w:rPr>
        <w:t xml:space="preserve">Number of Respondents: </w:t>
      </w:r>
      <w:r w:rsidR="005E6096">
        <w:rPr>
          <w:rFonts w:asciiTheme="majorHAnsi" w:hAnsiTheme="majorHAnsi"/>
          <w:sz w:val="24"/>
        </w:rPr>
        <w:t>20,000</w:t>
      </w:r>
    </w:p>
    <w:p w:rsidR="004D33E3" w:rsidRPr="0099246B" w:rsidP="004D33E3" w14:paraId="212809C7" w14:textId="3B07F97D">
      <w:pPr>
        <w:pStyle w:val="ListParagraph"/>
        <w:numPr>
          <w:ilvl w:val="0"/>
          <w:numId w:val="19"/>
        </w:numPr>
        <w:spacing w:after="0" w:line="240" w:lineRule="auto"/>
        <w:rPr>
          <w:rFonts w:asciiTheme="majorHAnsi" w:hAnsiTheme="majorHAnsi"/>
          <w:sz w:val="24"/>
        </w:rPr>
      </w:pPr>
      <w:r w:rsidRPr="0099246B">
        <w:rPr>
          <w:rFonts w:asciiTheme="majorHAnsi" w:hAnsiTheme="majorHAnsi"/>
          <w:sz w:val="24"/>
        </w:rPr>
        <w:t>Number of Responses Per Respondent:</w:t>
      </w:r>
      <w:r w:rsidR="005E6096">
        <w:rPr>
          <w:rFonts w:asciiTheme="majorHAnsi" w:hAnsiTheme="majorHAnsi"/>
          <w:sz w:val="24"/>
        </w:rPr>
        <w:t xml:space="preserve"> 1</w:t>
      </w:r>
      <w:r w:rsidRPr="0099246B">
        <w:rPr>
          <w:rFonts w:asciiTheme="majorHAnsi" w:hAnsiTheme="majorHAnsi"/>
          <w:sz w:val="24"/>
        </w:rPr>
        <w:t xml:space="preserve"> </w:t>
      </w:r>
    </w:p>
    <w:p w:rsidR="004D33E3" w:rsidRPr="0099246B" w:rsidP="004D33E3" w14:paraId="180BDCE7" w14:textId="30707116">
      <w:pPr>
        <w:pStyle w:val="ListParagraph"/>
        <w:numPr>
          <w:ilvl w:val="0"/>
          <w:numId w:val="19"/>
        </w:numPr>
        <w:spacing w:after="0" w:line="240" w:lineRule="auto"/>
        <w:rPr>
          <w:rFonts w:asciiTheme="majorHAnsi" w:hAnsiTheme="majorHAnsi"/>
          <w:sz w:val="24"/>
        </w:rPr>
      </w:pPr>
      <w:r w:rsidRPr="0099246B">
        <w:rPr>
          <w:rFonts w:asciiTheme="majorHAnsi" w:hAnsiTheme="majorHAnsi"/>
          <w:sz w:val="24"/>
        </w:rPr>
        <w:t xml:space="preserve">Number of Total Annual Responses: </w:t>
      </w:r>
      <w:r w:rsidR="005E6096">
        <w:rPr>
          <w:rFonts w:asciiTheme="majorHAnsi" w:hAnsiTheme="majorHAnsi"/>
          <w:sz w:val="24"/>
        </w:rPr>
        <w:t>20,000</w:t>
      </w:r>
    </w:p>
    <w:p w:rsidR="004D33E3" w:rsidRPr="0099246B" w:rsidP="004D33E3" w14:paraId="1A2659F2" w14:textId="2D0E704D">
      <w:pPr>
        <w:pStyle w:val="ListParagraph"/>
        <w:numPr>
          <w:ilvl w:val="0"/>
          <w:numId w:val="19"/>
        </w:numPr>
        <w:spacing w:after="0" w:line="240" w:lineRule="auto"/>
        <w:rPr>
          <w:rFonts w:asciiTheme="majorHAnsi" w:hAnsiTheme="majorHAnsi"/>
          <w:sz w:val="24"/>
        </w:rPr>
      </w:pPr>
      <w:r w:rsidRPr="0099246B">
        <w:rPr>
          <w:rFonts w:asciiTheme="majorHAnsi" w:hAnsiTheme="majorHAnsi"/>
          <w:sz w:val="24"/>
        </w:rPr>
        <w:t xml:space="preserve">Response Time: </w:t>
      </w:r>
      <w:r w:rsidR="005E6096">
        <w:rPr>
          <w:rFonts w:asciiTheme="majorHAnsi" w:hAnsiTheme="majorHAnsi"/>
          <w:sz w:val="24"/>
        </w:rPr>
        <w:t>1 hour</w:t>
      </w:r>
    </w:p>
    <w:p w:rsidR="004D33E3" w:rsidRPr="0099246B" w:rsidP="004D33E3" w14:paraId="4C554C17" w14:textId="54B5844B">
      <w:pPr>
        <w:pStyle w:val="ListParagraph"/>
        <w:numPr>
          <w:ilvl w:val="0"/>
          <w:numId w:val="19"/>
        </w:numPr>
        <w:spacing w:after="0" w:line="240" w:lineRule="auto"/>
        <w:rPr>
          <w:rFonts w:asciiTheme="majorHAnsi" w:hAnsiTheme="majorHAnsi"/>
          <w:sz w:val="24"/>
        </w:rPr>
      </w:pPr>
      <w:r w:rsidRPr="0099246B">
        <w:rPr>
          <w:rFonts w:asciiTheme="majorHAnsi" w:hAnsiTheme="majorHAnsi"/>
          <w:sz w:val="24"/>
        </w:rPr>
        <w:t xml:space="preserve">Respondent Burden Hours: </w:t>
      </w:r>
      <w:r w:rsidR="005E6096">
        <w:rPr>
          <w:rFonts w:asciiTheme="majorHAnsi" w:hAnsiTheme="majorHAnsi"/>
          <w:sz w:val="24"/>
        </w:rPr>
        <w:t>20,000</w:t>
      </w:r>
      <w:r w:rsidRPr="0099246B">
        <w:rPr>
          <w:rFonts w:asciiTheme="majorHAnsi" w:hAnsiTheme="majorHAnsi"/>
          <w:sz w:val="24"/>
        </w:rPr>
        <w:t xml:space="preserve"> hours</w:t>
      </w:r>
      <w:bookmarkEnd w:id="1"/>
      <w:r w:rsidRPr="0099246B">
        <w:rPr>
          <w:rFonts w:asciiTheme="majorHAnsi" w:hAnsiTheme="majorHAnsi"/>
          <w:sz w:val="24"/>
        </w:rPr>
        <w:t xml:space="preserve"> </w:t>
      </w:r>
    </w:p>
    <w:p w:rsidR="004D33E3" w:rsidRPr="0099246B" w:rsidP="004D33E3" w14:paraId="7F54EA84" w14:textId="77777777">
      <w:pPr>
        <w:pStyle w:val="ListParagraph"/>
        <w:spacing w:after="0" w:line="240" w:lineRule="auto"/>
        <w:ind w:left="1440"/>
        <w:rPr>
          <w:rFonts w:asciiTheme="majorHAnsi" w:hAnsiTheme="majorHAnsi"/>
          <w:sz w:val="24"/>
        </w:rPr>
      </w:pPr>
    </w:p>
    <w:p w:rsidR="004D33E3" w:rsidRPr="0099246B" w:rsidP="004D33E3" w14:paraId="77B5B3D3" w14:textId="77777777">
      <w:pPr>
        <w:pStyle w:val="ListParagraph"/>
        <w:numPr>
          <w:ilvl w:val="0"/>
          <w:numId w:val="18"/>
        </w:numPr>
        <w:spacing w:after="0" w:line="240" w:lineRule="auto"/>
        <w:rPr>
          <w:rFonts w:asciiTheme="majorHAnsi" w:hAnsiTheme="majorHAnsi"/>
          <w:sz w:val="24"/>
        </w:rPr>
      </w:pPr>
      <w:r w:rsidRPr="0099246B">
        <w:rPr>
          <w:rFonts w:asciiTheme="majorHAnsi" w:hAnsiTheme="majorHAnsi"/>
          <w:sz w:val="24"/>
        </w:rPr>
        <w:t>Total Submission Burden</w:t>
      </w:r>
    </w:p>
    <w:p w:rsidR="004D33E3" w:rsidRPr="0099246B" w:rsidP="004D33E3" w14:paraId="10C098D2" w14:textId="5392522C">
      <w:pPr>
        <w:pStyle w:val="ListParagraph"/>
        <w:numPr>
          <w:ilvl w:val="1"/>
          <w:numId w:val="18"/>
        </w:numPr>
        <w:spacing w:after="0" w:line="240" w:lineRule="auto"/>
        <w:rPr>
          <w:rFonts w:asciiTheme="majorHAnsi" w:hAnsiTheme="majorHAnsi"/>
          <w:sz w:val="24"/>
        </w:rPr>
      </w:pPr>
      <w:r w:rsidRPr="0099246B">
        <w:rPr>
          <w:rFonts w:asciiTheme="majorHAnsi" w:hAnsiTheme="majorHAnsi"/>
          <w:sz w:val="24"/>
        </w:rPr>
        <w:t xml:space="preserve">Total Number of Respondents: </w:t>
      </w:r>
      <w:r w:rsidR="005E6096">
        <w:rPr>
          <w:rFonts w:asciiTheme="majorHAnsi" w:hAnsiTheme="majorHAnsi"/>
          <w:sz w:val="24"/>
        </w:rPr>
        <w:t>20,000</w:t>
      </w:r>
    </w:p>
    <w:p w:rsidR="004D33E3" w:rsidRPr="0099246B" w:rsidP="004D33E3" w14:paraId="47B36ACF" w14:textId="20B0CD9E">
      <w:pPr>
        <w:pStyle w:val="ListParagraph"/>
        <w:numPr>
          <w:ilvl w:val="1"/>
          <w:numId w:val="18"/>
        </w:numPr>
        <w:spacing w:after="0" w:line="240" w:lineRule="auto"/>
        <w:rPr>
          <w:rFonts w:asciiTheme="majorHAnsi" w:hAnsiTheme="majorHAnsi"/>
          <w:sz w:val="24"/>
        </w:rPr>
      </w:pPr>
      <w:r w:rsidRPr="0099246B">
        <w:rPr>
          <w:rFonts w:asciiTheme="majorHAnsi" w:hAnsiTheme="majorHAnsi"/>
          <w:sz w:val="24"/>
        </w:rPr>
        <w:t xml:space="preserve">Total Number of Annual Responses: </w:t>
      </w:r>
      <w:r w:rsidR="005E6096">
        <w:rPr>
          <w:rFonts w:asciiTheme="majorHAnsi" w:hAnsiTheme="majorHAnsi"/>
          <w:sz w:val="24"/>
        </w:rPr>
        <w:t>20,000</w:t>
      </w:r>
    </w:p>
    <w:p w:rsidR="004D33E3" w:rsidRPr="0099246B" w:rsidP="004D33E3" w14:paraId="49155BB8" w14:textId="19B2620C">
      <w:pPr>
        <w:pStyle w:val="ListParagraph"/>
        <w:numPr>
          <w:ilvl w:val="1"/>
          <w:numId w:val="18"/>
        </w:numPr>
        <w:spacing w:after="0" w:line="240" w:lineRule="auto"/>
        <w:rPr>
          <w:rFonts w:asciiTheme="majorHAnsi" w:hAnsiTheme="majorHAnsi"/>
          <w:sz w:val="24"/>
        </w:rPr>
      </w:pPr>
      <w:r w:rsidRPr="0099246B">
        <w:rPr>
          <w:rFonts w:asciiTheme="majorHAnsi" w:hAnsiTheme="majorHAnsi"/>
          <w:sz w:val="24"/>
        </w:rPr>
        <w:t xml:space="preserve">Total Respondent Burden Hours: </w:t>
      </w:r>
      <w:r w:rsidR="005E6096">
        <w:rPr>
          <w:rFonts w:asciiTheme="majorHAnsi" w:hAnsiTheme="majorHAnsi"/>
          <w:sz w:val="24"/>
        </w:rPr>
        <w:t>20,000</w:t>
      </w:r>
      <w:r w:rsidRPr="0099246B">
        <w:rPr>
          <w:rFonts w:asciiTheme="majorHAnsi" w:hAnsiTheme="majorHAnsi"/>
          <w:sz w:val="24"/>
        </w:rPr>
        <w:t xml:space="preserve"> hours</w:t>
      </w:r>
    </w:p>
    <w:p w:rsidR="004D33E3" w:rsidP="004D33E3" w14:paraId="536C777C" w14:textId="77777777">
      <w:pPr>
        <w:spacing w:after="0" w:line="240" w:lineRule="auto"/>
        <w:rPr>
          <w:rFonts w:asciiTheme="majorHAnsi" w:hAnsiTheme="majorHAnsi"/>
          <w:sz w:val="24"/>
        </w:rPr>
      </w:pPr>
    </w:p>
    <w:p w:rsidR="004D33E3" w:rsidP="004D33E3" w14:paraId="0330C17E" w14:textId="77777777">
      <w:pPr>
        <w:spacing w:after="0" w:line="240" w:lineRule="auto"/>
        <w:rPr>
          <w:rFonts w:asciiTheme="majorHAnsi" w:hAnsiTheme="majorHAnsi"/>
          <w:sz w:val="24"/>
        </w:rPr>
      </w:pPr>
      <w:r>
        <w:rPr>
          <w:rFonts w:asciiTheme="majorHAnsi" w:hAnsiTheme="majorHAnsi"/>
          <w:sz w:val="24"/>
        </w:rPr>
        <w:t>Part B: LABOR COST OF RESPONDENT BURDEN</w:t>
      </w:r>
    </w:p>
    <w:p w:rsidR="004D33E3" w:rsidRPr="0099246B" w:rsidP="004D33E3" w14:paraId="007BB267" w14:textId="77777777">
      <w:pPr>
        <w:spacing w:after="0" w:line="240" w:lineRule="auto"/>
        <w:rPr>
          <w:rFonts w:asciiTheme="majorHAnsi" w:hAnsiTheme="majorHAnsi"/>
          <w:sz w:val="24"/>
        </w:rPr>
      </w:pPr>
    </w:p>
    <w:p w:rsidR="004D33E3" w:rsidP="004D33E3" w14:paraId="2477D2AB" w14:textId="77777777">
      <w:pPr>
        <w:pStyle w:val="ListParagraph"/>
        <w:numPr>
          <w:ilvl w:val="0"/>
          <w:numId w:val="20"/>
        </w:numPr>
        <w:spacing w:after="0" w:line="240" w:lineRule="auto"/>
        <w:rPr>
          <w:rFonts w:asciiTheme="majorHAnsi" w:hAnsiTheme="majorHAnsi"/>
          <w:sz w:val="24"/>
        </w:rPr>
      </w:pPr>
      <w:r>
        <w:rPr>
          <w:rFonts w:asciiTheme="majorHAnsi" w:hAnsiTheme="majorHAnsi"/>
          <w:sz w:val="24"/>
        </w:rPr>
        <w:t>Collection Instrument(s)</w:t>
      </w:r>
    </w:p>
    <w:p w:rsidR="004D33E3" w:rsidP="004D33E3" w14:paraId="23D9ABE8" w14:textId="38E0E703">
      <w:pPr>
        <w:pStyle w:val="ListParagraph"/>
        <w:spacing w:after="0" w:line="240" w:lineRule="auto"/>
        <w:rPr>
          <w:rFonts w:asciiTheme="majorHAnsi" w:hAnsiTheme="majorHAnsi"/>
          <w:sz w:val="24"/>
        </w:rPr>
      </w:pPr>
      <w:r>
        <w:rPr>
          <w:rFonts w:asciiTheme="majorHAnsi" w:hAnsiTheme="majorHAnsi"/>
          <w:sz w:val="24"/>
        </w:rPr>
        <w:t>DD Form 137</w:t>
      </w:r>
      <w:r w:rsidRPr="00235D71">
        <w:rPr>
          <w:rFonts w:asciiTheme="majorHAnsi" w:hAnsiTheme="majorHAnsi"/>
          <w:sz w:val="24"/>
        </w:rPr>
        <w:t xml:space="preserve"> </w:t>
      </w:r>
    </w:p>
    <w:p w:rsidR="004D33E3" w:rsidRPr="0099246B" w:rsidP="004D33E3" w14:paraId="70A4960B" w14:textId="4EDA92FA">
      <w:pPr>
        <w:pStyle w:val="ListParagraph"/>
        <w:numPr>
          <w:ilvl w:val="0"/>
          <w:numId w:val="21"/>
        </w:numPr>
        <w:spacing w:after="0" w:line="240" w:lineRule="auto"/>
        <w:rPr>
          <w:rFonts w:asciiTheme="majorHAnsi" w:hAnsiTheme="majorHAnsi"/>
          <w:sz w:val="24"/>
        </w:rPr>
      </w:pPr>
      <w:r w:rsidRPr="0099246B">
        <w:rPr>
          <w:rFonts w:asciiTheme="majorHAnsi" w:hAnsiTheme="majorHAnsi"/>
          <w:sz w:val="24"/>
        </w:rPr>
        <w:t xml:space="preserve">Number of Total Annual Responses: </w:t>
      </w:r>
      <w:r w:rsidR="006834BD">
        <w:rPr>
          <w:rFonts w:asciiTheme="majorHAnsi" w:hAnsiTheme="majorHAnsi"/>
          <w:sz w:val="24"/>
        </w:rPr>
        <w:t>20,000</w:t>
      </w:r>
    </w:p>
    <w:p w:rsidR="004D33E3" w:rsidRPr="0099246B" w:rsidP="004D33E3" w14:paraId="751D1360" w14:textId="581D4975">
      <w:pPr>
        <w:pStyle w:val="ListParagraph"/>
        <w:numPr>
          <w:ilvl w:val="0"/>
          <w:numId w:val="21"/>
        </w:numPr>
        <w:spacing w:after="0" w:line="240" w:lineRule="auto"/>
        <w:rPr>
          <w:rFonts w:asciiTheme="majorHAnsi" w:hAnsiTheme="majorHAnsi"/>
          <w:sz w:val="24"/>
        </w:rPr>
      </w:pPr>
      <w:r w:rsidRPr="0099246B">
        <w:rPr>
          <w:rFonts w:asciiTheme="majorHAnsi" w:hAnsiTheme="majorHAnsi"/>
          <w:sz w:val="24"/>
        </w:rPr>
        <w:t xml:space="preserve">Response Time: </w:t>
      </w:r>
      <w:r w:rsidR="006834BD">
        <w:rPr>
          <w:rFonts w:asciiTheme="majorHAnsi" w:hAnsiTheme="majorHAnsi"/>
          <w:sz w:val="24"/>
        </w:rPr>
        <w:t>1 hour</w:t>
      </w:r>
    </w:p>
    <w:p w:rsidR="004D33E3" w:rsidRPr="0099246B" w:rsidP="004D33E3" w14:paraId="777D3758" w14:textId="44DE5BE8">
      <w:pPr>
        <w:pStyle w:val="ListParagraph"/>
        <w:numPr>
          <w:ilvl w:val="0"/>
          <w:numId w:val="21"/>
        </w:numPr>
        <w:spacing w:after="0" w:line="240" w:lineRule="auto"/>
        <w:rPr>
          <w:rFonts w:asciiTheme="majorHAnsi" w:hAnsiTheme="majorHAnsi"/>
          <w:sz w:val="24"/>
        </w:rPr>
      </w:pPr>
      <w:r w:rsidRPr="0099246B">
        <w:rPr>
          <w:rFonts w:asciiTheme="majorHAnsi" w:hAnsiTheme="majorHAnsi"/>
          <w:sz w:val="24"/>
        </w:rPr>
        <w:t xml:space="preserve">Respondent Hourly Wage: </w:t>
      </w:r>
      <w:r>
        <w:rPr>
          <w:rFonts w:asciiTheme="majorHAnsi" w:hAnsiTheme="majorHAnsi"/>
          <w:sz w:val="24"/>
        </w:rPr>
        <w:t>$</w:t>
      </w:r>
      <w:r w:rsidR="006834BD">
        <w:rPr>
          <w:rFonts w:asciiTheme="majorHAnsi" w:hAnsiTheme="majorHAnsi"/>
          <w:sz w:val="24"/>
        </w:rPr>
        <w:t>21.53</w:t>
      </w:r>
    </w:p>
    <w:p w:rsidR="004D33E3" w:rsidRPr="0099246B" w:rsidP="004D33E3" w14:paraId="19C11359" w14:textId="25C34076">
      <w:pPr>
        <w:pStyle w:val="ListParagraph"/>
        <w:numPr>
          <w:ilvl w:val="0"/>
          <w:numId w:val="21"/>
        </w:numPr>
        <w:spacing w:after="0" w:line="240" w:lineRule="auto"/>
        <w:rPr>
          <w:rFonts w:asciiTheme="majorHAnsi" w:hAnsiTheme="majorHAnsi"/>
          <w:sz w:val="24"/>
        </w:rPr>
      </w:pPr>
      <w:r w:rsidRPr="0099246B">
        <w:rPr>
          <w:rFonts w:asciiTheme="majorHAnsi" w:hAnsiTheme="majorHAnsi"/>
          <w:sz w:val="24"/>
        </w:rPr>
        <w:t xml:space="preserve">Labor Burden per Response: </w:t>
      </w:r>
      <w:r>
        <w:rPr>
          <w:rFonts w:asciiTheme="majorHAnsi" w:hAnsiTheme="majorHAnsi"/>
          <w:sz w:val="24"/>
        </w:rPr>
        <w:t>$</w:t>
      </w:r>
      <w:r w:rsidR="006834BD">
        <w:rPr>
          <w:rFonts w:asciiTheme="majorHAnsi" w:hAnsiTheme="majorHAnsi"/>
          <w:sz w:val="24"/>
        </w:rPr>
        <w:t>21.53</w:t>
      </w:r>
    </w:p>
    <w:p w:rsidR="004D33E3" w:rsidRPr="0099246B" w:rsidP="004D33E3" w14:paraId="1F0FF1DC" w14:textId="24CB0D52">
      <w:pPr>
        <w:pStyle w:val="ListParagraph"/>
        <w:numPr>
          <w:ilvl w:val="0"/>
          <w:numId w:val="21"/>
        </w:numPr>
        <w:spacing w:after="0" w:line="240" w:lineRule="auto"/>
        <w:rPr>
          <w:rFonts w:asciiTheme="majorHAnsi" w:hAnsiTheme="majorHAnsi"/>
          <w:sz w:val="24"/>
        </w:rPr>
      </w:pPr>
      <w:r w:rsidRPr="0099246B">
        <w:rPr>
          <w:rFonts w:asciiTheme="majorHAnsi" w:hAnsiTheme="majorHAnsi"/>
          <w:sz w:val="24"/>
        </w:rPr>
        <w:t xml:space="preserve">Total Labor Burden: </w:t>
      </w:r>
      <w:r>
        <w:rPr>
          <w:rFonts w:asciiTheme="majorHAnsi" w:hAnsiTheme="majorHAnsi"/>
          <w:sz w:val="24"/>
        </w:rPr>
        <w:t>$</w:t>
      </w:r>
      <w:r w:rsidR="00011E90">
        <w:rPr>
          <w:rFonts w:asciiTheme="majorHAnsi" w:hAnsiTheme="majorHAnsi"/>
          <w:sz w:val="24"/>
        </w:rPr>
        <w:t>430,600</w:t>
      </w:r>
    </w:p>
    <w:p w:rsidR="004D33E3" w:rsidRPr="0099246B" w:rsidP="004D33E3" w14:paraId="41BE4510" w14:textId="77777777">
      <w:pPr>
        <w:pStyle w:val="ListParagraph"/>
        <w:spacing w:after="0" w:line="240" w:lineRule="auto"/>
        <w:ind w:left="1440"/>
        <w:rPr>
          <w:rFonts w:asciiTheme="majorHAnsi" w:hAnsiTheme="majorHAnsi"/>
          <w:sz w:val="24"/>
        </w:rPr>
      </w:pPr>
    </w:p>
    <w:p w:rsidR="004D33E3" w:rsidRPr="0099246B" w:rsidP="004D33E3" w14:paraId="3B6C3CDF" w14:textId="77777777">
      <w:pPr>
        <w:pStyle w:val="ListParagraph"/>
        <w:numPr>
          <w:ilvl w:val="0"/>
          <w:numId w:val="20"/>
        </w:numPr>
        <w:spacing w:after="0" w:line="240" w:lineRule="auto"/>
        <w:rPr>
          <w:rFonts w:asciiTheme="majorHAnsi" w:hAnsiTheme="majorHAnsi"/>
          <w:sz w:val="24"/>
        </w:rPr>
      </w:pPr>
      <w:r w:rsidRPr="0099246B">
        <w:rPr>
          <w:rFonts w:asciiTheme="majorHAnsi" w:hAnsiTheme="majorHAnsi"/>
          <w:sz w:val="24"/>
        </w:rPr>
        <w:t>Overall</w:t>
      </w:r>
      <w:r w:rsidRPr="0099246B">
        <w:rPr>
          <w:rFonts w:asciiTheme="majorHAnsi" w:hAnsiTheme="majorHAnsi"/>
          <w:sz w:val="24"/>
        </w:rPr>
        <w:t xml:space="preserve"> Labor Burden </w:t>
      </w:r>
    </w:p>
    <w:p w:rsidR="004D33E3" w:rsidRPr="0099246B" w:rsidP="004D33E3" w14:paraId="42680A7B" w14:textId="0E980442">
      <w:pPr>
        <w:pStyle w:val="ListParagraph"/>
        <w:numPr>
          <w:ilvl w:val="1"/>
          <w:numId w:val="20"/>
        </w:numPr>
        <w:spacing w:after="0" w:line="240" w:lineRule="auto"/>
        <w:rPr>
          <w:rFonts w:asciiTheme="majorHAnsi" w:hAnsiTheme="majorHAnsi"/>
          <w:sz w:val="24"/>
        </w:rPr>
      </w:pPr>
      <w:r w:rsidRPr="0099246B">
        <w:rPr>
          <w:rFonts w:asciiTheme="majorHAnsi" w:hAnsiTheme="majorHAnsi"/>
          <w:sz w:val="24"/>
        </w:rPr>
        <w:t>T</w:t>
      </w:r>
      <w:r>
        <w:rPr>
          <w:rFonts w:asciiTheme="majorHAnsi" w:hAnsiTheme="majorHAnsi"/>
          <w:sz w:val="24"/>
        </w:rPr>
        <w:t>otal Number of Annual Responses</w:t>
      </w:r>
      <w:r w:rsidRPr="0099246B">
        <w:rPr>
          <w:rFonts w:asciiTheme="majorHAnsi" w:hAnsiTheme="majorHAnsi"/>
          <w:sz w:val="24"/>
        </w:rPr>
        <w:t xml:space="preserve">: </w:t>
      </w:r>
      <w:r w:rsidR="00011E90">
        <w:rPr>
          <w:rFonts w:asciiTheme="majorHAnsi" w:hAnsiTheme="majorHAnsi"/>
          <w:sz w:val="24"/>
        </w:rPr>
        <w:t>20,000</w:t>
      </w:r>
    </w:p>
    <w:p w:rsidR="004D33E3" w:rsidRPr="00566CA2" w:rsidP="00566CA2" w14:paraId="6388EFB3" w14:textId="658E96D2">
      <w:pPr>
        <w:pStyle w:val="ListParagraph"/>
        <w:numPr>
          <w:ilvl w:val="1"/>
          <w:numId w:val="20"/>
        </w:numPr>
        <w:spacing w:after="0" w:line="240" w:lineRule="auto"/>
        <w:rPr>
          <w:rFonts w:asciiTheme="majorHAnsi" w:hAnsiTheme="majorHAnsi"/>
          <w:sz w:val="24"/>
        </w:rPr>
      </w:pPr>
      <w:r w:rsidRPr="0099246B">
        <w:rPr>
          <w:rFonts w:asciiTheme="majorHAnsi" w:hAnsiTheme="majorHAnsi"/>
          <w:sz w:val="24"/>
        </w:rPr>
        <w:t xml:space="preserve">Total Labor Burden: </w:t>
      </w:r>
      <w:r>
        <w:rPr>
          <w:rFonts w:asciiTheme="majorHAnsi" w:hAnsiTheme="majorHAnsi"/>
          <w:sz w:val="24"/>
        </w:rPr>
        <w:t>$</w:t>
      </w:r>
      <w:r w:rsidR="00011E90">
        <w:rPr>
          <w:rFonts w:asciiTheme="majorHAnsi" w:hAnsiTheme="majorHAnsi"/>
          <w:sz w:val="24"/>
        </w:rPr>
        <w:t>430,600</w:t>
      </w:r>
    </w:p>
    <w:p w:rsidR="004D33E3" w:rsidP="002A5866" w14:paraId="2647DB9F" w14:textId="77777777">
      <w:pPr>
        <w:pStyle w:val="PlainText"/>
      </w:pPr>
    </w:p>
    <w:p w:rsidR="00FA6BE4" w:rsidP="002A5866" w14:paraId="4BC1ED06" w14:textId="2FB109C6">
      <w:pPr>
        <w:pStyle w:val="PlainText"/>
      </w:pPr>
      <w:r w:rsidRPr="00566CA2">
        <w:rPr>
          <w:rFonts w:ascii="Cambria" w:hAnsi="Cambria"/>
          <w:sz w:val="24"/>
          <w:szCs w:val="22"/>
        </w:rPr>
        <w:t>*The respondent wage was determined by using the 2024 Military Pay Chart (</w:t>
      </w:r>
      <w:hyperlink r:id="rId14" w:history="1">
        <w:r w:rsidRPr="00566CA2">
          <w:rPr>
            <w:rStyle w:val="Hyperlink"/>
            <w:rFonts w:ascii="Cambria" w:hAnsi="Cambria"/>
            <w:sz w:val="24"/>
            <w:szCs w:val="22"/>
          </w:rPr>
          <w:t>https://www.dfas.mil/Military</w:t>
        </w:r>
        <w:r w:rsidR="00496052">
          <w:rPr>
            <w:rStyle w:val="Hyperlink"/>
            <w:rFonts w:ascii="Cambria" w:hAnsi="Cambria"/>
            <w:sz w:val="24"/>
            <w:szCs w:val="22"/>
          </w:rPr>
          <w:t>Sponsor</w:t>
        </w:r>
        <w:r w:rsidRPr="00566CA2">
          <w:rPr>
            <w:rStyle w:val="Hyperlink"/>
            <w:rFonts w:ascii="Cambria" w:hAnsi="Cambria"/>
            <w:sz w:val="24"/>
            <w:szCs w:val="22"/>
          </w:rPr>
          <w:t>s/payentitlements/Pay-Tables/Basic-Pay/EM/</w:t>
        </w:r>
      </w:hyperlink>
      <w:r w:rsidRPr="00566CA2">
        <w:rPr>
          <w:rFonts w:ascii="Cambria" w:hAnsi="Cambria"/>
          <w:sz w:val="24"/>
          <w:szCs w:val="22"/>
        </w:rPr>
        <w:t>)</w:t>
      </w:r>
    </w:p>
    <w:p w:rsidR="00FA6BE4" w:rsidP="002A5866" w14:paraId="559B8DD1" w14:textId="77777777">
      <w:pPr>
        <w:pStyle w:val="PlainText"/>
      </w:pPr>
    </w:p>
    <w:bookmarkEnd w:id="0"/>
    <w:p w:rsidR="004D33E3" w:rsidRPr="0019309D" w:rsidP="004D33E3" w14:paraId="4BCD1C71"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Pr>
          <w:rFonts w:asciiTheme="majorHAnsi" w:hAnsiTheme="majorHAnsi"/>
          <w:sz w:val="24"/>
          <w:u w:val="single"/>
        </w:rPr>
        <w:t xml:space="preserve"> </w:t>
      </w:r>
    </w:p>
    <w:p w:rsidR="007E2284" w:rsidRPr="00C41B26" w:rsidP="007E2284" w14:paraId="14D7BC1B" w14:textId="77777777">
      <w:pPr>
        <w:spacing w:after="0" w:line="240" w:lineRule="auto"/>
        <w:rPr>
          <w:rFonts w:asciiTheme="majorHAnsi" w:hAnsiTheme="majorHAnsi"/>
          <w:sz w:val="24"/>
        </w:rPr>
      </w:pPr>
    </w:p>
    <w:p w:rsidR="0019309D" w:rsidP="0019309D" w14:paraId="4B1E189B" w14:textId="1C6B1CEC">
      <w:pPr>
        <w:spacing w:after="0" w:line="240" w:lineRule="auto"/>
        <w:rPr>
          <w:rFonts w:asciiTheme="majorHAnsi" w:hAnsiTheme="majorHAnsi"/>
          <w:sz w:val="24"/>
        </w:rPr>
      </w:pPr>
      <w:r w:rsidRPr="00C41B26">
        <w:rPr>
          <w:rFonts w:asciiTheme="majorHAnsi" w:hAnsiTheme="majorHAnsi"/>
          <w:sz w:val="24"/>
        </w:rPr>
        <w:t xml:space="preserve">25% of the respondents (25% x </w:t>
      </w:r>
      <w:r w:rsidRPr="00C41B26" w:rsidR="002A5866">
        <w:rPr>
          <w:rFonts w:asciiTheme="majorHAnsi" w:hAnsiTheme="majorHAnsi"/>
          <w:sz w:val="24"/>
        </w:rPr>
        <w:t>20,000</w:t>
      </w:r>
      <w:r w:rsidRPr="00C41B26">
        <w:rPr>
          <w:rFonts w:asciiTheme="majorHAnsi" w:hAnsiTheme="majorHAnsi"/>
          <w:sz w:val="24"/>
        </w:rPr>
        <w:t xml:space="preserve"> = </w:t>
      </w:r>
      <w:r w:rsidRPr="00C41B26" w:rsidR="00C41B26">
        <w:rPr>
          <w:rFonts w:asciiTheme="majorHAnsi" w:hAnsiTheme="majorHAnsi"/>
          <w:sz w:val="24"/>
        </w:rPr>
        <w:t>5,000</w:t>
      </w:r>
      <w:r w:rsidRPr="00C41B26">
        <w:rPr>
          <w:rFonts w:asciiTheme="majorHAnsi" w:hAnsiTheme="majorHAnsi"/>
          <w:sz w:val="24"/>
        </w:rPr>
        <w:t>) currently mail the form and supporting documentation back through the US Post Office at an average cost of $1.50 (</w:t>
      </w:r>
      <w:r w:rsidRPr="00C41B26" w:rsidR="00C41B26">
        <w:rPr>
          <w:rFonts w:asciiTheme="majorHAnsi" w:hAnsiTheme="majorHAnsi"/>
          <w:sz w:val="24"/>
        </w:rPr>
        <w:t>5,000</w:t>
      </w:r>
      <w:r w:rsidRPr="00C41B26">
        <w:rPr>
          <w:rFonts w:asciiTheme="majorHAnsi" w:hAnsiTheme="majorHAnsi"/>
          <w:sz w:val="24"/>
        </w:rPr>
        <w:t xml:space="preserve"> x $1.50 = $</w:t>
      </w:r>
      <w:r w:rsidRPr="00C41B26" w:rsidR="00C41B26">
        <w:rPr>
          <w:rFonts w:asciiTheme="majorHAnsi" w:hAnsiTheme="majorHAnsi"/>
          <w:sz w:val="24"/>
        </w:rPr>
        <w:t>7,500</w:t>
      </w:r>
      <w:r w:rsidRPr="00C41B26" w:rsidR="00CE7B2F">
        <w:rPr>
          <w:rFonts w:asciiTheme="majorHAnsi" w:hAnsiTheme="majorHAnsi"/>
          <w:sz w:val="24"/>
        </w:rPr>
        <w:t>.00</w:t>
      </w:r>
      <w:r w:rsidRPr="00C41B26">
        <w:rPr>
          <w:rFonts w:asciiTheme="majorHAnsi" w:hAnsiTheme="majorHAnsi"/>
          <w:sz w:val="24"/>
        </w:rPr>
        <w:t>).</w:t>
      </w:r>
    </w:p>
    <w:p w:rsidR="004D33E3" w:rsidRPr="00C41B26" w:rsidP="0019309D" w14:paraId="54413976" w14:textId="77777777">
      <w:pPr>
        <w:spacing w:after="0" w:line="240" w:lineRule="auto"/>
        <w:rPr>
          <w:rFonts w:asciiTheme="majorHAnsi" w:hAnsiTheme="majorHAnsi"/>
          <w:sz w:val="24"/>
        </w:rPr>
      </w:pPr>
    </w:p>
    <w:p w:rsidR="0019309D" w:rsidRPr="00C41B26" w:rsidP="0019309D" w14:paraId="6C64C0A3" w14:textId="77777777">
      <w:pPr>
        <w:spacing w:after="0" w:line="240" w:lineRule="auto"/>
        <w:rPr>
          <w:rFonts w:asciiTheme="majorHAnsi" w:hAnsiTheme="majorHAnsi"/>
          <w:sz w:val="24"/>
        </w:rPr>
      </w:pPr>
      <w:r w:rsidRPr="00C41B26">
        <w:rPr>
          <w:rFonts w:asciiTheme="majorHAnsi" w:hAnsiTheme="majorHAnsi"/>
          <w:sz w:val="24"/>
        </w:rPr>
        <w:t xml:space="preserve">14. </w:t>
      </w:r>
      <w:r w:rsidRPr="00C41B26">
        <w:rPr>
          <w:rFonts w:asciiTheme="majorHAnsi" w:hAnsiTheme="majorHAnsi"/>
          <w:sz w:val="24"/>
        </w:rPr>
        <w:tab/>
      </w:r>
      <w:r w:rsidRPr="00C41B26">
        <w:rPr>
          <w:rFonts w:asciiTheme="majorHAnsi" w:hAnsiTheme="majorHAnsi"/>
          <w:sz w:val="24"/>
          <w:u w:val="single"/>
        </w:rPr>
        <w:t>Cost to the Federal Government</w:t>
      </w:r>
    </w:p>
    <w:p w:rsidR="00F25499" w:rsidRPr="00C41B26" w:rsidP="0019309D" w14:paraId="703F2BB1" w14:textId="77777777">
      <w:pPr>
        <w:spacing w:after="0" w:line="240" w:lineRule="auto"/>
        <w:rPr>
          <w:rFonts w:asciiTheme="majorHAnsi" w:hAnsiTheme="majorHAnsi"/>
          <w:sz w:val="24"/>
        </w:rPr>
      </w:pPr>
    </w:p>
    <w:p w:rsidR="004D33E3" w:rsidRPr="00235D71" w:rsidP="004D33E3" w14:paraId="131AB89A"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4D33E3" w:rsidP="004D33E3" w14:paraId="032898C2" w14:textId="77777777">
      <w:pPr>
        <w:pStyle w:val="ListParagraph"/>
        <w:spacing w:after="0" w:line="240" w:lineRule="auto"/>
        <w:rPr>
          <w:rFonts w:asciiTheme="majorHAnsi" w:hAnsiTheme="majorHAnsi"/>
          <w:sz w:val="24"/>
        </w:rPr>
      </w:pPr>
    </w:p>
    <w:p w:rsidR="004D33E3" w:rsidP="004D33E3" w14:paraId="4778EF6B"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Collection Instrument(s)</w:t>
      </w:r>
    </w:p>
    <w:p w:rsidR="004D33E3" w:rsidP="004D33E3" w14:paraId="0585A468" w14:textId="0CF0642C">
      <w:pPr>
        <w:pStyle w:val="ListParagraph"/>
        <w:spacing w:after="0" w:line="240" w:lineRule="auto"/>
        <w:rPr>
          <w:rFonts w:asciiTheme="majorHAnsi" w:hAnsiTheme="majorHAnsi"/>
          <w:sz w:val="24"/>
        </w:rPr>
      </w:pPr>
      <w:r>
        <w:rPr>
          <w:rFonts w:asciiTheme="majorHAnsi" w:hAnsiTheme="majorHAnsi"/>
          <w:sz w:val="24"/>
        </w:rPr>
        <w:t>DD Form 137</w:t>
      </w:r>
      <w:r w:rsidRPr="00235D71">
        <w:rPr>
          <w:rFonts w:asciiTheme="majorHAnsi" w:hAnsiTheme="majorHAnsi"/>
          <w:sz w:val="24"/>
        </w:rPr>
        <w:t xml:space="preserve"> </w:t>
      </w:r>
    </w:p>
    <w:p w:rsidR="004D33E3" w:rsidRPr="0099246B" w:rsidP="004D33E3" w14:paraId="7300EDAA" w14:textId="493B5FE5">
      <w:pPr>
        <w:pStyle w:val="ListParagraph"/>
        <w:numPr>
          <w:ilvl w:val="0"/>
          <w:numId w:val="23"/>
        </w:numPr>
        <w:spacing w:after="0" w:line="240" w:lineRule="auto"/>
        <w:rPr>
          <w:rFonts w:asciiTheme="majorHAnsi" w:hAnsiTheme="majorHAnsi"/>
          <w:sz w:val="24"/>
        </w:rPr>
      </w:pPr>
      <w:r>
        <w:rPr>
          <w:rFonts w:asciiTheme="majorHAnsi" w:hAnsiTheme="majorHAnsi"/>
          <w:sz w:val="24"/>
        </w:rPr>
        <w:t xml:space="preserve">Number of Total Annual Responses: </w:t>
      </w:r>
      <w:r w:rsidR="008F223E">
        <w:rPr>
          <w:rFonts w:asciiTheme="majorHAnsi" w:hAnsiTheme="majorHAnsi"/>
          <w:sz w:val="24"/>
        </w:rPr>
        <w:t>20,000</w:t>
      </w:r>
    </w:p>
    <w:p w:rsidR="004D33E3" w:rsidRPr="0099246B" w:rsidP="004D33E3" w14:paraId="05AA8254" w14:textId="1DFBD822">
      <w:pPr>
        <w:pStyle w:val="ListParagraph"/>
        <w:numPr>
          <w:ilvl w:val="0"/>
          <w:numId w:val="23"/>
        </w:numPr>
        <w:spacing w:after="0" w:line="240" w:lineRule="auto"/>
        <w:rPr>
          <w:rFonts w:asciiTheme="majorHAnsi" w:hAnsiTheme="majorHAnsi"/>
          <w:sz w:val="24"/>
        </w:rPr>
      </w:pPr>
      <w:r w:rsidRPr="0099246B">
        <w:rPr>
          <w:rFonts w:asciiTheme="majorHAnsi" w:hAnsiTheme="majorHAnsi"/>
          <w:sz w:val="24"/>
        </w:rPr>
        <w:t xml:space="preserve">Processing Time per Response: </w:t>
      </w:r>
      <w:r w:rsidR="008F223E">
        <w:rPr>
          <w:rFonts w:asciiTheme="majorHAnsi" w:hAnsiTheme="majorHAnsi"/>
          <w:sz w:val="24"/>
        </w:rPr>
        <w:t>0.5</w:t>
      </w:r>
      <w:r w:rsidRPr="0099246B">
        <w:rPr>
          <w:rFonts w:asciiTheme="majorHAnsi" w:hAnsiTheme="majorHAnsi"/>
          <w:sz w:val="24"/>
        </w:rPr>
        <w:t xml:space="preserve"> hours</w:t>
      </w:r>
    </w:p>
    <w:p w:rsidR="004D33E3" w:rsidRPr="0099246B" w:rsidP="004D33E3" w14:paraId="795695D2" w14:textId="0950448D">
      <w:pPr>
        <w:pStyle w:val="ListParagraph"/>
        <w:numPr>
          <w:ilvl w:val="0"/>
          <w:numId w:val="23"/>
        </w:numPr>
        <w:spacing w:after="0" w:line="240" w:lineRule="auto"/>
        <w:rPr>
          <w:rFonts w:asciiTheme="majorHAnsi" w:hAnsiTheme="majorHAnsi"/>
          <w:sz w:val="24"/>
        </w:rPr>
      </w:pPr>
      <w:r w:rsidRPr="0099246B">
        <w:rPr>
          <w:rFonts w:asciiTheme="majorHAnsi" w:hAnsiTheme="majorHAnsi"/>
          <w:sz w:val="24"/>
        </w:rPr>
        <w:t>Hourly Wage of Worker(s) Processing Responses: $</w:t>
      </w:r>
      <w:r w:rsidR="008F223E">
        <w:rPr>
          <w:rFonts w:asciiTheme="majorHAnsi" w:hAnsiTheme="majorHAnsi"/>
          <w:sz w:val="24"/>
        </w:rPr>
        <w:t>25.02</w:t>
      </w:r>
    </w:p>
    <w:p w:rsidR="004D33E3" w:rsidRPr="0099246B" w:rsidP="004D33E3" w14:paraId="09BE9A2B" w14:textId="5BD27846">
      <w:pPr>
        <w:pStyle w:val="ListParagraph"/>
        <w:numPr>
          <w:ilvl w:val="0"/>
          <w:numId w:val="23"/>
        </w:numPr>
        <w:spacing w:after="0" w:line="240" w:lineRule="auto"/>
        <w:rPr>
          <w:rFonts w:asciiTheme="majorHAnsi" w:hAnsiTheme="majorHAnsi"/>
          <w:sz w:val="24"/>
        </w:rPr>
      </w:pPr>
      <w:r w:rsidRPr="0099246B">
        <w:rPr>
          <w:rFonts w:asciiTheme="majorHAnsi" w:hAnsiTheme="majorHAnsi"/>
          <w:sz w:val="24"/>
        </w:rPr>
        <w:t>Cost to Process Each Response: $</w:t>
      </w:r>
      <w:r w:rsidR="008F223E">
        <w:rPr>
          <w:rFonts w:asciiTheme="majorHAnsi" w:hAnsiTheme="majorHAnsi"/>
          <w:sz w:val="24"/>
        </w:rPr>
        <w:t>12.51</w:t>
      </w:r>
    </w:p>
    <w:p w:rsidR="004D33E3" w:rsidRPr="0099246B" w:rsidP="004D33E3" w14:paraId="702D2747" w14:textId="7F92E963">
      <w:pPr>
        <w:pStyle w:val="ListParagraph"/>
        <w:numPr>
          <w:ilvl w:val="0"/>
          <w:numId w:val="23"/>
        </w:numPr>
        <w:spacing w:after="0" w:line="240" w:lineRule="auto"/>
        <w:rPr>
          <w:rFonts w:asciiTheme="majorHAnsi" w:hAnsiTheme="majorHAnsi"/>
          <w:sz w:val="24"/>
        </w:rPr>
      </w:pPr>
      <w:r w:rsidRPr="0099246B">
        <w:rPr>
          <w:rFonts w:asciiTheme="majorHAnsi" w:hAnsiTheme="majorHAnsi"/>
          <w:sz w:val="24"/>
        </w:rPr>
        <w:t>Total Cost to Process Responses: $</w:t>
      </w:r>
      <w:r w:rsidR="00B57645">
        <w:rPr>
          <w:rFonts w:asciiTheme="majorHAnsi" w:hAnsiTheme="majorHAnsi"/>
          <w:sz w:val="24"/>
        </w:rPr>
        <w:t>250,200</w:t>
      </w:r>
    </w:p>
    <w:p w:rsidR="004D33E3" w:rsidRPr="0099246B" w:rsidP="004D33E3" w14:paraId="0F48CFD3" w14:textId="77777777">
      <w:pPr>
        <w:pStyle w:val="ListParagraph"/>
        <w:spacing w:after="0" w:line="240" w:lineRule="auto"/>
        <w:ind w:left="1440"/>
        <w:rPr>
          <w:rFonts w:asciiTheme="majorHAnsi" w:hAnsiTheme="majorHAnsi"/>
          <w:sz w:val="24"/>
        </w:rPr>
      </w:pPr>
    </w:p>
    <w:p w:rsidR="004D33E3" w:rsidRPr="0099246B" w:rsidP="004D33E3" w14:paraId="77597D08" w14:textId="77777777">
      <w:pPr>
        <w:pStyle w:val="ListParagraph"/>
        <w:numPr>
          <w:ilvl w:val="0"/>
          <w:numId w:val="22"/>
        </w:numPr>
        <w:spacing w:after="0" w:line="240" w:lineRule="auto"/>
        <w:rPr>
          <w:rFonts w:asciiTheme="majorHAnsi" w:hAnsiTheme="majorHAnsi"/>
          <w:sz w:val="24"/>
        </w:rPr>
      </w:pPr>
      <w:r w:rsidRPr="0099246B">
        <w:rPr>
          <w:rFonts w:asciiTheme="majorHAnsi" w:hAnsiTheme="majorHAnsi"/>
          <w:sz w:val="24"/>
        </w:rPr>
        <w:t>Overall</w:t>
      </w:r>
      <w:r w:rsidRPr="0099246B">
        <w:rPr>
          <w:rFonts w:asciiTheme="majorHAnsi" w:hAnsiTheme="majorHAnsi"/>
          <w:sz w:val="24"/>
        </w:rPr>
        <w:t xml:space="preserve"> Labor Burden to the Federal Government</w:t>
      </w:r>
    </w:p>
    <w:p w:rsidR="004D33E3" w:rsidRPr="0099246B" w:rsidP="004D33E3" w14:paraId="3F1EA2A1" w14:textId="75873D1E">
      <w:pPr>
        <w:pStyle w:val="ListParagraph"/>
        <w:numPr>
          <w:ilvl w:val="1"/>
          <w:numId w:val="22"/>
        </w:numPr>
        <w:spacing w:after="0" w:line="240" w:lineRule="auto"/>
        <w:rPr>
          <w:rFonts w:asciiTheme="majorHAnsi" w:hAnsiTheme="majorHAnsi"/>
          <w:sz w:val="24"/>
        </w:rPr>
      </w:pPr>
      <w:r w:rsidRPr="0099246B">
        <w:rPr>
          <w:rFonts w:asciiTheme="majorHAnsi" w:hAnsiTheme="majorHAnsi"/>
          <w:sz w:val="24"/>
        </w:rPr>
        <w:t xml:space="preserve">Total Number of Annual Responses: </w:t>
      </w:r>
      <w:r w:rsidR="00B57645">
        <w:rPr>
          <w:rFonts w:asciiTheme="majorHAnsi" w:hAnsiTheme="majorHAnsi"/>
          <w:sz w:val="24"/>
        </w:rPr>
        <w:t>20,000</w:t>
      </w:r>
    </w:p>
    <w:p w:rsidR="004D33E3" w:rsidRPr="0099246B" w:rsidP="004D33E3" w14:paraId="1551C4BF" w14:textId="44B471BA">
      <w:pPr>
        <w:pStyle w:val="ListParagraph"/>
        <w:numPr>
          <w:ilvl w:val="1"/>
          <w:numId w:val="22"/>
        </w:numPr>
        <w:spacing w:after="0" w:line="240" w:lineRule="auto"/>
        <w:rPr>
          <w:rFonts w:asciiTheme="majorHAnsi" w:hAnsiTheme="majorHAnsi"/>
          <w:sz w:val="24"/>
        </w:rPr>
      </w:pPr>
      <w:r>
        <w:rPr>
          <w:rFonts w:asciiTheme="majorHAnsi" w:hAnsiTheme="majorHAnsi"/>
          <w:sz w:val="24"/>
        </w:rPr>
        <w:t>Total Labor Burden</w:t>
      </w:r>
      <w:r w:rsidRPr="0099246B">
        <w:rPr>
          <w:rFonts w:asciiTheme="majorHAnsi" w:hAnsiTheme="majorHAnsi"/>
          <w:sz w:val="24"/>
        </w:rPr>
        <w:t>:</w:t>
      </w:r>
      <w:r w:rsidRPr="0099246B">
        <w:rPr>
          <w:rFonts w:asciiTheme="majorHAnsi" w:hAnsiTheme="majorHAnsi"/>
          <w:i/>
          <w:sz w:val="24"/>
        </w:rPr>
        <w:t xml:space="preserve"> </w:t>
      </w:r>
      <w:r>
        <w:rPr>
          <w:rFonts w:asciiTheme="majorHAnsi" w:hAnsiTheme="majorHAnsi"/>
          <w:sz w:val="24"/>
        </w:rPr>
        <w:t>$</w:t>
      </w:r>
      <w:r w:rsidR="00B57645">
        <w:rPr>
          <w:rFonts w:asciiTheme="majorHAnsi" w:hAnsiTheme="majorHAnsi"/>
          <w:sz w:val="24"/>
        </w:rPr>
        <w:t>250,200</w:t>
      </w:r>
    </w:p>
    <w:p w:rsidR="00E95D4F" w:rsidP="00E95D4F" w14:paraId="479F26B0" w14:textId="77777777">
      <w:pPr>
        <w:pStyle w:val="PlainText"/>
      </w:pPr>
    </w:p>
    <w:p w:rsidR="00E95D4F" w:rsidRPr="00823DF9" w:rsidP="00823DF9" w14:paraId="5BC51C97" w14:textId="69007262">
      <w:pPr>
        <w:pStyle w:val="PlainText"/>
        <w:rPr>
          <w:rFonts w:ascii="Cambria" w:hAnsi="Cambria"/>
          <w:sz w:val="24"/>
          <w:szCs w:val="22"/>
        </w:rPr>
      </w:pPr>
      <w:r w:rsidRPr="00823DF9">
        <w:rPr>
          <w:rFonts w:ascii="Cambria" w:hAnsi="Cambria"/>
          <w:sz w:val="24"/>
          <w:szCs w:val="22"/>
        </w:rPr>
        <w:t xml:space="preserve">Hourly wage based on </w:t>
      </w:r>
      <w:r w:rsidRPr="00823DF9">
        <w:rPr>
          <w:rFonts w:ascii="Cambria" w:hAnsi="Cambria"/>
          <w:sz w:val="24"/>
          <w:szCs w:val="22"/>
        </w:rPr>
        <w:t>Federal Civil Service 2024 Pay Structure (</w:t>
      </w:r>
      <w:hyperlink r:id="rId15" w:history="1">
        <w:r w:rsidRPr="00823DF9">
          <w:rPr>
            <w:rStyle w:val="Hyperlink"/>
            <w:rFonts w:ascii="Cambria" w:hAnsi="Cambria"/>
            <w:sz w:val="24"/>
            <w:szCs w:val="22"/>
          </w:rPr>
          <w:t>https://www.opm.gov/policy-data-oversight/pay-leave/salaries-wages/2024/general-schedule</w:t>
        </w:r>
      </w:hyperlink>
      <w:r w:rsidRPr="00823DF9">
        <w:rPr>
          <w:rFonts w:ascii="Cambria" w:hAnsi="Cambria"/>
          <w:sz w:val="24"/>
          <w:szCs w:val="22"/>
        </w:rPr>
        <w:t>)</w:t>
      </w:r>
    </w:p>
    <w:p w:rsidR="004D33E3" w:rsidP="004D33E3" w14:paraId="7CF58715" w14:textId="77777777">
      <w:pPr>
        <w:spacing w:after="0" w:line="240" w:lineRule="auto"/>
        <w:rPr>
          <w:rFonts w:asciiTheme="majorHAnsi" w:hAnsiTheme="majorHAnsi"/>
          <w:sz w:val="24"/>
        </w:rPr>
      </w:pPr>
    </w:p>
    <w:p w:rsidR="004D33E3" w:rsidRPr="00B55E9F" w:rsidP="004D33E3" w14:paraId="724C3D91"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4D33E3" w:rsidRPr="0099246B" w:rsidP="004D33E3" w14:paraId="71E2D723" w14:textId="77777777">
      <w:pPr>
        <w:spacing w:after="0" w:line="240" w:lineRule="auto"/>
        <w:rPr>
          <w:rFonts w:asciiTheme="majorHAnsi" w:hAnsiTheme="majorHAnsi"/>
          <w:sz w:val="24"/>
        </w:rPr>
      </w:pPr>
    </w:p>
    <w:p w:rsidR="004D33E3" w:rsidRPr="00235D71" w:rsidP="004D33E3" w14:paraId="26645679" w14:textId="77777777">
      <w:pPr>
        <w:pStyle w:val="ListParagraph"/>
        <w:numPr>
          <w:ilvl w:val="0"/>
          <w:numId w:val="24"/>
        </w:numPr>
        <w:spacing w:after="0" w:line="240" w:lineRule="auto"/>
        <w:rPr>
          <w:rFonts w:asciiTheme="majorHAnsi" w:hAnsiTheme="majorHAnsi"/>
          <w:i/>
          <w:sz w:val="24"/>
        </w:rPr>
      </w:pPr>
      <w:r>
        <w:rPr>
          <w:rFonts w:asciiTheme="majorHAnsi" w:hAnsiTheme="majorHAnsi"/>
          <w:sz w:val="24"/>
        </w:rPr>
        <w:t>Cost Categories</w:t>
      </w:r>
    </w:p>
    <w:p w:rsidR="004D33E3" w:rsidRPr="00235D71" w:rsidP="004D33E3" w14:paraId="72562410" w14:textId="164EEA83">
      <w:pPr>
        <w:pStyle w:val="ListParagraph"/>
        <w:numPr>
          <w:ilvl w:val="1"/>
          <w:numId w:val="24"/>
        </w:numPr>
        <w:spacing w:after="0" w:line="240" w:lineRule="auto"/>
        <w:rPr>
          <w:rFonts w:asciiTheme="majorHAnsi" w:hAnsiTheme="majorHAnsi"/>
          <w:i/>
          <w:sz w:val="24"/>
        </w:rPr>
      </w:pPr>
      <w:r>
        <w:rPr>
          <w:rFonts w:asciiTheme="majorHAnsi" w:hAnsiTheme="majorHAnsi"/>
          <w:sz w:val="24"/>
        </w:rPr>
        <w:t>Equipment: $</w:t>
      </w:r>
      <w:r w:rsidR="00B57645">
        <w:rPr>
          <w:rFonts w:asciiTheme="majorHAnsi" w:hAnsiTheme="majorHAnsi"/>
          <w:sz w:val="24"/>
        </w:rPr>
        <w:t>0</w:t>
      </w:r>
    </w:p>
    <w:p w:rsidR="004D33E3" w:rsidRPr="00235D71" w:rsidP="004D33E3" w14:paraId="6DB27E49" w14:textId="2A858596">
      <w:pPr>
        <w:pStyle w:val="ListParagraph"/>
        <w:numPr>
          <w:ilvl w:val="1"/>
          <w:numId w:val="24"/>
        </w:numPr>
        <w:spacing w:after="0" w:line="240" w:lineRule="auto"/>
        <w:rPr>
          <w:rFonts w:asciiTheme="majorHAnsi" w:hAnsiTheme="majorHAnsi"/>
          <w:i/>
          <w:sz w:val="24"/>
        </w:rPr>
      </w:pPr>
      <w:r>
        <w:rPr>
          <w:rFonts w:asciiTheme="majorHAnsi" w:hAnsiTheme="majorHAnsi"/>
          <w:sz w:val="24"/>
        </w:rPr>
        <w:t>Printing: $</w:t>
      </w:r>
      <w:r w:rsidR="00B57645">
        <w:rPr>
          <w:rFonts w:asciiTheme="majorHAnsi" w:hAnsiTheme="majorHAnsi"/>
          <w:sz w:val="24"/>
        </w:rPr>
        <w:t xml:space="preserve">1,200 </w:t>
      </w:r>
      <w:r w:rsidRPr="00B57645" w:rsidR="00B57645">
        <w:rPr>
          <w:rFonts w:asciiTheme="majorHAnsi" w:hAnsiTheme="majorHAnsi"/>
          <w:sz w:val="24"/>
        </w:rPr>
        <w:t>(20,000 decision letters x $.06)</w:t>
      </w:r>
    </w:p>
    <w:p w:rsidR="004D33E3" w:rsidRPr="00235D71" w:rsidP="004D33E3" w14:paraId="73A395C0" w14:textId="02186192">
      <w:pPr>
        <w:pStyle w:val="ListParagraph"/>
        <w:numPr>
          <w:ilvl w:val="1"/>
          <w:numId w:val="24"/>
        </w:numPr>
        <w:spacing w:after="0" w:line="240" w:lineRule="auto"/>
        <w:rPr>
          <w:rFonts w:asciiTheme="majorHAnsi" w:hAnsiTheme="majorHAnsi"/>
          <w:i/>
          <w:sz w:val="24"/>
        </w:rPr>
      </w:pPr>
      <w:r>
        <w:rPr>
          <w:rFonts w:asciiTheme="majorHAnsi" w:hAnsiTheme="majorHAnsi"/>
          <w:sz w:val="24"/>
        </w:rPr>
        <w:t>Postage: $</w:t>
      </w:r>
      <w:r w:rsidR="00B57645">
        <w:rPr>
          <w:rFonts w:asciiTheme="majorHAnsi" w:hAnsiTheme="majorHAnsi"/>
          <w:sz w:val="24"/>
        </w:rPr>
        <w:t>13,600 (</w:t>
      </w:r>
      <w:r w:rsidRPr="00B57645" w:rsidR="00B57645">
        <w:rPr>
          <w:rFonts w:asciiTheme="majorHAnsi" w:hAnsiTheme="majorHAnsi"/>
          <w:sz w:val="24"/>
        </w:rPr>
        <w:t>20,000 x $.68 = $13,600</w:t>
      </w:r>
      <w:r w:rsidR="00B57645">
        <w:rPr>
          <w:rFonts w:asciiTheme="majorHAnsi" w:hAnsiTheme="majorHAnsi"/>
          <w:sz w:val="24"/>
        </w:rPr>
        <w:t>)</w:t>
      </w:r>
    </w:p>
    <w:p w:rsidR="004D33E3" w:rsidRPr="00235D71" w:rsidP="004D33E3" w14:paraId="65B4E1DB" w14:textId="53878909">
      <w:pPr>
        <w:pStyle w:val="ListParagraph"/>
        <w:numPr>
          <w:ilvl w:val="1"/>
          <w:numId w:val="24"/>
        </w:numPr>
        <w:spacing w:after="0" w:line="240" w:lineRule="auto"/>
        <w:rPr>
          <w:rFonts w:asciiTheme="majorHAnsi" w:hAnsiTheme="majorHAnsi"/>
          <w:i/>
          <w:sz w:val="24"/>
        </w:rPr>
      </w:pPr>
      <w:r>
        <w:rPr>
          <w:rFonts w:asciiTheme="majorHAnsi" w:hAnsiTheme="majorHAnsi"/>
          <w:sz w:val="24"/>
        </w:rPr>
        <w:t>Software Purchases: $</w:t>
      </w:r>
      <w:r w:rsidR="00B57645">
        <w:rPr>
          <w:rFonts w:asciiTheme="majorHAnsi" w:hAnsiTheme="majorHAnsi"/>
          <w:sz w:val="24"/>
        </w:rPr>
        <w:t>0</w:t>
      </w:r>
    </w:p>
    <w:p w:rsidR="004D33E3" w:rsidRPr="00235D71" w:rsidP="004D33E3" w14:paraId="6749792E" w14:textId="0358E09F">
      <w:pPr>
        <w:pStyle w:val="ListParagraph"/>
        <w:numPr>
          <w:ilvl w:val="1"/>
          <w:numId w:val="24"/>
        </w:numPr>
        <w:spacing w:after="0" w:line="240" w:lineRule="auto"/>
        <w:rPr>
          <w:rFonts w:asciiTheme="majorHAnsi" w:hAnsiTheme="majorHAnsi"/>
          <w:i/>
          <w:sz w:val="24"/>
        </w:rPr>
      </w:pPr>
      <w:r>
        <w:rPr>
          <w:rFonts w:asciiTheme="majorHAnsi" w:hAnsiTheme="majorHAnsi"/>
          <w:sz w:val="24"/>
        </w:rPr>
        <w:t>Licensing Costs: $</w:t>
      </w:r>
      <w:r w:rsidR="00B57645">
        <w:rPr>
          <w:rFonts w:asciiTheme="majorHAnsi" w:hAnsiTheme="majorHAnsi"/>
          <w:sz w:val="24"/>
        </w:rPr>
        <w:t>0</w:t>
      </w:r>
    </w:p>
    <w:p w:rsidR="004D33E3" w:rsidRPr="00B55E9F" w:rsidP="004D33E3" w14:paraId="08BAC5C3" w14:textId="5C8B5569">
      <w:pPr>
        <w:pStyle w:val="ListParagraph"/>
        <w:numPr>
          <w:ilvl w:val="1"/>
          <w:numId w:val="24"/>
        </w:numPr>
        <w:spacing w:after="0" w:line="240" w:lineRule="auto"/>
        <w:rPr>
          <w:rFonts w:asciiTheme="majorHAnsi" w:hAnsiTheme="majorHAnsi"/>
          <w:i/>
          <w:sz w:val="24"/>
        </w:rPr>
      </w:pPr>
      <w:r>
        <w:rPr>
          <w:rFonts w:asciiTheme="majorHAnsi" w:hAnsiTheme="majorHAnsi"/>
          <w:sz w:val="24"/>
        </w:rPr>
        <w:t>Other: $</w:t>
      </w:r>
      <w:r w:rsidR="00B57645">
        <w:rPr>
          <w:rFonts w:asciiTheme="majorHAnsi" w:hAnsiTheme="majorHAnsi"/>
          <w:sz w:val="24"/>
        </w:rPr>
        <w:t>0</w:t>
      </w:r>
    </w:p>
    <w:p w:rsidR="004D33E3" w:rsidRPr="00235D71" w:rsidP="004D33E3" w14:paraId="00417A79" w14:textId="77777777">
      <w:pPr>
        <w:pStyle w:val="ListParagraph"/>
        <w:spacing w:after="0" w:line="240" w:lineRule="auto"/>
        <w:ind w:left="1440"/>
        <w:rPr>
          <w:rFonts w:asciiTheme="majorHAnsi" w:hAnsiTheme="majorHAnsi"/>
          <w:i/>
          <w:sz w:val="24"/>
        </w:rPr>
      </w:pPr>
    </w:p>
    <w:p w:rsidR="004D33E3" w:rsidRPr="00B55E9F" w:rsidP="004D33E3" w14:paraId="6B042302" w14:textId="75E07E16">
      <w:pPr>
        <w:pStyle w:val="ListParagraph"/>
        <w:numPr>
          <w:ilvl w:val="0"/>
          <w:numId w:val="24"/>
        </w:numPr>
        <w:spacing w:after="0" w:line="240" w:lineRule="auto"/>
        <w:rPr>
          <w:rFonts w:asciiTheme="majorHAnsi" w:hAnsiTheme="majorHAnsi"/>
          <w:i/>
          <w:sz w:val="24"/>
        </w:rPr>
      </w:pPr>
      <w:r>
        <w:rPr>
          <w:rFonts w:asciiTheme="majorHAnsi" w:hAnsiTheme="majorHAnsi"/>
          <w:sz w:val="24"/>
        </w:rPr>
        <w:t>Total Operational and Maintenance Cost: $</w:t>
      </w:r>
      <w:r w:rsidR="00B57645">
        <w:rPr>
          <w:rFonts w:asciiTheme="majorHAnsi" w:hAnsiTheme="majorHAnsi"/>
          <w:sz w:val="24"/>
        </w:rPr>
        <w:t>14,800</w:t>
      </w:r>
    </w:p>
    <w:p w:rsidR="004D33E3" w:rsidP="004D33E3" w14:paraId="18C006A1" w14:textId="77777777">
      <w:pPr>
        <w:spacing w:after="0" w:line="240" w:lineRule="auto"/>
        <w:rPr>
          <w:rFonts w:asciiTheme="majorHAnsi" w:hAnsiTheme="majorHAnsi"/>
          <w:i/>
          <w:sz w:val="24"/>
        </w:rPr>
      </w:pPr>
    </w:p>
    <w:p w:rsidR="004D33E3" w:rsidP="004D33E3" w14:paraId="19CB1CF1"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4D33E3" w:rsidRPr="00B55E9F" w:rsidP="004D33E3" w14:paraId="202203D9" w14:textId="77777777">
      <w:pPr>
        <w:spacing w:after="0" w:line="240" w:lineRule="auto"/>
        <w:rPr>
          <w:rFonts w:asciiTheme="majorHAnsi" w:hAnsiTheme="majorHAnsi"/>
          <w:sz w:val="24"/>
        </w:rPr>
      </w:pPr>
    </w:p>
    <w:p w:rsidR="004D33E3" w:rsidP="004D33E3" w14:paraId="53FA5B72" w14:textId="4D7570EF">
      <w:pPr>
        <w:pStyle w:val="ListParagraph"/>
        <w:numPr>
          <w:ilvl w:val="0"/>
          <w:numId w:val="25"/>
        </w:numPr>
        <w:spacing w:after="0" w:line="240" w:lineRule="auto"/>
        <w:rPr>
          <w:rFonts w:asciiTheme="majorHAnsi" w:hAnsiTheme="majorHAnsi"/>
          <w:sz w:val="24"/>
        </w:rPr>
      </w:pPr>
      <w:r>
        <w:rPr>
          <w:rFonts w:asciiTheme="majorHAnsi" w:hAnsiTheme="majorHAnsi"/>
          <w:sz w:val="24"/>
        </w:rPr>
        <w:t>Total Labor Cost to the Federal Government: $</w:t>
      </w:r>
      <w:r w:rsidR="00B57645">
        <w:rPr>
          <w:rFonts w:asciiTheme="majorHAnsi" w:hAnsiTheme="majorHAnsi"/>
          <w:sz w:val="24"/>
        </w:rPr>
        <w:t>250,200</w:t>
      </w:r>
    </w:p>
    <w:p w:rsidR="004D33E3" w:rsidP="004D33E3" w14:paraId="4693066C" w14:textId="77777777">
      <w:pPr>
        <w:pStyle w:val="ListParagraph"/>
        <w:spacing w:after="0" w:line="240" w:lineRule="auto"/>
        <w:rPr>
          <w:rFonts w:asciiTheme="majorHAnsi" w:hAnsiTheme="majorHAnsi"/>
          <w:sz w:val="24"/>
        </w:rPr>
      </w:pPr>
    </w:p>
    <w:p w:rsidR="004D33E3" w:rsidP="004D33E3" w14:paraId="464F82E1" w14:textId="6526543B">
      <w:pPr>
        <w:pStyle w:val="ListParagraph"/>
        <w:numPr>
          <w:ilvl w:val="0"/>
          <w:numId w:val="25"/>
        </w:numPr>
        <w:spacing w:after="0" w:line="240" w:lineRule="auto"/>
        <w:rPr>
          <w:rFonts w:asciiTheme="majorHAnsi" w:hAnsiTheme="majorHAnsi"/>
          <w:sz w:val="24"/>
        </w:rPr>
      </w:pPr>
      <w:r>
        <w:rPr>
          <w:rFonts w:asciiTheme="majorHAnsi" w:hAnsiTheme="majorHAnsi"/>
          <w:sz w:val="24"/>
        </w:rPr>
        <w:t>Total Operational and Maintenance Costs: $</w:t>
      </w:r>
      <w:r w:rsidR="00B57645">
        <w:rPr>
          <w:rFonts w:asciiTheme="majorHAnsi" w:hAnsiTheme="majorHAnsi"/>
          <w:sz w:val="24"/>
        </w:rPr>
        <w:t>14,800</w:t>
      </w:r>
    </w:p>
    <w:p w:rsidR="004D33E3" w:rsidRPr="00566CA2" w:rsidP="00566CA2" w14:paraId="735CBC10" w14:textId="77777777">
      <w:pPr>
        <w:pStyle w:val="ListParagraph"/>
        <w:rPr>
          <w:rFonts w:asciiTheme="majorHAnsi" w:hAnsiTheme="majorHAnsi"/>
          <w:sz w:val="24"/>
        </w:rPr>
      </w:pPr>
    </w:p>
    <w:p w:rsidR="004D33E3" w:rsidP="004D33E3" w14:paraId="336C5E33" w14:textId="179664AF">
      <w:pPr>
        <w:pStyle w:val="ListParagraph"/>
        <w:numPr>
          <w:ilvl w:val="0"/>
          <w:numId w:val="25"/>
        </w:numPr>
        <w:spacing w:after="0" w:line="240" w:lineRule="auto"/>
        <w:rPr>
          <w:rFonts w:asciiTheme="majorHAnsi" w:hAnsiTheme="majorHAnsi"/>
          <w:sz w:val="24"/>
        </w:rPr>
      </w:pPr>
      <w:r w:rsidRPr="00566CA2">
        <w:rPr>
          <w:rFonts w:asciiTheme="majorHAnsi" w:hAnsiTheme="majorHAnsi"/>
          <w:sz w:val="24"/>
        </w:rPr>
        <w:t>Total Cost to the Federal Government: $</w:t>
      </w:r>
      <w:r w:rsidR="00E95D4F">
        <w:rPr>
          <w:rFonts w:asciiTheme="majorHAnsi" w:hAnsiTheme="majorHAnsi"/>
          <w:sz w:val="24"/>
        </w:rPr>
        <w:t>265,000</w:t>
      </w:r>
    </w:p>
    <w:p w:rsidR="004D33E3" w:rsidRPr="00566CA2" w:rsidP="004D33E3" w14:paraId="39DC0D75" w14:textId="77777777">
      <w:pPr>
        <w:spacing w:after="0" w:line="240" w:lineRule="auto"/>
        <w:rPr>
          <w:rFonts w:asciiTheme="majorHAnsi" w:hAnsiTheme="majorHAnsi"/>
          <w:sz w:val="24"/>
        </w:rPr>
      </w:pPr>
    </w:p>
    <w:p w:rsidR="00DA2B37" w:rsidP="00486235" w14:paraId="0AAA0E3E" w14:textId="7933487D">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4D33E3" w:rsidP="00B933B0" w14:paraId="3E787254" w14:textId="77777777">
      <w:pPr>
        <w:spacing w:after="0" w:line="240" w:lineRule="auto"/>
        <w:rPr>
          <w:rFonts w:asciiTheme="majorHAnsi" w:hAnsiTheme="majorHAnsi"/>
          <w:sz w:val="24"/>
        </w:rPr>
      </w:pPr>
    </w:p>
    <w:p w:rsidR="00DD309B" w:rsidP="00B933B0" w14:paraId="0CCAE8FE" w14:textId="131B32AD">
      <w:pPr>
        <w:spacing w:after="0" w:line="240" w:lineRule="auto"/>
        <w:rPr>
          <w:rFonts w:asciiTheme="majorHAnsi" w:hAnsiTheme="majorHAnsi"/>
          <w:sz w:val="24"/>
        </w:rPr>
      </w:pPr>
      <w:r w:rsidRPr="00F33F8C">
        <w:rPr>
          <w:rFonts w:asciiTheme="majorHAnsi" w:hAnsiTheme="majorHAnsi"/>
          <w:sz w:val="24"/>
        </w:rPr>
        <w:t xml:space="preserve">This document recommends the retirement of current forms DD 137-3,5,6, and 7 and replace the forms with one consolidated DD137 form. Back in June of 2020, the “GAO-20-335 Department of Defense” recommended the department improve the management and oversight of dependency determinations for Incapacitated Adult Children. The Defense Finance and Accounting Service recommended to improve not just the Incapacitated Adult Child dependency but all dependency types. Streamlining the documents into a single DD 137 will benefit the sponsor </w:t>
      </w:r>
      <w:r w:rsidRPr="00F33F8C">
        <w:rPr>
          <w:rFonts w:asciiTheme="majorHAnsi" w:hAnsiTheme="majorHAnsi"/>
          <w:sz w:val="24"/>
        </w:rPr>
        <w:t>and also</w:t>
      </w:r>
      <w:r w:rsidRPr="00F33F8C">
        <w:rPr>
          <w:rFonts w:asciiTheme="majorHAnsi" w:hAnsiTheme="majorHAnsi"/>
          <w:sz w:val="24"/>
        </w:rPr>
        <w:t xml:space="preserve"> the adjudicators which ultimately will reduce the burden from both the sponsor and adjudicators</w:t>
      </w:r>
      <w:r>
        <w:rPr>
          <w:rFonts w:asciiTheme="majorHAnsi" w:hAnsiTheme="majorHAnsi"/>
          <w:sz w:val="24"/>
        </w:rPr>
        <w:t>.</w:t>
      </w:r>
      <w:r w:rsidR="00FC6972">
        <w:rPr>
          <w:rFonts w:asciiTheme="majorHAnsi" w:hAnsiTheme="majorHAnsi"/>
          <w:sz w:val="24"/>
        </w:rPr>
        <w:t xml:space="preserve"> </w:t>
      </w:r>
    </w:p>
    <w:p w:rsidR="00DA2B37" w:rsidP="00486235" w14:paraId="100273AA" w14:textId="77777777">
      <w:pPr>
        <w:spacing w:after="0" w:line="240" w:lineRule="auto"/>
        <w:rPr>
          <w:rFonts w:asciiTheme="majorHAnsi" w:hAnsiTheme="majorHAnsi"/>
          <w:sz w:val="24"/>
        </w:rPr>
      </w:pPr>
    </w:p>
    <w:p w:rsidR="00DA2B37" w:rsidP="00486235" w14:paraId="4F280278"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42373F" w:rsidP="00486235" w14:paraId="4CF3A0AA" w14:textId="77777777">
      <w:pPr>
        <w:spacing w:after="0" w:line="240" w:lineRule="auto"/>
        <w:rPr>
          <w:rFonts w:asciiTheme="majorHAnsi" w:hAnsiTheme="majorHAnsi"/>
          <w:sz w:val="24"/>
        </w:rPr>
      </w:pPr>
    </w:p>
    <w:p w:rsidR="0042373F" w:rsidP="00486235" w14:paraId="39678940" w14:textId="7EFFD49C">
      <w:pPr>
        <w:spacing w:after="0" w:line="240" w:lineRule="auto"/>
        <w:rPr>
          <w:rFonts w:asciiTheme="majorHAnsi" w:hAnsiTheme="majorHAnsi"/>
          <w:sz w:val="24"/>
        </w:rPr>
      </w:pPr>
      <w:r>
        <w:rPr>
          <w:rFonts w:asciiTheme="majorHAnsi" w:hAnsiTheme="majorHAnsi"/>
          <w:sz w:val="24"/>
        </w:rPr>
        <w:t>The results of this information collection will not be published.</w:t>
      </w:r>
    </w:p>
    <w:p w:rsidR="00DA2B37" w:rsidP="00486235" w14:paraId="540940E1" w14:textId="77777777">
      <w:pPr>
        <w:spacing w:after="0" w:line="240" w:lineRule="auto"/>
        <w:rPr>
          <w:rFonts w:asciiTheme="majorHAnsi" w:hAnsiTheme="majorHAnsi"/>
          <w:sz w:val="24"/>
        </w:rPr>
      </w:pPr>
    </w:p>
    <w:p w:rsidR="005C3A95" w:rsidP="00486235" w14:paraId="020ACF69" w14:textId="77777777">
      <w:pPr>
        <w:spacing w:after="0" w:line="240" w:lineRule="auto"/>
        <w:rPr>
          <w:rFonts w:asciiTheme="majorHAnsi" w:hAnsiTheme="majorHAnsi"/>
          <w:sz w:val="24"/>
          <w:u w:val="single"/>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42373F" w:rsidP="00486235" w14:paraId="73C3902F" w14:textId="77777777">
      <w:pPr>
        <w:spacing w:after="0" w:line="240" w:lineRule="auto"/>
        <w:rPr>
          <w:rFonts w:asciiTheme="majorHAnsi" w:hAnsiTheme="majorHAnsi"/>
          <w:sz w:val="24"/>
          <w:u w:val="single"/>
        </w:rPr>
      </w:pPr>
    </w:p>
    <w:p w:rsidR="0042373F" w:rsidRPr="0042373F" w:rsidP="00486235" w14:paraId="307F5F40" w14:textId="378C5644">
      <w:pPr>
        <w:spacing w:after="0" w:line="240" w:lineRule="auto"/>
        <w:rPr>
          <w:rFonts w:asciiTheme="majorHAnsi" w:hAnsiTheme="majorHAnsi"/>
          <w:sz w:val="24"/>
        </w:rPr>
      </w:pPr>
      <w:r>
        <w:rPr>
          <w:rFonts w:asciiTheme="majorHAnsi" w:hAnsiTheme="majorHAnsi"/>
          <w:sz w:val="24"/>
        </w:rPr>
        <w:t>We are not seeking approval to omit the display of the expiration date of the OMB approval on the collection instrument.</w:t>
      </w:r>
    </w:p>
    <w:p w:rsidR="0042373F" w:rsidP="00486235" w14:paraId="2175F4B1" w14:textId="77777777">
      <w:pPr>
        <w:spacing w:after="0" w:line="240" w:lineRule="auto"/>
        <w:rPr>
          <w:rFonts w:asciiTheme="majorHAnsi" w:hAnsiTheme="majorHAnsi"/>
          <w:sz w:val="24"/>
        </w:rPr>
      </w:pPr>
    </w:p>
    <w:p w:rsidR="00C62D17" w:rsidP="00486235" w14:paraId="4538E6FE" w14:textId="77777777">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42373F" w:rsidP="00486235" w14:paraId="33027D0F" w14:textId="77777777">
      <w:pPr>
        <w:spacing w:after="0" w:line="240" w:lineRule="auto"/>
        <w:rPr>
          <w:rFonts w:asciiTheme="majorHAnsi" w:hAnsiTheme="majorHAnsi"/>
          <w:sz w:val="24"/>
          <w:u w:val="single"/>
        </w:rPr>
      </w:pPr>
    </w:p>
    <w:p w:rsidR="0042373F" w:rsidRPr="0042373F" w:rsidP="00486235" w14:paraId="018479AD" w14:textId="1DD63045">
      <w:pPr>
        <w:spacing w:after="0" w:line="240" w:lineRule="auto"/>
        <w:rPr>
          <w:rFonts w:asciiTheme="majorHAnsi" w:hAnsiTheme="majorHAnsi"/>
          <w:sz w:val="24"/>
        </w:rPr>
      </w:pPr>
      <w:r>
        <w:rPr>
          <w:rFonts w:asciiTheme="majorHAnsi" w:hAnsiTheme="majorHAnsi"/>
          <w:sz w:val="24"/>
        </w:rPr>
        <w:t>We are not requesting any exemptions to the provisions stated in 5 CFR 1320.9.</w:t>
      </w:r>
    </w:p>
    <w:p w:rsidR="00A50A0F" w:rsidRPr="00C62D17" w:rsidP="0042373F" w14:paraId="523C916D" w14:textId="77777777">
      <w:pPr>
        <w:spacing w:after="0" w:line="240" w:lineRule="auto"/>
        <w:rPr>
          <w:rFonts w:asciiTheme="majorHAnsi" w:hAnsiTheme="majorHAnsi"/>
          <w:i/>
          <w:sz w:val="24"/>
        </w:rPr>
      </w:pPr>
      <w:r>
        <w:rPr>
          <w:rFonts w:asciiTheme="majorHAnsi" w:hAnsiTheme="majorHAnsi"/>
          <w:sz w:val="24"/>
          <w:highlight w:val="cyan"/>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30C2FBD"/>
    <w:multiLevelType w:val="hybridMultilevel"/>
    <w:tmpl w:val="4BA8F5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6E96171"/>
    <w:multiLevelType w:val="hybridMultilevel"/>
    <w:tmpl w:val="0A3CE2CC"/>
    <w:lvl w:ilvl="0">
      <w:start w:val="1"/>
      <w:numFmt w:val="decimal"/>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BD0038C"/>
    <w:multiLevelType w:val="hybridMultilevel"/>
    <w:tmpl w:val="634CB2F8"/>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B7C4151"/>
    <w:multiLevelType w:val="hybridMultilevel"/>
    <w:tmpl w:val="2562855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93552898">
    <w:abstractNumId w:val="14"/>
  </w:num>
  <w:num w:numId="2" w16cid:durableId="1219829037">
    <w:abstractNumId w:val="0"/>
  </w:num>
  <w:num w:numId="3" w16cid:durableId="1031494862">
    <w:abstractNumId w:val="12"/>
  </w:num>
  <w:num w:numId="4" w16cid:durableId="363096123">
    <w:abstractNumId w:val="11"/>
  </w:num>
  <w:num w:numId="5" w16cid:durableId="1313095417">
    <w:abstractNumId w:val="19"/>
  </w:num>
  <w:num w:numId="6" w16cid:durableId="618757657">
    <w:abstractNumId w:val="1"/>
  </w:num>
  <w:num w:numId="7" w16cid:durableId="1464886406">
    <w:abstractNumId w:val="20"/>
  </w:num>
  <w:num w:numId="8" w16cid:durableId="830097001">
    <w:abstractNumId w:val="16"/>
  </w:num>
  <w:num w:numId="9" w16cid:durableId="1812936701">
    <w:abstractNumId w:val="21"/>
  </w:num>
  <w:num w:numId="10" w16cid:durableId="1260914863">
    <w:abstractNumId w:val="3"/>
  </w:num>
  <w:num w:numId="11" w16cid:durableId="26180695">
    <w:abstractNumId w:val="15"/>
  </w:num>
  <w:num w:numId="12" w16cid:durableId="162935624">
    <w:abstractNumId w:val="17"/>
  </w:num>
  <w:num w:numId="13" w16cid:durableId="948661264">
    <w:abstractNumId w:val="18"/>
  </w:num>
  <w:num w:numId="14" w16cid:durableId="301889080">
    <w:abstractNumId w:val="22"/>
  </w:num>
  <w:num w:numId="15" w16cid:durableId="578249996">
    <w:abstractNumId w:val="6"/>
  </w:num>
  <w:num w:numId="16" w16cid:durableId="1036544928">
    <w:abstractNumId w:val="23"/>
  </w:num>
  <w:num w:numId="17" w16cid:durableId="1485900305">
    <w:abstractNumId w:val="4"/>
  </w:num>
  <w:num w:numId="18" w16cid:durableId="1451320132">
    <w:abstractNumId w:val="24"/>
  </w:num>
  <w:num w:numId="19" w16cid:durableId="2012095745">
    <w:abstractNumId w:val="10"/>
  </w:num>
  <w:num w:numId="20" w16cid:durableId="1165508587">
    <w:abstractNumId w:val="9"/>
  </w:num>
  <w:num w:numId="21" w16cid:durableId="1614166060">
    <w:abstractNumId w:val="13"/>
  </w:num>
  <w:num w:numId="22" w16cid:durableId="33314573">
    <w:abstractNumId w:val="8"/>
  </w:num>
  <w:num w:numId="23" w16cid:durableId="1678539452">
    <w:abstractNumId w:val="7"/>
  </w:num>
  <w:num w:numId="24" w16cid:durableId="1214074901">
    <w:abstractNumId w:val="5"/>
  </w:num>
  <w:num w:numId="25" w16cid:durableId="1815439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C04"/>
    <w:rsid w:val="00003472"/>
    <w:rsid w:val="00011E90"/>
    <w:rsid w:val="00022682"/>
    <w:rsid w:val="00031561"/>
    <w:rsid w:val="00046EF2"/>
    <w:rsid w:val="00064C47"/>
    <w:rsid w:val="000830D0"/>
    <w:rsid w:val="00096094"/>
    <w:rsid w:val="000B0183"/>
    <w:rsid w:val="000B0E70"/>
    <w:rsid w:val="000B6E20"/>
    <w:rsid w:val="000D377F"/>
    <w:rsid w:val="000E0D5B"/>
    <w:rsid w:val="000F3275"/>
    <w:rsid w:val="000F5DC8"/>
    <w:rsid w:val="000F7B98"/>
    <w:rsid w:val="00105F45"/>
    <w:rsid w:val="0011697A"/>
    <w:rsid w:val="00120310"/>
    <w:rsid w:val="00122249"/>
    <w:rsid w:val="00123B1B"/>
    <w:rsid w:val="00126FE4"/>
    <w:rsid w:val="00130B9C"/>
    <w:rsid w:val="00154E38"/>
    <w:rsid w:val="00161AE5"/>
    <w:rsid w:val="0016286D"/>
    <w:rsid w:val="00170D1A"/>
    <w:rsid w:val="00176149"/>
    <w:rsid w:val="001774CE"/>
    <w:rsid w:val="0019242A"/>
    <w:rsid w:val="0019309D"/>
    <w:rsid w:val="00195960"/>
    <w:rsid w:val="00196E22"/>
    <w:rsid w:val="001A3EA7"/>
    <w:rsid w:val="001A7D63"/>
    <w:rsid w:val="001B530D"/>
    <w:rsid w:val="001C01E0"/>
    <w:rsid w:val="001D59AB"/>
    <w:rsid w:val="001F526C"/>
    <w:rsid w:val="00200261"/>
    <w:rsid w:val="0020082E"/>
    <w:rsid w:val="00211832"/>
    <w:rsid w:val="00222D1B"/>
    <w:rsid w:val="00230E98"/>
    <w:rsid w:val="00233290"/>
    <w:rsid w:val="002343EE"/>
    <w:rsid w:val="00235D71"/>
    <w:rsid w:val="0024335E"/>
    <w:rsid w:val="002472F8"/>
    <w:rsid w:val="00254028"/>
    <w:rsid w:val="00254DCF"/>
    <w:rsid w:val="002567F9"/>
    <w:rsid w:val="0027743E"/>
    <w:rsid w:val="00294E92"/>
    <w:rsid w:val="002A5866"/>
    <w:rsid w:val="002D335A"/>
    <w:rsid w:val="002D412D"/>
    <w:rsid w:val="002F112D"/>
    <w:rsid w:val="00303848"/>
    <w:rsid w:val="0030486B"/>
    <w:rsid w:val="0031280A"/>
    <w:rsid w:val="003132E7"/>
    <w:rsid w:val="0031355F"/>
    <w:rsid w:val="00314F99"/>
    <w:rsid w:val="00315222"/>
    <w:rsid w:val="00331D7E"/>
    <w:rsid w:val="00337EF1"/>
    <w:rsid w:val="00340D9B"/>
    <w:rsid w:val="00341273"/>
    <w:rsid w:val="00343D19"/>
    <w:rsid w:val="00346006"/>
    <w:rsid w:val="00353464"/>
    <w:rsid w:val="00355615"/>
    <w:rsid w:val="00357AB9"/>
    <w:rsid w:val="00377343"/>
    <w:rsid w:val="003777C9"/>
    <w:rsid w:val="003807E6"/>
    <w:rsid w:val="00391C39"/>
    <w:rsid w:val="00394A8A"/>
    <w:rsid w:val="003B2CAC"/>
    <w:rsid w:val="003C0540"/>
    <w:rsid w:val="003E33C2"/>
    <w:rsid w:val="003E5FE4"/>
    <w:rsid w:val="004047D2"/>
    <w:rsid w:val="00420AE9"/>
    <w:rsid w:val="0042373F"/>
    <w:rsid w:val="00433330"/>
    <w:rsid w:val="00440379"/>
    <w:rsid w:val="00441EE4"/>
    <w:rsid w:val="00453545"/>
    <w:rsid w:val="00470540"/>
    <w:rsid w:val="00470FAD"/>
    <w:rsid w:val="004718E6"/>
    <w:rsid w:val="00480AFF"/>
    <w:rsid w:val="0048306A"/>
    <w:rsid w:val="00483134"/>
    <w:rsid w:val="004850C9"/>
    <w:rsid w:val="00486235"/>
    <w:rsid w:val="00490797"/>
    <w:rsid w:val="00496052"/>
    <w:rsid w:val="004A2D8E"/>
    <w:rsid w:val="004A7BCA"/>
    <w:rsid w:val="004B1166"/>
    <w:rsid w:val="004C69B8"/>
    <w:rsid w:val="004C74D6"/>
    <w:rsid w:val="004D1BB0"/>
    <w:rsid w:val="004D33E3"/>
    <w:rsid w:val="004D6675"/>
    <w:rsid w:val="004E428A"/>
    <w:rsid w:val="004E7E5C"/>
    <w:rsid w:val="004F24E2"/>
    <w:rsid w:val="004F4C51"/>
    <w:rsid w:val="004F4F5D"/>
    <w:rsid w:val="004F6F7E"/>
    <w:rsid w:val="00510B3B"/>
    <w:rsid w:val="00510F0C"/>
    <w:rsid w:val="00512439"/>
    <w:rsid w:val="00520B36"/>
    <w:rsid w:val="0052646B"/>
    <w:rsid w:val="005424EE"/>
    <w:rsid w:val="00550FD9"/>
    <w:rsid w:val="00566280"/>
    <w:rsid w:val="00566CA2"/>
    <w:rsid w:val="00571698"/>
    <w:rsid w:val="00576EDB"/>
    <w:rsid w:val="00596BBA"/>
    <w:rsid w:val="005A146E"/>
    <w:rsid w:val="005A57F1"/>
    <w:rsid w:val="005A6A54"/>
    <w:rsid w:val="005B09A0"/>
    <w:rsid w:val="005B4B92"/>
    <w:rsid w:val="005B7CA1"/>
    <w:rsid w:val="005C1DA8"/>
    <w:rsid w:val="005C293D"/>
    <w:rsid w:val="005C3A95"/>
    <w:rsid w:val="005C7428"/>
    <w:rsid w:val="005D2B5C"/>
    <w:rsid w:val="005D5C81"/>
    <w:rsid w:val="005E6096"/>
    <w:rsid w:val="005F4469"/>
    <w:rsid w:val="005F5DEF"/>
    <w:rsid w:val="00607D57"/>
    <w:rsid w:val="006156E8"/>
    <w:rsid w:val="00640BE1"/>
    <w:rsid w:val="00642741"/>
    <w:rsid w:val="00655378"/>
    <w:rsid w:val="00682E3B"/>
    <w:rsid w:val="006834BD"/>
    <w:rsid w:val="006862AA"/>
    <w:rsid w:val="006A13FA"/>
    <w:rsid w:val="006B04AC"/>
    <w:rsid w:val="006B10A6"/>
    <w:rsid w:val="006C1643"/>
    <w:rsid w:val="006C3E81"/>
    <w:rsid w:val="006D298A"/>
    <w:rsid w:val="006D5E6B"/>
    <w:rsid w:val="006E1542"/>
    <w:rsid w:val="006E563D"/>
    <w:rsid w:val="006F2DF8"/>
    <w:rsid w:val="00722FDB"/>
    <w:rsid w:val="00727CB0"/>
    <w:rsid w:val="0073347F"/>
    <w:rsid w:val="007465E1"/>
    <w:rsid w:val="00747161"/>
    <w:rsid w:val="0075233B"/>
    <w:rsid w:val="00761395"/>
    <w:rsid w:val="0076258B"/>
    <w:rsid w:val="007660B5"/>
    <w:rsid w:val="00770156"/>
    <w:rsid w:val="0077261C"/>
    <w:rsid w:val="00775BBD"/>
    <w:rsid w:val="00781BF5"/>
    <w:rsid w:val="007C2148"/>
    <w:rsid w:val="007D1997"/>
    <w:rsid w:val="007E2284"/>
    <w:rsid w:val="007E7A3A"/>
    <w:rsid w:val="007F0501"/>
    <w:rsid w:val="007F3043"/>
    <w:rsid w:val="008202A3"/>
    <w:rsid w:val="00822F56"/>
    <w:rsid w:val="00823DF9"/>
    <w:rsid w:val="00832CDB"/>
    <w:rsid w:val="008635C4"/>
    <w:rsid w:val="00887FD9"/>
    <w:rsid w:val="008909E7"/>
    <w:rsid w:val="008B7E40"/>
    <w:rsid w:val="008B7E4D"/>
    <w:rsid w:val="008D1294"/>
    <w:rsid w:val="008E3029"/>
    <w:rsid w:val="008E34AC"/>
    <w:rsid w:val="008F14AD"/>
    <w:rsid w:val="008F1A51"/>
    <w:rsid w:val="008F223E"/>
    <w:rsid w:val="009260CD"/>
    <w:rsid w:val="0093398E"/>
    <w:rsid w:val="00942F2E"/>
    <w:rsid w:val="0095066B"/>
    <w:rsid w:val="009566A5"/>
    <w:rsid w:val="009729C2"/>
    <w:rsid w:val="00972CE8"/>
    <w:rsid w:val="00982FB4"/>
    <w:rsid w:val="009835B4"/>
    <w:rsid w:val="0098628F"/>
    <w:rsid w:val="0099246B"/>
    <w:rsid w:val="00996894"/>
    <w:rsid w:val="00996E72"/>
    <w:rsid w:val="009A1E79"/>
    <w:rsid w:val="009A6246"/>
    <w:rsid w:val="009B7D1F"/>
    <w:rsid w:val="009C54EB"/>
    <w:rsid w:val="009D22E5"/>
    <w:rsid w:val="009E4649"/>
    <w:rsid w:val="009F2544"/>
    <w:rsid w:val="00A041F1"/>
    <w:rsid w:val="00A06B76"/>
    <w:rsid w:val="00A33AE7"/>
    <w:rsid w:val="00A34534"/>
    <w:rsid w:val="00A35BB1"/>
    <w:rsid w:val="00A50A0F"/>
    <w:rsid w:val="00A52FDF"/>
    <w:rsid w:val="00A60A88"/>
    <w:rsid w:val="00A6304E"/>
    <w:rsid w:val="00A67FD9"/>
    <w:rsid w:val="00A72BC1"/>
    <w:rsid w:val="00A74E36"/>
    <w:rsid w:val="00A76F7E"/>
    <w:rsid w:val="00A77157"/>
    <w:rsid w:val="00AA039C"/>
    <w:rsid w:val="00AA4692"/>
    <w:rsid w:val="00AB52EB"/>
    <w:rsid w:val="00AC3DD0"/>
    <w:rsid w:val="00AC6378"/>
    <w:rsid w:val="00AD3613"/>
    <w:rsid w:val="00AE194E"/>
    <w:rsid w:val="00AF0A96"/>
    <w:rsid w:val="00AF1812"/>
    <w:rsid w:val="00AF601D"/>
    <w:rsid w:val="00B17065"/>
    <w:rsid w:val="00B444D3"/>
    <w:rsid w:val="00B46D44"/>
    <w:rsid w:val="00B52F4E"/>
    <w:rsid w:val="00B55E9F"/>
    <w:rsid w:val="00B57645"/>
    <w:rsid w:val="00B64E3A"/>
    <w:rsid w:val="00B67B53"/>
    <w:rsid w:val="00B73417"/>
    <w:rsid w:val="00B90922"/>
    <w:rsid w:val="00B933B0"/>
    <w:rsid w:val="00BD237E"/>
    <w:rsid w:val="00C07477"/>
    <w:rsid w:val="00C12A9F"/>
    <w:rsid w:val="00C17E07"/>
    <w:rsid w:val="00C37BEC"/>
    <w:rsid w:val="00C41B26"/>
    <w:rsid w:val="00C44925"/>
    <w:rsid w:val="00C46B93"/>
    <w:rsid w:val="00C62D17"/>
    <w:rsid w:val="00C750FF"/>
    <w:rsid w:val="00C808F4"/>
    <w:rsid w:val="00CA15B1"/>
    <w:rsid w:val="00CA7793"/>
    <w:rsid w:val="00CC24D5"/>
    <w:rsid w:val="00CC3739"/>
    <w:rsid w:val="00CC6C1E"/>
    <w:rsid w:val="00CD2CC5"/>
    <w:rsid w:val="00CD3DE3"/>
    <w:rsid w:val="00CE4716"/>
    <w:rsid w:val="00CE7B2F"/>
    <w:rsid w:val="00CF0D9F"/>
    <w:rsid w:val="00D200C5"/>
    <w:rsid w:val="00D21AA6"/>
    <w:rsid w:val="00D22922"/>
    <w:rsid w:val="00D4558B"/>
    <w:rsid w:val="00D462F7"/>
    <w:rsid w:val="00D506F6"/>
    <w:rsid w:val="00D7252F"/>
    <w:rsid w:val="00D878D1"/>
    <w:rsid w:val="00DA2B37"/>
    <w:rsid w:val="00DA7E7E"/>
    <w:rsid w:val="00DC1A46"/>
    <w:rsid w:val="00DC4C28"/>
    <w:rsid w:val="00DD309B"/>
    <w:rsid w:val="00DD45CA"/>
    <w:rsid w:val="00DE1B2F"/>
    <w:rsid w:val="00DE3804"/>
    <w:rsid w:val="00E026B7"/>
    <w:rsid w:val="00E03B80"/>
    <w:rsid w:val="00E0434B"/>
    <w:rsid w:val="00E04EF1"/>
    <w:rsid w:val="00E24680"/>
    <w:rsid w:val="00E41749"/>
    <w:rsid w:val="00E5409A"/>
    <w:rsid w:val="00E73F84"/>
    <w:rsid w:val="00E95D4F"/>
    <w:rsid w:val="00E95FFB"/>
    <w:rsid w:val="00EA0B26"/>
    <w:rsid w:val="00EA6C04"/>
    <w:rsid w:val="00EB0F08"/>
    <w:rsid w:val="00EB4D8E"/>
    <w:rsid w:val="00EC6FEB"/>
    <w:rsid w:val="00ED059B"/>
    <w:rsid w:val="00ED6351"/>
    <w:rsid w:val="00EF3272"/>
    <w:rsid w:val="00F01ED1"/>
    <w:rsid w:val="00F25499"/>
    <w:rsid w:val="00F33F8C"/>
    <w:rsid w:val="00F462F8"/>
    <w:rsid w:val="00F628FD"/>
    <w:rsid w:val="00F6633E"/>
    <w:rsid w:val="00F735C0"/>
    <w:rsid w:val="00F86C35"/>
    <w:rsid w:val="00F97482"/>
    <w:rsid w:val="00FA6BE4"/>
    <w:rsid w:val="00FB569C"/>
    <w:rsid w:val="00FB5B5A"/>
    <w:rsid w:val="00FC6972"/>
    <w:rsid w:val="00FD1A48"/>
    <w:rsid w:val="00FD1CA8"/>
    <w:rsid w:val="00FD38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0D06F5"/>
  <w15:docId w15:val="{881A7971-E536-4FDE-BDC0-9AEDF170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B90922"/>
    <w:rPr>
      <w:sz w:val="16"/>
      <w:szCs w:val="16"/>
    </w:rPr>
  </w:style>
  <w:style w:type="paragraph" w:styleId="CommentText">
    <w:name w:val="annotation text"/>
    <w:basedOn w:val="Normal"/>
    <w:link w:val="CommentTextChar"/>
    <w:uiPriority w:val="99"/>
    <w:unhideWhenUsed/>
    <w:rsid w:val="00B90922"/>
    <w:pPr>
      <w:spacing w:line="240" w:lineRule="auto"/>
    </w:pPr>
    <w:rPr>
      <w:sz w:val="20"/>
      <w:szCs w:val="20"/>
    </w:rPr>
  </w:style>
  <w:style w:type="character" w:customStyle="1" w:styleId="CommentTextChar">
    <w:name w:val="Comment Text Char"/>
    <w:basedOn w:val="DefaultParagraphFont"/>
    <w:link w:val="CommentText"/>
    <w:uiPriority w:val="99"/>
    <w:rsid w:val="00B90922"/>
    <w:rPr>
      <w:sz w:val="20"/>
      <w:szCs w:val="20"/>
    </w:rPr>
  </w:style>
  <w:style w:type="paragraph" w:styleId="CommentSubject">
    <w:name w:val="annotation subject"/>
    <w:basedOn w:val="CommentText"/>
    <w:next w:val="CommentText"/>
    <w:link w:val="CommentSubjectChar"/>
    <w:uiPriority w:val="99"/>
    <w:semiHidden/>
    <w:unhideWhenUsed/>
    <w:rsid w:val="00B90922"/>
    <w:rPr>
      <w:b/>
      <w:bCs/>
    </w:rPr>
  </w:style>
  <w:style w:type="character" w:customStyle="1" w:styleId="CommentSubjectChar">
    <w:name w:val="Comment Subject Char"/>
    <w:basedOn w:val="CommentTextChar"/>
    <w:link w:val="CommentSubject"/>
    <w:uiPriority w:val="99"/>
    <w:semiHidden/>
    <w:rsid w:val="00B90922"/>
    <w:rPr>
      <w:b/>
      <w:bCs/>
      <w:sz w:val="20"/>
      <w:szCs w:val="20"/>
    </w:rPr>
  </w:style>
  <w:style w:type="character" w:styleId="FollowedHyperlink">
    <w:name w:val="FollowedHyperlink"/>
    <w:basedOn w:val="DefaultParagraphFont"/>
    <w:uiPriority w:val="99"/>
    <w:semiHidden/>
    <w:unhideWhenUsed/>
    <w:rsid w:val="002343EE"/>
    <w:rPr>
      <w:color w:val="800080" w:themeColor="followedHyperlink"/>
      <w:u w:val="single"/>
    </w:rPr>
  </w:style>
  <w:style w:type="paragraph" w:styleId="PlainText">
    <w:name w:val="Plain Text"/>
    <w:basedOn w:val="Normal"/>
    <w:link w:val="PlainTextChar"/>
    <w:uiPriority w:val="99"/>
    <w:unhideWhenUsed/>
    <w:rsid w:val="003B2CA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B2CAC"/>
    <w:rPr>
      <w:rFonts w:ascii="Calibri" w:hAnsi="Calibri"/>
      <w:szCs w:val="21"/>
    </w:rPr>
  </w:style>
  <w:style w:type="paragraph" w:styleId="Revision">
    <w:name w:val="Revision"/>
    <w:hidden/>
    <w:uiPriority w:val="99"/>
    <w:semiHidden/>
    <w:rsid w:val="006E1542"/>
    <w:pPr>
      <w:spacing w:after="0" w:line="240" w:lineRule="auto"/>
    </w:pPr>
  </w:style>
  <w:style w:type="character" w:styleId="UnresolvedMention">
    <w:name w:val="Unresolved Mention"/>
    <w:basedOn w:val="DefaultParagraphFont"/>
    <w:uiPriority w:val="99"/>
    <w:semiHidden/>
    <w:unhideWhenUsed/>
    <w:rsid w:val="00FA6BE4"/>
    <w:rPr>
      <w:color w:val="605E5C"/>
      <w:shd w:val="clear" w:color="auto" w:fill="E1DFDD"/>
    </w:rPr>
  </w:style>
  <w:style w:type="table" w:styleId="TableGrid">
    <w:name w:val="Table Grid"/>
    <w:basedOn w:val="TableNormal"/>
    <w:uiPriority w:val="59"/>
    <w:rsid w:val="00ED0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dpcld.defense.gov/Privacy/SORNsIndex/DOD-wide-SORN-Article-View/Article/570191/t7340/" TargetMode="External" /><Relationship Id="rId11" Type="http://schemas.openxmlformats.org/officeDocument/2006/relationships/hyperlink" Target="http://dpcld.defense.gov/Privacy/SORNsIndex/DOD-wide-SORN-Article-View/Article/570195/t7344/" TargetMode="External" /><Relationship Id="rId12" Type="http://schemas.openxmlformats.org/officeDocument/2006/relationships/hyperlink" Target="http://dpcld.defense.gov/Privacy/SORNsIndex/DOD-wide-SORN-Article-View/Article/570196/t7347b/" TargetMode="External" /><Relationship Id="rId13" Type="http://schemas.openxmlformats.org/officeDocument/2006/relationships/hyperlink" Target="http://dpcld.defense.gov/Privacy/SORNsIndex/DOD-wide-SORN-Article-View/Article/570625/m01040-3/" TargetMode="External" /><Relationship Id="rId14" Type="http://schemas.openxmlformats.org/officeDocument/2006/relationships/hyperlink" Target="https://www.dfas.mil/MilitaryMembers/payentitlements/Pay-Tables/Basic-Pay/EM/" TargetMode="External" /><Relationship Id="rId15" Type="http://schemas.openxmlformats.org/officeDocument/2006/relationships/hyperlink" Target="https://www.opm.gov/policy-data-oversight/pay-leave/salaries-wages/2024/general-schedule"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dfas.mil/militarymembers/Secondary%20Dependency/SDC.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TH3QXZ4CCXAT-18-1901</_dlc_DocId>
    <_dlc_DocIdUrl xmlns="4f06cbb4-5319-44a1-b73c-03442379dfaa">
      <Url>https://eitsdext.osd.mil/sites/dodiic/_layouts/DocIdRedir.aspx?ID=TH3QXZ4CCXAT-18-1901</Url>
      <Description>TH3QXZ4CCXAT-18-1901</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66BD9-30B8-47A2-A764-FF4154D7D49E}">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2.xml><?xml version="1.0" encoding="utf-8"?>
<ds:datastoreItem xmlns:ds="http://schemas.openxmlformats.org/officeDocument/2006/customXml" ds:itemID="{E681844A-B981-4EBD-90C4-C3DFF6B97057}">
  <ds:schemaRefs>
    <ds:schemaRef ds:uri="http://schemas.openxmlformats.org/officeDocument/2006/bibliography"/>
  </ds:schemaRefs>
</ds:datastoreItem>
</file>

<file path=customXml/itemProps3.xml><?xml version="1.0" encoding="utf-8"?>
<ds:datastoreItem xmlns:ds="http://schemas.openxmlformats.org/officeDocument/2006/customXml" ds:itemID="{0D25D73F-0393-4444-BC72-6E0572428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336FB9-3FBF-462E-88D8-FA6A9B5DDD47}">
  <ds:schemaRefs>
    <ds:schemaRef ds:uri="http://schemas.microsoft.com/sharepoint/events"/>
  </ds:schemaRefs>
</ds:datastoreItem>
</file>

<file path=customXml/itemProps5.xml><?xml version="1.0" encoding="utf-8"?>
<ds:datastoreItem xmlns:ds="http://schemas.openxmlformats.org/officeDocument/2006/customXml" ds:itemID="{E2DCB713-D717-403D-849A-59B518C289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1726</Words>
  <Characters>9841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 DD 137 (0730-0014) 2017</vt:lpstr>
    </vt:vector>
  </TitlesOfParts>
  <Company>EITSD</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DD 137 (0730-0014) 2017</dc:title>
  <dc:creator>Kaitlin Chiarelli</dc:creator>
  <cp:lastModifiedBy>Schuff, Nicholas A CTR WHS ESD (USA)</cp:lastModifiedBy>
  <cp:revision>6</cp:revision>
  <cp:lastPrinted>2017-08-10T15:00:00Z</cp:lastPrinted>
  <dcterms:created xsi:type="dcterms:W3CDTF">2024-06-26T19:44:00Z</dcterms:created>
  <dcterms:modified xsi:type="dcterms:W3CDTF">2024-06-26T19:51:00Z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225ea10c-4e64-4846-a8ca-29de13408b4b</vt:lpwstr>
  </property>
</Properties>
</file>