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rsidP="52475F9F" w14:paraId="2BAED60E" w14:textId="0DBD5F07">
      <w:pPr>
        <w:pStyle w:val="Heading2"/>
        <w:keepLines w:val="0"/>
        <w:widowControl/>
        <w:tabs>
          <w:tab w:val="left" w:pos="900"/>
        </w:tabs>
        <w:spacing w:before="0" w:after="0" w:line="240" w:lineRule="auto"/>
        <w:ind w:right="-180"/>
        <w:jc w:val="center"/>
        <w:rPr>
          <w:rFonts w:ascii="Times New Roman" w:eastAsia="Times New Roman" w:hAnsi="Times New Roman" w:cs="Times New Roman"/>
          <w:b/>
          <w:bCs/>
          <w:color w:val="000000"/>
          <w:sz w:val="24"/>
          <w:szCs w:val="24"/>
        </w:rPr>
      </w:pPr>
      <w:r w:rsidRPr="52475F9F">
        <w:rPr>
          <w:rFonts w:ascii="Times New Roman" w:eastAsia="Times New Roman" w:hAnsi="Times New Roman" w:cs="Times New Roman"/>
          <w:b/>
          <w:bCs/>
          <w:color w:val="000000" w:themeColor="text1"/>
          <w:sz w:val="28"/>
          <w:szCs w:val="28"/>
        </w:rPr>
        <w:t xml:space="preserve">Request for Approval under the </w:t>
      </w:r>
      <w:r w:rsidRPr="52475F9F" w:rsidR="00651B94">
        <w:rPr>
          <w:rFonts w:ascii="Times New Roman" w:eastAsia="Times New Roman" w:hAnsi="Times New Roman" w:cs="Times New Roman"/>
          <w:b/>
          <w:bCs/>
          <w:color w:val="000000" w:themeColor="text1"/>
          <w:sz w:val="28"/>
          <w:szCs w:val="28"/>
        </w:rPr>
        <w:t>“</w:t>
      </w:r>
      <w:r w:rsidRPr="52475F9F" w:rsidR="00246566">
        <w:rPr>
          <w:rFonts w:ascii="Times New Roman" w:eastAsia="Times New Roman" w:hAnsi="Times New Roman" w:cs="Times New Roman"/>
          <w:b/>
          <w:bCs/>
          <w:color w:val="000000" w:themeColor="text1"/>
          <w:sz w:val="28"/>
          <w:szCs w:val="28"/>
        </w:rPr>
        <w:t>Voluntary Partner Surveys to Implement Executive Order 12862</w:t>
      </w:r>
      <w:r w:rsidRPr="52475F9F" w:rsidR="00651B94">
        <w:rPr>
          <w:rFonts w:ascii="Times New Roman" w:eastAsia="Times New Roman" w:hAnsi="Times New Roman" w:cs="Times New Roman"/>
          <w:b/>
          <w:bCs/>
          <w:color w:val="000000" w:themeColor="text1"/>
          <w:sz w:val="28"/>
          <w:szCs w:val="28"/>
        </w:rPr>
        <w:t xml:space="preserve">” (OMB Control Number: </w:t>
      </w:r>
      <w:r w:rsidRPr="52475F9F" w:rsidR="00246566">
        <w:rPr>
          <w:rFonts w:ascii="Times New Roman" w:eastAsia="Times New Roman" w:hAnsi="Times New Roman" w:cs="Times New Roman"/>
          <w:b/>
          <w:bCs/>
          <w:color w:val="000000" w:themeColor="text1"/>
          <w:sz w:val="28"/>
          <w:szCs w:val="28"/>
        </w:rPr>
        <w:t>0</w:t>
      </w:r>
      <w:r w:rsidRPr="52475F9F" w:rsidR="0873FA2D">
        <w:rPr>
          <w:rFonts w:ascii="Times New Roman" w:eastAsia="Times New Roman" w:hAnsi="Times New Roman" w:cs="Times New Roman"/>
          <w:b/>
          <w:bCs/>
          <w:color w:val="000000" w:themeColor="text1"/>
          <w:sz w:val="28"/>
          <w:szCs w:val="28"/>
        </w:rPr>
        <w:t>906-0084</w:t>
      </w:r>
      <w:r w:rsidRPr="52475F9F" w:rsidR="00651B94">
        <w:rPr>
          <w:rFonts w:ascii="Times New Roman" w:eastAsia="Times New Roman" w:hAnsi="Times New Roman" w:cs="Times New Roman"/>
          <w:b/>
          <w:bCs/>
          <w:color w:val="000000" w:themeColor="text1"/>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4393" w:rsidRPr="00244393" w:rsidP="00244393" w14:paraId="11E80909" w14:textId="77777777">
      <w:pPr>
        <w:rPr>
          <w:rFonts w:ascii="Times New Roman" w:hAnsi="Times New Roman" w:cs="Times New Roman"/>
          <w:b/>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Pr="00244393">
        <w:rPr>
          <w:rFonts w:ascii="Times New Roman" w:hAnsi="Times New Roman" w:cs="Times New Roman"/>
          <w:color w:val="000000"/>
        </w:rPr>
        <w:t>Technical Assistance to Support the HHS Viral Hepatitis National Strategic Plan</w:t>
      </w:r>
    </w:p>
    <w:p w:rsidR="00246566" w14:paraId="4AAB8926" w14:textId="77777777">
      <w:pPr>
        <w:widowControl/>
        <w:spacing w:line="240" w:lineRule="auto"/>
        <w:rPr>
          <w:rFonts w:ascii="Times New Roman" w:eastAsia="Times New Roman" w:hAnsi="Times New Roman" w:cs="Times New Roman"/>
          <w:color w:val="000000" w:themeColor="text1"/>
        </w:rPr>
      </w:pPr>
    </w:p>
    <w:p w:rsidR="0032537D" w:rsidRPr="00244393" w14:paraId="2BAED611" w14:textId="3CC2BAF6">
      <w:pPr>
        <w:widowControl/>
        <w:spacing w:line="240" w:lineRule="auto"/>
        <w:rPr>
          <w:rFonts w:ascii="Times New Roman" w:eastAsia="Times New Roman" w:hAnsi="Times New Roman" w:cs="Times New Roman"/>
          <w:color w:val="auto"/>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r w:rsidRPr="00244393" w:rsidR="00244393">
        <w:rPr>
          <w:rFonts w:ascii="Times New Roman" w:hAnsi="Times New Roman" w:cs="Times New Roman"/>
          <w:bCs/>
          <w:color w:val="auto"/>
        </w:rPr>
        <w:t>The purpose of this request for Fast Track approval is to guarantee that HRSA, Bureau of Primary Health Care, Office of Quality Improvement, Quality Division does not violate the PRA by seeking responsive interaction with health centers (Federally Qualified Health Centers) regarding their awareness, knowledge, and use of current guidelines for screening and treatment of Hepatitis B. Interaction will require that health center personnel who attend to patients at risk for and already diagnosed with Hepatitis B share de-identified patient experiences, and help assess the effectiveness of the training and technical assistance provided to raise awareness. These discussions are voluntary, one-on-one, with individuals who have experience with the training and technical assistance developed by the agency on this topic and are willing to share their thoughts and experiences to improve outcomes. The purpose of this low-burden and non-controversial information collection is to learn current processes, barriers to care for screening and treatment, familiarity with Hepatitis guidelines, to right-size training and technical assistance (are webinars too long, what format do you prefer for learning, etc.), and improve upon the development and delivery of that training and technical assistance to better serve health centers where they are on the continuum of care.</w:t>
      </w:r>
    </w:p>
    <w:p w:rsidR="0032537D" w14:paraId="2BAED612" w14:textId="77777777">
      <w:pPr>
        <w:spacing w:line="240" w:lineRule="auto"/>
        <w:rPr>
          <w:rFonts w:ascii="Times New Roman" w:eastAsia="Times New Roman" w:hAnsi="Times New Roman" w:cs="Times New Roman"/>
          <w:color w:val="000000"/>
        </w:rPr>
      </w:pPr>
    </w:p>
    <w:p w:rsidR="0032537D" w14:paraId="2BAED613" w14:textId="47C5E7EC">
      <w:pPr>
        <w:spacing w:line="240" w:lineRule="auto"/>
        <w:rPr>
          <w:rFonts w:ascii="Times New Roman" w:eastAsia="Times New Roman" w:hAnsi="Times New Roman" w:cs="Times New Roman"/>
          <w:color w:val="000000"/>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r w:rsidRPr="00244393" w:rsidR="00244393">
        <w:rPr>
          <w:rFonts w:ascii="Times New Roman" w:hAnsi="Times New Roman" w:cs="Times New Roman"/>
          <w:color w:val="auto"/>
        </w:rPr>
        <w:t xml:space="preserve">Respondents will be </w:t>
      </w:r>
      <w:r w:rsidRPr="00244393" w:rsidR="00244393">
        <w:rPr>
          <w:rFonts w:ascii="Times New Roman" w:hAnsi="Times New Roman" w:cs="Times New Roman"/>
          <w:bCs/>
          <w:color w:val="auto"/>
        </w:rPr>
        <w:t>health center clinical staff and support personnel who attend to patients at risk for and already diagnosed with Hepatitis B.</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rsidP="5F137473" w14:paraId="2BAED617" w14:textId="77777777">
      <w:pPr>
        <w:widowControl/>
        <w:tabs>
          <w:tab w:val="left" w:pos="360"/>
        </w:tabs>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 ] Customer Comment Card/Complaint Form </w:t>
      </w:r>
      <w:r>
        <w:tab/>
      </w:r>
      <w:r w:rsidRPr="5F137473">
        <w:rPr>
          <w:rFonts w:ascii="Times New Roman" w:eastAsia="Times New Roman" w:hAnsi="Times New Roman" w:cs="Times New Roman"/>
          <w:color w:val="000000" w:themeColor="text1"/>
          <w:lang w:val="en-US"/>
        </w:rPr>
        <w:t xml:space="preserve">[ ] Customer Satisfaction Survey    </w:t>
      </w:r>
    </w:p>
    <w:p w:rsidR="0032537D" w:rsidP="5F137473" w14:paraId="2BAED618" w14:textId="36127EA1">
      <w:pPr>
        <w:widowControl/>
        <w:tabs>
          <w:tab w:val="left" w:pos="360"/>
        </w:tabs>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w:t>
      </w:r>
      <w:r w:rsidRPr="5F137473" w:rsidR="00AF0A13">
        <w:rPr>
          <w:rFonts w:ascii="Times New Roman" w:eastAsia="Times New Roman" w:hAnsi="Times New Roman" w:cs="Times New Roman"/>
          <w:color w:val="000000" w:themeColor="text1"/>
          <w:lang w:val="en-US"/>
        </w:rPr>
        <w:t xml:space="preserve"> </w:t>
      </w:r>
      <w:r w:rsidRPr="5F137473">
        <w:rPr>
          <w:rFonts w:ascii="Times New Roman" w:eastAsia="Times New Roman" w:hAnsi="Times New Roman" w:cs="Times New Roman"/>
          <w:color w:val="000000" w:themeColor="text1"/>
          <w:lang w:val="en-US"/>
        </w:rPr>
        <w:t>] Usability Testing (e.g., Website or Software)</w:t>
      </w:r>
      <w:r>
        <w:tab/>
      </w:r>
      <w:r w:rsidRPr="5F137473">
        <w:rPr>
          <w:rFonts w:ascii="Times New Roman" w:eastAsia="Times New Roman" w:hAnsi="Times New Roman" w:cs="Times New Roman"/>
          <w:color w:val="000000" w:themeColor="text1"/>
          <w:lang w:val="en-US"/>
        </w:rPr>
        <w:t>[ ] Small Discussion Group</w:t>
      </w:r>
    </w:p>
    <w:p w:rsidR="0032537D" w:rsidRPr="00244393" w:rsidP="5F137473" w14:paraId="2BAED619" w14:textId="2DD7437C">
      <w:pPr>
        <w:widowControl/>
        <w:tabs>
          <w:tab w:val="left" w:pos="360"/>
        </w:tabs>
        <w:spacing w:line="240" w:lineRule="auto"/>
        <w:rPr>
          <w:rFonts w:ascii="Times New Roman" w:eastAsia="Times New Roman" w:hAnsi="Times New Roman" w:cs="Times New Roman"/>
          <w:color w:val="auto"/>
          <w:lang w:val="en-US"/>
        </w:rPr>
      </w:pPr>
      <w:r w:rsidRPr="5F137473">
        <w:rPr>
          <w:rFonts w:ascii="Times New Roman" w:eastAsia="Times New Roman" w:hAnsi="Times New Roman" w:cs="Times New Roman"/>
          <w:color w:val="000000" w:themeColor="text1"/>
          <w:lang w:val="en-US"/>
        </w:rPr>
        <w:t>[ ]</w:t>
      </w:r>
      <w:r w:rsidRPr="5F137473">
        <w:rPr>
          <w:rFonts w:ascii="Times New Roman" w:eastAsia="Times New Roman" w:hAnsi="Times New Roman" w:cs="Times New Roman"/>
          <w:color w:val="000000" w:themeColor="text1"/>
          <w:lang w:val="en-US"/>
        </w:rPr>
        <w:t xml:space="preserve"> Focus Group  </w:t>
      </w:r>
      <w:r>
        <w:tab/>
      </w:r>
      <w:r>
        <w:tab/>
      </w:r>
      <w:r>
        <w:tab/>
      </w:r>
      <w:r>
        <w:tab/>
      </w:r>
      <w:r>
        <w:tab/>
      </w:r>
      <w:r w:rsidRPr="5F137473">
        <w:rPr>
          <w:rFonts w:ascii="Times New Roman" w:eastAsia="Times New Roman" w:hAnsi="Times New Roman" w:cs="Times New Roman"/>
          <w:color w:val="000000" w:themeColor="text1"/>
          <w:lang w:val="en-US"/>
        </w:rPr>
        <w:t>[</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Other:</w:t>
      </w:r>
      <w:r w:rsidR="00244393">
        <w:rPr>
          <w:rFonts w:ascii="Times New Roman" w:eastAsia="Times New Roman" w:hAnsi="Times New Roman" w:cs="Times New Roman"/>
          <w:color w:val="000000" w:themeColor="text1"/>
          <w:lang w:val="en-US"/>
        </w:rPr>
        <w:t xml:space="preserve"> </w:t>
      </w:r>
      <w:r w:rsidRPr="00244393" w:rsidR="00244393">
        <w:rPr>
          <w:rFonts w:ascii="Times New Roman" w:hAnsi="Times New Roman" w:cs="Times New Roman"/>
          <w:bCs/>
          <w:color w:val="auto"/>
        </w:rPr>
        <w:t xml:space="preserve">One on </w:t>
      </w:r>
      <w:r w:rsidR="00244393">
        <w:rPr>
          <w:rFonts w:ascii="Times New Roman" w:hAnsi="Times New Roman" w:cs="Times New Roman"/>
          <w:bCs/>
          <w:color w:val="auto"/>
        </w:rPr>
        <w:t>One Dis</w:t>
      </w:r>
      <w:r w:rsidRPr="00244393" w:rsidR="00244393">
        <w:rPr>
          <w:rFonts w:ascii="Times New Roman" w:hAnsi="Times New Roman" w:cs="Times New Roman"/>
          <w:bCs/>
          <w:color w:val="auto"/>
        </w:rPr>
        <w:t>cussions</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rsidP="5F137473" w14:paraId="2BAED61F" w14:textId="77777777">
      <w:pPr>
        <w:widowControl/>
        <w:numPr>
          <w:ilvl w:val="0"/>
          <w:numId w:val="1"/>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The collection is low-burden for respondents and low-cost for the Federal Government.</w:t>
      </w:r>
    </w:p>
    <w:p w:rsidR="0032537D" w:rsidP="5F137473" w14:paraId="2BAED620" w14:textId="77777777">
      <w:pPr>
        <w:widowControl/>
        <w:numPr>
          <w:ilvl w:val="0"/>
          <w:numId w:val="1"/>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The collection is non-controversial and does </w:t>
      </w:r>
      <w:r w:rsidRPr="5F137473">
        <w:rPr>
          <w:rFonts w:ascii="Times New Roman" w:eastAsia="Times New Roman" w:hAnsi="Times New Roman" w:cs="Times New Roman"/>
          <w:color w:val="000000" w:themeColor="text1"/>
          <w:u w:val="single"/>
          <w:lang w:val="en-US"/>
        </w:rPr>
        <w:t>not</w:t>
      </w:r>
      <w:r w:rsidRPr="5F137473">
        <w:rPr>
          <w:rFonts w:ascii="Times New Roman" w:eastAsia="Times New Roman" w:hAnsi="Times New Roman" w:cs="Times New Roman"/>
          <w:color w:val="000000" w:themeColor="text1"/>
          <w:lang w:val="en-US"/>
        </w:rPr>
        <w:t xml:space="preserve"> raise issues of concern to other federal agencies.</w:t>
      </w:r>
      <w:r>
        <w:tab/>
      </w:r>
      <w:r>
        <w:tab/>
      </w:r>
      <w:r>
        <w:tab/>
      </w:r>
      <w:r>
        <w:tab/>
      </w:r>
      <w:r>
        <w:tab/>
      </w:r>
      <w:r>
        <w:tab/>
      </w:r>
      <w:r>
        <w:tab/>
      </w:r>
      <w:r>
        <w:tab/>
      </w:r>
      <w:r>
        <w:tab/>
      </w:r>
    </w:p>
    <w:p w:rsidR="0032537D" w:rsidP="5F137473" w14:paraId="2BAED621" w14:textId="77777777">
      <w:pPr>
        <w:widowControl/>
        <w:numPr>
          <w:ilvl w:val="0"/>
          <w:numId w:val="1"/>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The results are </w:t>
      </w:r>
      <w:r w:rsidRPr="5F137473">
        <w:rPr>
          <w:rFonts w:ascii="Times New Roman" w:eastAsia="Times New Roman" w:hAnsi="Times New Roman" w:cs="Times New Roman"/>
          <w:color w:val="000000" w:themeColor="text1"/>
          <w:u w:val="single"/>
          <w:lang w:val="en-US"/>
        </w:rPr>
        <w:t>not</w:t>
      </w:r>
      <w:r w:rsidRPr="5F137473">
        <w:rPr>
          <w:rFonts w:ascii="Times New Roman" w:eastAsia="Times New Roman" w:hAnsi="Times New Roman" w:cs="Times New Roman"/>
          <w:color w:val="000000" w:themeColor="text1"/>
          <w:lang w:val="en-US"/>
        </w:rPr>
        <w:t xml:space="preserve"> intended to be disseminated to the public.</w:t>
      </w:r>
      <w:r>
        <w:tab/>
      </w:r>
      <w:r>
        <w:tab/>
      </w:r>
    </w:p>
    <w:p w:rsidR="0032537D" w:rsidP="5F137473" w14:paraId="2BAED622" w14:textId="77777777">
      <w:pPr>
        <w:widowControl/>
        <w:numPr>
          <w:ilvl w:val="0"/>
          <w:numId w:val="1"/>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Information gathered will not be used for the purpose of </w:t>
      </w:r>
      <w:r w:rsidRPr="5F137473">
        <w:rPr>
          <w:rFonts w:ascii="Times New Roman" w:eastAsia="Times New Roman" w:hAnsi="Times New Roman" w:cs="Times New Roman"/>
          <w:color w:val="000000" w:themeColor="text1"/>
          <w:u w:val="single"/>
          <w:lang w:val="en-US"/>
        </w:rPr>
        <w:t>substantially</w:t>
      </w:r>
      <w:r w:rsidRPr="5F137473">
        <w:rPr>
          <w:rFonts w:ascii="Times New Roman" w:eastAsia="Times New Roman" w:hAnsi="Times New Roman" w:cs="Times New Roman"/>
          <w:color w:val="000000" w:themeColor="text1"/>
          <w:lang w:val="en-US"/>
        </w:rPr>
        <w:t xml:space="preserve"> informing </w:t>
      </w:r>
      <w:r w:rsidRPr="5F137473">
        <w:rPr>
          <w:rFonts w:ascii="Times New Roman" w:eastAsia="Times New Roman" w:hAnsi="Times New Roman" w:cs="Times New Roman"/>
          <w:color w:val="000000" w:themeColor="text1"/>
          <w:u w:val="single"/>
          <w:lang w:val="en-US"/>
        </w:rPr>
        <w:t xml:space="preserve">influential </w:t>
      </w:r>
      <w:r w:rsidRPr="5F137473">
        <w:rPr>
          <w:rFonts w:ascii="Times New Roman" w:eastAsia="Times New Roman" w:hAnsi="Times New Roman" w:cs="Times New Roman"/>
          <w:color w:val="000000" w:themeColor="text1"/>
          <w:lang w:val="en-US"/>
        </w:rPr>
        <w:t xml:space="preserve">policy decisions. </w:t>
      </w:r>
    </w:p>
    <w:p w:rsidR="00244393" w:rsidRPr="00244393" w:rsidP="00244393" w14:paraId="3B2A1CAD" w14:textId="25F3AB86">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r>
        <w:rPr>
          <w:rFonts w:ascii="Times New Roman" w:eastAsia="Times New Roman" w:hAnsi="Times New Roman" w:cs="Times New Roman"/>
          <w:color w:val="000000"/>
        </w:rPr>
        <w:t xml:space="preserve">. </w:t>
      </w:r>
    </w:p>
    <w:p w:rsidR="0032537D" w:rsidRPr="00244393" w:rsidP="5F137473" w14:paraId="2BAED626" w14:textId="420B00CA">
      <w:pPr>
        <w:widowControl/>
        <w:spacing w:line="240" w:lineRule="auto"/>
        <w:rPr>
          <w:rFonts w:ascii="Times New Roman" w:eastAsia="Times New Roman" w:hAnsi="Times New Roman" w:cs="Times New Roman"/>
          <w:color w:val="000000"/>
          <w:u w:val="single"/>
        </w:rPr>
      </w:pPr>
      <w:r w:rsidRPr="00244393">
        <w:rPr>
          <w:lang w:val="en-US"/>
        </w:rPr>
        <w:br w:type="page"/>
      </w:r>
      <w:r w:rsidRPr="5F137473">
        <w:rPr>
          <w:rFonts w:ascii="Times New Roman" w:eastAsia="Times New Roman" w:hAnsi="Times New Roman" w:cs="Times New Roman"/>
          <w:color w:val="000000" w:themeColor="text1"/>
          <w:lang w:val="en-US"/>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rsidP="5F137473" w14:paraId="2BAED629" w14:textId="1C2FE4B4">
      <w:pPr>
        <w:widowControl/>
        <w:numPr>
          <w:ilvl w:val="0"/>
          <w:numId w:val="2"/>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Is personally identifiable information (PII) collected?  </w:t>
      </w:r>
      <w:r w:rsidRPr="5F137473">
        <w:rPr>
          <w:rFonts w:ascii="Times New Roman" w:eastAsia="Times New Roman" w:hAnsi="Times New Roman" w:cs="Times New Roman"/>
          <w:color w:val="000000" w:themeColor="text1"/>
          <w:lang w:val="en-US"/>
        </w:rPr>
        <w:t>[  ]</w:t>
      </w:r>
      <w:r w:rsidRPr="5F137473">
        <w:rPr>
          <w:rFonts w:ascii="Times New Roman" w:eastAsia="Times New Roman" w:hAnsi="Times New Roman" w:cs="Times New Roman"/>
          <w:color w:val="000000" w:themeColor="text1"/>
          <w:lang w:val="en-US"/>
        </w:rPr>
        <w:t xml:space="preserve"> Yes  [</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xml:space="preserve"> ]  No </w:t>
      </w:r>
    </w:p>
    <w:p w:rsidR="0032537D" w:rsidP="5F137473" w14:paraId="2BAED62A" w14:textId="2FBAB30F">
      <w:pPr>
        <w:widowControl/>
        <w:numPr>
          <w:ilvl w:val="0"/>
          <w:numId w:val="2"/>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If yes, will any information that is collected be included in records that are subject to the Privacy Act of 1974?   </w:t>
      </w:r>
      <w:r w:rsidRPr="003D5922">
        <w:rPr>
          <w:rFonts w:ascii="Times New Roman" w:eastAsia="Times New Roman" w:hAnsi="Times New Roman" w:cs="Times New Roman"/>
          <w:color w:val="000000" w:themeColor="text1"/>
          <w:lang w:val="en-US"/>
        </w:rPr>
        <w:t>[  ]</w:t>
      </w:r>
      <w:r w:rsidRPr="003D5922">
        <w:rPr>
          <w:rFonts w:ascii="Times New Roman" w:eastAsia="Times New Roman" w:hAnsi="Times New Roman" w:cs="Times New Roman"/>
          <w:color w:val="000000" w:themeColor="text1"/>
          <w:lang w:val="en-US"/>
        </w:rPr>
        <w:t xml:space="preserve"> Yes </w:t>
      </w:r>
      <w:r w:rsidR="003D5922">
        <w:rPr>
          <w:rFonts w:ascii="Times New Roman" w:eastAsia="Times New Roman" w:hAnsi="Times New Roman" w:cs="Times New Roman"/>
          <w:color w:val="000000" w:themeColor="text1"/>
          <w:lang w:val="en-US"/>
        </w:rPr>
        <w:t>[</w:t>
      </w:r>
      <w:r w:rsidRPr="003D5922" w:rsidR="004977A2">
        <w:rPr>
          <w:rFonts w:ascii="Times New Roman" w:eastAsia="Times New Roman" w:hAnsi="Times New Roman" w:cs="Times New Roman"/>
          <w:color w:val="000000" w:themeColor="text1"/>
          <w:lang w:val="en-US"/>
        </w:rPr>
        <w:t>X</w:t>
      </w:r>
      <w:r w:rsidRPr="003D5922">
        <w:rPr>
          <w:rFonts w:ascii="Times New Roman" w:eastAsia="Times New Roman" w:hAnsi="Times New Roman" w:cs="Times New Roman"/>
          <w:color w:val="000000" w:themeColor="text1"/>
          <w:lang w:val="en-US"/>
        </w:rPr>
        <w:t xml:space="preserve"> ] No</w:t>
      </w:r>
      <w:r w:rsidRPr="5F137473">
        <w:rPr>
          <w:rFonts w:ascii="Times New Roman" w:eastAsia="Times New Roman" w:hAnsi="Times New Roman" w:cs="Times New Roman"/>
          <w:color w:val="000000" w:themeColor="text1"/>
          <w:lang w:val="en-US"/>
        </w:rPr>
        <w:t xml:space="preserve">   </w:t>
      </w:r>
    </w:p>
    <w:p w:rsidR="0032537D" w:rsidRPr="003D5922" w:rsidP="5F137473" w14:paraId="2BAED62B" w14:textId="565D9C01">
      <w:pPr>
        <w:widowControl/>
        <w:numPr>
          <w:ilvl w:val="0"/>
          <w:numId w:val="2"/>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If yes, has an up-to-date System of Records Notice (SORN) been published? </w:t>
      </w:r>
      <w:r w:rsidRPr="003D5922">
        <w:rPr>
          <w:rFonts w:ascii="Times New Roman" w:eastAsia="Times New Roman" w:hAnsi="Times New Roman" w:cs="Times New Roman"/>
          <w:color w:val="000000" w:themeColor="text1"/>
          <w:lang w:val="en-US"/>
        </w:rPr>
        <w:t>[  ]</w:t>
      </w:r>
      <w:r w:rsidRPr="003D5922">
        <w:rPr>
          <w:rFonts w:ascii="Times New Roman" w:eastAsia="Times New Roman" w:hAnsi="Times New Roman" w:cs="Times New Roman"/>
          <w:color w:val="000000" w:themeColor="text1"/>
          <w:lang w:val="en-US"/>
        </w:rPr>
        <w:t xml:space="preserve"> Yes  [</w:t>
      </w:r>
      <w:r w:rsidRPr="003D5922" w:rsidR="004977A2">
        <w:rPr>
          <w:rFonts w:ascii="Times New Roman" w:eastAsia="Times New Roman" w:hAnsi="Times New Roman" w:cs="Times New Roman"/>
          <w:color w:val="000000" w:themeColor="text1"/>
          <w:lang w:val="en-US"/>
        </w:rPr>
        <w:t>X</w:t>
      </w:r>
      <w:r w:rsidRPr="003D5922">
        <w:rPr>
          <w:rFonts w:ascii="Times New Roman" w:eastAsia="Times New Roman" w:hAnsi="Times New Roman" w:cs="Times New Roman"/>
          <w:color w:val="000000" w:themeColor="text1"/>
          <w:lang w:val="en-US"/>
        </w:rPr>
        <w:t>]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rsidP="5F137473" w14:paraId="2BAED62E" w14:textId="4B112207">
      <w:pPr>
        <w:widowControl/>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Is an incentive (e.g., money or reimbursement of expenses, token of appreciation) provided to participants?  </w:t>
      </w:r>
      <w:r w:rsidRPr="5F137473">
        <w:rPr>
          <w:rFonts w:ascii="Times New Roman" w:eastAsia="Times New Roman" w:hAnsi="Times New Roman" w:cs="Times New Roman"/>
          <w:color w:val="000000" w:themeColor="text1"/>
          <w:lang w:val="en-US"/>
        </w:rPr>
        <w:t>[  ]</w:t>
      </w:r>
      <w:r w:rsidRPr="5F137473">
        <w:rPr>
          <w:rFonts w:ascii="Times New Roman" w:eastAsia="Times New Roman" w:hAnsi="Times New Roman" w:cs="Times New Roman"/>
          <w:color w:val="000000" w:themeColor="text1"/>
          <w:lang w:val="en-US"/>
        </w:rPr>
        <w:t xml:space="preserve"> Yes [</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32537D" w14:paraId="2BAED636" w14:textId="7D5BA80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Private Sector/ Federally Funded Health Center Staff</w:t>
            </w:r>
          </w:p>
        </w:tc>
        <w:tc>
          <w:tcPr>
            <w:tcW w:w="1620" w:type="dxa"/>
          </w:tcPr>
          <w:p w:rsidR="0032537D" w14:paraId="2BAED637" w14:textId="23E039C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2160" w:type="dxa"/>
          </w:tcPr>
          <w:p w:rsidR="0032537D" w14:paraId="2BAED638" w14:textId="64C710D9">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60 min</w:t>
            </w:r>
          </w:p>
        </w:tc>
        <w:tc>
          <w:tcPr>
            <w:tcW w:w="1903" w:type="dxa"/>
          </w:tcPr>
          <w:p w:rsidR="0032537D" w14:paraId="2BAED639" w14:textId="1C6A0E84">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25 </w:t>
            </w:r>
            <w:r w:rsidR="00244393">
              <w:rPr>
                <w:rFonts w:ascii="Times New Roman" w:eastAsia="Times New Roman" w:hAnsi="Times New Roman" w:cs="Times New Roman"/>
                <w:color w:val="000000"/>
              </w:rPr>
              <w:t>Hours</w:t>
            </w:r>
          </w:p>
        </w:tc>
      </w:tr>
      <w:tr w14:paraId="2BAED63F" w14:textId="77777777" w:rsidTr="002B10C5">
        <w:tblPrEx>
          <w:tblW w:w="9661" w:type="dxa"/>
          <w:tblLayout w:type="fixed"/>
          <w:tblLook w:val="0000"/>
        </w:tblPrEx>
        <w:trPr>
          <w:trHeight w:val="70"/>
        </w:trPr>
        <w:tc>
          <w:tcPr>
            <w:tcW w:w="3978" w:type="dxa"/>
          </w:tcPr>
          <w:p w:rsidR="0032537D" w14:paraId="2BAED63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32537D" w14:paraId="2BAED63C" w14:textId="77777777">
            <w:pPr>
              <w:widowControl/>
              <w:spacing w:line="240" w:lineRule="auto"/>
              <w:rPr>
                <w:rFonts w:ascii="Times New Roman" w:eastAsia="Times New Roman" w:hAnsi="Times New Roman" w:cs="Times New Roman"/>
                <w:color w:val="000000"/>
              </w:rPr>
            </w:pPr>
          </w:p>
        </w:tc>
        <w:tc>
          <w:tcPr>
            <w:tcW w:w="2160" w:type="dxa"/>
          </w:tcPr>
          <w:p w:rsidR="0032537D" w14:paraId="2BAED63D" w14:textId="0F61CC36">
            <w:pPr>
              <w:widowControl/>
              <w:spacing w:line="240" w:lineRule="auto"/>
              <w:rPr>
                <w:rFonts w:ascii="Times New Roman" w:eastAsia="Times New Roman" w:hAnsi="Times New Roman" w:cs="Times New Roman"/>
                <w:color w:val="000000"/>
              </w:rPr>
            </w:pPr>
          </w:p>
        </w:tc>
        <w:tc>
          <w:tcPr>
            <w:tcW w:w="1903" w:type="dxa"/>
          </w:tcPr>
          <w:p w:rsidR="0032537D" w14:paraId="2BAED63E" w14:textId="3B38DC22">
            <w:pPr>
              <w:widowControl/>
              <w:spacing w:line="240" w:lineRule="auto"/>
              <w:rPr>
                <w:rFonts w:ascii="Times New Roman" w:eastAsia="Times New Roman" w:hAnsi="Times New Roman" w:cs="Times New Roman"/>
                <w:color w:val="000000"/>
              </w:rPr>
            </w:pP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4977A2" w14:paraId="46A4B682" w14:textId="13523D60">
      <w:pPr>
        <w:widowControl/>
        <w:spacing w:line="240" w:lineRule="auto"/>
        <w:rPr>
          <w:rFonts w:ascii="Times New Roman" w:eastAsia="Times New Roman" w:hAnsi="Times New Roman" w:cs="Times New Roman"/>
          <w:color w:val="222222"/>
        </w:rPr>
      </w:pPr>
      <w:r w:rsidRPr="651D3BDB">
        <w:rPr>
          <w:rFonts w:ascii="Times New Roman" w:eastAsia="Times New Roman" w:hAnsi="Times New Roman" w:cs="Times New Roman"/>
          <w:color w:val="222222"/>
          <w:highlight w:val="white"/>
        </w:rPr>
        <w:t>The estimated annual cost to the federal government is $</w:t>
      </w:r>
      <w:r w:rsidR="00244393">
        <w:rPr>
          <w:rFonts w:ascii="Times New Roman" w:eastAsia="Times New Roman" w:hAnsi="Times New Roman" w:cs="Times New Roman"/>
          <w:color w:val="222222"/>
          <w:highlight w:val="white"/>
        </w:rPr>
        <w:t>1875</w:t>
      </w:r>
      <w:r w:rsidR="003D592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This work will be carried out by consultants at $60/hour. There will be approximately 25 one on one interviews that will last an hour each. The consultants will be directed by a GS-13 and a GS14. The federal staff will not directly participate in the execution of these interviews.</w:t>
      </w:r>
    </w:p>
    <w:p w:rsidR="003D5922" w14:paraId="5F48EBEF"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rsidP="5F137473" w14:paraId="2BAED646" w14:textId="77777777">
      <w:pPr>
        <w:widowControl/>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b/>
          <w:bCs/>
          <w:color w:val="000000" w:themeColor="text1"/>
          <w:lang w:val="en-US"/>
        </w:rPr>
        <w:t>The selection of your targeted respondents</w:t>
      </w:r>
    </w:p>
    <w:p w:rsidR="0032537D" w:rsidRPr="003D5922" w:rsidP="5F137473" w14:paraId="2BAED647" w14:textId="0B901BF3">
      <w:pPr>
        <w:widowControl/>
        <w:numPr>
          <w:ilvl w:val="0"/>
          <w:numId w:val="3"/>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Do you have a customer list or something similar that defines the universe of potential respondents and do you have a sampling plan for selecting from this universe? </w:t>
      </w:r>
      <w:r w:rsidRPr="003D5922">
        <w:rPr>
          <w:rFonts w:ascii="Times New Roman" w:eastAsia="Times New Roman" w:hAnsi="Times New Roman" w:cs="Times New Roman"/>
          <w:color w:val="000000" w:themeColor="text1"/>
          <w:lang w:val="en-US"/>
        </w:rPr>
        <w:t>[</w:t>
      </w:r>
      <w:r w:rsidRPr="003D5922" w:rsidR="002B10C5">
        <w:rPr>
          <w:rFonts w:ascii="Times New Roman" w:eastAsia="Times New Roman" w:hAnsi="Times New Roman" w:cs="Times New Roman"/>
          <w:color w:val="000000" w:themeColor="text1"/>
          <w:lang w:val="en-US"/>
        </w:rPr>
        <w:t xml:space="preserve"> </w:t>
      </w:r>
      <w:r w:rsidRPr="003D5922">
        <w:rPr>
          <w:rFonts w:ascii="Times New Roman" w:eastAsia="Times New Roman" w:hAnsi="Times New Roman" w:cs="Times New Roman"/>
          <w:color w:val="000000" w:themeColor="text1"/>
          <w:lang w:val="en-US"/>
        </w:rPr>
        <w:t>]</w:t>
      </w:r>
      <w:r w:rsidRPr="003D5922">
        <w:rPr>
          <w:rFonts w:ascii="Times New Roman" w:eastAsia="Times New Roman" w:hAnsi="Times New Roman" w:cs="Times New Roman"/>
          <w:color w:val="000000" w:themeColor="text1"/>
          <w:lang w:val="en-US"/>
        </w:rPr>
        <w:t xml:space="preserve"> Yes</w:t>
      </w:r>
      <w:r w:rsidRPr="003D5922">
        <w:tab/>
      </w:r>
      <w:r w:rsidRPr="003D5922">
        <w:rPr>
          <w:rFonts w:ascii="Times New Roman" w:eastAsia="Times New Roman" w:hAnsi="Times New Roman" w:cs="Times New Roman"/>
          <w:color w:val="000000" w:themeColor="text1"/>
          <w:lang w:val="en-US"/>
        </w:rPr>
        <w:t>[</w:t>
      </w:r>
      <w:r w:rsidRPr="003D5922" w:rsidR="004977A2">
        <w:rPr>
          <w:rFonts w:ascii="Times New Roman" w:eastAsia="Times New Roman" w:hAnsi="Times New Roman" w:cs="Times New Roman"/>
          <w:color w:val="000000" w:themeColor="text1"/>
          <w:lang w:val="en-US"/>
        </w:rPr>
        <w:t>X</w:t>
      </w:r>
      <w:r w:rsidRPr="003D5922">
        <w:rPr>
          <w:rFonts w:ascii="Times New Roman" w:eastAsia="Times New Roman" w:hAnsi="Times New Roman" w:cs="Times New Roman"/>
          <w:color w:val="000000" w:themeColor="text1"/>
          <w:lang w:val="en-US"/>
        </w:rPr>
        <w:t>] No</w:t>
      </w:r>
    </w:p>
    <w:p w:rsidR="003D5922" w:rsidRPr="003D5922" w:rsidP="003D5922" w14:paraId="640192AC" w14:textId="77777777">
      <w:pPr>
        <w:widowControl/>
        <w:spacing w:line="240" w:lineRule="auto"/>
        <w:ind w:left="360"/>
        <w:rPr>
          <w:rFonts w:ascii="Times New Roman" w:eastAsia="Times New Roman" w:hAnsi="Times New Roman" w:cs="Times New Roman"/>
          <w:color w:val="000000"/>
          <w:lang w:val="en-US"/>
        </w:rPr>
      </w:pPr>
    </w:p>
    <w:p w:rsidR="004977A2" w:rsidP="004977A2" w14:paraId="65F0812F" w14:textId="0E9E4D94">
      <w:pPr>
        <w:widowControl/>
        <w:spacing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themeColor="text1"/>
          <w:lang w:val="en-US"/>
        </w:rPr>
        <w:t>Quality has identified health centers for these interviews based on their performance levels according to 2022 UDS data. They are being selected based on their geographic location to allow for diversity in HHS region, and provide an urban and rural mix.</w:t>
      </w:r>
    </w:p>
    <w:p w:rsidR="0032537D" w14:paraId="2BAED648" w14:textId="77777777">
      <w:pPr>
        <w:widowControl/>
        <w:spacing w:line="240" w:lineRule="auto"/>
        <w:ind w:left="720"/>
        <w:rPr>
          <w:rFonts w:ascii="Times New Roman" w:eastAsia="Times New Roman" w:hAnsi="Times New Roman" w:cs="Times New Roman"/>
          <w:color w:val="000000"/>
        </w:rPr>
      </w:pPr>
    </w:p>
    <w:p w:rsidR="0032537D" w:rsidP="5F137473" w14:paraId="2BAED649" w14:textId="77777777">
      <w:pPr>
        <w:widowControl/>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If the answer is yes, please provide a description of both below (or attach the sampling plan)? If the answer is no, please provide a description of how you plan to identify your potential group of respondents and how you will select them?</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rsidP="5F137473" w14:paraId="2BAED651" w14:textId="62DC7330">
      <w:pPr>
        <w:widowControl/>
        <w:spacing w:line="240" w:lineRule="auto"/>
        <w:ind w:left="720"/>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xml:space="preserve">] Web-based or other forms of Social Media </w:t>
      </w:r>
    </w:p>
    <w:p w:rsidR="0032537D" w:rsidP="5F137473" w14:paraId="2BAED652" w14:textId="18521BB8">
      <w:pPr>
        <w:widowControl/>
        <w:spacing w:line="240" w:lineRule="auto"/>
        <w:ind w:left="720"/>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Telephone</w:t>
      </w:r>
      <w:r>
        <w:tab/>
      </w:r>
    </w:p>
    <w:p w:rsidR="0032537D" w:rsidP="5F137473" w14:paraId="2BAED653" w14:textId="77777777">
      <w:pPr>
        <w:widowControl/>
        <w:spacing w:line="240" w:lineRule="auto"/>
        <w:ind w:left="720"/>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 In-person</w:t>
      </w:r>
      <w:r>
        <w:tab/>
      </w:r>
    </w:p>
    <w:p w:rsidR="0032537D" w:rsidP="5F137473" w14:paraId="2BAED654" w14:textId="77777777">
      <w:pPr>
        <w:widowControl/>
        <w:spacing w:line="240" w:lineRule="auto"/>
        <w:ind w:left="720"/>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xml:space="preserve">[  ] Mail </w:t>
      </w:r>
    </w:p>
    <w:p w:rsidR="0032537D" w:rsidP="5F137473" w14:paraId="2BAED655" w14:textId="77777777">
      <w:pPr>
        <w:widowControl/>
        <w:spacing w:line="240" w:lineRule="auto"/>
        <w:ind w:left="720"/>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  ] Other, Explain</w:t>
      </w:r>
    </w:p>
    <w:p w:rsidR="0032537D" w:rsidP="5F137473" w14:paraId="2BAED656" w14:textId="79EF98ED">
      <w:pPr>
        <w:widowControl/>
        <w:numPr>
          <w:ilvl w:val="0"/>
          <w:numId w:val="4"/>
        </w:numPr>
        <w:spacing w:line="240" w:lineRule="auto"/>
        <w:rPr>
          <w:rFonts w:ascii="Times New Roman" w:eastAsia="Times New Roman" w:hAnsi="Times New Roman" w:cs="Times New Roman"/>
          <w:color w:val="000000"/>
          <w:lang w:val="en-US"/>
        </w:rPr>
      </w:pPr>
      <w:r w:rsidRPr="5F137473">
        <w:rPr>
          <w:rFonts w:ascii="Times New Roman" w:eastAsia="Times New Roman" w:hAnsi="Times New Roman" w:cs="Times New Roman"/>
          <w:color w:val="000000" w:themeColor="text1"/>
          <w:lang w:val="en-US"/>
        </w:rPr>
        <w:t>Will interviewers or facilitators be used?  [</w:t>
      </w:r>
      <w:r w:rsidR="00244393">
        <w:rPr>
          <w:rFonts w:ascii="Times New Roman" w:eastAsia="Times New Roman" w:hAnsi="Times New Roman" w:cs="Times New Roman"/>
          <w:color w:val="000000" w:themeColor="text1"/>
          <w:lang w:val="en-US"/>
        </w:rPr>
        <w:t>X</w:t>
      </w:r>
      <w:r w:rsidRPr="5F137473">
        <w:rPr>
          <w:rFonts w:ascii="Times New Roman" w:eastAsia="Times New Roman" w:hAnsi="Times New Roman" w:cs="Times New Roman"/>
          <w:color w:val="000000" w:themeColor="text1"/>
          <w:lang w:val="en-US"/>
        </w:rPr>
        <w:t xml:space="preserve">] Yes </w:t>
      </w:r>
      <w:r w:rsidRPr="5F137473">
        <w:rPr>
          <w:rFonts w:ascii="Times New Roman" w:eastAsia="Times New Roman" w:hAnsi="Times New Roman" w:cs="Times New Roman"/>
          <w:color w:val="000000" w:themeColor="text1"/>
          <w:lang w:val="en-US"/>
        </w:rPr>
        <w:t>[</w:t>
      </w:r>
      <w:r w:rsidRPr="5F137473" w:rsidR="002B10C5">
        <w:rPr>
          <w:rFonts w:ascii="Times New Roman" w:eastAsia="Times New Roman" w:hAnsi="Times New Roman" w:cs="Times New Roman"/>
          <w:color w:val="000000" w:themeColor="text1"/>
          <w:lang w:val="en-US"/>
        </w:rPr>
        <w:t xml:space="preserve"> </w:t>
      </w:r>
      <w:r w:rsidRPr="5F137473">
        <w:rPr>
          <w:rFonts w:ascii="Times New Roman" w:eastAsia="Times New Roman" w:hAnsi="Times New Roman" w:cs="Times New Roman"/>
          <w:color w:val="000000" w:themeColor="text1"/>
          <w:lang w:val="en-US"/>
        </w:rPr>
        <w:t>]</w:t>
      </w:r>
      <w:r w:rsidRPr="5F137473">
        <w:rPr>
          <w:rFonts w:ascii="Times New Roman" w:eastAsia="Times New Roman" w:hAnsi="Times New Roman" w:cs="Times New Roman"/>
          <w:color w:val="000000" w:themeColor="text1"/>
          <w:lang w:val="en-US"/>
        </w:rPr>
        <w:t xml:space="preserve">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77777777">
      <w:pPr>
        <w:widowControl/>
        <w:spacing w:line="240" w:lineRule="auto"/>
      </w:pPr>
      <w:r w:rsidRPr="5F137473">
        <w:rPr>
          <w:rFonts w:ascii="Times New Roman" w:eastAsia="Times New Roman" w:hAnsi="Times New Roman" w:cs="Times New Roman"/>
          <w:b/>
          <w:bCs/>
          <w:color w:val="000000" w:themeColor="text1"/>
          <w:lang w:val="en-US"/>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3"/>
  </w:num>
  <w:num w:numId="2" w16cid:durableId="849761194">
    <w:abstractNumId w:val="2"/>
  </w:num>
  <w:num w:numId="3" w16cid:durableId="230433085">
    <w:abstractNumId w:val="0"/>
  </w:num>
  <w:num w:numId="4" w16cid:durableId="1196625726">
    <w:abstractNumId w:val="1"/>
  </w:num>
  <w:num w:numId="5" w16cid:durableId="69900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244393"/>
    <w:rsid w:val="00246566"/>
    <w:rsid w:val="002B10C5"/>
    <w:rsid w:val="0032537D"/>
    <w:rsid w:val="003863D7"/>
    <w:rsid w:val="003D5922"/>
    <w:rsid w:val="004977A2"/>
    <w:rsid w:val="00505B4E"/>
    <w:rsid w:val="00651B94"/>
    <w:rsid w:val="006874BA"/>
    <w:rsid w:val="007A6DC4"/>
    <w:rsid w:val="0082303B"/>
    <w:rsid w:val="008E62E1"/>
    <w:rsid w:val="00902752"/>
    <w:rsid w:val="00A4082F"/>
    <w:rsid w:val="00AF0A13"/>
    <w:rsid w:val="00B76C69"/>
    <w:rsid w:val="00C130D5"/>
    <w:rsid w:val="00EA6418"/>
    <w:rsid w:val="02234B57"/>
    <w:rsid w:val="0332C640"/>
    <w:rsid w:val="036A9CB7"/>
    <w:rsid w:val="03823D0B"/>
    <w:rsid w:val="06D9E34F"/>
    <w:rsid w:val="07DB4BC9"/>
    <w:rsid w:val="0873FA2D"/>
    <w:rsid w:val="08964DBC"/>
    <w:rsid w:val="0AD724E4"/>
    <w:rsid w:val="0F0B237D"/>
    <w:rsid w:val="10278607"/>
    <w:rsid w:val="102CD00A"/>
    <w:rsid w:val="10847663"/>
    <w:rsid w:val="1275F102"/>
    <w:rsid w:val="19669B66"/>
    <w:rsid w:val="254966D8"/>
    <w:rsid w:val="29156217"/>
    <w:rsid w:val="2C8ECC72"/>
    <w:rsid w:val="2D4C873E"/>
    <w:rsid w:val="2EE8579F"/>
    <w:rsid w:val="2F2069D5"/>
    <w:rsid w:val="390A78C8"/>
    <w:rsid w:val="3F142402"/>
    <w:rsid w:val="3F76836E"/>
    <w:rsid w:val="43AAF049"/>
    <w:rsid w:val="4A2FF339"/>
    <w:rsid w:val="4A91CFAA"/>
    <w:rsid w:val="4D289E65"/>
    <w:rsid w:val="52475F9F"/>
    <w:rsid w:val="55AF257F"/>
    <w:rsid w:val="5AA53A22"/>
    <w:rsid w:val="5E717AB8"/>
    <w:rsid w:val="5F137473"/>
    <w:rsid w:val="6028A639"/>
    <w:rsid w:val="605354BA"/>
    <w:rsid w:val="60FB5349"/>
    <w:rsid w:val="643A39FC"/>
    <w:rsid w:val="64C793DF"/>
    <w:rsid w:val="651D3BDB"/>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paragraph" w:styleId="Revision">
    <w:name w:val="Revision"/>
    <w:hidden/>
    <w:uiPriority w:val="99"/>
    <w:semiHidden/>
    <w:rsid w:val="003863D7"/>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5C3YEWZCVWVS-1743964322-45</_dlc_DocId>
    <_dlc_DocIdUrl xmlns="68c2e6f3-6ea4-42c3-835e-44e49d8f3a1e">
      <Url>https://nih.sharepoint.com/sites/HRSA-OA-OPAE/_layouts/15/DocIdRedir.aspx?ID=5C3YEWZCVWVS-1743964322-45</Url>
      <Description>5C3YEWZCVWVS-1743964322-45</Description>
    </_dlc_DocIdUrl>
    <CurrentVersion_x003f_ xmlns="b07d60d0-a851-40d7-ab0c-f280ece78be0">true</CurrentVersion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14" ma:contentTypeDescription="Create a new document." ma:contentTypeScope="" ma:versionID="8c496cd246f3dbbd023c04ab483ec1c9">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89b24cc00e7195a6f940b7e2bae9361b"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4A6A4-E8E1-405E-8A82-36B6B6B27352}">
  <ds:schemaRefs>
    <ds:schemaRef ds:uri="http://www.w3.org/XML/1998/namespace"/>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053a5afd-1424-405b-82d9-63deec7446f8"/>
    <ds:schemaRef ds:uri="68c2e6f3-6ea4-42c3-835e-44e49d8f3a1e"/>
    <ds:schemaRef ds:uri="b07d60d0-a851-40d7-ab0c-f280ece78be0"/>
  </ds:schemaRefs>
</ds:datastoreItem>
</file>

<file path=customXml/itemProps2.xml><?xml version="1.0" encoding="utf-8"?>
<ds:datastoreItem xmlns:ds="http://schemas.openxmlformats.org/officeDocument/2006/customXml" ds:itemID="{171EA4E6-41E0-4A03-BAFD-FB58B55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9AC1-0532-49CF-94F1-58FF18D7DF99}">
  <ds:schemaRefs>
    <ds:schemaRef ds:uri="http://schemas.microsoft.com/sharepoint/events"/>
  </ds:schemaRefs>
</ds:datastoreItem>
</file>

<file path=customXml/itemProps4.xml><?xml version="1.0" encoding="utf-8"?>
<ds:datastoreItem xmlns:ds="http://schemas.openxmlformats.org/officeDocument/2006/customXml" ds:itemID="{DEB6B629-1310-4753-A101-9868EA632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HRSA</cp:lastModifiedBy>
  <cp:revision>5</cp:revision>
  <dcterms:created xsi:type="dcterms:W3CDTF">2024-06-20T12:27:00Z</dcterms:created>
  <dcterms:modified xsi:type="dcterms:W3CDTF">2024-06-20T16:59:00Z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_dlc_DocIdItemGuid">
    <vt:lpwstr>d4d1d4ba-0c7c-49e8-bc72-3917c91a4eae</vt:lpwstr>
  </property>
</Properties>
</file>