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00CE5AA9" w14:paraId="22E2A2ED" w14:textId="3A4872D8">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w:t>
      </w:r>
      <w:r w:rsidRPr="00C45431">
        <w:rPr>
          <w:rFonts w:ascii="Arial" w:hAnsi="Arial" w:cs="Arial"/>
          <w:b/>
          <w:bCs/>
          <w:sz w:val="32"/>
          <w:szCs w:val="32"/>
        </w:rPr>
        <w:t>Statement</w:t>
      </w:r>
      <w:r w:rsidRPr="00C45431">
        <w:rPr>
          <w:rFonts w:ascii="Arial" w:hAnsi="Arial" w:cs="Arial"/>
          <w:b/>
          <w:bCs/>
          <w:sz w:val="32"/>
          <w:szCs w:val="32"/>
        </w:rPr>
        <w:t xml:space="preserve"> </w:t>
      </w:r>
      <w:r w:rsidRPr="00C45431">
        <w:rPr>
          <w:rFonts w:ascii="Arial" w:hAnsi="Arial" w:cs="Arial"/>
          <w:b/>
          <w:bCs/>
          <w:sz w:val="32"/>
          <w:szCs w:val="32"/>
        </w:rPr>
        <w:t>A</w:t>
      </w:r>
    </w:p>
    <w:p w:rsidR="00BA1A0C" w:rsidRPr="00C45431" w:rsidP="00CE5AA9" w14:paraId="22E2A2EE" w14:textId="77777777">
      <w:pPr>
        <w:tabs>
          <w:tab w:val="center" w:pos="4680"/>
        </w:tabs>
        <w:spacing w:before="120"/>
        <w:jc w:val="center"/>
        <w:rPr>
          <w:rFonts w:ascii="Arial" w:hAnsi="Arial" w:cs="Arial"/>
          <w:b/>
          <w:bCs/>
          <w:sz w:val="32"/>
          <w:szCs w:val="32"/>
        </w:rPr>
      </w:pPr>
    </w:p>
    <w:p w:rsidR="00BA1A0C" w:rsidRPr="00C45431" w:rsidP="00CE5AA9" w14:paraId="22E2A2F0" w14:textId="0519FC13">
      <w:pPr>
        <w:tabs>
          <w:tab w:val="center" w:pos="4680"/>
        </w:tabs>
        <w:spacing w:before="120"/>
        <w:jc w:val="center"/>
        <w:rPr>
          <w:rFonts w:ascii="Arial" w:hAnsi="Arial" w:cs="Arial"/>
          <w:b/>
          <w:bCs/>
          <w:sz w:val="32"/>
          <w:szCs w:val="32"/>
        </w:rPr>
      </w:pPr>
      <w:r w:rsidRPr="00BC1072">
        <w:rPr>
          <w:rFonts w:ascii="Arial" w:hAnsi="Arial" w:cs="Arial"/>
          <w:b/>
          <w:bCs/>
          <w:sz w:val="32"/>
          <w:szCs w:val="32"/>
        </w:rPr>
        <w:t>Small Health Care Provider Quality Improvement Program</w:t>
      </w:r>
      <w:r>
        <w:rPr>
          <w:rFonts w:ascii="Arial" w:hAnsi="Arial" w:cs="Arial"/>
          <w:b/>
          <w:bCs/>
          <w:sz w:val="32"/>
          <w:szCs w:val="32"/>
        </w:rPr>
        <w:t xml:space="preserve"> </w:t>
      </w:r>
    </w:p>
    <w:p w:rsidR="00BA1A0C" w:rsidRPr="00C45431" w:rsidP="00CE5AA9" w14:paraId="22E2A2F1" w14:textId="1AEDA554">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OMB Control No. </w:t>
      </w:r>
      <w:r w:rsidRPr="00E65B97" w:rsidR="00C96292">
        <w:rPr>
          <w:rFonts w:ascii="Arial" w:hAnsi="Arial" w:cs="Arial"/>
          <w:b/>
          <w:bCs/>
          <w:sz w:val="32"/>
          <w:szCs w:val="32"/>
        </w:rPr>
        <w:t>09</w:t>
      </w:r>
      <w:r w:rsidRPr="00E65B97" w:rsidR="00E65B97">
        <w:rPr>
          <w:rFonts w:ascii="Arial" w:hAnsi="Arial" w:cs="Arial"/>
          <w:b/>
          <w:bCs/>
          <w:sz w:val="32"/>
          <w:szCs w:val="32"/>
        </w:rPr>
        <w:t>15</w:t>
      </w:r>
      <w:r w:rsidRPr="00C45431">
        <w:rPr>
          <w:rFonts w:ascii="Arial" w:hAnsi="Arial" w:cs="Arial"/>
          <w:b/>
          <w:bCs/>
          <w:sz w:val="32"/>
          <w:szCs w:val="32"/>
        </w:rPr>
        <w:t>-</w:t>
      </w:r>
      <w:r w:rsidR="00E65B97">
        <w:rPr>
          <w:rFonts w:ascii="Arial" w:hAnsi="Arial" w:cs="Arial"/>
          <w:b/>
          <w:bCs/>
          <w:sz w:val="32"/>
          <w:szCs w:val="32"/>
        </w:rPr>
        <w:t>0387</w:t>
      </w:r>
      <w:r w:rsidR="00A855ED">
        <w:rPr>
          <w:rFonts w:ascii="Arial" w:hAnsi="Arial" w:cs="Arial"/>
          <w:b/>
          <w:bCs/>
          <w:sz w:val="32"/>
          <w:szCs w:val="32"/>
        </w:rPr>
        <w:t xml:space="preserve"> - Revision</w:t>
      </w:r>
    </w:p>
    <w:p w:rsidR="00BA1A0C" w:rsidRPr="00C45431" w:rsidP="00CE5AA9" w14:paraId="22E2A2F2" w14:textId="77777777">
      <w:pPr>
        <w:tabs>
          <w:tab w:val="center" w:pos="4680"/>
        </w:tabs>
        <w:spacing w:before="120"/>
        <w:jc w:val="center"/>
        <w:rPr>
          <w:rFonts w:ascii="Arial" w:hAnsi="Arial" w:cs="Arial"/>
          <w:b/>
          <w:bCs/>
          <w:sz w:val="32"/>
          <w:szCs w:val="32"/>
        </w:rPr>
      </w:pPr>
    </w:p>
    <w:p w:rsidR="00487EDA" w:rsidRPr="00BB69FC" w:rsidP="00487EDA" w14:paraId="32F26E68" w14:textId="77777777">
      <w:pPr>
        <w:jc w:val="center"/>
        <w:rPr>
          <w:b/>
          <w:bCs/>
        </w:rPr>
      </w:pPr>
      <w:bookmarkStart w:id="0" w:name="_Hlk163207474"/>
      <w:r w:rsidRPr="00BB69FC">
        <w:rPr>
          <w:b/>
          <w:bCs/>
        </w:rPr>
        <w:t xml:space="preserve">Note:  OMB control number prefix </w:t>
      </w:r>
      <w:r>
        <w:rPr>
          <w:b/>
          <w:bCs/>
        </w:rPr>
        <w:t>will</w:t>
      </w:r>
      <w:r w:rsidRPr="00BB69FC">
        <w:rPr>
          <w:b/>
          <w:bCs/>
        </w:rPr>
        <w:t xml:space="preserve"> change to 0906-</w:t>
      </w:r>
      <w:r>
        <w:rPr>
          <w:b/>
          <w:bCs/>
        </w:rPr>
        <w:t xml:space="preserve"> after OMB approval.</w:t>
      </w:r>
    </w:p>
    <w:bookmarkEnd w:id="0"/>
    <w:p w:rsidR="009B3794" w:rsidRPr="00C45431" w:rsidP="00CE5AA9" w14:paraId="22E2A2F3" w14:textId="77777777">
      <w:pPr>
        <w:tabs>
          <w:tab w:val="center" w:pos="4680"/>
        </w:tabs>
        <w:spacing w:before="120"/>
        <w:jc w:val="center"/>
        <w:rPr>
          <w:rFonts w:ascii="Arial" w:hAnsi="Arial" w:cs="Arial"/>
          <w:b/>
          <w:bCs/>
          <w:sz w:val="32"/>
          <w:szCs w:val="32"/>
        </w:rPr>
      </w:pPr>
    </w:p>
    <w:p w:rsidR="009B3794" w:rsidRPr="00C45431" w:rsidP="7087C9C8" w14:paraId="22E2A2F4" w14:textId="6766CFFB">
      <w:pPr>
        <w:spacing w:before="120"/>
        <w:rPr>
          <w:rFonts w:ascii="Arial" w:hAnsi="Arial" w:cs="Arial"/>
          <w:b/>
          <w:bCs/>
          <w:sz w:val="24"/>
        </w:rPr>
      </w:pPr>
      <w:r w:rsidRPr="7087C9C8">
        <w:rPr>
          <w:rFonts w:ascii="Arial" w:hAnsi="Arial" w:cs="Arial"/>
          <w:b/>
          <w:bCs/>
          <w:sz w:val="24"/>
        </w:rPr>
        <w:t>Terms of Clearance</w:t>
      </w:r>
      <w:r w:rsidRPr="7087C9C8" w:rsidR="00BA1A0C">
        <w:rPr>
          <w:rFonts w:ascii="Arial" w:hAnsi="Arial" w:cs="Arial"/>
          <w:b/>
          <w:bCs/>
          <w:sz w:val="24"/>
        </w:rPr>
        <w:t>:</w:t>
      </w:r>
      <w:r w:rsidRPr="7087C9C8" w:rsidR="00BA1A0C">
        <w:rPr>
          <w:rFonts w:ascii="Arial" w:hAnsi="Arial" w:cs="Arial"/>
          <w:sz w:val="24"/>
        </w:rPr>
        <w:t xml:space="preserve">  </w:t>
      </w:r>
      <w:r w:rsidRPr="7087C9C8">
        <w:rPr>
          <w:rFonts w:ascii="Arial" w:hAnsi="Arial" w:cs="Arial"/>
          <w:b/>
          <w:bCs/>
          <w:sz w:val="24"/>
        </w:rPr>
        <w:t>Non</w:t>
      </w:r>
      <w:r w:rsidRPr="7087C9C8" w:rsidR="005A3605">
        <w:rPr>
          <w:rFonts w:ascii="Arial" w:hAnsi="Arial" w:cs="Arial"/>
          <w:b/>
          <w:bCs/>
          <w:sz w:val="24"/>
        </w:rPr>
        <w:t>e</w:t>
      </w:r>
    </w:p>
    <w:p w:rsidR="009B3794" w:rsidRPr="00C45431" w:rsidP="00CA3DA6"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9B3794" w:rsidRPr="00C45431" w:rsidP="7087C9C8" w14:paraId="22E2A2F6" w14:textId="77777777">
      <w:pPr>
        <w:numPr>
          <w:ilvl w:val="0"/>
          <w:numId w:val="1"/>
        </w:numPr>
        <w:tabs>
          <w:tab w:val="num" w:pos="360"/>
          <w:tab w:val="clear" w:pos="1080"/>
        </w:tabs>
        <w:spacing w:before="240"/>
        <w:ind w:left="360"/>
        <w:rPr>
          <w:rFonts w:ascii="Arial" w:hAnsi="Arial" w:cs="Arial"/>
          <w:b/>
          <w:bCs/>
          <w:sz w:val="24"/>
        </w:rPr>
      </w:pPr>
      <w:r w:rsidRPr="7087C9C8">
        <w:rPr>
          <w:rFonts w:ascii="Arial" w:hAnsi="Arial" w:cs="Arial"/>
          <w:b/>
          <w:bCs/>
          <w:sz w:val="24"/>
          <w:u w:val="single"/>
        </w:rPr>
        <w:t>Circumstances Making the Collection of Information Necessary</w:t>
      </w:r>
    </w:p>
    <w:p w:rsidR="00E65B97" w:rsidP="00E65B97" w14:paraId="4FD62A84" w14:textId="28358C4C">
      <w:pPr>
        <w:spacing w:before="120"/>
        <w:rPr>
          <w:rStyle w:val="normaltextrun"/>
          <w:rFonts w:ascii="Arial" w:hAnsi="Arial" w:cs="Arial"/>
          <w:color w:val="000000"/>
          <w:sz w:val="24"/>
          <w:shd w:val="clear" w:color="auto" w:fill="FFFFFF"/>
        </w:rPr>
      </w:pPr>
      <w:r w:rsidRPr="00E65B97">
        <w:rPr>
          <w:rStyle w:val="normaltextrun"/>
          <w:rFonts w:ascii="Arial" w:hAnsi="Arial" w:cs="Arial"/>
          <w:color w:val="000000"/>
          <w:sz w:val="24"/>
          <w:shd w:val="clear" w:color="auto" w:fill="FFFFFF"/>
        </w:rPr>
        <w:t xml:space="preserve">The Health Resources and Services Administration (HRSA)’s Federal Office of Rural Health Policy (FORHP) is requesting OMB approval </w:t>
      </w:r>
      <w:r w:rsidR="00680026">
        <w:rPr>
          <w:rStyle w:val="normaltextrun"/>
          <w:rFonts w:ascii="Arial" w:hAnsi="Arial" w:cs="Arial"/>
          <w:color w:val="000000"/>
          <w:sz w:val="24"/>
          <w:shd w:val="clear" w:color="auto" w:fill="FFFFFF"/>
        </w:rPr>
        <w:t>for</w:t>
      </w:r>
      <w:r w:rsidRPr="00E65B97">
        <w:rPr>
          <w:rStyle w:val="normaltextrun"/>
          <w:rFonts w:ascii="Arial" w:hAnsi="Arial" w:cs="Arial"/>
          <w:color w:val="000000"/>
          <w:sz w:val="24"/>
          <w:shd w:val="clear" w:color="auto" w:fill="FFFFFF"/>
        </w:rPr>
        <w:t xml:space="preserve"> </w:t>
      </w:r>
      <w:r w:rsidR="00A855ED">
        <w:rPr>
          <w:rStyle w:val="normaltextrun"/>
          <w:rFonts w:ascii="Arial" w:hAnsi="Arial" w:cs="Arial"/>
          <w:color w:val="000000"/>
          <w:sz w:val="24"/>
          <w:shd w:val="clear" w:color="auto" w:fill="FFFFFF"/>
        </w:rPr>
        <w:t>a revision of the</w:t>
      </w:r>
      <w:r w:rsidRPr="00E65B97">
        <w:rPr>
          <w:rStyle w:val="normaltextrun"/>
          <w:rFonts w:ascii="Arial" w:hAnsi="Arial" w:cs="Arial"/>
          <w:color w:val="000000"/>
          <w:sz w:val="24"/>
          <w:shd w:val="clear" w:color="auto" w:fill="FFFFFF"/>
        </w:rPr>
        <w:t xml:space="preserve"> current OMB approved performance measures form</w:t>
      </w:r>
      <w:r w:rsidR="00A855ED">
        <w:rPr>
          <w:rStyle w:val="normaltextrun"/>
          <w:rFonts w:ascii="Arial" w:hAnsi="Arial" w:cs="Arial"/>
          <w:color w:val="000000"/>
          <w:sz w:val="24"/>
          <w:shd w:val="clear" w:color="auto" w:fill="FFFFFF"/>
        </w:rPr>
        <w:t>. This form</w:t>
      </w:r>
      <w:r w:rsidRPr="00E65B97">
        <w:rPr>
          <w:rStyle w:val="normaltextrun"/>
          <w:rFonts w:ascii="Arial" w:hAnsi="Arial" w:cs="Arial"/>
          <w:color w:val="000000"/>
          <w:sz w:val="24"/>
          <w:shd w:val="clear" w:color="auto" w:fill="FFFFFF"/>
        </w:rPr>
        <w:t xml:space="preserve"> collects information on grantee activities for the Small Health Care Provider Quality Improvement </w:t>
      </w:r>
      <w:r w:rsidR="00E9025B">
        <w:rPr>
          <w:rStyle w:val="normaltextrun"/>
          <w:rFonts w:ascii="Arial" w:hAnsi="Arial" w:cs="Arial"/>
          <w:color w:val="000000"/>
          <w:sz w:val="24"/>
          <w:shd w:val="clear" w:color="auto" w:fill="FFFFFF"/>
        </w:rPr>
        <w:t xml:space="preserve">(SHCPQI) </w:t>
      </w:r>
      <w:r w:rsidRPr="00E65B97">
        <w:rPr>
          <w:rStyle w:val="normaltextrun"/>
          <w:rFonts w:ascii="Arial" w:hAnsi="Arial" w:cs="Arial"/>
          <w:color w:val="000000"/>
          <w:sz w:val="24"/>
          <w:shd w:val="clear" w:color="auto" w:fill="FFFFFF"/>
        </w:rPr>
        <w:t>Program electronically</w:t>
      </w:r>
      <w:r w:rsidR="00680026">
        <w:rPr>
          <w:rStyle w:val="normaltextrun"/>
          <w:rFonts w:ascii="Arial" w:hAnsi="Arial" w:cs="Arial"/>
          <w:color w:val="000000"/>
          <w:sz w:val="24"/>
          <w:shd w:val="clear" w:color="auto" w:fill="FFFFFF"/>
        </w:rPr>
        <w:t xml:space="preserve">. </w:t>
      </w:r>
      <w:r w:rsidRPr="00E65B97">
        <w:rPr>
          <w:rStyle w:val="normaltextrun"/>
          <w:rFonts w:ascii="Arial" w:hAnsi="Arial" w:cs="Arial"/>
          <w:color w:val="000000"/>
          <w:sz w:val="24"/>
          <w:shd w:val="clear" w:color="auto" w:fill="FFFFFF"/>
        </w:rPr>
        <w:t>These measures last received OMB review and approval under OMB Number 0915-</w:t>
      </w:r>
      <w:r w:rsidRPr="00E14C88">
        <w:rPr>
          <w:rFonts w:ascii="Arial" w:hAnsi="Arial" w:cs="Arial"/>
          <w:sz w:val="24"/>
        </w:rPr>
        <w:t>0387</w:t>
      </w:r>
      <w:r w:rsidR="00BC1072">
        <w:rPr>
          <w:rFonts w:ascii="Arial" w:hAnsi="Arial" w:cs="Arial"/>
          <w:sz w:val="24"/>
        </w:rPr>
        <w:t xml:space="preserve"> </w:t>
      </w:r>
      <w:r w:rsidRPr="00E65B97">
        <w:rPr>
          <w:rStyle w:val="normaltextrun"/>
          <w:rFonts w:ascii="Arial" w:hAnsi="Arial" w:cs="Arial"/>
          <w:color w:val="000000"/>
          <w:sz w:val="24"/>
          <w:shd w:val="clear" w:color="auto" w:fill="FFFFFF"/>
        </w:rPr>
        <w:t xml:space="preserve">and have a current expiration date of </w:t>
      </w:r>
      <w:r>
        <w:rPr>
          <w:rStyle w:val="normaltextrun"/>
          <w:rFonts w:ascii="Arial" w:hAnsi="Arial" w:cs="Arial"/>
          <w:color w:val="000000"/>
          <w:sz w:val="24"/>
          <w:shd w:val="clear" w:color="auto" w:fill="FFFFFF"/>
        </w:rPr>
        <w:t>July</w:t>
      </w:r>
      <w:r w:rsidRPr="00E65B97">
        <w:rPr>
          <w:rStyle w:val="normaltextrun"/>
          <w:rFonts w:ascii="Arial" w:hAnsi="Arial" w:cs="Arial"/>
          <w:color w:val="000000"/>
          <w:sz w:val="24"/>
          <w:shd w:val="clear" w:color="auto" w:fill="FFFFFF"/>
        </w:rPr>
        <w:t xml:space="preserve"> 31, 202</w:t>
      </w:r>
      <w:r>
        <w:rPr>
          <w:rStyle w:val="normaltextrun"/>
          <w:rFonts w:ascii="Arial" w:hAnsi="Arial" w:cs="Arial"/>
          <w:color w:val="000000"/>
          <w:sz w:val="24"/>
          <w:shd w:val="clear" w:color="auto" w:fill="FFFFFF"/>
        </w:rPr>
        <w:t>4.</w:t>
      </w:r>
    </w:p>
    <w:p w:rsidR="00E65B97" w:rsidRPr="00E65B97" w:rsidP="26CE6BB8" w14:paraId="75645779" w14:textId="46DB9450">
      <w:pPr>
        <w:spacing w:before="120"/>
        <w:rPr>
          <w:rStyle w:val="eop"/>
          <w:rFonts w:ascii="Arial" w:hAnsi="Arial" w:cs="Arial"/>
          <w:color w:val="000000"/>
          <w:sz w:val="24"/>
          <w:shd w:val="clear" w:color="auto" w:fill="FFFFFF"/>
        </w:rPr>
      </w:pPr>
      <w:r w:rsidRPr="26CE6BB8">
        <w:rPr>
          <w:rFonts w:ascii="Arial" w:hAnsi="Arial" w:eastAsiaTheme="minorEastAsia" w:cs="Arial"/>
          <w:sz w:val="24"/>
        </w:rPr>
        <w:t>For this program, performance measures were drafted to provide data to the program and to enable HRSA to provide aggregate program data required by Congress under the Government Performance and Results Act of 1993</w:t>
      </w:r>
      <w:r w:rsidRPr="26CE6BB8" w:rsidR="00A855ED">
        <w:rPr>
          <w:rFonts w:ascii="Arial" w:hAnsi="Arial" w:eastAsiaTheme="minorEastAsia" w:cs="Arial"/>
          <w:sz w:val="24"/>
        </w:rPr>
        <w:t xml:space="preserve"> (P.L. 1</w:t>
      </w:r>
      <w:r w:rsidR="00F50FAE">
        <w:rPr>
          <w:rFonts w:ascii="Arial" w:hAnsi="Arial" w:eastAsiaTheme="minorEastAsia" w:cs="Arial"/>
          <w:sz w:val="24"/>
        </w:rPr>
        <w:t>0</w:t>
      </w:r>
      <w:r w:rsidRPr="26CE6BB8" w:rsidR="00A855ED">
        <w:rPr>
          <w:rFonts w:ascii="Arial" w:hAnsi="Arial" w:eastAsiaTheme="minorEastAsia" w:cs="Arial"/>
          <w:sz w:val="24"/>
        </w:rPr>
        <w:t>3-62, Section 1116)</w:t>
      </w:r>
      <w:r w:rsidRPr="26CE6BB8" w:rsidR="000C2DDB">
        <w:rPr>
          <w:rFonts w:ascii="Arial" w:hAnsi="Arial" w:eastAsiaTheme="minorEastAsia" w:cs="Arial"/>
          <w:sz w:val="24"/>
        </w:rPr>
        <w:t xml:space="preserve">. </w:t>
      </w:r>
      <w:r w:rsidRPr="26CE6BB8">
        <w:rPr>
          <w:rFonts w:ascii="Arial" w:hAnsi="Arial" w:eastAsiaTheme="minorEastAsia" w:cs="Arial"/>
          <w:sz w:val="24"/>
        </w:rPr>
        <w:t>These measures cover the topic areas of interest to FORHP, including: (1) access to care, (2) population demographics, (3) staffing, (4) consortium/network, (5) sustainability, and (6) project specific domains</w:t>
      </w:r>
      <w:r w:rsidRPr="26CE6BB8" w:rsidR="000C2DDB">
        <w:rPr>
          <w:rFonts w:ascii="Arial" w:hAnsi="Arial" w:eastAsiaTheme="minorEastAsia" w:cs="Arial"/>
          <w:sz w:val="24"/>
        </w:rPr>
        <w:t xml:space="preserve">. </w:t>
      </w:r>
      <w:r w:rsidRPr="26CE6BB8">
        <w:rPr>
          <w:rFonts w:ascii="Arial" w:hAnsi="Arial" w:cs="Arial"/>
          <w:sz w:val="24"/>
        </w:rPr>
        <w:t>FORHP collects this information to quantify the impact of grant funding on access to health care, quality of services, and improvement of health outcomes</w:t>
      </w:r>
      <w:r w:rsidRPr="26CE6BB8" w:rsidR="000C2DDB">
        <w:rPr>
          <w:rFonts w:ascii="Arial" w:hAnsi="Arial" w:cs="Arial"/>
          <w:sz w:val="24"/>
        </w:rPr>
        <w:t xml:space="preserve">. </w:t>
      </w:r>
      <w:r w:rsidRPr="26CE6BB8">
        <w:rPr>
          <w:rFonts w:ascii="Arial" w:hAnsi="Arial" w:cs="Arial"/>
          <w:sz w:val="24"/>
        </w:rPr>
        <w:t>FORHP uses the data for program improvement and grantees use the data for performance tracking</w:t>
      </w:r>
      <w:r w:rsidRPr="26CE6BB8" w:rsidR="000C2DDB">
        <w:rPr>
          <w:rFonts w:ascii="Arial" w:hAnsi="Arial" w:cs="Arial"/>
          <w:sz w:val="24"/>
        </w:rPr>
        <w:t xml:space="preserve">. </w:t>
      </w:r>
    </w:p>
    <w:p w:rsidR="009B3794" w:rsidRPr="00C45431" w:rsidP="00680026" w14:paraId="22E2A2FB"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3610F5" w:rsidRPr="005B37FF" w:rsidP="00FF73F8" w14:paraId="05A7C3B8" w14:textId="43C3647B">
      <w:pPr>
        <w:pStyle w:val="paragraph"/>
        <w:spacing w:before="0" w:beforeAutospacing="0" w:after="0" w:afterAutospacing="0"/>
        <w:textAlignment w:val="baseline"/>
        <w:rPr>
          <w:rStyle w:val="normaltextrun"/>
          <w:rFonts w:ascii="Arial" w:hAnsi="Arial" w:cs="Arial"/>
        </w:rPr>
      </w:pPr>
      <w:r w:rsidRPr="005B37FF">
        <w:rPr>
          <w:rStyle w:val="normaltextrun"/>
          <w:rFonts w:ascii="Arial" w:hAnsi="Arial" w:cs="Arial"/>
        </w:rPr>
        <w:t xml:space="preserve">The data collection for FORHP’s </w:t>
      </w:r>
      <w:r w:rsidR="00E9025B">
        <w:rPr>
          <w:rStyle w:val="normaltextrun"/>
          <w:rFonts w:ascii="Arial" w:hAnsi="Arial" w:cs="Arial"/>
          <w:color w:val="000000"/>
          <w:shd w:val="clear" w:color="auto" w:fill="FFFFFF"/>
        </w:rPr>
        <w:t>SHCPQI</w:t>
      </w:r>
      <w:r w:rsidR="00E9025B">
        <w:rPr>
          <w:rFonts w:ascii="Arial" w:hAnsi="Arial" w:cs="Arial"/>
        </w:rPr>
        <w:t xml:space="preserve"> P</w:t>
      </w:r>
      <w:r w:rsidRPr="005B37FF" w:rsidR="005B37FF">
        <w:rPr>
          <w:rFonts w:ascii="Arial" w:hAnsi="Arial" w:cs="Arial"/>
        </w:rPr>
        <w:t xml:space="preserve">rogram </w:t>
      </w:r>
      <w:r w:rsidRPr="005B37FF">
        <w:rPr>
          <w:rStyle w:val="normaltextrun"/>
          <w:rFonts w:ascii="Arial" w:hAnsi="Arial" w:cs="Arial"/>
        </w:rPr>
        <w:t>is conducted with the purpose to provide HRSA’s FORHP with information on impact of grant to determine how well funding utilized is meeting the needs of implementing quality improvement activities in a primary care setting</w:t>
      </w:r>
      <w:r w:rsidR="000C2DDB">
        <w:rPr>
          <w:rStyle w:val="normaltextrun"/>
          <w:rFonts w:ascii="Arial" w:hAnsi="Arial" w:cs="Arial"/>
        </w:rPr>
        <w:t xml:space="preserve">. </w:t>
      </w:r>
    </w:p>
    <w:p w:rsidR="00FF73F8" w:rsidRPr="005B37FF" w:rsidP="00FF73F8" w14:paraId="40D8E921" w14:textId="49CAD705">
      <w:pPr>
        <w:pStyle w:val="paragraph"/>
        <w:spacing w:before="0" w:beforeAutospacing="0" w:after="0" w:afterAutospacing="0"/>
        <w:textAlignment w:val="baseline"/>
        <w:rPr>
          <w:rFonts w:ascii="Arial" w:hAnsi="Arial" w:cs="Arial"/>
          <w:sz w:val="18"/>
          <w:szCs w:val="18"/>
        </w:rPr>
      </w:pPr>
      <w:r w:rsidRPr="005B37FF">
        <w:rPr>
          <w:rStyle w:val="eop"/>
          <w:rFonts w:ascii="Arial" w:hAnsi="Arial" w:cs="Arial"/>
        </w:rPr>
        <w:t> </w:t>
      </w:r>
    </w:p>
    <w:p w:rsidR="00FF73F8" w:rsidRPr="005B37FF" w:rsidP="7198B79F" w14:paraId="5C7475EC" w14:textId="502B0156">
      <w:pPr>
        <w:pStyle w:val="paragraph"/>
        <w:spacing w:before="0" w:beforeAutospacing="0" w:after="0" w:afterAutospacing="0"/>
        <w:textAlignment w:val="baseline"/>
        <w:rPr>
          <w:rStyle w:val="eop"/>
          <w:rFonts w:ascii="Arial" w:hAnsi="Arial" w:cs="Arial"/>
        </w:rPr>
      </w:pPr>
      <w:r w:rsidRPr="7198B79F">
        <w:rPr>
          <w:rStyle w:val="normaltextrun"/>
          <w:rFonts w:ascii="Arial" w:hAnsi="Arial" w:cs="Arial"/>
        </w:rPr>
        <w:t xml:space="preserve">Collected annually, the data provides quantitative information about the program’s awarded project characteristics including measurement of (a) access to care; (b) population demographics; (c) </w:t>
      </w:r>
      <w:r w:rsidRPr="7198B79F" w:rsidR="002E3544">
        <w:rPr>
          <w:rStyle w:val="normaltextrun"/>
          <w:rFonts w:ascii="Arial" w:hAnsi="Arial" w:cs="Arial"/>
        </w:rPr>
        <w:t xml:space="preserve">staffing (d) </w:t>
      </w:r>
      <w:r w:rsidRPr="7198B79F">
        <w:rPr>
          <w:rStyle w:val="normaltextrun"/>
          <w:rFonts w:ascii="Arial" w:hAnsi="Arial" w:cs="Arial"/>
        </w:rPr>
        <w:t>consortium/network; (</w:t>
      </w:r>
      <w:r w:rsidRPr="7198B79F" w:rsidR="002E3544">
        <w:rPr>
          <w:rStyle w:val="normaltextrun"/>
          <w:rFonts w:ascii="Arial" w:hAnsi="Arial" w:cs="Arial"/>
        </w:rPr>
        <w:t>e</w:t>
      </w:r>
      <w:r w:rsidRPr="7198B79F">
        <w:rPr>
          <w:rStyle w:val="normaltextrun"/>
          <w:rFonts w:ascii="Arial" w:hAnsi="Arial" w:cs="Arial"/>
        </w:rPr>
        <w:t>) sustainability, (f) quality improvement implementation strategies, (g) clinical outcomes and (h) utilization</w:t>
      </w:r>
      <w:r w:rsidR="000C2DDB">
        <w:rPr>
          <w:rStyle w:val="normaltextrun"/>
          <w:rFonts w:ascii="Arial" w:hAnsi="Arial" w:cs="Arial"/>
        </w:rPr>
        <w:t xml:space="preserve">. </w:t>
      </w:r>
      <w:r w:rsidRPr="7198B79F">
        <w:rPr>
          <w:rStyle w:val="eop"/>
          <w:rFonts w:ascii="Arial" w:hAnsi="Arial" w:cs="Arial"/>
        </w:rPr>
        <w:t> </w:t>
      </w:r>
    </w:p>
    <w:p w:rsidR="003610F5" w:rsidRPr="005B37FF" w:rsidP="00FF73F8" w14:paraId="54F9FBA3" w14:textId="77777777">
      <w:pPr>
        <w:pStyle w:val="paragraph"/>
        <w:spacing w:before="0" w:beforeAutospacing="0" w:after="0" w:afterAutospacing="0"/>
        <w:textAlignment w:val="baseline"/>
        <w:rPr>
          <w:rFonts w:ascii="Arial" w:hAnsi="Arial" w:cs="Arial"/>
          <w:sz w:val="18"/>
          <w:szCs w:val="18"/>
        </w:rPr>
      </w:pPr>
    </w:p>
    <w:p w:rsidR="00FF73F8" w:rsidRPr="005B37FF" w:rsidP="7198B79F" w14:paraId="7ADCBDE4" w14:textId="11A19234">
      <w:pPr>
        <w:pStyle w:val="paragraph"/>
        <w:spacing w:before="0" w:beforeAutospacing="0" w:after="0" w:afterAutospacing="0"/>
        <w:textAlignment w:val="baseline"/>
        <w:rPr>
          <w:rFonts w:ascii="Arial" w:hAnsi="Arial" w:cs="Arial"/>
          <w:sz w:val="18"/>
          <w:szCs w:val="18"/>
        </w:rPr>
      </w:pPr>
      <w:r w:rsidRPr="7198B79F">
        <w:rPr>
          <w:rStyle w:val="normaltextrun"/>
          <w:rFonts w:ascii="Arial" w:hAnsi="Arial" w:cs="Arial"/>
        </w:rPr>
        <w:t>This information enables HRSA FORHP to best assess the success of the program</w:t>
      </w:r>
      <w:r w:rsidRPr="7198B79F" w:rsidR="007C1101">
        <w:rPr>
          <w:rStyle w:val="normaltextrun"/>
          <w:rFonts w:ascii="Arial" w:hAnsi="Arial" w:cs="Arial"/>
        </w:rPr>
        <w:t xml:space="preserve"> using programmatic criteria </w:t>
      </w:r>
      <w:r w:rsidRPr="7198B79F">
        <w:rPr>
          <w:rStyle w:val="normaltextrun"/>
          <w:rFonts w:ascii="Arial" w:hAnsi="Arial" w:cs="Arial"/>
        </w:rPr>
        <w:t>including:  </w:t>
      </w:r>
      <w:r w:rsidRPr="7198B79F">
        <w:rPr>
          <w:rStyle w:val="eop"/>
          <w:rFonts w:ascii="Arial" w:hAnsi="Arial" w:cs="Arial"/>
        </w:rPr>
        <w:t> </w:t>
      </w:r>
    </w:p>
    <w:p w:rsidR="00FF73F8" w:rsidRPr="005B37FF" w:rsidP="00680026" w14:paraId="03A2CF08" w14:textId="60C10032">
      <w:pPr>
        <w:pStyle w:val="paragraph"/>
        <w:numPr>
          <w:ilvl w:val="0"/>
          <w:numId w:val="4"/>
        </w:numPr>
        <w:spacing w:before="0" w:beforeAutospacing="0" w:after="0" w:afterAutospacing="0"/>
        <w:textAlignment w:val="baseline"/>
        <w:rPr>
          <w:rFonts w:ascii="Arial" w:hAnsi="Arial" w:cs="Arial"/>
        </w:rPr>
      </w:pPr>
      <w:r w:rsidRPr="005B37FF">
        <w:rPr>
          <w:rStyle w:val="normaltextrun"/>
          <w:rFonts w:ascii="Arial" w:hAnsi="Arial" w:cs="Arial"/>
        </w:rPr>
        <w:t xml:space="preserve">The demographic characteristics of the population served through the </w:t>
      </w:r>
      <w:r w:rsidRPr="005B37FF" w:rsidR="002E3544">
        <w:rPr>
          <w:rStyle w:val="normaltextrun"/>
          <w:rFonts w:ascii="Arial" w:hAnsi="Arial" w:cs="Arial"/>
        </w:rPr>
        <w:t>program.</w:t>
      </w:r>
      <w:r w:rsidRPr="005B37FF">
        <w:rPr>
          <w:rStyle w:val="eop"/>
          <w:rFonts w:ascii="Arial" w:hAnsi="Arial" w:cs="Arial"/>
        </w:rPr>
        <w:t> </w:t>
      </w:r>
    </w:p>
    <w:p w:rsidR="00FF73F8" w:rsidRPr="005B37FF" w:rsidP="00680026" w14:paraId="13E71524" w14:textId="67315C46">
      <w:pPr>
        <w:pStyle w:val="paragraph"/>
        <w:numPr>
          <w:ilvl w:val="0"/>
          <w:numId w:val="4"/>
        </w:numPr>
        <w:spacing w:before="0" w:beforeAutospacing="0" w:after="0" w:afterAutospacing="0"/>
        <w:textAlignment w:val="baseline"/>
        <w:rPr>
          <w:rFonts w:ascii="Arial" w:hAnsi="Arial" w:cs="Arial"/>
        </w:rPr>
      </w:pPr>
      <w:r w:rsidRPr="005B37FF">
        <w:rPr>
          <w:rStyle w:val="normaltextrun"/>
          <w:rFonts w:ascii="Arial" w:hAnsi="Arial" w:cs="Arial"/>
        </w:rPr>
        <w:t>The types of sustainability efforts initiated to maintain improvements once grant funding has ended</w:t>
      </w:r>
      <w:r w:rsidR="002E3544">
        <w:rPr>
          <w:rStyle w:val="normaltextrun"/>
          <w:rFonts w:ascii="Arial" w:hAnsi="Arial" w:cs="Arial"/>
        </w:rPr>
        <w:t>.</w:t>
      </w:r>
      <w:r w:rsidRPr="005B37FF">
        <w:rPr>
          <w:rStyle w:val="eop"/>
          <w:rFonts w:ascii="Arial" w:hAnsi="Arial" w:cs="Arial"/>
        </w:rPr>
        <w:t> </w:t>
      </w:r>
    </w:p>
    <w:p w:rsidR="00FF73F8" w:rsidRPr="005B37FF" w:rsidP="00680026" w14:paraId="68A92F91" w14:textId="4C7B424A">
      <w:pPr>
        <w:pStyle w:val="paragraph"/>
        <w:numPr>
          <w:ilvl w:val="0"/>
          <w:numId w:val="4"/>
        </w:numPr>
        <w:spacing w:before="0" w:beforeAutospacing="0" w:after="0" w:afterAutospacing="0"/>
        <w:textAlignment w:val="baseline"/>
        <w:rPr>
          <w:rFonts w:ascii="Arial" w:hAnsi="Arial" w:cs="Arial"/>
        </w:rPr>
      </w:pPr>
      <w:r w:rsidRPr="005B37FF">
        <w:rPr>
          <w:rStyle w:val="normaltextrun"/>
          <w:rFonts w:ascii="Arial" w:hAnsi="Arial" w:cs="Arial"/>
        </w:rPr>
        <w:t xml:space="preserve">The types of quality improvement activities and services utilized strengthened or expanded through the </w:t>
      </w:r>
      <w:r w:rsidRPr="005B37FF" w:rsidR="002E3544">
        <w:rPr>
          <w:rStyle w:val="normaltextrun"/>
          <w:rFonts w:ascii="Arial" w:hAnsi="Arial" w:cs="Arial"/>
        </w:rPr>
        <w:t>program.</w:t>
      </w:r>
      <w:r w:rsidRPr="005B37FF">
        <w:rPr>
          <w:rStyle w:val="eop"/>
          <w:rFonts w:ascii="Arial" w:hAnsi="Arial" w:cs="Arial"/>
        </w:rPr>
        <w:t> </w:t>
      </w:r>
    </w:p>
    <w:p w:rsidR="00FF73F8" w:rsidRPr="005B37FF" w:rsidP="00680026" w14:paraId="6A080DE9" w14:textId="2FAAE361">
      <w:pPr>
        <w:pStyle w:val="paragraph"/>
        <w:numPr>
          <w:ilvl w:val="0"/>
          <w:numId w:val="4"/>
        </w:numPr>
        <w:spacing w:before="0" w:beforeAutospacing="0" w:after="0" w:afterAutospacing="0"/>
        <w:textAlignment w:val="baseline"/>
        <w:rPr>
          <w:rFonts w:ascii="Arial" w:hAnsi="Arial" w:cs="Arial"/>
        </w:rPr>
      </w:pPr>
      <w:r w:rsidRPr="005B37FF">
        <w:rPr>
          <w:rStyle w:val="normaltextrun"/>
          <w:rFonts w:ascii="Arial" w:hAnsi="Arial" w:cs="Arial"/>
        </w:rPr>
        <w:t>Population health management, as indicated by improved clinical quality measures</w:t>
      </w:r>
      <w:r w:rsidR="002E3544">
        <w:rPr>
          <w:rStyle w:val="normaltextrun"/>
          <w:rFonts w:ascii="Arial" w:hAnsi="Arial" w:cs="Arial"/>
        </w:rPr>
        <w:t>.</w:t>
      </w:r>
      <w:r w:rsidRPr="005B37FF">
        <w:rPr>
          <w:rStyle w:val="eop"/>
          <w:rFonts w:ascii="Arial" w:hAnsi="Arial" w:cs="Arial"/>
        </w:rPr>
        <w:t> </w:t>
      </w:r>
    </w:p>
    <w:p w:rsidR="00FF73F8" w:rsidRPr="005B37FF" w:rsidP="00680026" w14:paraId="138C53BE" w14:textId="6BB3FE16">
      <w:pPr>
        <w:pStyle w:val="paragraph"/>
        <w:numPr>
          <w:ilvl w:val="0"/>
          <w:numId w:val="4"/>
        </w:numPr>
        <w:spacing w:before="0" w:beforeAutospacing="0" w:after="0" w:afterAutospacing="0"/>
        <w:textAlignment w:val="baseline"/>
        <w:rPr>
          <w:rFonts w:ascii="Arial" w:hAnsi="Arial" w:cs="Arial"/>
        </w:rPr>
      </w:pPr>
      <w:r w:rsidRPr="005B37FF">
        <w:rPr>
          <w:rStyle w:val="normaltextrun"/>
          <w:rFonts w:ascii="Arial" w:hAnsi="Arial" w:cs="Arial"/>
        </w:rPr>
        <w:t xml:space="preserve">The types of partnerships, networks and/or consortiums supportive of successful outcomes leveraged within </w:t>
      </w:r>
      <w:r w:rsidRPr="005B37FF" w:rsidR="002E3544">
        <w:rPr>
          <w:rStyle w:val="normaltextrun"/>
          <w:rFonts w:ascii="Arial" w:hAnsi="Arial" w:cs="Arial"/>
        </w:rPr>
        <w:t>program</w:t>
      </w:r>
      <w:r w:rsidR="000C2DDB">
        <w:rPr>
          <w:rStyle w:val="normaltextrun"/>
          <w:rFonts w:ascii="Arial" w:hAnsi="Arial" w:cs="Arial"/>
        </w:rPr>
        <w:t xml:space="preserve">. </w:t>
      </w:r>
    </w:p>
    <w:p w:rsidR="00FF73F8" w:rsidRPr="005B37FF" w:rsidP="00FF73F8" w14:paraId="0975541A" w14:textId="77777777">
      <w:pPr>
        <w:pStyle w:val="paragraph"/>
        <w:spacing w:before="0" w:beforeAutospacing="0" w:after="0" w:afterAutospacing="0"/>
        <w:textAlignment w:val="baseline"/>
        <w:rPr>
          <w:rFonts w:ascii="Arial" w:hAnsi="Arial" w:cs="Arial"/>
          <w:sz w:val="18"/>
          <w:szCs w:val="18"/>
        </w:rPr>
      </w:pPr>
      <w:r w:rsidRPr="005B37FF">
        <w:rPr>
          <w:rStyle w:val="eop"/>
          <w:rFonts w:ascii="Arial" w:hAnsi="Arial" w:cs="Arial"/>
        </w:rPr>
        <w:t> </w:t>
      </w:r>
    </w:p>
    <w:p w:rsidR="00FF73F8" w:rsidRPr="005B37FF" w:rsidP="7198B79F" w14:paraId="75282622" w14:textId="760EE30E">
      <w:pPr>
        <w:pStyle w:val="paragraph"/>
        <w:spacing w:before="0" w:beforeAutospacing="0" w:after="0" w:afterAutospacing="0"/>
        <w:textAlignment w:val="baseline"/>
        <w:rPr>
          <w:rStyle w:val="eop"/>
          <w:rFonts w:ascii="Arial" w:hAnsi="Arial" w:cs="Arial"/>
        </w:rPr>
      </w:pPr>
      <w:r w:rsidRPr="7198B79F">
        <w:rPr>
          <w:rStyle w:val="normaltextrun"/>
          <w:rFonts w:ascii="Arial" w:hAnsi="Arial" w:cs="Arial"/>
        </w:rPr>
        <w:t xml:space="preserve">The data collection </w:t>
      </w:r>
      <w:r w:rsidRPr="7198B79F" w:rsidR="007C1101">
        <w:rPr>
          <w:rStyle w:val="normaltextrun"/>
          <w:rFonts w:ascii="Arial" w:hAnsi="Arial" w:cs="Arial"/>
        </w:rPr>
        <w:t xml:space="preserve">responds to </w:t>
      </w:r>
      <w:r w:rsidRPr="7198B79F">
        <w:rPr>
          <w:rStyle w:val="normaltextrun"/>
          <w:rFonts w:ascii="Arial" w:hAnsi="Arial" w:cs="Arial"/>
        </w:rPr>
        <w:t xml:space="preserve">the needs of the </w:t>
      </w:r>
      <w:r w:rsidR="00E9025B">
        <w:rPr>
          <w:rStyle w:val="normaltextrun"/>
          <w:rFonts w:ascii="Arial" w:hAnsi="Arial" w:cs="Arial"/>
          <w:color w:val="000000"/>
          <w:shd w:val="clear" w:color="auto" w:fill="FFFFFF"/>
        </w:rPr>
        <w:t>SHCPQI</w:t>
      </w:r>
      <w:r w:rsidRPr="7198B79F" w:rsidR="00E9025B">
        <w:rPr>
          <w:rFonts w:ascii="Arial" w:hAnsi="Arial" w:cs="Arial"/>
        </w:rPr>
        <w:t xml:space="preserve"> </w:t>
      </w:r>
      <w:r w:rsidRPr="7198B79F">
        <w:rPr>
          <w:rStyle w:val="normaltextrun"/>
          <w:rFonts w:ascii="Arial" w:hAnsi="Arial" w:cs="Arial"/>
        </w:rPr>
        <w:t>Program</w:t>
      </w:r>
      <w:r w:rsidRPr="7198B79F" w:rsidR="007C1101">
        <w:rPr>
          <w:rStyle w:val="normaltextrun"/>
          <w:rFonts w:ascii="Arial" w:hAnsi="Arial" w:cs="Arial"/>
        </w:rPr>
        <w:t>, specifically, the data:</w:t>
      </w:r>
      <w:r w:rsidRPr="7198B79F">
        <w:rPr>
          <w:rStyle w:val="normaltextrun"/>
          <w:rFonts w:ascii="Arial" w:hAnsi="Arial" w:cs="Arial"/>
        </w:rPr>
        <w:t xml:space="preserve"> </w:t>
      </w:r>
    </w:p>
    <w:p w:rsidR="00FF73F8" w:rsidRPr="005B37FF" w:rsidP="00FF73F8" w14:paraId="204BEB80" w14:textId="77777777">
      <w:pPr>
        <w:pStyle w:val="paragraph"/>
        <w:spacing w:before="0" w:beforeAutospacing="0" w:after="0" w:afterAutospacing="0"/>
        <w:ind w:left="1080"/>
        <w:textAlignment w:val="baseline"/>
        <w:rPr>
          <w:rFonts w:ascii="Arial" w:hAnsi="Arial" w:cs="Arial"/>
          <w:sz w:val="18"/>
          <w:szCs w:val="18"/>
        </w:rPr>
      </w:pPr>
      <w:r w:rsidRPr="005B37FF">
        <w:rPr>
          <w:rStyle w:val="eop"/>
          <w:rFonts w:ascii="Arial" w:hAnsi="Arial" w:cs="Arial"/>
        </w:rPr>
        <w:t> </w:t>
      </w:r>
    </w:p>
    <w:p w:rsidR="00FF73F8" w:rsidRPr="005B37FF" w:rsidP="00680026" w14:paraId="60459AE5" w14:textId="23F9093F">
      <w:pPr>
        <w:pStyle w:val="paragraph"/>
        <w:numPr>
          <w:ilvl w:val="0"/>
          <w:numId w:val="3"/>
        </w:numPr>
        <w:spacing w:before="0" w:beforeAutospacing="0" w:after="0" w:afterAutospacing="0"/>
        <w:textAlignment w:val="baseline"/>
        <w:rPr>
          <w:rFonts w:ascii="Arial" w:hAnsi="Arial" w:cs="Arial"/>
        </w:rPr>
      </w:pPr>
      <w:r w:rsidRPr="005B37FF">
        <w:rPr>
          <w:rStyle w:val="normaltextrun"/>
          <w:rFonts w:ascii="Arial" w:hAnsi="Arial" w:cs="Arial"/>
        </w:rPr>
        <w:t xml:space="preserve">Provides uniformly defined data for major FORHP grant </w:t>
      </w:r>
      <w:r w:rsidRPr="005B37FF" w:rsidR="00E65B97">
        <w:rPr>
          <w:rStyle w:val="normaltextrun"/>
          <w:rFonts w:ascii="Arial" w:hAnsi="Arial" w:cs="Arial"/>
        </w:rPr>
        <w:t>programs.</w:t>
      </w:r>
      <w:r w:rsidRPr="005B37FF">
        <w:rPr>
          <w:rStyle w:val="eop"/>
          <w:rFonts w:ascii="Arial" w:hAnsi="Arial" w:cs="Arial"/>
        </w:rPr>
        <w:t> </w:t>
      </w:r>
    </w:p>
    <w:p w:rsidR="00FF73F8" w:rsidRPr="005B37FF" w:rsidP="00680026" w14:paraId="635B13E2" w14:textId="46BF3B67">
      <w:pPr>
        <w:pStyle w:val="paragraph"/>
        <w:numPr>
          <w:ilvl w:val="0"/>
          <w:numId w:val="3"/>
        </w:numPr>
        <w:spacing w:before="0" w:beforeAutospacing="0" w:after="0" w:afterAutospacing="0"/>
        <w:textAlignment w:val="baseline"/>
        <w:rPr>
          <w:rFonts w:ascii="Arial" w:hAnsi="Arial" w:cs="Arial"/>
        </w:rPr>
      </w:pPr>
      <w:r w:rsidRPr="005B37FF">
        <w:rPr>
          <w:rStyle w:val="normaltextrun"/>
          <w:rFonts w:ascii="Arial" w:hAnsi="Arial" w:cs="Arial"/>
        </w:rPr>
        <w:t xml:space="preserve">Yields information on rural quality improvement initiatives in the primary care setting which lacks sufficient national and </w:t>
      </w:r>
      <w:r w:rsidR="000C2DDB">
        <w:rPr>
          <w:rStyle w:val="normaltextrun"/>
          <w:rFonts w:ascii="Arial" w:hAnsi="Arial" w:cs="Arial"/>
        </w:rPr>
        <w:t>S</w:t>
      </w:r>
      <w:r w:rsidRPr="005B37FF">
        <w:rPr>
          <w:rStyle w:val="normaltextrun"/>
          <w:rFonts w:ascii="Arial" w:hAnsi="Arial" w:cs="Arial"/>
        </w:rPr>
        <w:t xml:space="preserve">tate </w:t>
      </w:r>
      <w:r w:rsidRPr="005B37FF" w:rsidR="00E65B97">
        <w:rPr>
          <w:rStyle w:val="normaltextrun"/>
          <w:rFonts w:ascii="Arial" w:hAnsi="Arial" w:cs="Arial"/>
        </w:rPr>
        <w:t>data.</w:t>
      </w:r>
      <w:r w:rsidRPr="005B37FF">
        <w:rPr>
          <w:rStyle w:val="eop"/>
          <w:rFonts w:ascii="Arial" w:hAnsi="Arial" w:cs="Arial"/>
        </w:rPr>
        <w:t> </w:t>
      </w:r>
    </w:p>
    <w:p w:rsidR="00FF73F8" w:rsidRPr="005B37FF" w:rsidP="00680026" w14:paraId="3AC4C3A6" w14:textId="4EF4CEE3">
      <w:pPr>
        <w:pStyle w:val="paragraph"/>
        <w:numPr>
          <w:ilvl w:val="0"/>
          <w:numId w:val="3"/>
        </w:numPr>
        <w:spacing w:before="0" w:beforeAutospacing="0" w:after="0" w:afterAutospacing="0"/>
        <w:textAlignment w:val="baseline"/>
        <w:rPr>
          <w:rFonts w:ascii="Arial" w:hAnsi="Arial" w:cs="Arial"/>
        </w:rPr>
      </w:pPr>
      <w:r w:rsidRPr="005B37FF">
        <w:rPr>
          <w:rStyle w:val="normaltextrun"/>
          <w:rFonts w:ascii="Arial" w:hAnsi="Arial" w:cs="Arial"/>
        </w:rPr>
        <w:t xml:space="preserve">Facilitates the electronic transmission of data by the grantees, through use of standard formats and </w:t>
      </w:r>
      <w:r w:rsidRPr="005B37FF" w:rsidR="00E65B97">
        <w:rPr>
          <w:rStyle w:val="normaltextrun"/>
          <w:rFonts w:ascii="Arial" w:hAnsi="Arial" w:cs="Arial"/>
        </w:rPr>
        <w:t>definitions.</w:t>
      </w:r>
      <w:r w:rsidRPr="005B37FF">
        <w:rPr>
          <w:rStyle w:val="eop"/>
          <w:rFonts w:ascii="Arial" w:hAnsi="Arial" w:cs="Arial"/>
        </w:rPr>
        <w:t> </w:t>
      </w:r>
    </w:p>
    <w:p w:rsidR="00FF73F8" w:rsidRPr="005B37FF" w:rsidP="00FF73F8" w14:paraId="29928143" w14:textId="77777777">
      <w:pPr>
        <w:pStyle w:val="paragraph"/>
        <w:spacing w:before="0" w:beforeAutospacing="0" w:after="0" w:afterAutospacing="0"/>
        <w:textAlignment w:val="baseline"/>
        <w:rPr>
          <w:rFonts w:ascii="Arial" w:hAnsi="Arial" w:cs="Arial"/>
          <w:sz w:val="18"/>
          <w:szCs w:val="18"/>
        </w:rPr>
      </w:pPr>
      <w:r w:rsidRPr="005B37FF">
        <w:rPr>
          <w:rStyle w:val="eop"/>
          <w:rFonts w:ascii="Arial" w:hAnsi="Arial" w:cs="Arial"/>
        </w:rPr>
        <w:t> </w:t>
      </w:r>
    </w:p>
    <w:p w:rsidR="00FF73F8" w:rsidRPr="005B37FF" w:rsidP="00FF73F8" w14:paraId="7475A587" w14:textId="19CA6536">
      <w:pPr>
        <w:pStyle w:val="paragraph"/>
        <w:spacing w:before="0" w:beforeAutospacing="0" w:after="0" w:afterAutospacing="0"/>
        <w:textAlignment w:val="baseline"/>
        <w:rPr>
          <w:rFonts w:ascii="Arial" w:hAnsi="Arial" w:cs="Arial"/>
          <w:sz w:val="18"/>
          <w:szCs w:val="18"/>
        </w:rPr>
      </w:pPr>
      <w:r w:rsidRPr="005B37FF">
        <w:rPr>
          <w:rStyle w:val="normaltextrun"/>
          <w:rFonts w:ascii="Arial" w:hAnsi="Arial" w:cs="Arial"/>
        </w:rPr>
        <w:t xml:space="preserve">Without collection of this data, it would be difficult to ascertain the collective impact of this program across all </w:t>
      </w:r>
      <w:r w:rsidR="00E9025B">
        <w:rPr>
          <w:rStyle w:val="normaltextrun"/>
          <w:rFonts w:ascii="Arial" w:hAnsi="Arial" w:cs="Arial"/>
          <w:color w:val="000000"/>
          <w:shd w:val="clear" w:color="auto" w:fill="FFFFFF"/>
        </w:rPr>
        <w:t>SHCPQI</w:t>
      </w:r>
      <w:r w:rsidRPr="005B37FF" w:rsidR="00E9025B">
        <w:rPr>
          <w:rFonts w:ascii="Arial" w:hAnsi="Arial" w:cs="Arial"/>
        </w:rPr>
        <w:t xml:space="preserve"> </w:t>
      </w:r>
      <w:r w:rsidRPr="005B37FF">
        <w:rPr>
          <w:rStyle w:val="normaltextrun"/>
          <w:rFonts w:ascii="Arial" w:hAnsi="Arial" w:cs="Arial"/>
        </w:rPr>
        <w:t>grantees and determination of how funding has improved the characteristics and outcomes mentioned above</w:t>
      </w:r>
      <w:r w:rsidR="000C2DDB">
        <w:rPr>
          <w:rStyle w:val="normaltextrun"/>
          <w:rFonts w:ascii="Arial" w:hAnsi="Arial" w:cs="Arial"/>
        </w:rPr>
        <w:t xml:space="preserve">. </w:t>
      </w:r>
      <w:r w:rsidRPr="005B37FF">
        <w:rPr>
          <w:rStyle w:val="eop"/>
          <w:rFonts w:ascii="Arial" w:hAnsi="Arial" w:cs="Arial"/>
        </w:rPr>
        <w:t> </w:t>
      </w:r>
    </w:p>
    <w:p w:rsidR="00FF73F8" w:rsidRPr="005B37FF" w:rsidP="00FF73F8" w14:paraId="605C231A" w14:textId="77777777">
      <w:pPr>
        <w:pStyle w:val="paragraph"/>
        <w:spacing w:before="0" w:beforeAutospacing="0" w:after="0" w:afterAutospacing="0"/>
        <w:textAlignment w:val="baseline"/>
        <w:rPr>
          <w:rFonts w:ascii="Arial" w:hAnsi="Arial" w:cs="Arial"/>
          <w:sz w:val="18"/>
          <w:szCs w:val="18"/>
        </w:rPr>
      </w:pPr>
      <w:r w:rsidRPr="005B37FF">
        <w:rPr>
          <w:rStyle w:val="eop"/>
          <w:rFonts w:ascii="Arial" w:hAnsi="Arial" w:cs="Arial"/>
        </w:rPr>
        <w:t> </w:t>
      </w:r>
    </w:p>
    <w:p w:rsidR="00FF73F8" w:rsidRPr="005B37FF" w:rsidP="00F50FAE" w14:paraId="3B53368D" w14:textId="01ED9ABF">
      <w:pPr>
        <w:pStyle w:val="paragraph"/>
        <w:spacing w:before="0" w:beforeAutospacing="0" w:after="0" w:afterAutospacing="0"/>
        <w:textAlignment w:val="baseline"/>
        <w:rPr>
          <w:rFonts w:ascii="Arial" w:hAnsi="Arial" w:cs="Arial"/>
          <w:sz w:val="18"/>
          <w:szCs w:val="18"/>
        </w:rPr>
      </w:pPr>
      <w:r w:rsidRPr="005B37FF">
        <w:rPr>
          <w:rStyle w:val="normaltextrun"/>
          <w:rFonts w:ascii="Arial" w:hAnsi="Arial" w:cs="Arial"/>
        </w:rPr>
        <w:t>Lack of such data would also impede future efforts to create resources and funding opportunities that are able to address the gaps and healthcare needs presented in the data</w:t>
      </w:r>
      <w:r w:rsidR="000C2DDB">
        <w:rPr>
          <w:rStyle w:val="normaltextrun"/>
          <w:rFonts w:ascii="Arial" w:hAnsi="Arial" w:cs="Arial"/>
        </w:rPr>
        <w:t xml:space="preserve">. </w:t>
      </w:r>
      <w:r w:rsidRPr="005B37FF">
        <w:rPr>
          <w:rStyle w:val="eop"/>
          <w:rFonts w:ascii="Arial" w:hAnsi="Arial" w:cs="Arial"/>
        </w:rPr>
        <w:t> </w:t>
      </w:r>
    </w:p>
    <w:p w:rsidR="00FF73F8" w:rsidP="00CA3DA6" w14:paraId="32519412" w14:textId="77777777">
      <w:pPr>
        <w:spacing w:before="120"/>
        <w:rPr>
          <w:rFonts w:ascii="Arial" w:hAnsi="Arial" w:cs="Arial"/>
          <w:sz w:val="24"/>
        </w:rPr>
      </w:pPr>
    </w:p>
    <w:p w:rsidR="009B3794" w:rsidRPr="00F50FAE" w:rsidP="00F50FAE" w14:paraId="22E2A300" w14:textId="1E1F67DF">
      <w:pPr>
        <w:pStyle w:val="ListParagraph"/>
        <w:numPr>
          <w:ilvl w:val="0"/>
          <w:numId w:val="1"/>
        </w:numPr>
        <w:tabs>
          <w:tab w:val="num" w:pos="360"/>
          <w:tab w:val="clear" w:pos="1080"/>
        </w:tabs>
        <w:spacing w:before="120"/>
        <w:ind w:hanging="1080"/>
        <w:rPr>
          <w:rFonts w:ascii="Arial" w:hAnsi="Arial" w:cs="Arial"/>
          <w:sz w:val="24"/>
        </w:rPr>
      </w:pPr>
      <w:r w:rsidRPr="00F50FAE">
        <w:rPr>
          <w:rFonts w:ascii="Arial" w:hAnsi="Arial" w:cs="Arial"/>
          <w:b/>
          <w:bCs/>
          <w:sz w:val="24"/>
          <w:u w:val="single"/>
        </w:rPr>
        <w:t>Use of Improved Information Technology and Burden Reduction</w:t>
      </w:r>
    </w:p>
    <w:p w:rsidR="00E71151" w:rsidRPr="002E3544" w:rsidP="00FA1CB0" w14:paraId="12C9CB08" w14:textId="09658127">
      <w:pPr>
        <w:spacing w:before="120"/>
        <w:rPr>
          <w:rFonts w:ascii="Arial" w:hAnsi="Arial" w:cs="Arial"/>
          <w:color w:val="000000" w:themeColor="text1"/>
          <w:sz w:val="24"/>
        </w:rPr>
      </w:pPr>
      <w:r w:rsidRPr="002E3544">
        <w:rPr>
          <w:rFonts w:ascii="Arial" w:hAnsi="Arial" w:cs="Arial"/>
          <w:color w:val="000000" w:themeColor="text1"/>
          <w:sz w:val="24"/>
        </w:rPr>
        <w:t xml:space="preserve">This information collection is fully (100 percent) electronic. HRSA will be using a web-based data collection platform to house the data collection instrument as well as allow </w:t>
      </w:r>
      <w:r w:rsidR="008906FC">
        <w:rPr>
          <w:rFonts w:ascii="Arial" w:hAnsi="Arial" w:cs="Arial"/>
          <w:color w:val="000000" w:themeColor="text1"/>
          <w:sz w:val="24"/>
        </w:rPr>
        <w:t>grantees</w:t>
      </w:r>
      <w:r w:rsidRPr="002E3544">
        <w:rPr>
          <w:rFonts w:ascii="Arial" w:hAnsi="Arial" w:cs="Arial"/>
          <w:color w:val="000000" w:themeColor="text1"/>
          <w:sz w:val="24"/>
        </w:rPr>
        <w:t xml:space="preserve"> to electronically submit their data. Response data will be automatically, electronically transmitted to HRSA.</w:t>
      </w:r>
    </w:p>
    <w:p w:rsidR="009B3794" w:rsidRPr="002E3544" w:rsidP="00FA1CB0" w14:paraId="22E2A304" w14:textId="76B46B84">
      <w:pPr>
        <w:spacing w:before="120"/>
        <w:rPr>
          <w:rFonts w:ascii="Arial" w:hAnsi="Arial" w:cs="Arial"/>
          <w:bCs/>
          <w:color w:val="000000" w:themeColor="text1"/>
          <w:sz w:val="24"/>
        </w:rPr>
      </w:pPr>
      <w:r w:rsidRPr="002E3544">
        <w:rPr>
          <w:rFonts w:ascii="Arial" w:hAnsi="Arial" w:cs="Arial"/>
          <w:bCs/>
          <w:color w:val="000000" w:themeColor="text1"/>
          <w:sz w:val="24"/>
        </w:rPr>
        <w:t xml:space="preserve">Data will be collected through and maintained in a web-based data collection platform managed by HRSA </w:t>
      </w:r>
      <w:r w:rsidRPr="002E3544" w:rsidR="00F07D56">
        <w:rPr>
          <w:rFonts w:ascii="Arial" w:hAnsi="Arial" w:cs="Arial"/>
          <w:bCs/>
          <w:color w:val="000000" w:themeColor="text1"/>
          <w:sz w:val="24"/>
        </w:rPr>
        <w:t xml:space="preserve">connected to electronic systems </w:t>
      </w:r>
      <w:r w:rsidRPr="002E3544">
        <w:rPr>
          <w:rFonts w:ascii="Arial" w:hAnsi="Arial" w:cs="Arial"/>
          <w:bCs/>
          <w:color w:val="000000" w:themeColor="text1"/>
          <w:sz w:val="24"/>
        </w:rPr>
        <w:t>that all HRSA grantees</w:t>
      </w:r>
      <w:r w:rsidRPr="002E3544" w:rsidR="00F07D56">
        <w:rPr>
          <w:rFonts w:ascii="Arial" w:hAnsi="Arial" w:cs="Arial"/>
          <w:bCs/>
          <w:color w:val="000000" w:themeColor="text1"/>
          <w:sz w:val="24"/>
        </w:rPr>
        <w:t xml:space="preserve"> </w:t>
      </w:r>
      <w:r w:rsidRPr="002E3544">
        <w:rPr>
          <w:rFonts w:ascii="Arial" w:hAnsi="Arial" w:cs="Arial"/>
          <w:bCs/>
          <w:color w:val="000000" w:themeColor="text1"/>
          <w:sz w:val="24"/>
        </w:rPr>
        <w:t>are required to use</w:t>
      </w:r>
      <w:r w:rsidR="000C2DDB">
        <w:rPr>
          <w:rFonts w:ascii="Arial" w:hAnsi="Arial" w:cs="Arial"/>
          <w:bCs/>
          <w:color w:val="000000" w:themeColor="text1"/>
          <w:sz w:val="24"/>
        </w:rPr>
        <w:t xml:space="preserve">. </w:t>
      </w:r>
      <w:r w:rsidRPr="002E3544">
        <w:rPr>
          <w:rFonts w:ascii="Arial" w:hAnsi="Arial" w:cs="Arial"/>
          <w:bCs/>
          <w:color w:val="000000" w:themeColor="text1"/>
          <w:sz w:val="24"/>
        </w:rPr>
        <w:t>As this database is fully electronic and grantees submit the data electronically via a HRSA managed website utilized routinely by the grantee, burden is reduced for the grantee and program staff.</w:t>
      </w:r>
      <w:r w:rsidRPr="002E3544">
        <w:rPr>
          <w:rFonts w:ascii="Arial" w:hAnsi="Arial" w:cs="Arial"/>
          <w:bCs/>
          <w:sz w:val="24"/>
        </w:rPr>
        <w:tab/>
      </w:r>
    </w:p>
    <w:p w:rsidR="009B3794" w:rsidRPr="00C45431" w:rsidP="00680026" w14:paraId="22E2A305" w14:textId="63A2E3AA">
      <w:pPr>
        <w:numPr>
          <w:ilvl w:val="0"/>
          <w:numId w:val="1"/>
        </w:numPr>
        <w:tabs>
          <w:tab w:val="num" w:pos="360"/>
          <w:tab w:val="clear" w:pos="1080"/>
        </w:tabs>
        <w:spacing w:before="240"/>
        <w:ind w:left="360"/>
        <w:rPr>
          <w:rFonts w:ascii="Arial" w:hAnsi="Arial" w:cs="Arial"/>
          <w:b/>
          <w:bCs/>
          <w:sz w:val="24"/>
        </w:rPr>
      </w:pPr>
      <w:r w:rsidRPr="6981A5CD">
        <w:rPr>
          <w:rFonts w:ascii="Arial" w:hAnsi="Arial" w:cs="Arial"/>
          <w:b/>
          <w:bCs/>
          <w:sz w:val="24"/>
          <w:u w:val="single"/>
        </w:rPr>
        <w:t>Efforts to Identify Duplication and Use of Similar Information</w:t>
      </w:r>
    </w:p>
    <w:p w:rsidR="00BC3A5D" w:rsidRPr="00BC3A5D" w:rsidP="7198B79F" w14:paraId="00BCD988" w14:textId="3E126FC3">
      <w:pPr>
        <w:spacing w:before="240"/>
        <w:rPr>
          <w:rFonts w:ascii="Arial" w:hAnsi="Arial" w:cs="Arial"/>
          <w:b/>
          <w:bCs/>
          <w:sz w:val="32"/>
          <w:szCs w:val="32"/>
        </w:rPr>
      </w:pPr>
      <w:r w:rsidRPr="009E2AA7">
        <w:rPr>
          <w:rStyle w:val="normaltextrun"/>
          <w:rFonts w:ascii="Arial" w:hAnsi="Arial" w:cs="Arial"/>
          <w:color w:val="000000"/>
          <w:sz w:val="24"/>
          <w:shd w:val="clear" w:color="auto" w:fill="FFFFFF"/>
        </w:rPr>
        <w:t xml:space="preserve">There are no other existing data sources that track rural quality improvement efforts in </w:t>
      </w:r>
      <w:r w:rsidRPr="009E2AA7">
        <w:rPr>
          <w:rStyle w:val="normaltextrun"/>
          <w:rFonts w:ascii="Arial" w:hAnsi="Arial" w:cs="Arial"/>
          <w:color w:val="000000"/>
          <w:sz w:val="24"/>
          <w:shd w:val="clear" w:color="auto" w:fill="FFFFFF"/>
        </w:rPr>
        <w:t>the primary health care setting</w:t>
      </w:r>
      <w:r w:rsidR="000C2DDB">
        <w:rPr>
          <w:rStyle w:val="normaltextrun"/>
          <w:rFonts w:ascii="Arial" w:hAnsi="Arial" w:cs="Arial"/>
          <w:color w:val="000000"/>
          <w:sz w:val="24"/>
          <w:shd w:val="clear" w:color="auto" w:fill="FFFFFF"/>
        </w:rPr>
        <w:t xml:space="preserve">. </w:t>
      </w:r>
      <w:r w:rsidRPr="009E2AA7">
        <w:rPr>
          <w:rStyle w:val="normaltextrun"/>
          <w:rFonts w:ascii="Arial" w:hAnsi="Arial" w:cs="Arial"/>
          <w:color w:val="000000"/>
          <w:sz w:val="24"/>
          <w:shd w:val="clear" w:color="auto" w:fill="FFFFFF"/>
        </w:rPr>
        <w:t> </w:t>
      </w:r>
      <w:r w:rsidRPr="7198B79F">
        <w:rPr>
          <w:rStyle w:val="eop"/>
          <w:rFonts w:ascii="Arial" w:hAnsi="Arial" w:cs="Arial"/>
          <w:color w:val="000000" w:themeColor="text1"/>
          <w:sz w:val="24"/>
        </w:rPr>
        <w:t> </w:t>
      </w:r>
    </w:p>
    <w:p w:rsidR="009B3794" w:rsidRPr="00C45431" w:rsidP="00680026" w14:paraId="22E2A307" w14:textId="77777777">
      <w:pPr>
        <w:numPr>
          <w:ilvl w:val="0"/>
          <w:numId w:val="1"/>
        </w:numPr>
        <w:tabs>
          <w:tab w:val="num" w:pos="360"/>
          <w:tab w:val="clear" w:pos="108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BC3A5D" w:rsidRPr="00A6155A" w:rsidP="00A6155A" w14:paraId="136A4B03" w14:textId="21FF3B8C">
      <w:pPr>
        <w:widowControl/>
        <w:autoSpaceDE/>
        <w:autoSpaceDN/>
        <w:adjustRightInd/>
        <w:spacing w:before="240"/>
        <w:rPr>
          <w:rStyle w:val="eop"/>
          <w:rFonts w:ascii="Arial" w:hAnsi="Arial" w:cs="Arial"/>
          <w:sz w:val="32"/>
          <w:szCs w:val="32"/>
        </w:rPr>
      </w:pPr>
      <w:r w:rsidRPr="428CA7AC">
        <w:rPr>
          <w:rStyle w:val="normaltextrun"/>
          <w:rFonts w:ascii="Arial" w:hAnsi="Arial" w:cs="Arial"/>
          <w:color w:val="000000" w:themeColor="text1"/>
          <w:sz w:val="24"/>
        </w:rPr>
        <w:t xml:space="preserve">Every effort has been made to ensure the data requested is data that is currently being collected by the projects or can be easily incorporated into normal project procedures. Data being requested by projects is useful in </w:t>
      </w:r>
      <w:r w:rsidRPr="7198B79F">
        <w:rPr>
          <w:rStyle w:val="normaltextrun"/>
          <w:rFonts w:ascii="Arial" w:hAnsi="Arial" w:cs="Arial"/>
          <w:color w:val="000000" w:themeColor="text1"/>
          <w:sz w:val="24"/>
        </w:rPr>
        <w:t>determining whether grantee goals and objectives are being met. The data collection activities will not have a significant impact on small entities.</w:t>
      </w:r>
      <w:r w:rsidRPr="7198B79F">
        <w:rPr>
          <w:rStyle w:val="eop"/>
          <w:rFonts w:ascii="Arial" w:hAnsi="Arial" w:cs="Arial"/>
          <w:color w:val="000000" w:themeColor="text1"/>
          <w:sz w:val="24"/>
        </w:rPr>
        <w:t> </w:t>
      </w:r>
      <w:r>
        <w:tab/>
      </w:r>
    </w:p>
    <w:p w:rsidR="00BC3A5D" w:rsidRPr="00A6155A" w:rsidP="00A6155A" w14:paraId="58112EE2" w14:textId="649CC1A7">
      <w:pPr>
        <w:numPr>
          <w:ilvl w:val="0"/>
          <w:numId w:val="1"/>
        </w:numPr>
        <w:tabs>
          <w:tab w:val="num" w:pos="360"/>
          <w:tab w:val="clear" w:pos="1080"/>
        </w:tabs>
        <w:spacing w:before="240"/>
        <w:ind w:left="360"/>
        <w:rPr>
          <w:rStyle w:val="normaltextrun"/>
          <w:rFonts w:ascii="Arial" w:hAnsi="Arial" w:cs="Arial"/>
          <w:b/>
          <w:bCs/>
          <w:sz w:val="24"/>
        </w:rPr>
      </w:pPr>
      <w:r w:rsidRPr="7198B79F">
        <w:rPr>
          <w:rFonts w:ascii="Arial" w:hAnsi="Arial" w:cs="Arial"/>
          <w:b/>
          <w:bCs/>
          <w:sz w:val="24"/>
          <w:u w:val="single"/>
        </w:rPr>
        <w:t>Consequences of Collecting the Information Less Frequent</w:t>
      </w:r>
      <w:r w:rsidRPr="7198B79F" w:rsidR="001325B2">
        <w:rPr>
          <w:rFonts w:ascii="Arial" w:hAnsi="Arial" w:cs="Arial"/>
          <w:b/>
          <w:bCs/>
          <w:sz w:val="24"/>
          <w:u w:val="single"/>
        </w:rPr>
        <w:t>ly</w:t>
      </w:r>
    </w:p>
    <w:p w:rsidR="00A6155A" w:rsidP="009E2AA7" w14:paraId="53032FBF" w14:textId="3C4B97C4">
      <w:pPr>
        <w:widowControl/>
        <w:autoSpaceDE/>
        <w:autoSpaceDN/>
        <w:adjustRightInd/>
        <w:spacing w:before="120"/>
        <w:rPr>
          <w:rFonts w:ascii="Arial" w:hAnsi="Arial" w:cs="Arial"/>
          <w:sz w:val="24"/>
        </w:rPr>
      </w:pPr>
      <w:r w:rsidRPr="7198B79F">
        <w:rPr>
          <w:rFonts w:ascii="Arial" w:hAnsi="Arial" w:cs="Arial"/>
          <w:sz w:val="24"/>
        </w:rPr>
        <w:t>Respondents will respond to this data collection on an annual basis. This information is needed by the program, FORHP and HRSA to measure effective use of grant dollars and progress toward strategic goals and objectives in a timely manner. There are no legal obstacles to reduce the burden.</w:t>
      </w:r>
    </w:p>
    <w:p w:rsidR="009B3794" w:rsidRPr="00C45431" w:rsidP="00680026" w14:paraId="22E2A312"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F50FAE" w:rsidP="009E2AA7" w14:paraId="77F3B8C3" w14:textId="43E66696">
      <w:pPr>
        <w:widowControl/>
        <w:spacing w:before="120"/>
        <w:rPr>
          <w:rFonts w:ascii="Arial" w:hAnsi="Arial" w:cs="Arial"/>
          <w:bCs/>
          <w:sz w:val="24"/>
        </w:rPr>
      </w:pPr>
      <w:r w:rsidRPr="009E2AA7">
        <w:rPr>
          <w:rFonts w:ascii="Arial" w:hAnsi="Arial" w:cs="Arial"/>
          <w:bCs/>
          <w:sz w:val="24"/>
        </w:rPr>
        <w:t>T</w:t>
      </w:r>
      <w:r w:rsidRPr="009E2AA7" w:rsidR="009B3794">
        <w:rPr>
          <w:rFonts w:ascii="Arial" w:hAnsi="Arial" w:cs="Arial"/>
          <w:bCs/>
          <w:sz w:val="24"/>
        </w:rPr>
        <w:t>he request fully complies with the regulation.</w:t>
      </w:r>
    </w:p>
    <w:p w:rsidR="00F50FAE" w:rsidP="00F50FAE" w14:paraId="7FB5D0D4" w14:textId="77777777">
      <w:pPr>
        <w:widowControl/>
        <w:rPr>
          <w:rFonts w:ascii="Arial" w:hAnsi="Arial" w:cs="Arial"/>
          <w:bCs/>
          <w:sz w:val="24"/>
        </w:rPr>
      </w:pPr>
    </w:p>
    <w:p w:rsidR="00F50FAE" w:rsidP="00F50FAE" w14:paraId="294BC1A6" w14:textId="77777777">
      <w:pPr>
        <w:pStyle w:val="paragraph"/>
        <w:spacing w:before="0" w:beforeAutospacing="0" w:after="0" w:afterAutospacing="0"/>
        <w:textAlignment w:val="baseline"/>
        <w:rPr>
          <w:rStyle w:val="cf01"/>
          <w:rFonts w:ascii="Arial" w:hAnsi="Arial" w:cs="Arial"/>
          <w:sz w:val="24"/>
          <w:szCs w:val="24"/>
        </w:rPr>
      </w:pPr>
      <w:r w:rsidRPr="00F50FAE">
        <w:rPr>
          <w:rStyle w:val="cf01"/>
          <w:rFonts w:ascii="Arial" w:hAnsi="Arial" w:cs="Arial"/>
          <w:sz w:val="24"/>
          <w:szCs w:val="24"/>
        </w:rPr>
        <w:t>HRSA</w:t>
      </w:r>
      <w:r w:rsidRPr="26CE6BB8">
        <w:rPr>
          <w:rStyle w:val="cf01"/>
          <w:rFonts w:ascii="Arial" w:hAnsi="Arial" w:cs="Arial"/>
          <w:sz w:val="24"/>
          <w:szCs w:val="24"/>
        </w:rPr>
        <w:t xml:space="preserve"> FORHP</w:t>
      </w:r>
      <w:r w:rsidRPr="00F50FAE">
        <w:rPr>
          <w:rStyle w:val="cf01"/>
          <w:rFonts w:ascii="Arial" w:hAnsi="Arial" w:cs="Arial"/>
          <w:sz w:val="24"/>
          <w:szCs w:val="24"/>
        </w:rPr>
        <w:t xml:space="preserve"> plans to update this data collection </w:t>
      </w:r>
      <w:r w:rsidRPr="26CE6BB8">
        <w:rPr>
          <w:rStyle w:val="cf01"/>
          <w:rFonts w:ascii="Arial" w:hAnsi="Arial" w:cs="Arial"/>
          <w:sz w:val="24"/>
          <w:szCs w:val="24"/>
        </w:rPr>
        <w:t xml:space="preserve">as part of future revisions </w:t>
      </w:r>
      <w:r w:rsidRPr="00F50FAE">
        <w:rPr>
          <w:rStyle w:val="cf01"/>
          <w:rFonts w:ascii="Arial" w:hAnsi="Arial" w:cs="Arial"/>
          <w:sz w:val="24"/>
          <w:szCs w:val="24"/>
        </w:rPr>
        <w:t xml:space="preserve">  to reflect </w:t>
      </w:r>
      <w:hyperlink r:id="rId9" w:history="1">
        <w:r w:rsidRPr="00F50FAE">
          <w:rPr>
            <w:rStyle w:val="cf01"/>
            <w:rFonts w:ascii="Arial" w:hAnsi="Arial" w:cs="Arial"/>
            <w:sz w:val="24"/>
            <w:szCs w:val="24"/>
          </w:rPr>
          <w:t>SPD 15</w:t>
        </w:r>
      </w:hyperlink>
      <w:r w:rsidRPr="00F50FAE">
        <w:rPr>
          <w:rStyle w:val="cf01"/>
          <w:rFonts w:ascii="Arial" w:hAnsi="Arial" w:cs="Arial"/>
          <w:sz w:val="24"/>
          <w:szCs w:val="24"/>
        </w:rPr>
        <w:t xml:space="preserve"> guidelines. Updating the data system used to collect this information</w:t>
      </w:r>
      <w:r>
        <w:rPr>
          <w:rStyle w:val="cf01"/>
          <w:rFonts w:ascii="Arial" w:hAnsi="Arial" w:cs="Arial"/>
          <w:sz w:val="24"/>
          <w:szCs w:val="24"/>
        </w:rPr>
        <w:t xml:space="preserve"> </w:t>
      </w:r>
      <w:r w:rsidRPr="00F50FAE">
        <w:rPr>
          <w:rStyle w:val="cf01"/>
          <w:rFonts w:ascii="Arial" w:hAnsi="Arial" w:cs="Arial"/>
          <w:sz w:val="24"/>
          <w:szCs w:val="24"/>
        </w:rPr>
        <w:t xml:space="preserve">to reflect this change cannot be completed until </w:t>
      </w:r>
      <w:r w:rsidRPr="26CE6BB8">
        <w:rPr>
          <w:rStyle w:val="cf01"/>
          <w:rFonts w:ascii="Arial" w:hAnsi="Arial" w:cs="Arial"/>
          <w:sz w:val="24"/>
          <w:szCs w:val="24"/>
        </w:rPr>
        <w:t>a</w:t>
      </w:r>
      <w:r w:rsidRPr="00F50FAE">
        <w:rPr>
          <w:rStyle w:val="cf01"/>
          <w:rFonts w:ascii="Arial" w:hAnsi="Arial" w:cs="Arial"/>
          <w:sz w:val="24"/>
          <w:szCs w:val="24"/>
        </w:rPr>
        <w:t xml:space="preserve"> revision package </w:t>
      </w:r>
      <w:r w:rsidRPr="26CE6BB8">
        <w:rPr>
          <w:rStyle w:val="cf01"/>
          <w:rFonts w:ascii="Arial" w:hAnsi="Arial" w:cs="Arial"/>
          <w:sz w:val="24"/>
          <w:szCs w:val="24"/>
        </w:rPr>
        <w:t xml:space="preserve">is </w:t>
      </w:r>
      <w:r w:rsidRPr="00F50FAE">
        <w:rPr>
          <w:rStyle w:val="cf01"/>
          <w:rFonts w:ascii="Arial" w:hAnsi="Arial" w:cs="Arial"/>
          <w:sz w:val="24"/>
          <w:szCs w:val="24"/>
        </w:rPr>
        <w:t xml:space="preserve">submitted </w:t>
      </w:r>
      <w:r w:rsidRPr="26CE6BB8">
        <w:rPr>
          <w:rStyle w:val="cf01"/>
          <w:rFonts w:ascii="Arial" w:hAnsi="Arial" w:cs="Arial"/>
          <w:sz w:val="24"/>
          <w:szCs w:val="24"/>
        </w:rPr>
        <w:t>for the programs’ next competitive funding cycle ’s next in</w:t>
      </w:r>
      <w:r w:rsidRPr="00F50FAE">
        <w:rPr>
          <w:rStyle w:val="cf01"/>
          <w:rFonts w:ascii="Arial" w:hAnsi="Arial" w:cs="Arial"/>
          <w:sz w:val="24"/>
          <w:szCs w:val="24"/>
        </w:rPr>
        <w:t xml:space="preserve"> 202</w:t>
      </w:r>
      <w:r w:rsidRPr="26CE6BB8">
        <w:rPr>
          <w:rStyle w:val="cf01"/>
          <w:rFonts w:ascii="Arial" w:hAnsi="Arial" w:cs="Arial"/>
          <w:sz w:val="24"/>
          <w:szCs w:val="24"/>
        </w:rPr>
        <w:t>6</w:t>
      </w:r>
      <w:r w:rsidRPr="00F50FAE">
        <w:rPr>
          <w:rStyle w:val="cf01"/>
          <w:rFonts w:ascii="Arial" w:hAnsi="Arial" w:cs="Arial"/>
          <w:sz w:val="24"/>
          <w:szCs w:val="24"/>
        </w:rPr>
        <w:t>. This is for the following reasons:</w:t>
      </w:r>
    </w:p>
    <w:p w:rsidR="00F50FAE" w:rsidP="00F50FAE" w14:paraId="5A50C443" w14:textId="77777777">
      <w:pPr>
        <w:pStyle w:val="pf0"/>
        <w:numPr>
          <w:ilvl w:val="0"/>
          <w:numId w:val="7"/>
        </w:numPr>
        <w:rPr>
          <w:rStyle w:val="cf01"/>
          <w:rFonts w:ascii="Arial" w:hAnsi="Arial" w:cs="Arial"/>
          <w:sz w:val="24"/>
          <w:szCs w:val="24"/>
        </w:rPr>
      </w:pPr>
      <w:r w:rsidRPr="00F50FAE">
        <w:rPr>
          <w:rStyle w:val="cf01"/>
          <w:rFonts w:ascii="Arial" w:hAnsi="Arial" w:cs="Arial"/>
          <w:sz w:val="24"/>
          <w:szCs w:val="24"/>
        </w:rPr>
        <w:t xml:space="preserve">HRSA’s ability to analyze program data over time requires </w:t>
      </w:r>
      <w:r w:rsidRPr="26CE6BB8">
        <w:rPr>
          <w:rStyle w:val="cf01"/>
          <w:rFonts w:ascii="Arial" w:hAnsi="Arial" w:cs="Arial"/>
          <w:sz w:val="24"/>
          <w:szCs w:val="24"/>
        </w:rPr>
        <w:t>4</w:t>
      </w:r>
      <w:r w:rsidRPr="00F50FAE">
        <w:rPr>
          <w:rStyle w:val="cf01"/>
          <w:rFonts w:ascii="Arial" w:hAnsi="Arial" w:cs="Arial"/>
          <w:sz w:val="24"/>
          <w:szCs w:val="24"/>
        </w:rPr>
        <w:t xml:space="preserve"> years of data collection through this Information Collection Request. </w:t>
      </w:r>
      <w:r w:rsidRPr="26CE6BB8">
        <w:rPr>
          <w:rStyle w:val="cf01"/>
          <w:rFonts w:ascii="Arial" w:hAnsi="Arial" w:cs="Arial"/>
          <w:sz w:val="24"/>
          <w:szCs w:val="24"/>
        </w:rPr>
        <w:t xml:space="preserve">The data collection remains mid-cycle for this program under this current request.  </w:t>
      </w:r>
    </w:p>
    <w:p w:rsidR="00F50FAE" w:rsidP="00F50FAE" w14:paraId="678618B4" w14:textId="77777777">
      <w:pPr>
        <w:pStyle w:val="pf0"/>
        <w:numPr>
          <w:ilvl w:val="0"/>
          <w:numId w:val="7"/>
        </w:numPr>
        <w:rPr>
          <w:rStyle w:val="cf01"/>
          <w:rFonts w:ascii="Arial" w:hAnsi="Arial" w:cs="Arial"/>
          <w:sz w:val="24"/>
          <w:szCs w:val="24"/>
        </w:rPr>
      </w:pPr>
      <w:r w:rsidRPr="00F50FAE">
        <w:rPr>
          <w:rStyle w:val="cf01"/>
          <w:rFonts w:ascii="Arial" w:hAnsi="Arial" w:cs="Arial"/>
          <w:sz w:val="24"/>
          <w:szCs w:val="24"/>
        </w:rPr>
        <w:t xml:space="preserve">HRSA needs this time to determine the best approach for implementing the guidance (e.g., using the minimum categories versus the expanded categories) and determining how to make these changes consistently across </w:t>
      </w:r>
      <w:r>
        <w:rPr>
          <w:rStyle w:val="cf01"/>
          <w:rFonts w:ascii="Arial" w:hAnsi="Arial" w:cs="Arial"/>
          <w:sz w:val="24"/>
          <w:szCs w:val="24"/>
        </w:rPr>
        <w:t>FORHP</w:t>
      </w:r>
      <w:r w:rsidRPr="00F50FAE">
        <w:rPr>
          <w:rStyle w:val="cf01"/>
          <w:rFonts w:ascii="Arial" w:hAnsi="Arial" w:cs="Arial"/>
          <w:sz w:val="24"/>
          <w:szCs w:val="24"/>
        </w:rPr>
        <w:t xml:space="preserve"> programmatic collections. </w:t>
      </w:r>
    </w:p>
    <w:p w:rsidR="00F50FAE" w:rsidRPr="00F50FAE" w:rsidP="00F50FAE" w14:paraId="684DEB00" w14:textId="4279E8D2">
      <w:pPr>
        <w:pStyle w:val="pf0"/>
        <w:numPr>
          <w:ilvl w:val="0"/>
          <w:numId w:val="7"/>
        </w:numPr>
        <w:rPr>
          <w:rFonts w:ascii="Arial" w:hAnsi="Arial" w:cs="Arial"/>
        </w:rPr>
      </w:pPr>
      <w:r w:rsidRPr="00F50FAE">
        <w:rPr>
          <w:rStyle w:val="cf01"/>
          <w:rFonts w:ascii="Arial" w:hAnsi="Arial" w:cs="Arial"/>
          <w:sz w:val="24"/>
          <w:szCs w:val="24"/>
        </w:rPr>
        <w:t>HRSA needs this time to determine how to incorporate these changes into existing data collection systems</w:t>
      </w:r>
      <w:r w:rsidRPr="26CE6BB8">
        <w:rPr>
          <w:rStyle w:val="cf01"/>
          <w:rFonts w:ascii="Arial" w:hAnsi="Arial" w:cs="Arial"/>
          <w:sz w:val="24"/>
          <w:szCs w:val="24"/>
        </w:rPr>
        <w:t>.</w:t>
      </w:r>
      <w:r w:rsidRPr="00F50FAE">
        <w:rPr>
          <w:rStyle w:val="cf01"/>
          <w:rFonts w:ascii="Arial" w:hAnsi="Arial" w:cs="Arial"/>
          <w:sz w:val="24"/>
          <w:szCs w:val="24"/>
        </w:rPr>
        <w:t xml:space="preserve"> </w:t>
      </w:r>
    </w:p>
    <w:p w:rsidR="009B3794" w:rsidRPr="00C45431" w:rsidP="00680026" w14:paraId="22E2A31C"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DE3A45" w:rsidP="00CA3DA6" w14:paraId="22E2A31D" w14:textId="77777777">
      <w:pPr>
        <w:spacing w:before="120"/>
        <w:rPr>
          <w:rFonts w:ascii="Arial" w:hAnsi="Arial" w:cs="Arial"/>
          <w:b/>
          <w:sz w:val="28"/>
          <w:szCs w:val="28"/>
        </w:rPr>
      </w:pPr>
      <w:r w:rsidRPr="00C45431">
        <w:rPr>
          <w:rFonts w:ascii="Arial" w:hAnsi="Arial" w:cs="Arial"/>
          <w:b/>
          <w:sz w:val="28"/>
          <w:szCs w:val="28"/>
        </w:rPr>
        <w:t>Section 8A:</w:t>
      </w:r>
    </w:p>
    <w:p w:rsidR="00FB5622" w:rsidRPr="00FB5622" w:rsidP="00CA3DA6" w14:paraId="2DA1D8A1" w14:textId="3901216D">
      <w:pPr>
        <w:spacing w:before="120"/>
        <w:rPr>
          <w:rFonts w:ascii="Arial" w:hAnsi="Arial" w:cs="Arial"/>
          <w:b/>
          <w:sz w:val="36"/>
          <w:szCs w:val="36"/>
        </w:rPr>
      </w:pPr>
      <w:r w:rsidRPr="00FB5622">
        <w:rPr>
          <w:rStyle w:val="normaltextrun"/>
          <w:rFonts w:ascii="Arial" w:hAnsi="Arial" w:cs="Arial"/>
          <w:color w:val="000000"/>
          <w:sz w:val="24"/>
          <w:szCs w:val="32"/>
          <w:shd w:val="clear" w:color="auto" w:fill="FFFFFF"/>
        </w:rPr>
        <w:t xml:space="preserve">A 60-day notice published in the </w:t>
      </w:r>
      <w:r w:rsidRPr="00FB5622">
        <w:rPr>
          <w:rStyle w:val="normaltextrun"/>
          <w:rFonts w:ascii="Arial" w:hAnsi="Arial" w:cs="Arial"/>
          <w:b/>
          <w:bCs/>
          <w:color w:val="000000"/>
          <w:sz w:val="24"/>
          <w:szCs w:val="32"/>
          <w:shd w:val="clear" w:color="auto" w:fill="FFFFFF"/>
        </w:rPr>
        <w:t>Federal Register</w:t>
      </w:r>
      <w:r w:rsidRPr="00FB5622">
        <w:rPr>
          <w:rStyle w:val="normaltextrun"/>
          <w:rFonts w:ascii="Arial" w:hAnsi="Arial" w:cs="Arial"/>
          <w:color w:val="000000"/>
          <w:sz w:val="24"/>
          <w:szCs w:val="32"/>
          <w:shd w:val="clear" w:color="auto" w:fill="FFFFFF"/>
        </w:rPr>
        <w:t xml:space="preserve"> on February 05, 2024, vol. 89, No. 24; pp. 7724-25. There were no public comments.</w:t>
      </w:r>
      <w:r w:rsidRPr="00FB5622">
        <w:rPr>
          <w:rStyle w:val="eop"/>
          <w:rFonts w:ascii="Arial" w:hAnsi="Arial" w:cs="Arial"/>
          <w:color w:val="000000"/>
          <w:sz w:val="24"/>
          <w:szCs w:val="32"/>
          <w:shd w:val="clear" w:color="auto" w:fill="FFFFFF"/>
        </w:rPr>
        <w:t> </w:t>
      </w:r>
    </w:p>
    <w:p w:rsidR="00DE3A45" w:rsidRPr="00C45431" w:rsidP="00CA3DA6" w14:paraId="22E2A321" w14:textId="77777777">
      <w:pPr>
        <w:spacing w:before="120"/>
        <w:rPr>
          <w:rFonts w:ascii="Arial" w:hAnsi="Arial" w:cs="Arial"/>
          <w:b/>
          <w:sz w:val="28"/>
          <w:szCs w:val="28"/>
        </w:rPr>
      </w:pPr>
      <w:r w:rsidRPr="00C45431">
        <w:rPr>
          <w:rFonts w:ascii="Arial" w:hAnsi="Arial" w:cs="Arial"/>
          <w:b/>
          <w:sz w:val="28"/>
          <w:szCs w:val="28"/>
        </w:rPr>
        <w:t>Section 8B:</w:t>
      </w:r>
    </w:p>
    <w:p w:rsidR="009B3794" w:rsidRPr="00FB5622" w:rsidP="00FB5622" w14:paraId="22E2A329" w14:textId="72A46D70">
      <w:pPr>
        <w:pStyle w:val="Heading1"/>
        <w:rPr>
          <w:rFonts w:ascii="Arial" w:hAnsi="Arial" w:cs="Arial"/>
          <w:b w:val="0"/>
        </w:rPr>
      </w:pPr>
      <w:r w:rsidRPr="006973A7">
        <w:rPr>
          <w:rFonts w:ascii="Arial" w:hAnsi="Arial" w:cs="Arial"/>
          <w:b w:val="0"/>
        </w:rPr>
        <w:t>To</w:t>
      </w:r>
      <w:r w:rsidRPr="006973A7" w:rsidR="00FB5622">
        <w:rPr>
          <w:rFonts w:ascii="Arial" w:hAnsi="Arial" w:cs="Arial"/>
          <w:b w:val="0"/>
        </w:rPr>
        <w:t xml:space="preserve"> create a final set of performance measures that are useful for all program </w:t>
      </w:r>
      <w:r w:rsidR="008906FC">
        <w:rPr>
          <w:rFonts w:ascii="Arial" w:hAnsi="Arial" w:cs="Arial"/>
          <w:b w:val="0"/>
        </w:rPr>
        <w:t>grantees</w:t>
      </w:r>
      <w:r w:rsidRPr="006973A7" w:rsidR="00FB5622">
        <w:rPr>
          <w:rFonts w:ascii="Arial" w:hAnsi="Arial" w:cs="Arial"/>
          <w:b w:val="0"/>
        </w:rPr>
        <w:t xml:space="preserve">, a set of measures was </w:t>
      </w:r>
      <w:r>
        <w:rPr>
          <w:rFonts w:ascii="Arial" w:hAnsi="Arial" w:cs="Arial"/>
          <w:b w:val="0"/>
        </w:rPr>
        <w:t>sent</w:t>
      </w:r>
      <w:r w:rsidR="008906FC">
        <w:rPr>
          <w:rFonts w:ascii="Arial" w:hAnsi="Arial" w:cs="Arial"/>
          <w:b w:val="0"/>
        </w:rPr>
        <w:t xml:space="preserve"> to </w:t>
      </w:r>
      <w:r>
        <w:rPr>
          <w:rFonts w:ascii="Arial" w:hAnsi="Arial" w:cs="Arial"/>
          <w:b w:val="0"/>
        </w:rPr>
        <w:t xml:space="preserve">three </w:t>
      </w:r>
      <w:r w:rsidRPr="006973A7" w:rsidR="00FB5622">
        <w:rPr>
          <w:rFonts w:ascii="Arial" w:hAnsi="Arial" w:cs="Arial"/>
          <w:b w:val="0"/>
        </w:rPr>
        <w:t xml:space="preserve">awardee </w:t>
      </w:r>
      <w:r w:rsidR="00FB5622">
        <w:rPr>
          <w:rFonts w:ascii="Arial" w:hAnsi="Arial" w:cs="Arial"/>
          <w:b w:val="0"/>
        </w:rPr>
        <w:t>small health care providers</w:t>
      </w:r>
      <w:r w:rsidRPr="006973A7" w:rsidR="00FB5622">
        <w:rPr>
          <w:rFonts w:ascii="Arial" w:hAnsi="Arial" w:cs="Arial"/>
          <w:b w:val="0"/>
        </w:rPr>
        <w:t xml:space="preserve"> in 202</w:t>
      </w:r>
      <w:r w:rsidR="00FB5622">
        <w:rPr>
          <w:rFonts w:ascii="Arial" w:hAnsi="Arial" w:cs="Arial"/>
          <w:b w:val="0"/>
        </w:rPr>
        <w:t>4</w:t>
      </w:r>
      <w:r w:rsidRPr="006973A7" w:rsidR="00FB5622">
        <w:rPr>
          <w:rFonts w:ascii="Arial" w:hAnsi="Arial" w:cs="Arial"/>
          <w:b w:val="0"/>
        </w:rPr>
        <w:t>.</w:t>
      </w:r>
    </w:p>
    <w:p w:rsidR="009B3794" w:rsidRPr="00C45431" w:rsidP="7087C9C8" w14:paraId="22E2A32A" w14:textId="77777777">
      <w:pPr>
        <w:numPr>
          <w:ilvl w:val="0"/>
          <w:numId w:val="1"/>
        </w:numPr>
        <w:tabs>
          <w:tab w:val="num" w:pos="360"/>
          <w:tab w:val="clear" w:pos="1080"/>
        </w:tabs>
        <w:spacing w:before="240"/>
        <w:ind w:left="360"/>
        <w:rPr>
          <w:rFonts w:ascii="Arial" w:hAnsi="Arial" w:cs="Arial"/>
          <w:b/>
          <w:bCs/>
          <w:sz w:val="24"/>
        </w:rPr>
      </w:pPr>
      <w:r w:rsidRPr="7087C9C8">
        <w:rPr>
          <w:rFonts w:ascii="Arial" w:hAnsi="Arial" w:cs="Arial"/>
          <w:b/>
          <w:bCs/>
          <w:sz w:val="24"/>
          <w:u w:val="single"/>
        </w:rPr>
        <w:t>Explanation of any Payment/Gift to Respondents</w:t>
      </w:r>
    </w:p>
    <w:p w:rsidR="00E71151" w:rsidRPr="002E3544" w:rsidP="004D5F9D" w14:paraId="70FC95BB" w14:textId="6C295387">
      <w:pPr>
        <w:spacing w:before="120"/>
        <w:ind w:firstLine="360"/>
        <w:rPr>
          <w:rFonts w:ascii="Arial" w:hAnsi="Arial" w:cs="Arial"/>
          <w:bCs/>
          <w:color w:val="000000" w:themeColor="text1"/>
          <w:sz w:val="24"/>
        </w:rPr>
      </w:pPr>
      <w:r w:rsidRPr="002E3544">
        <w:rPr>
          <w:rFonts w:ascii="Arial" w:hAnsi="Arial" w:cs="Arial"/>
          <w:bCs/>
          <w:color w:val="000000" w:themeColor="text1"/>
          <w:sz w:val="24"/>
        </w:rPr>
        <w:t>Respondents will not receive any payments or gifts.</w:t>
      </w:r>
    </w:p>
    <w:p w:rsidR="009B3794" w:rsidRPr="00C45431" w:rsidP="7087C9C8" w14:paraId="22E2A32E" w14:textId="77777777">
      <w:pPr>
        <w:numPr>
          <w:ilvl w:val="0"/>
          <w:numId w:val="1"/>
        </w:numPr>
        <w:tabs>
          <w:tab w:val="num" w:pos="360"/>
          <w:tab w:val="clear" w:pos="1080"/>
        </w:tabs>
        <w:spacing w:before="240"/>
        <w:ind w:left="360"/>
        <w:rPr>
          <w:rFonts w:ascii="Arial" w:hAnsi="Arial" w:cs="Arial"/>
          <w:b/>
          <w:bCs/>
          <w:sz w:val="24"/>
        </w:rPr>
      </w:pPr>
      <w:r w:rsidRPr="7087C9C8">
        <w:rPr>
          <w:rFonts w:ascii="Arial" w:hAnsi="Arial" w:cs="Arial"/>
          <w:b/>
          <w:bCs/>
          <w:sz w:val="24"/>
          <w:u w:val="single"/>
        </w:rPr>
        <w:t>Assurance of Confidentiality Provided to Respondents</w:t>
      </w:r>
    </w:p>
    <w:p w:rsidR="00E71151" w:rsidRPr="002E3544" w:rsidP="00FA1CB0" w14:paraId="37D9AD6F" w14:textId="733B2750">
      <w:pPr>
        <w:spacing w:before="120"/>
        <w:rPr>
          <w:rFonts w:ascii="Arial" w:hAnsi="Arial" w:cs="Arial"/>
          <w:bCs/>
          <w:color w:val="000000" w:themeColor="text1"/>
          <w:sz w:val="24"/>
        </w:rPr>
      </w:pPr>
      <w:r w:rsidRPr="002E3544">
        <w:rPr>
          <w:rFonts w:ascii="Arial" w:hAnsi="Arial" w:cs="Arial"/>
          <w:bCs/>
          <w:color w:val="000000" w:themeColor="text1"/>
          <w:sz w:val="24"/>
        </w:rPr>
        <w:t xml:space="preserve">The data system does not involve the reporting of information about identifiable individuals; therefore, the Privacy Act is not applicable to this activity. The proposed performance measures will be used only in aggregate data for program activities. </w:t>
      </w:r>
      <w:bookmarkStart w:id="1" w:name="_Hlk167190653"/>
      <w:r w:rsidRPr="002E3544">
        <w:rPr>
          <w:rFonts w:ascii="Arial" w:hAnsi="Arial" w:cs="Arial"/>
          <w:bCs/>
          <w:color w:val="000000" w:themeColor="text1"/>
          <w:sz w:val="24"/>
        </w:rPr>
        <w:t>Data will be kept private to the extent allowed by law.</w:t>
      </w:r>
      <w:bookmarkEnd w:id="1"/>
    </w:p>
    <w:p w:rsidR="009B3794" w:rsidRPr="00677C9E" w:rsidP="00680026" w14:paraId="22E2A336"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Justification for Sensitive Questions</w:t>
      </w:r>
    </w:p>
    <w:p w:rsidR="00677C9E" w:rsidRPr="00677C9E" w:rsidP="00677C9E" w14:paraId="3E5A969E" w14:textId="77777777">
      <w:pPr>
        <w:pStyle w:val="paragraph"/>
        <w:spacing w:before="0" w:beforeAutospacing="0" w:after="0" w:afterAutospacing="0"/>
        <w:textAlignment w:val="baseline"/>
        <w:rPr>
          <w:rStyle w:val="normaltextrun"/>
          <w:rFonts w:ascii="Arial" w:hAnsi="Arial" w:cs="Arial"/>
        </w:rPr>
      </w:pPr>
    </w:p>
    <w:p w:rsidR="00F37BFF" w:rsidRPr="00677C9E" w:rsidP="00677C9E" w14:paraId="22C2FED8" w14:textId="2D1A112C">
      <w:pPr>
        <w:pStyle w:val="paragraph"/>
        <w:spacing w:before="0" w:beforeAutospacing="0" w:after="0" w:afterAutospacing="0"/>
        <w:textAlignment w:val="baseline"/>
        <w:rPr>
          <w:rFonts w:ascii="Arial" w:hAnsi="Arial" w:cs="Arial"/>
          <w:sz w:val="18"/>
          <w:szCs w:val="18"/>
        </w:rPr>
      </w:pPr>
      <w:r w:rsidRPr="00677C9E">
        <w:rPr>
          <w:rStyle w:val="normaltextrun"/>
          <w:rFonts w:ascii="Arial" w:hAnsi="Arial" w:cs="Arial"/>
        </w:rPr>
        <w:t>Race</w:t>
      </w:r>
      <w:r w:rsidR="00FA1CB0">
        <w:rPr>
          <w:rStyle w:val="normaltextrun"/>
          <w:rFonts w:ascii="Arial" w:hAnsi="Arial" w:cs="Arial"/>
        </w:rPr>
        <w:t>/</w:t>
      </w:r>
      <w:r w:rsidRPr="00677C9E">
        <w:rPr>
          <w:rStyle w:val="normaltextrun"/>
          <w:rFonts w:ascii="Arial" w:hAnsi="Arial" w:cs="Arial"/>
        </w:rPr>
        <w:t xml:space="preserve">ethnicity is the only sensitive information collected for the </w:t>
      </w:r>
      <w:r w:rsidR="00E9025B">
        <w:rPr>
          <w:rStyle w:val="normaltextrun"/>
          <w:rFonts w:ascii="Arial" w:hAnsi="Arial" w:cs="Arial"/>
          <w:color w:val="000000"/>
          <w:shd w:val="clear" w:color="auto" w:fill="FFFFFF"/>
        </w:rPr>
        <w:t>SHCPQI</w:t>
      </w:r>
      <w:r w:rsidRPr="005B37FF" w:rsidR="00FA1CB0">
        <w:rPr>
          <w:rFonts w:ascii="Arial" w:hAnsi="Arial" w:cs="Arial"/>
        </w:rPr>
        <w:t xml:space="preserve"> </w:t>
      </w:r>
      <w:r w:rsidRPr="00677C9E">
        <w:rPr>
          <w:rStyle w:val="normaltextrun"/>
          <w:rFonts w:ascii="Arial" w:hAnsi="Arial" w:cs="Arial"/>
        </w:rPr>
        <w:t xml:space="preserve">measures. HHS requires that race </w:t>
      </w:r>
      <w:r w:rsidRPr="00677C9E">
        <w:rPr>
          <w:rStyle w:val="normaltextrun"/>
          <w:rFonts w:ascii="Arial" w:hAnsi="Arial" w:cs="Arial"/>
          <w:u w:val="single"/>
        </w:rPr>
        <w:t>and</w:t>
      </w:r>
      <w:r w:rsidRPr="00677C9E">
        <w:rPr>
          <w:rStyle w:val="normaltextrun"/>
          <w:rFonts w:ascii="Arial" w:hAnsi="Arial" w:cs="Arial"/>
        </w:rPr>
        <w:t xml:space="preserve"> ethnicity be collected on all HHS data collection instruments. Information for this section is collected in a way in which patient identity remains anonymous.</w:t>
      </w:r>
      <w:r w:rsidRPr="00677C9E">
        <w:rPr>
          <w:rStyle w:val="eop"/>
          <w:rFonts w:ascii="Arial" w:hAnsi="Arial" w:cs="Arial"/>
        </w:rPr>
        <w:t> </w:t>
      </w:r>
    </w:p>
    <w:p w:rsidR="00677C9E" w:rsidRPr="00677C9E" w:rsidP="00677C9E" w14:paraId="29824C10" w14:textId="77777777">
      <w:pPr>
        <w:pStyle w:val="paragraph"/>
        <w:spacing w:before="0" w:beforeAutospacing="0" w:after="0" w:afterAutospacing="0"/>
        <w:textAlignment w:val="baseline"/>
        <w:rPr>
          <w:rStyle w:val="normaltextrun"/>
          <w:rFonts w:ascii="Arial" w:hAnsi="Arial" w:cs="Arial"/>
        </w:rPr>
      </w:pPr>
    </w:p>
    <w:p w:rsidR="00677C9E" w:rsidRPr="00677C9E" w:rsidP="00677C9E" w14:paraId="24E640AB" w14:textId="3B7E0D27">
      <w:pPr>
        <w:pStyle w:val="paragraph"/>
        <w:spacing w:before="0" w:beforeAutospacing="0" w:after="0" w:afterAutospacing="0"/>
        <w:textAlignment w:val="baseline"/>
        <w:rPr>
          <w:rFonts w:ascii="Arial" w:hAnsi="Arial" w:cs="Arial"/>
          <w:sz w:val="18"/>
          <w:szCs w:val="18"/>
        </w:rPr>
      </w:pPr>
      <w:r w:rsidRPr="00677C9E">
        <w:rPr>
          <w:rStyle w:val="normaltextrun"/>
          <w:rFonts w:ascii="Arial" w:hAnsi="Arial" w:cs="Arial"/>
        </w:rPr>
        <w:t xml:space="preserve">The collection of this information aids in informing the programmatic population demographics </w:t>
      </w:r>
      <w:r w:rsidRPr="00677C9E" w:rsidR="00FA1CB0">
        <w:rPr>
          <w:rStyle w:val="normaltextrun"/>
          <w:rFonts w:ascii="Arial" w:hAnsi="Arial" w:cs="Arial"/>
        </w:rPr>
        <w:t>to</w:t>
      </w:r>
      <w:r w:rsidRPr="00677C9E">
        <w:rPr>
          <w:rStyle w:val="normaltextrun"/>
          <w:rFonts w:ascii="Arial" w:hAnsi="Arial" w:cs="Arial"/>
        </w:rPr>
        <w:t xml:space="preserve"> appropriately identify and maintain culturally sensitive and competent approaches to services and activities are conducted through </w:t>
      </w:r>
      <w:r w:rsidR="00E9025B">
        <w:rPr>
          <w:rStyle w:val="normaltextrun"/>
          <w:rFonts w:ascii="Arial" w:hAnsi="Arial" w:cs="Arial"/>
          <w:color w:val="000000"/>
          <w:shd w:val="clear" w:color="auto" w:fill="FFFFFF"/>
        </w:rPr>
        <w:t>SHCPQI</w:t>
      </w:r>
      <w:r w:rsidRPr="005B37FF" w:rsidR="00FA1CB0">
        <w:rPr>
          <w:rFonts w:ascii="Arial" w:hAnsi="Arial" w:cs="Arial"/>
        </w:rPr>
        <w:t xml:space="preserve"> </w:t>
      </w:r>
      <w:r w:rsidR="00E9025B">
        <w:rPr>
          <w:rStyle w:val="normaltextrun"/>
          <w:rFonts w:ascii="Arial" w:hAnsi="Arial" w:cs="Arial"/>
        </w:rPr>
        <w:t>P</w:t>
      </w:r>
      <w:r w:rsidRPr="00677C9E">
        <w:rPr>
          <w:rStyle w:val="normaltextrun"/>
          <w:rFonts w:ascii="Arial" w:hAnsi="Arial" w:cs="Arial"/>
        </w:rPr>
        <w:t>rogram implementation. </w:t>
      </w:r>
    </w:p>
    <w:p w:rsidR="009B3794" w:rsidRPr="00C45431" w:rsidP="00680026" w14:paraId="22E2A33C" w14:textId="77777777">
      <w:pPr>
        <w:numPr>
          <w:ilvl w:val="0"/>
          <w:numId w:val="1"/>
        </w:numPr>
        <w:tabs>
          <w:tab w:val="num" w:pos="360"/>
          <w:tab w:val="clear" w:pos="1080"/>
        </w:tabs>
        <w:spacing w:before="240"/>
        <w:ind w:left="360"/>
        <w:rPr>
          <w:rFonts w:ascii="Arial" w:hAnsi="Arial" w:cs="Arial"/>
          <w:sz w:val="24"/>
        </w:rPr>
      </w:pPr>
      <w:r w:rsidRPr="00C45431">
        <w:rPr>
          <w:rFonts w:ascii="Arial" w:hAnsi="Arial" w:cs="Arial"/>
          <w:b/>
          <w:sz w:val="24"/>
          <w:u w:val="single"/>
        </w:rPr>
        <w:t xml:space="preserve">Estimates of Annualized Hour and Cost Burden  </w:t>
      </w:r>
    </w:p>
    <w:p w:rsidR="00677C9E" w:rsidRPr="00B76799" w:rsidP="428CA7AC" w14:paraId="55A2ECCB" w14:textId="5E425C31">
      <w:pPr>
        <w:spacing w:before="120"/>
        <w:rPr>
          <w:rFonts w:ascii="Arial" w:hAnsi="Arial" w:cs="Arial"/>
          <w:sz w:val="24"/>
        </w:rPr>
      </w:pPr>
      <w:r w:rsidRPr="7198B79F">
        <w:rPr>
          <w:rFonts w:ascii="Arial" w:hAnsi="Arial" w:cs="Arial"/>
          <w:sz w:val="24"/>
        </w:rPr>
        <w:t xml:space="preserve">This section summarizes the total burden hours for this information collection in addition to the cost associated with those hours. </w:t>
      </w:r>
      <w:r w:rsidR="008906FC">
        <w:rPr>
          <w:rFonts w:ascii="Arial" w:hAnsi="Arial" w:cs="Arial"/>
          <w:sz w:val="24"/>
        </w:rPr>
        <w:t>The number of respondents is based on the number of current grantees</w:t>
      </w:r>
      <w:r w:rsidR="00487EDA">
        <w:rPr>
          <w:rFonts w:ascii="Arial" w:hAnsi="Arial" w:cs="Arial"/>
          <w:sz w:val="24"/>
        </w:rPr>
        <w:t>, who respond once per year</w:t>
      </w:r>
      <w:r w:rsidR="008906FC">
        <w:rPr>
          <w:rFonts w:ascii="Arial" w:hAnsi="Arial" w:cs="Arial"/>
          <w:sz w:val="24"/>
        </w:rPr>
        <w:t xml:space="preserve">. </w:t>
      </w:r>
      <w:r w:rsidRPr="7198B79F">
        <w:rPr>
          <w:rFonts w:ascii="Arial" w:hAnsi="Arial" w:cs="Arial"/>
          <w:sz w:val="24"/>
        </w:rPr>
        <w:t xml:space="preserve">The total burden hours were estimated by reaching out to </w:t>
      </w:r>
      <w:r w:rsidRPr="7198B79F" w:rsidR="00B76799">
        <w:rPr>
          <w:rFonts w:ascii="Arial" w:hAnsi="Arial" w:cs="Arial"/>
          <w:sz w:val="24"/>
        </w:rPr>
        <w:t>three</w:t>
      </w:r>
      <w:r w:rsidRPr="7198B79F">
        <w:rPr>
          <w:rFonts w:ascii="Arial" w:hAnsi="Arial" w:cs="Arial"/>
          <w:sz w:val="24"/>
        </w:rPr>
        <w:t xml:space="preserve"> </w:t>
      </w:r>
      <w:r w:rsidRPr="7198B79F" w:rsidR="00B76799">
        <w:rPr>
          <w:rFonts w:ascii="Arial" w:hAnsi="Arial" w:cs="Arial"/>
          <w:sz w:val="24"/>
        </w:rPr>
        <w:t>current</w:t>
      </w:r>
      <w:r w:rsidRPr="7198B79F">
        <w:rPr>
          <w:rFonts w:ascii="Arial" w:hAnsi="Arial" w:cs="Arial"/>
          <w:sz w:val="24"/>
        </w:rPr>
        <w:t xml:space="preserve"> </w:t>
      </w:r>
      <w:r w:rsidR="008906FC">
        <w:rPr>
          <w:rFonts w:ascii="Arial" w:hAnsi="Arial" w:cs="Arial"/>
          <w:sz w:val="24"/>
        </w:rPr>
        <w:t>grantees</w:t>
      </w:r>
      <w:r w:rsidRPr="7198B79F" w:rsidR="00B76799">
        <w:rPr>
          <w:rFonts w:ascii="Arial" w:hAnsi="Arial" w:cs="Arial"/>
          <w:sz w:val="24"/>
        </w:rPr>
        <w:t xml:space="preserve"> from the program</w:t>
      </w:r>
      <w:r w:rsidR="008906FC">
        <w:rPr>
          <w:rFonts w:ascii="Arial" w:hAnsi="Arial" w:cs="Arial"/>
          <w:sz w:val="24"/>
        </w:rPr>
        <w:t>, as described in Section 8B</w:t>
      </w:r>
      <w:r w:rsidRPr="7198B79F">
        <w:rPr>
          <w:rFonts w:ascii="Arial" w:hAnsi="Arial" w:cs="Arial"/>
          <w:sz w:val="24"/>
        </w:rPr>
        <w:t xml:space="preserve">. The estimates provided were based on the amount of time it takes to review </w:t>
      </w:r>
      <w:r w:rsidRPr="7198B79F" w:rsidR="001559E2">
        <w:rPr>
          <w:rFonts w:ascii="Arial" w:hAnsi="Arial" w:cs="Arial"/>
          <w:sz w:val="24"/>
        </w:rPr>
        <w:t>data collection</w:t>
      </w:r>
      <w:r w:rsidRPr="7198B79F">
        <w:rPr>
          <w:rFonts w:ascii="Arial" w:hAnsi="Arial" w:cs="Arial"/>
          <w:sz w:val="24"/>
        </w:rPr>
        <w:t xml:space="preserve"> instructions, search existing data sources,</w:t>
      </w:r>
      <w:r w:rsidR="006E6018">
        <w:rPr>
          <w:rFonts w:ascii="Arial" w:hAnsi="Arial" w:cs="Arial"/>
          <w:sz w:val="24"/>
        </w:rPr>
        <w:t xml:space="preserve"> </w:t>
      </w:r>
      <w:r w:rsidRPr="7198B79F">
        <w:rPr>
          <w:rFonts w:ascii="Arial" w:hAnsi="Arial" w:cs="Arial"/>
          <w:sz w:val="24"/>
        </w:rPr>
        <w:t>gather and maintain the data needed, and complete and review the collection of information.</w:t>
      </w:r>
      <w:r w:rsidRPr="7198B79F" w:rsidR="00B76799">
        <w:rPr>
          <w:rFonts w:ascii="Arial" w:hAnsi="Arial" w:cs="Arial"/>
          <w:sz w:val="24"/>
        </w:rPr>
        <w:t xml:space="preserve"> T</w:t>
      </w:r>
      <w:r w:rsidRPr="7198B79F">
        <w:rPr>
          <w:rStyle w:val="normaltextrun"/>
          <w:rFonts w:ascii="Arial" w:hAnsi="Arial" w:cs="Arial"/>
          <w:sz w:val="24"/>
        </w:rPr>
        <w:t>hese grantees were sent a draft of the questions that pertain to their program</w:t>
      </w:r>
      <w:r w:rsidR="008906FC">
        <w:rPr>
          <w:rStyle w:val="normaltextrun"/>
          <w:rFonts w:ascii="Arial" w:hAnsi="Arial" w:cs="Arial"/>
          <w:sz w:val="24"/>
        </w:rPr>
        <w:t xml:space="preserve"> </w:t>
      </w:r>
      <w:r w:rsidR="005A2378">
        <w:rPr>
          <w:rStyle w:val="normaltextrun"/>
          <w:rFonts w:ascii="Arial" w:hAnsi="Arial" w:cs="Arial"/>
          <w:sz w:val="24"/>
        </w:rPr>
        <w:t xml:space="preserve">and were </w:t>
      </w:r>
      <w:r w:rsidRPr="7198B79F">
        <w:rPr>
          <w:rStyle w:val="normaltextrun"/>
          <w:rFonts w:ascii="Arial" w:hAnsi="Arial" w:cs="Arial"/>
          <w:sz w:val="24"/>
        </w:rPr>
        <w:t>asked to estimate how much time it would take to answer the questions.</w:t>
      </w:r>
      <w:r w:rsidR="005A2378">
        <w:rPr>
          <w:rFonts w:ascii="Arial" w:hAnsi="Arial" w:cs="Arial"/>
          <w:sz w:val="24"/>
        </w:rPr>
        <w:t xml:space="preserve"> Based off their feedback, the </w:t>
      </w:r>
      <w:r w:rsidRPr="7198B79F" w:rsidR="005A2378">
        <w:rPr>
          <w:rFonts w:ascii="Arial" w:hAnsi="Arial" w:cs="Arial"/>
          <w:sz w:val="24"/>
        </w:rPr>
        <w:t>Average Burden per response (in hours)</w:t>
      </w:r>
      <w:r w:rsidR="005A2378">
        <w:rPr>
          <w:rFonts w:ascii="Arial" w:hAnsi="Arial" w:cs="Arial"/>
          <w:sz w:val="24"/>
        </w:rPr>
        <w:t xml:space="preserve"> was estimated to be</w:t>
      </w:r>
      <w:r w:rsidRPr="7198B79F" w:rsidR="005A2378">
        <w:rPr>
          <w:rFonts w:ascii="Arial" w:hAnsi="Arial" w:cs="Arial"/>
          <w:sz w:val="24"/>
        </w:rPr>
        <w:t xml:space="preserve"> </w:t>
      </w:r>
      <w:r w:rsidR="005A2378">
        <w:rPr>
          <w:rFonts w:ascii="Arial" w:hAnsi="Arial" w:cs="Arial"/>
          <w:sz w:val="24"/>
        </w:rPr>
        <w:t>13.5</w:t>
      </w:r>
      <w:r w:rsidRPr="7198B79F" w:rsidR="005A2378">
        <w:rPr>
          <w:rFonts w:ascii="Arial" w:hAnsi="Arial" w:cs="Arial"/>
          <w:sz w:val="24"/>
        </w:rPr>
        <w:t xml:space="preserve"> hours, as shown in the table below</w:t>
      </w:r>
      <w:r w:rsidR="005A2378">
        <w:rPr>
          <w:rFonts w:ascii="Arial" w:hAnsi="Arial" w:cs="Arial"/>
          <w:sz w:val="24"/>
        </w:rPr>
        <w:t>.</w:t>
      </w:r>
    </w:p>
    <w:p w:rsidR="00677C9E" w:rsidP="00677C9E" w14:paraId="674BEA44" w14:textId="77777777">
      <w:pPr>
        <w:pStyle w:val="paragraph"/>
        <w:spacing w:before="0" w:beforeAutospacing="0" w:after="0" w:afterAutospacing="0"/>
        <w:textAlignment w:val="baseline"/>
        <w:rPr>
          <w:rStyle w:val="normaltextrun"/>
        </w:rPr>
      </w:pPr>
    </w:p>
    <w:p w:rsidR="00677C9E" w:rsidRPr="00B76799" w:rsidP="00677C9E" w14:paraId="6662F97E" w14:textId="187C85C3">
      <w:pPr>
        <w:pStyle w:val="paragraph"/>
        <w:spacing w:before="0" w:beforeAutospacing="0" w:after="0" w:afterAutospacing="0"/>
        <w:textAlignment w:val="baseline"/>
        <w:rPr>
          <w:rFonts w:ascii="Arial" w:hAnsi="Arial" w:cs="Arial"/>
          <w:sz w:val="18"/>
          <w:szCs w:val="18"/>
        </w:rPr>
      </w:pPr>
      <w:r w:rsidRPr="00B76799">
        <w:rPr>
          <w:rStyle w:val="normaltextrun"/>
          <w:rFonts w:ascii="Arial" w:hAnsi="Arial" w:cs="Arial"/>
        </w:rPr>
        <w:t>It should also be noted that the burden is expected to vary across the grantees</w:t>
      </w:r>
      <w:r w:rsidR="000C2DDB">
        <w:rPr>
          <w:rStyle w:val="normaltextrun"/>
          <w:rFonts w:ascii="Arial" w:hAnsi="Arial" w:cs="Arial"/>
        </w:rPr>
        <w:t xml:space="preserve">. </w:t>
      </w:r>
      <w:r w:rsidRPr="00B76799">
        <w:rPr>
          <w:rStyle w:val="normaltextrun"/>
          <w:rFonts w:ascii="Arial" w:hAnsi="Arial" w:cs="Arial"/>
        </w:rPr>
        <w:t>This variation is tied primarily to the type of program activities specific to the grantee’s project and current data collection system.</w:t>
      </w:r>
      <w:r w:rsidRPr="00B76799">
        <w:rPr>
          <w:rStyle w:val="eop"/>
          <w:rFonts w:ascii="Arial" w:hAnsi="Arial" w:cs="Arial"/>
        </w:rPr>
        <w:t> </w:t>
      </w:r>
      <w:r w:rsidRPr="00A6155A" w:rsidR="00A6155A">
        <w:rPr>
          <w:rStyle w:val="eop"/>
          <w:rFonts w:ascii="Arial" w:hAnsi="Arial" w:cs="Arial"/>
        </w:rPr>
        <w:t xml:space="preserve">The burden has increased </w:t>
      </w:r>
      <w:r w:rsidR="005A2378">
        <w:rPr>
          <w:rStyle w:val="eop"/>
          <w:rFonts w:ascii="Arial" w:hAnsi="Arial" w:cs="Arial"/>
        </w:rPr>
        <w:t>because of</w:t>
      </w:r>
      <w:r w:rsidR="00A6155A">
        <w:rPr>
          <w:rStyle w:val="eop"/>
          <w:rFonts w:ascii="Arial" w:hAnsi="Arial" w:cs="Arial"/>
        </w:rPr>
        <w:t xml:space="preserve"> project personnel changes and resulting training needs of new hires common among rural healthcare workforce in small health provider quality improvement</w:t>
      </w:r>
      <w:r w:rsidR="000C2DDB">
        <w:rPr>
          <w:rStyle w:val="eop"/>
          <w:rFonts w:ascii="Arial" w:hAnsi="Arial" w:cs="Arial"/>
        </w:rPr>
        <w:t xml:space="preserve">. </w:t>
      </w:r>
      <w:r w:rsidR="00A6155A">
        <w:rPr>
          <w:rStyle w:val="eop"/>
          <w:rFonts w:ascii="Arial" w:hAnsi="Arial" w:cs="Arial"/>
        </w:rPr>
        <w:t xml:space="preserve">  </w:t>
      </w:r>
    </w:p>
    <w:p w:rsidR="009B3794" w:rsidP="7087C9C8" w14:paraId="22E2A33F" w14:textId="5EC440B5">
      <w:pPr>
        <w:widowControl/>
        <w:tabs>
          <w:tab w:val="num" w:pos="720"/>
        </w:tabs>
        <w:spacing w:before="120"/>
        <w:rPr>
          <w:rFonts w:ascii="Arial" w:hAnsi="Arial" w:cs="Arial"/>
          <w:b/>
          <w:bCs/>
          <w:sz w:val="24"/>
        </w:rPr>
      </w:pPr>
      <w:r w:rsidRPr="7087C9C8">
        <w:rPr>
          <w:rFonts w:ascii="Arial" w:hAnsi="Arial" w:cs="Arial"/>
          <w:b/>
          <w:bCs/>
          <w:sz w:val="28"/>
          <w:szCs w:val="28"/>
        </w:rPr>
        <w:t>12A</w:t>
      </w:r>
      <w:r w:rsidR="000C2DDB">
        <w:rPr>
          <w:rFonts w:ascii="Arial" w:hAnsi="Arial" w:cs="Arial"/>
          <w:b/>
          <w:bCs/>
          <w:sz w:val="28"/>
          <w:szCs w:val="28"/>
        </w:rPr>
        <w:t xml:space="preserve">. </w:t>
      </w:r>
      <w:r w:rsidRPr="7087C9C8">
        <w:rPr>
          <w:rFonts w:ascii="Arial" w:hAnsi="Arial" w:cs="Arial"/>
          <w:sz w:val="24"/>
        </w:rPr>
        <w:t xml:space="preserve">      </w:t>
      </w:r>
      <w:r w:rsidRPr="7087C9C8">
        <w:rPr>
          <w:rFonts w:ascii="Arial" w:hAnsi="Arial" w:cs="Arial"/>
          <w:b/>
          <w:bCs/>
          <w:sz w:val="24"/>
        </w:rPr>
        <w:t>Estimated Annualized Burden Hours</w:t>
      </w:r>
    </w:p>
    <w:p w:rsidR="004D5F9D" w:rsidRPr="00C45431" w:rsidP="00CA3DA6" w14:paraId="7A1BB452" w14:textId="77777777">
      <w:pPr>
        <w:widowControl/>
        <w:tabs>
          <w:tab w:val="num" w:pos="720"/>
        </w:tabs>
        <w:spacing w:before="120"/>
        <w:rPr>
          <w:rFonts w:ascii="Arial" w:hAnsi="Arial" w:cs="Arial"/>
          <w:sz w:val="24"/>
        </w:rPr>
      </w:pPr>
    </w:p>
    <w:tbl>
      <w:tblPr>
        <w:tblpPr w:leftFromText="180" w:rightFromText="180" w:vertAnchor="text" w:horzAnchor="margin" w:tblpXSpec="center" w:tblpY="34"/>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890"/>
        <w:gridCol w:w="1440"/>
        <w:gridCol w:w="1260"/>
        <w:gridCol w:w="1800"/>
        <w:gridCol w:w="1890"/>
      </w:tblGrid>
      <w:tr w14:paraId="22E2A351" w14:textId="77777777" w:rsidTr="7198B79F">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189"/>
        </w:trPr>
        <w:tc>
          <w:tcPr>
            <w:tcW w:w="1615" w:type="dxa"/>
          </w:tcPr>
          <w:p w:rsidR="00CA3DA6" w:rsidRPr="00C45431" w:rsidP="00CA3DA6" w14:paraId="22E2A340" w14:textId="77777777">
            <w:pPr>
              <w:widowControl/>
              <w:tabs>
                <w:tab w:val="num" w:pos="1080"/>
              </w:tabs>
              <w:spacing w:before="120"/>
              <w:rPr>
                <w:rFonts w:ascii="Arial" w:hAnsi="Arial" w:cs="Arial"/>
                <w:b/>
                <w:bCs/>
                <w:sz w:val="24"/>
              </w:rPr>
            </w:pPr>
            <w:r w:rsidRPr="00C45431">
              <w:rPr>
                <w:rFonts w:ascii="Arial" w:hAnsi="Arial" w:cs="Arial"/>
                <w:b/>
                <w:bCs/>
                <w:sz w:val="24"/>
              </w:rPr>
              <w:t>Type of</w:t>
            </w:r>
          </w:p>
          <w:p w:rsidR="00CA3DA6" w:rsidRPr="00C45431" w:rsidP="00CA3DA6" w14:paraId="22E2A341" w14:textId="77777777">
            <w:pPr>
              <w:widowControl/>
              <w:tabs>
                <w:tab w:val="num" w:pos="1080"/>
              </w:tabs>
              <w:spacing w:before="120"/>
              <w:rPr>
                <w:rFonts w:ascii="Arial" w:hAnsi="Arial" w:cs="Arial"/>
                <w:b/>
                <w:bCs/>
                <w:sz w:val="24"/>
              </w:rPr>
            </w:pPr>
            <w:r w:rsidRPr="00C45431">
              <w:rPr>
                <w:rFonts w:ascii="Arial" w:hAnsi="Arial" w:cs="Arial"/>
                <w:b/>
                <w:bCs/>
                <w:sz w:val="24"/>
              </w:rPr>
              <w:t>Respondent</w:t>
            </w:r>
          </w:p>
          <w:p w:rsidR="00CA3DA6" w:rsidRPr="00C45431" w:rsidP="00CA3DA6" w14:paraId="22E2A342" w14:textId="77777777">
            <w:pPr>
              <w:widowControl/>
              <w:tabs>
                <w:tab w:val="num" w:pos="1080"/>
              </w:tabs>
              <w:spacing w:before="120"/>
              <w:rPr>
                <w:rFonts w:ascii="Arial" w:hAnsi="Arial" w:cs="Arial"/>
                <w:b/>
                <w:bCs/>
                <w:sz w:val="24"/>
              </w:rPr>
            </w:pPr>
          </w:p>
        </w:tc>
        <w:tc>
          <w:tcPr>
            <w:tcW w:w="1890" w:type="dxa"/>
          </w:tcPr>
          <w:p w:rsidR="00CA3DA6" w:rsidRPr="00C45431" w:rsidP="00CA3DA6" w14:paraId="22E2A343" w14:textId="77777777">
            <w:pPr>
              <w:widowControl/>
              <w:tabs>
                <w:tab w:val="num" w:pos="1080"/>
              </w:tabs>
              <w:spacing w:before="120"/>
              <w:rPr>
                <w:rFonts w:ascii="Arial" w:hAnsi="Arial" w:cs="Arial"/>
                <w:b/>
                <w:bCs/>
                <w:sz w:val="24"/>
              </w:rPr>
            </w:pPr>
            <w:r w:rsidRPr="00C45431">
              <w:rPr>
                <w:rFonts w:ascii="Arial" w:hAnsi="Arial" w:cs="Arial"/>
                <w:b/>
                <w:bCs/>
                <w:sz w:val="24"/>
              </w:rPr>
              <w:t>Form</w:t>
            </w:r>
          </w:p>
          <w:p w:rsidR="00CA3DA6" w:rsidRPr="00C45431" w:rsidP="00CA3DA6" w14:paraId="22E2A344" w14:textId="77777777">
            <w:pPr>
              <w:widowControl/>
              <w:tabs>
                <w:tab w:val="num" w:pos="1080"/>
              </w:tabs>
              <w:spacing w:before="120"/>
              <w:rPr>
                <w:rFonts w:ascii="Arial" w:hAnsi="Arial" w:cs="Arial"/>
                <w:b/>
                <w:bCs/>
                <w:sz w:val="24"/>
              </w:rPr>
            </w:pPr>
            <w:r w:rsidRPr="00C45431">
              <w:rPr>
                <w:rFonts w:ascii="Arial" w:hAnsi="Arial" w:cs="Arial"/>
                <w:b/>
                <w:bCs/>
                <w:sz w:val="24"/>
              </w:rPr>
              <w:t>Name</w:t>
            </w:r>
          </w:p>
          <w:p w:rsidR="00CA3DA6" w:rsidRPr="00C45431" w:rsidP="00CA3DA6" w14:paraId="22E2A345" w14:textId="77777777">
            <w:pPr>
              <w:widowControl/>
              <w:tabs>
                <w:tab w:val="num" w:pos="1080"/>
              </w:tabs>
              <w:spacing w:before="120"/>
              <w:rPr>
                <w:rFonts w:ascii="Arial" w:hAnsi="Arial" w:cs="Arial"/>
                <w:b/>
                <w:bCs/>
                <w:sz w:val="24"/>
              </w:rPr>
            </w:pPr>
          </w:p>
        </w:tc>
        <w:tc>
          <w:tcPr>
            <w:tcW w:w="1440" w:type="dxa"/>
          </w:tcPr>
          <w:p w:rsidR="00CA3DA6" w:rsidRPr="00F50FAE" w:rsidP="00CA3DA6" w14:paraId="22E2A346" w14:textId="77777777">
            <w:pPr>
              <w:widowControl/>
              <w:tabs>
                <w:tab w:val="num" w:pos="1080"/>
              </w:tabs>
              <w:spacing w:before="120"/>
              <w:rPr>
                <w:rFonts w:ascii="Arial" w:hAnsi="Arial" w:cs="Arial"/>
                <w:b/>
                <w:bCs/>
                <w:sz w:val="24"/>
              </w:rPr>
            </w:pPr>
            <w:r w:rsidRPr="00F50FAE">
              <w:rPr>
                <w:rFonts w:ascii="Arial" w:hAnsi="Arial" w:cs="Arial"/>
                <w:b/>
                <w:bCs/>
                <w:sz w:val="24"/>
              </w:rPr>
              <w:t>No. of</w:t>
            </w:r>
          </w:p>
          <w:p w:rsidR="00CA3DA6" w:rsidRPr="00F50FAE" w:rsidP="00CA3DA6" w14:paraId="22E2A347" w14:textId="77777777">
            <w:pPr>
              <w:widowControl/>
              <w:tabs>
                <w:tab w:val="num" w:pos="1080"/>
              </w:tabs>
              <w:spacing w:before="120"/>
              <w:rPr>
                <w:rFonts w:ascii="Arial" w:hAnsi="Arial" w:cs="Arial"/>
                <w:b/>
                <w:bCs/>
                <w:sz w:val="24"/>
              </w:rPr>
            </w:pPr>
            <w:r w:rsidRPr="00F50FAE">
              <w:rPr>
                <w:rFonts w:ascii="Arial" w:hAnsi="Arial" w:cs="Arial"/>
                <w:b/>
                <w:bCs/>
                <w:sz w:val="24"/>
              </w:rPr>
              <w:t>Respondents</w:t>
            </w:r>
          </w:p>
        </w:tc>
        <w:tc>
          <w:tcPr>
            <w:tcW w:w="1260" w:type="dxa"/>
          </w:tcPr>
          <w:p w:rsidR="00CA3DA6" w:rsidRPr="00F50FAE" w:rsidP="00CA3DA6" w14:paraId="22E2A348" w14:textId="77777777">
            <w:pPr>
              <w:widowControl/>
              <w:tabs>
                <w:tab w:val="num" w:pos="1080"/>
              </w:tabs>
              <w:spacing w:before="120"/>
              <w:rPr>
                <w:rFonts w:ascii="Arial" w:hAnsi="Arial" w:cs="Arial"/>
                <w:b/>
                <w:bCs/>
                <w:sz w:val="24"/>
              </w:rPr>
            </w:pPr>
            <w:r w:rsidRPr="00F50FAE">
              <w:rPr>
                <w:rFonts w:ascii="Arial" w:hAnsi="Arial" w:cs="Arial"/>
                <w:b/>
                <w:bCs/>
                <w:sz w:val="24"/>
              </w:rPr>
              <w:t>No.</w:t>
            </w:r>
          </w:p>
          <w:p w:rsidR="00CA3DA6" w:rsidRPr="00F50FAE" w:rsidP="00CA3DA6" w14:paraId="22E2A349" w14:textId="77777777">
            <w:pPr>
              <w:widowControl/>
              <w:tabs>
                <w:tab w:val="num" w:pos="1080"/>
              </w:tabs>
              <w:spacing w:before="120"/>
              <w:rPr>
                <w:rFonts w:ascii="Arial" w:hAnsi="Arial" w:cs="Arial"/>
                <w:b/>
                <w:bCs/>
                <w:sz w:val="24"/>
              </w:rPr>
            </w:pPr>
            <w:r w:rsidRPr="00F50FAE">
              <w:rPr>
                <w:rFonts w:ascii="Arial" w:hAnsi="Arial" w:cs="Arial"/>
                <w:b/>
                <w:bCs/>
                <w:sz w:val="24"/>
              </w:rPr>
              <w:t>Responses</w:t>
            </w:r>
          </w:p>
          <w:p w:rsidR="00CA3DA6" w:rsidRPr="00F50FAE" w:rsidP="00CA3DA6" w14:paraId="22E2A34A" w14:textId="77777777">
            <w:pPr>
              <w:widowControl/>
              <w:tabs>
                <w:tab w:val="num" w:pos="1080"/>
              </w:tabs>
              <w:spacing w:before="120"/>
              <w:rPr>
                <w:rFonts w:ascii="Arial" w:hAnsi="Arial" w:cs="Arial"/>
                <w:b/>
                <w:bCs/>
                <w:sz w:val="24"/>
              </w:rPr>
            </w:pPr>
            <w:r w:rsidRPr="00F50FAE">
              <w:rPr>
                <w:rFonts w:ascii="Arial" w:hAnsi="Arial" w:cs="Arial"/>
                <w:b/>
                <w:bCs/>
                <w:sz w:val="24"/>
              </w:rPr>
              <w:t>per</w:t>
            </w:r>
          </w:p>
          <w:p w:rsidR="00CA3DA6" w:rsidRPr="00F50FAE" w:rsidP="00CA3DA6" w14:paraId="22E2A34B" w14:textId="77777777">
            <w:pPr>
              <w:widowControl/>
              <w:tabs>
                <w:tab w:val="num" w:pos="1080"/>
              </w:tabs>
              <w:spacing w:before="120"/>
              <w:rPr>
                <w:rFonts w:ascii="Arial" w:hAnsi="Arial" w:cs="Arial"/>
                <w:b/>
                <w:bCs/>
                <w:sz w:val="24"/>
              </w:rPr>
            </w:pPr>
            <w:r w:rsidRPr="00F50FAE">
              <w:rPr>
                <w:rFonts w:ascii="Arial" w:hAnsi="Arial" w:cs="Arial"/>
                <w:b/>
                <w:bCs/>
                <w:sz w:val="24"/>
              </w:rPr>
              <w:t>Respondent</w:t>
            </w:r>
          </w:p>
        </w:tc>
        <w:tc>
          <w:tcPr>
            <w:tcW w:w="1800" w:type="dxa"/>
          </w:tcPr>
          <w:p w:rsidR="00CA3DA6" w:rsidRPr="00C45431" w:rsidP="00CA3DA6" w14:paraId="22E2A34C" w14:textId="77777777">
            <w:pPr>
              <w:widowControl/>
              <w:tabs>
                <w:tab w:val="num" w:pos="1080"/>
              </w:tabs>
              <w:spacing w:before="120"/>
              <w:rPr>
                <w:rFonts w:ascii="Arial" w:hAnsi="Arial" w:cs="Arial"/>
                <w:b/>
                <w:bCs/>
                <w:sz w:val="24"/>
              </w:rPr>
            </w:pPr>
            <w:r w:rsidRPr="00C45431">
              <w:rPr>
                <w:rFonts w:ascii="Arial" w:hAnsi="Arial" w:cs="Arial"/>
                <w:b/>
                <w:bCs/>
                <w:sz w:val="24"/>
              </w:rPr>
              <w:t>Average</w:t>
            </w:r>
          </w:p>
          <w:p w:rsidR="00CA3DA6" w:rsidRPr="00C45431" w:rsidP="00CA3DA6" w14:paraId="22E2A34D" w14:textId="77777777">
            <w:pPr>
              <w:widowControl/>
              <w:tabs>
                <w:tab w:val="num" w:pos="1080"/>
              </w:tabs>
              <w:spacing w:before="120"/>
              <w:rPr>
                <w:rFonts w:ascii="Arial" w:hAnsi="Arial" w:cs="Arial"/>
                <w:b/>
                <w:bCs/>
                <w:sz w:val="24"/>
              </w:rPr>
            </w:pPr>
            <w:r w:rsidRPr="00C45431">
              <w:rPr>
                <w:rFonts w:ascii="Arial" w:hAnsi="Arial" w:cs="Arial"/>
                <w:b/>
                <w:bCs/>
                <w:sz w:val="24"/>
              </w:rPr>
              <w:t>Burden per</w:t>
            </w:r>
          </w:p>
          <w:p w:rsidR="00CA3DA6" w:rsidRPr="00C45431" w:rsidP="00CA3DA6" w14:paraId="22E2A34E" w14:textId="77777777">
            <w:pPr>
              <w:widowControl/>
              <w:tabs>
                <w:tab w:val="num" w:pos="1080"/>
              </w:tabs>
              <w:spacing w:before="120"/>
              <w:rPr>
                <w:rFonts w:ascii="Arial" w:hAnsi="Arial" w:cs="Arial"/>
                <w:b/>
                <w:bCs/>
                <w:sz w:val="24"/>
              </w:rPr>
            </w:pPr>
            <w:r w:rsidRPr="00C45431">
              <w:rPr>
                <w:rFonts w:ascii="Arial" w:hAnsi="Arial" w:cs="Arial"/>
                <w:b/>
                <w:bCs/>
                <w:sz w:val="24"/>
              </w:rPr>
              <w:t>Response</w:t>
            </w:r>
          </w:p>
          <w:p w:rsidR="00CA3DA6" w:rsidRPr="00C45431" w:rsidP="00CA3DA6" w14:paraId="22E2A34F" w14:textId="77777777">
            <w:pPr>
              <w:widowControl/>
              <w:tabs>
                <w:tab w:val="num" w:pos="1080"/>
              </w:tabs>
              <w:spacing w:before="120"/>
              <w:rPr>
                <w:rFonts w:ascii="Arial" w:hAnsi="Arial" w:cs="Arial"/>
                <w:b/>
                <w:bCs/>
                <w:sz w:val="24"/>
              </w:rPr>
            </w:pPr>
            <w:r w:rsidRPr="00C45431">
              <w:rPr>
                <w:rFonts w:ascii="Arial" w:hAnsi="Arial" w:cs="Arial"/>
                <w:b/>
                <w:bCs/>
                <w:sz w:val="24"/>
              </w:rPr>
              <w:t>(in hours)</w:t>
            </w:r>
          </w:p>
        </w:tc>
        <w:tc>
          <w:tcPr>
            <w:tcW w:w="1890" w:type="dxa"/>
          </w:tcPr>
          <w:p w:rsidR="00CA3DA6" w:rsidRPr="00C45431" w:rsidP="00CA3DA6" w14:paraId="22E2A350" w14:textId="77777777">
            <w:pPr>
              <w:widowControl/>
              <w:tabs>
                <w:tab w:val="num" w:pos="1080"/>
              </w:tabs>
              <w:spacing w:before="120"/>
              <w:rPr>
                <w:rFonts w:ascii="Arial" w:hAnsi="Arial" w:cs="Arial"/>
                <w:b/>
                <w:bCs/>
                <w:sz w:val="24"/>
              </w:rPr>
            </w:pPr>
            <w:r w:rsidRPr="00C45431">
              <w:rPr>
                <w:rFonts w:ascii="Arial" w:hAnsi="Arial" w:cs="Arial"/>
                <w:b/>
                <w:bCs/>
                <w:sz w:val="24"/>
              </w:rPr>
              <w:t>Total Burden Hours</w:t>
            </w:r>
          </w:p>
        </w:tc>
      </w:tr>
      <w:tr w14:paraId="22E2A358" w14:textId="77777777" w:rsidTr="7198B79F">
        <w:tblPrEx>
          <w:tblW w:w="9895" w:type="dxa"/>
          <w:tblLayout w:type="fixed"/>
          <w:tblLook w:val="01E0"/>
        </w:tblPrEx>
        <w:trPr>
          <w:trHeight w:val="679"/>
        </w:trPr>
        <w:tc>
          <w:tcPr>
            <w:tcW w:w="1615" w:type="dxa"/>
          </w:tcPr>
          <w:p w:rsidR="00CA3DA6" w:rsidRPr="002E3544" w:rsidP="00CA3DA6" w14:paraId="22E2A352" w14:textId="2F3C7A42">
            <w:pPr>
              <w:widowControl/>
              <w:tabs>
                <w:tab w:val="num" w:pos="1080"/>
              </w:tabs>
              <w:spacing w:before="120"/>
              <w:rPr>
                <w:rFonts w:ascii="Arial" w:hAnsi="Arial" w:cs="Arial"/>
                <w:b/>
                <w:bCs/>
                <w:sz w:val="24"/>
              </w:rPr>
            </w:pPr>
            <w:r w:rsidRPr="002E3544">
              <w:rPr>
                <w:rFonts w:ascii="Arial" w:hAnsi="Arial" w:cs="Arial"/>
                <w:b/>
                <w:sz w:val="24"/>
              </w:rPr>
              <w:t xml:space="preserve">SHCPQI </w:t>
            </w:r>
            <w:r w:rsidRPr="002E3544" w:rsidR="004128C3">
              <w:rPr>
                <w:rFonts w:ascii="Arial" w:hAnsi="Arial" w:cs="Arial"/>
                <w:b/>
                <w:bCs/>
                <w:sz w:val="24"/>
              </w:rPr>
              <w:t>Project Director</w:t>
            </w:r>
          </w:p>
        </w:tc>
        <w:tc>
          <w:tcPr>
            <w:tcW w:w="1890" w:type="dxa"/>
          </w:tcPr>
          <w:p w:rsidR="00CA3DA6" w:rsidRPr="002E3544" w:rsidP="00CA3DA6" w14:paraId="22E2A353" w14:textId="48ABD1B5">
            <w:pPr>
              <w:widowControl/>
              <w:tabs>
                <w:tab w:val="num" w:pos="1080"/>
              </w:tabs>
              <w:spacing w:before="120"/>
              <w:rPr>
                <w:rFonts w:ascii="Arial" w:hAnsi="Arial" w:cs="Arial"/>
                <w:b/>
                <w:bCs/>
                <w:sz w:val="24"/>
                <w:highlight w:val="yellow"/>
              </w:rPr>
            </w:pPr>
            <w:r w:rsidRPr="002E3544">
              <w:rPr>
                <w:rFonts w:ascii="Arial" w:hAnsi="Arial" w:cs="Arial"/>
                <w:b/>
                <w:sz w:val="24"/>
              </w:rPr>
              <w:t>SHCPQI PIMS</w:t>
            </w:r>
          </w:p>
        </w:tc>
        <w:tc>
          <w:tcPr>
            <w:tcW w:w="1440" w:type="dxa"/>
          </w:tcPr>
          <w:p w:rsidR="00CA3DA6" w:rsidRPr="002E3544" w:rsidP="004128C3" w14:paraId="22E2A354" w14:textId="1041018D">
            <w:pPr>
              <w:widowControl/>
              <w:tabs>
                <w:tab w:val="num" w:pos="1080"/>
              </w:tabs>
              <w:spacing w:before="120"/>
              <w:rPr>
                <w:rFonts w:ascii="Arial" w:hAnsi="Arial" w:cs="Arial"/>
                <w:b/>
                <w:bCs/>
                <w:sz w:val="24"/>
              </w:rPr>
            </w:pPr>
            <w:r w:rsidRPr="002E3544">
              <w:rPr>
                <w:rFonts w:ascii="Arial" w:hAnsi="Arial" w:cs="Arial"/>
                <w:b/>
                <w:bCs/>
                <w:sz w:val="24"/>
              </w:rPr>
              <w:t>21</w:t>
            </w:r>
          </w:p>
        </w:tc>
        <w:tc>
          <w:tcPr>
            <w:tcW w:w="1260" w:type="dxa"/>
          </w:tcPr>
          <w:p w:rsidR="00CA3DA6" w:rsidRPr="002E3544" w:rsidP="00656C44" w14:paraId="22E2A355" w14:textId="760F12E1">
            <w:pPr>
              <w:widowControl/>
              <w:tabs>
                <w:tab w:val="num" w:pos="1080"/>
              </w:tabs>
              <w:spacing w:before="120"/>
              <w:jc w:val="right"/>
              <w:rPr>
                <w:rFonts w:ascii="Arial" w:hAnsi="Arial" w:cs="Arial"/>
                <w:b/>
                <w:bCs/>
                <w:sz w:val="24"/>
              </w:rPr>
            </w:pPr>
            <w:r w:rsidRPr="002E3544">
              <w:rPr>
                <w:rFonts w:ascii="Arial" w:hAnsi="Arial" w:cs="Arial"/>
                <w:b/>
                <w:bCs/>
                <w:sz w:val="24"/>
              </w:rPr>
              <w:t>1</w:t>
            </w:r>
          </w:p>
        </w:tc>
        <w:tc>
          <w:tcPr>
            <w:tcW w:w="1800" w:type="dxa"/>
          </w:tcPr>
          <w:p w:rsidR="00CA3DA6" w:rsidRPr="002E3544" w:rsidP="428CA7AC" w14:paraId="22E2A356" w14:textId="1D272A52">
            <w:pPr>
              <w:widowControl/>
              <w:tabs>
                <w:tab w:val="num" w:pos="1080"/>
              </w:tabs>
              <w:spacing w:before="120"/>
              <w:rPr>
                <w:rFonts w:ascii="Arial" w:hAnsi="Arial" w:cs="Arial"/>
                <w:b/>
                <w:bCs/>
                <w:sz w:val="24"/>
              </w:rPr>
            </w:pPr>
            <w:r w:rsidRPr="7198B79F">
              <w:rPr>
                <w:rFonts w:ascii="Arial" w:hAnsi="Arial" w:cs="Arial"/>
                <w:b/>
                <w:bCs/>
                <w:sz w:val="24"/>
              </w:rPr>
              <w:t>13.5</w:t>
            </w:r>
          </w:p>
        </w:tc>
        <w:tc>
          <w:tcPr>
            <w:tcW w:w="1890" w:type="dxa"/>
          </w:tcPr>
          <w:p w:rsidR="00CA3DA6" w:rsidRPr="002E3544" w:rsidP="428CA7AC" w14:paraId="22E2A357" w14:textId="6BF46455">
            <w:pPr>
              <w:widowControl/>
              <w:tabs>
                <w:tab w:val="num" w:pos="1080"/>
              </w:tabs>
              <w:spacing w:before="120"/>
              <w:rPr>
                <w:rFonts w:ascii="Arial" w:hAnsi="Arial" w:cs="Arial"/>
                <w:b/>
                <w:bCs/>
                <w:sz w:val="24"/>
              </w:rPr>
            </w:pPr>
            <w:r w:rsidRPr="7198B79F">
              <w:rPr>
                <w:rFonts w:ascii="Arial" w:hAnsi="Arial" w:cs="Arial"/>
                <w:b/>
                <w:bCs/>
                <w:sz w:val="24"/>
              </w:rPr>
              <w:t>283.5</w:t>
            </w:r>
          </w:p>
        </w:tc>
      </w:tr>
      <w:tr w14:paraId="22E2A368" w14:textId="77777777" w:rsidTr="7198B79F">
        <w:tblPrEx>
          <w:tblW w:w="9895" w:type="dxa"/>
          <w:tblLayout w:type="fixed"/>
          <w:tblLook w:val="01E0"/>
        </w:tblPrEx>
        <w:trPr>
          <w:trHeight w:val="815"/>
        </w:trPr>
        <w:tc>
          <w:tcPr>
            <w:tcW w:w="1615" w:type="dxa"/>
          </w:tcPr>
          <w:p w:rsidR="00CA3DA6" w:rsidRPr="002E3544" w:rsidP="00CA3DA6" w14:paraId="22E2A361" w14:textId="77777777">
            <w:pPr>
              <w:widowControl/>
              <w:tabs>
                <w:tab w:val="num" w:pos="1080"/>
              </w:tabs>
              <w:spacing w:before="120"/>
              <w:rPr>
                <w:rFonts w:ascii="Arial" w:hAnsi="Arial" w:cs="Arial"/>
                <w:b/>
                <w:bCs/>
                <w:sz w:val="24"/>
              </w:rPr>
            </w:pPr>
            <w:r w:rsidRPr="002E3544">
              <w:rPr>
                <w:rFonts w:ascii="Arial" w:hAnsi="Arial" w:cs="Arial"/>
                <w:b/>
                <w:bCs/>
                <w:sz w:val="24"/>
              </w:rPr>
              <w:t>Total</w:t>
            </w:r>
          </w:p>
        </w:tc>
        <w:tc>
          <w:tcPr>
            <w:tcW w:w="1890" w:type="dxa"/>
          </w:tcPr>
          <w:p w:rsidR="00CA3DA6" w:rsidRPr="002E3544" w:rsidP="00CA3DA6" w14:paraId="22E2A362" w14:textId="77777777">
            <w:pPr>
              <w:widowControl/>
              <w:tabs>
                <w:tab w:val="num" w:pos="1080"/>
              </w:tabs>
              <w:spacing w:before="120"/>
              <w:rPr>
                <w:rFonts w:ascii="Arial" w:hAnsi="Arial" w:cs="Arial"/>
                <w:b/>
                <w:bCs/>
                <w:sz w:val="24"/>
              </w:rPr>
            </w:pPr>
          </w:p>
        </w:tc>
        <w:tc>
          <w:tcPr>
            <w:tcW w:w="1440" w:type="dxa"/>
          </w:tcPr>
          <w:p w:rsidR="00CA3DA6" w:rsidRPr="002E3544" w:rsidP="002E3544" w14:paraId="22E2A363" w14:textId="51248F4D">
            <w:pPr>
              <w:widowControl/>
              <w:tabs>
                <w:tab w:val="num" w:pos="1080"/>
              </w:tabs>
              <w:spacing w:before="120"/>
              <w:rPr>
                <w:rFonts w:ascii="Arial" w:hAnsi="Arial" w:cs="Arial"/>
                <w:b/>
                <w:bCs/>
                <w:sz w:val="24"/>
              </w:rPr>
            </w:pPr>
            <w:r w:rsidRPr="002E3544">
              <w:rPr>
                <w:rFonts w:ascii="Arial" w:hAnsi="Arial" w:cs="Arial"/>
                <w:b/>
                <w:bCs/>
                <w:sz w:val="24"/>
              </w:rPr>
              <w:t>21</w:t>
            </w:r>
          </w:p>
        </w:tc>
        <w:tc>
          <w:tcPr>
            <w:tcW w:w="1260" w:type="dxa"/>
          </w:tcPr>
          <w:p w:rsidR="00CA3DA6" w:rsidRPr="002E3544" w:rsidP="00656C44" w14:paraId="22E2A364" w14:textId="029A6F05">
            <w:pPr>
              <w:widowControl/>
              <w:tabs>
                <w:tab w:val="num" w:pos="1080"/>
              </w:tabs>
              <w:spacing w:before="120"/>
              <w:jc w:val="right"/>
              <w:rPr>
                <w:rFonts w:ascii="Arial" w:hAnsi="Arial" w:cs="Arial"/>
                <w:b/>
                <w:bCs/>
                <w:sz w:val="24"/>
              </w:rPr>
            </w:pPr>
            <w:r w:rsidRPr="002E3544">
              <w:rPr>
                <w:rFonts w:ascii="Arial" w:hAnsi="Arial" w:cs="Arial"/>
                <w:b/>
                <w:bCs/>
                <w:sz w:val="24"/>
              </w:rPr>
              <w:t>1</w:t>
            </w:r>
          </w:p>
        </w:tc>
        <w:tc>
          <w:tcPr>
            <w:tcW w:w="1800" w:type="dxa"/>
          </w:tcPr>
          <w:p w:rsidR="00CA3DA6" w:rsidRPr="002E3544" w:rsidP="428CA7AC" w14:paraId="22E2A365" w14:textId="14813EBB">
            <w:pPr>
              <w:widowControl/>
              <w:tabs>
                <w:tab w:val="num" w:pos="1080"/>
              </w:tabs>
              <w:spacing w:before="120"/>
              <w:rPr>
                <w:rFonts w:ascii="Arial" w:hAnsi="Arial" w:cs="Arial"/>
                <w:b/>
                <w:bCs/>
                <w:sz w:val="24"/>
              </w:rPr>
            </w:pPr>
            <w:r w:rsidRPr="7198B79F">
              <w:rPr>
                <w:rFonts w:ascii="Arial" w:hAnsi="Arial" w:cs="Arial"/>
                <w:b/>
                <w:bCs/>
                <w:sz w:val="24"/>
              </w:rPr>
              <w:t>13.5</w:t>
            </w:r>
          </w:p>
        </w:tc>
        <w:tc>
          <w:tcPr>
            <w:tcW w:w="1890" w:type="dxa"/>
          </w:tcPr>
          <w:p w:rsidR="00CA3DA6" w:rsidRPr="002E3544" w:rsidP="7198B79F" w14:paraId="22E2A367" w14:textId="5B6C4D82">
            <w:pPr>
              <w:widowControl/>
              <w:tabs>
                <w:tab w:val="num" w:pos="1080"/>
              </w:tabs>
              <w:spacing w:before="120"/>
              <w:rPr>
                <w:rFonts w:ascii="Arial" w:hAnsi="Arial" w:cs="Arial"/>
                <w:b/>
                <w:bCs/>
                <w:sz w:val="24"/>
              </w:rPr>
            </w:pPr>
            <w:r w:rsidRPr="7198B79F">
              <w:rPr>
                <w:rFonts w:ascii="Arial" w:hAnsi="Arial" w:cs="Arial"/>
                <w:b/>
                <w:bCs/>
                <w:sz w:val="24"/>
              </w:rPr>
              <w:t>283.5</w:t>
            </w:r>
          </w:p>
        </w:tc>
      </w:tr>
    </w:tbl>
    <w:p w:rsidR="009B3794" w:rsidRPr="00C45431" w:rsidP="00CA3DA6" w14:paraId="22E2A369" w14:textId="77777777">
      <w:pPr>
        <w:widowControl/>
        <w:tabs>
          <w:tab w:val="num" w:pos="1080"/>
        </w:tabs>
        <w:spacing w:before="120"/>
        <w:rPr>
          <w:rFonts w:ascii="Arial" w:hAnsi="Arial" w:cs="Arial"/>
          <w:b/>
          <w:bCs/>
          <w:sz w:val="24"/>
        </w:rPr>
      </w:pPr>
    </w:p>
    <w:p w:rsidR="00D92E1D" w:rsidRPr="00C45431" w:rsidP="00CA3DA6" w14:paraId="22E2A372" w14:textId="680F6033">
      <w:pPr>
        <w:widowControl/>
        <w:spacing w:before="120"/>
        <w:rPr>
          <w:rFonts w:ascii="Arial" w:hAnsi="Arial" w:cs="Arial"/>
          <w:sz w:val="28"/>
          <w:szCs w:val="28"/>
        </w:rPr>
      </w:pPr>
      <w:r w:rsidRPr="00C45431">
        <w:rPr>
          <w:rFonts w:ascii="Arial" w:hAnsi="Arial" w:cs="Arial"/>
          <w:b/>
          <w:sz w:val="28"/>
          <w:szCs w:val="28"/>
        </w:rPr>
        <w:t>12B</w:t>
      </w:r>
      <w:r w:rsidR="000C2DDB">
        <w:rPr>
          <w:rFonts w:ascii="Arial" w:hAnsi="Arial" w:cs="Arial"/>
          <w:sz w:val="28"/>
          <w:szCs w:val="28"/>
        </w:rPr>
        <w:t xml:space="preserve">. </w:t>
      </w:r>
    </w:p>
    <w:p w:rsidR="00CD03CB" w:rsidP="00CD03CB" w14:paraId="203BED5A" w14:textId="4B21B37F">
      <w:pPr>
        <w:spacing w:before="120"/>
        <w:rPr>
          <w:rFonts w:ascii="Arial" w:hAnsi="Arial" w:cs="Arial"/>
          <w:sz w:val="24"/>
        </w:rPr>
      </w:pPr>
      <w:r>
        <w:rPr>
          <w:rFonts w:ascii="Arial" w:hAnsi="Arial" w:cs="Arial"/>
          <w:sz w:val="24"/>
        </w:rPr>
        <w:t>The person completing the data collection is the Project Director, who would be a Medical and Health Services Manager. The median hourly rate is used, as opposed to adjusting for locality, since award recipients are spread across the county.</w:t>
      </w:r>
      <w:r w:rsidR="008906FC">
        <w:rPr>
          <w:rFonts w:ascii="Arial" w:hAnsi="Arial" w:cs="Arial"/>
          <w:sz w:val="24"/>
        </w:rPr>
        <w:t xml:space="preserve"> The hourly median wage is multiplied by 2 to account for overhead costs. </w:t>
      </w:r>
    </w:p>
    <w:p w:rsidR="009B3794" w:rsidP="00F50FAE" w14:paraId="22E2A374" w14:textId="77777777">
      <w:pPr>
        <w:widowControl/>
        <w:spacing w:before="120"/>
        <w:rPr>
          <w:rFonts w:ascii="Arial" w:hAnsi="Arial" w:cs="Arial"/>
          <w:b/>
          <w:bCs/>
          <w:sz w:val="24"/>
        </w:rPr>
      </w:pPr>
      <w:r w:rsidRPr="7087C9C8">
        <w:rPr>
          <w:rFonts w:ascii="Arial" w:hAnsi="Arial" w:cs="Arial"/>
          <w:b/>
          <w:bCs/>
          <w:sz w:val="24"/>
        </w:rPr>
        <w:t>Estimated Annualized Burden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1"/>
        <w:gridCol w:w="1363"/>
        <w:gridCol w:w="1075"/>
        <w:gridCol w:w="2132"/>
        <w:gridCol w:w="1769"/>
      </w:tblGrid>
      <w:tr w14:paraId="394994A2" w14:textId="77777777" w:rsidTr="00F50FA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8"/>
        </w:trPr>
        <w:tc>
          <w:tcPr>
            <w:tcW w:w="1610" w:type="pct"/>
          </w:tcPr>
          <w:p w:rsidR="004128C3" w:rsidRPr="00FA1CB0" w:rsidP="00EF74A8" w14:paraId="4439FB67" w14:textId="77777777">
            <w:pPr>
              <w:widowControl/>
              <w:spacing w:before="120"/>
              <w:rPr>
                <w:rFonts w:ascii="Arial" w:hAnsi="Arial" w:cs="Arial"/>
                <w:b/>
                <w:bCs/>
                <w:sz w:val="24"/>
              </w:rPr>
            </w:pPr>
            <w:r w:rsidRPr="00FA1CB0">
              <w:rPr>
                <w:rFonts w:ascii="Arial" w:hAnsi="Arial" w:cs="Arial"/>
                <w:b/>
                <w:bCs/>
                <w:sz w:val="24"/>
              </w:rPr>
              <w:t>Type of</w:t>
            </w:r>
          </w:p>
          <w:p w:rsidR="004128C3" w:rsidRPr="00FA1CB0" w:rsidP="00EF74A8" w14:paraId="7F6E7675" w14:textId="77777777">
            <w:pPr>
              <w:widowControl/>
              <w:spacing w:before="120"/>
              <w:rPr>
                <w:rFonts w:ascii="Arial" w:hAnsi="Arial" w:cs="Arial"/>
                <w:sz w:val="24"/>
              </w:rPr>
            </w:pPr>
            <w:r w:rsidRPr="00FA1CB0">
              <w:rPr>
                <w:rFonts w:ascii="Arial" w:hAnsi="Arial" w:cs="Arial"/>
                <w:b/>
                <w:bCs/>
                <w:sz w:val="24"/>
              </w:rPr>
              <w:t>Respondent</w:t>
            </w:r>
          </w:p>
          <w:p w:rsidR="004128C3" w:rsidRPr="00FA1CB0" w:rsidP="00EF74A8" w14:paraId="4BC350C0" w14:textId="77777777">
            <w:pPr>
              <w:widowControl/>
              <w:spacing w:before="120"/>
              <w:rPr>
                <w:rFonts w:ascii="Arial" w:hAnsi="Arial" w:cs="Arial"/>
                <w:b/>
                <w:bCs/>
                <w:sz w:val="24"/>
              </w:rPr>
            </w:pPr>
          </w:p>
        </w:tc>
        <w:tc>
          <w:tcPr>
            <w:tcW w:w="729" w:type="pct"/>
          </w:tcPr>
          <w:p w:rsidR="004128C3" w:rsidRPr="00FA1CB0" w:rsidP="00EF74A8" w14:paraId="1EFDC578" w14:textId="77777777">
            <w:pPr>
              <w:widowControl/>
              <w:spacing w:before="120"/>
              <w:rPr>
                <w:rFonts w:ascii="Arial" w:hAnsi="Arial" w:cs="Arial"/>
                <w:b/>
                <w:bCs/>
                <w:sz w:val="24"/>
              </w:rPr>
            </w:pPr>
            <w:r w:rsidRPr="00FA1CB0">
              <w:rPr>
                <w:rFonts w:ascii="Arial" w:hAnsi="Arial" w:cs="Arial"/>
                <w:b/>
                <w:bCs/>
                <w:sz w:val="24"/>
              </w:rPr>
              <w:t>BLS Code</w:t>
            </w:r>
          </w:p>
        </w:tc>
        <w:tc>
          <w:tcPr>
            <w:tcW w:w="575" w:type="pct"/>
          </w:tcPr>
          <w:p w:rsidR="004128C3" w:rsidRPr="00FA1CB0" w:rsidP="00EF74A8" w14:paraId="088D5FC5" w14:textId="77777777">
            <w:pPr>
              <w:widowControl/>
              <w:spacing w:before="120"/>
              <w:rPr>
                <w:rFonts w:ascii="Arial" w:hAnsi="Arial" w:cs="Arial"/>
                <w:b/>
                <w:bCs/>
                <w:sz w:val="24"/>
              </w:rPr>
            </w:pPr>
            <w:r w:rsidRPr="00FA1CB0">
              <w:rPr>
                <w:rFonts w:ascii="Arial" w:hAnsi="Arial" w:cs="Arial"/>
                <w:b/>
                <w:bCs/>
                <w:sz w:val="24"/>
              </w:rPr>
              <w:t>Total Burden</w:t>
            </w:r>
          </w:p>
          <w:p w:rsidR="004128C3" w:rsidRPr="00FA1CB0" w:rsidP="00EF74A8" w14:paraId="329FAD82" w14:textId="77777777">
            <w:pPr>
              <w:widowControl/>
              <w:spacing w:before="120"/>
              <w:rPr>
                <w:rFonts w:ascii="Arial" w:hAnsi="Arial" w:cs="Arial"/>
                <w:sz w:val="24"/>
              </w:rPr>
            </w:pPr>
            <w:r w:rsidRPr="00FA1CB0">
              <w:rPr>
                <w:rFonts w:ascii="Arial" w:hAnsi="Arial" w:cs="Arial"/>
                <w:b/>
                <w:bCs/>
                <w:sz w:val="24"/>
              </w:rPr>
              <w:t>Hours</w:t>
            </w:r>
          </w:p>
          <w:p w:rsidR="004128C3" w:rsidRPr="00FA1CB0" w:rsidP="00EF74A8" w14:paraId="32D01CC2" w14:textId="77777777">
            <w:pPr>
              <w:widowControl/>
              <w:spacing w:before="120"/>
              <w:rPr>
                <w:rFonts w:ascii="Arial" w:hAnsi="Arial" w:cs="Arial"/>
                <w:b/>
                <w:bCs/>
                <w:sz w:val="24"/>
              </w:rPr>
            </w:pPr>
          </w:p>
        </w:tc>
        <w:tc>
          <w:tcPr>
            <w:tcW w:w="1140" w:type="pct"/>
          </w:tcPr>
          <w:p w:rsidR="004128C3" w:rsidRPr="00FA1CB0" w:rsidP="00EF74A8" w14:paraId="74EC11B8" w14:textId="77777777">
            <w:pPr>
              <w:widowControl/>
              <w:spacing w:before="120"/>
              <w:rPr>
                <w:rFonts w:ascii="Arial" w:hAnsi="Arial" w:cs="Arial"/>
                <w:b/>
                <w:bCs/>
                <w:sz w:val="24"/>
              </w:rPr>
            </w:pPr>
            <w:r w:rsidRPr="00FA1CB0">
              <w:rPr>
                <w:rFonts w:ascii="Arial" w:hAnsi="Arial" w:cs="Arial"/>
                <w:b/>
                <w:bCs/>
                <w:sz w:val="24"/>
              </w:rPr>
              <w:t>Hourly</w:t>
            </w:r>
          </w:p>
          <w:p w:rsidR="004128C3" w:rsidRPr="00FA1CB0" w:rsidP="00EF74A8" w14:paraId="1F70B87B" w14:textId="77777777">
            <w:pPr>
              <w:widowControl/>
              <w:spacing w:before="120"/>
              <w:rPr>
                <w:rFonts w:ascii="Arial" w:hAnsi="Arial" w:cs="Arial"/>
                <w:sz w:val="24"/>
              </w:rPr>
            </w:pPr>
            <w:r w:rsidRPr="00FA1CB0">
              <w:rPr>
                <w:rFonts w:ascii="Arial" w:hAnsi="Arial" w:cs="Arial"/>
                <w:b/>
                <w:bCs/>
                <w:sz w:val="24"/>
              </w:rPr>
              <w:t>Wage Rate x 2</w:t>
            </w:r>
          </w:p>
          <w:p w:rsidR="004128C3" w:rsidRPr="00FA1CB0" w:rsidP="00EF74A8" w14:paraId="42620B3E" w14:textId="77777777">
            <w:pPr>
              <w:widowControl/>
              <w:spacing w:before="120"/>
              <w:rPr>
                <w:rFonts w:ascii="Arial" w:hAnsi="Arial" w:cs="Arial"/>
                <w:b/>
                <w:bCs/>
                <w:sz w:val="24"/>
              </w:rPr>
            </w:pPr>
          </w:p>
        </w:tc>
        <w:tc>
          <w:tcPr>
            <w:tcW w:w="946" w:type="pct"/>
          </w:tcPr>
          <w:p w:rsidR="004128C3" w:rsidRPr="00FA1CB0" w:rsidP="00EF74A8" w14:paraId="46562B14" w14:textId="77777777">
            <w:pPr>
              <w:widowControl/>
              <w:spacing w:before="120"/>
              <w:rPr>
                <w:rFonts w:ascii="Arial" w:hAnsi="Arial" w:cs="Arial"/>
                <w:sz w:val="24"/>
              </w:rPr>
            </w:pPr>
            <w:r w:rsidRPr="00FA1CB0">
              <w:rPr>
                <w:rFonts w:ascii="Arial" w:hAnsi="Arial" w:cs="Arial"/>
                <w:b/>
                <w:bCs/>
                <w:sz w:val="24"/>
              </w:rPr>
              <w:t>Total Respondent Costs</w:t>
            </w:r>
          </w:p>
          <w:p w:rsidR="004128C3" w:rsidRPr="00FA1CB0" w:rsidP="00EF74A8" w14:paraId="72BF8B22" w14:textId="77777777">
            <w:pPr>
              <w:widowControl/>
              <w:spacing w:before="120"/>
              <w:rPr>
                <w:rFonts w:ascii="Arial" w:hAnsi="Arial" w:cs="Arial"/>
                <w:b/>
                <w:bCs/>
                <w:sz w:val="24"/>
              </w:rPr>
            </w:pPr>
          </w:p>
        </w:tc>
      </w:tr>
      <w:tr w14:paraId="33C2EF17" w14:textId="77777777" w:rsidTr="00F50FAE">
        <w:tblPrEx>
          <w:tblW w:w="5000" w:type="pct"/>
          <w:tblLook w:val="01E0"/>
        </w:tblPrEx>
        <w:tc>
          <w:tcPr>
            <w:tcW w:w="1610" w:type="pct"/>
          </w:tcPr>
          <w:p w:rsidR="008906FC" w:rsidRPr="00FA1CB0" w:rsidP="008906FC" w14:paraId="56D7D94D" w14:textId="77777777">
            <w:pPr>
              <w:spacing w:before="120"/>
              <w:rPr>
                <w:rFonts w:ascii="Arial" w:hAnsi="Arial" w:cs="Arial"/>
                <w:b/>
                <w:bCs/>
                <w:sz w:val="24"/>
              </w:rPr>
            </w:pPr>
            <w:r w:rsidRPr="00FA1CB0">
              <w:rPr>
                <w:rFonts w:ascii="Arial" w:hAnsi="Arial" w:cs="Arial"/>
                <w:b/>
                <w:bCs/>
                <w:sz w:val="24"/>
              </w:rPr>
              <w:t>Project Director</w:t>
            </w:r>
          </w:p>
        </w:tc>
        <w:tc>
          <w:tcPr>
            <w:tcW w:w="729" w:type="pct"/>
          </w:tcPr>
          <w:p w:rsidR="008906FC" w:rsidRPr="00FA1CB0" w:rsidP="008906FC" w14:paraId="31B83FA2" w14:textId="77777777">
            <w:pPr>
              <w:spacing w:before="120"/>
              <w:rPr>
                <w:rFonts w:ascii="Arial" w:hAnsi="Arial" w:cs="Arial"/>
                <w:b/>
                <w:bCs/>
                <w:sz w:val="24"/>
              </w:rPr>
            </w:pPr>
            <w:r w:rsidRPr="00FA1CB0">
              <w:rPr>
                <w:rFonts w:ascii="Arial" w:hAnsi="Arial" w:cs="Arial"/>
                <w:b/>
                <w:bCs/>
                <w:sz w:val="24"/>
              </w:rPr>
              <w:t>11-9111: Medical and Health Services Managers</w:t>
            </w:r>
          </w:p>
        </w:tc>
        <w:tc>
          <w:tcPr>
            <w:tcW w:w="575" w:type="pct"/>
          </w:tcPr>
          <w:p w:rsidR="008906FC" w:rsidRPr="00FA1CB0" w:rsidP="008906FC" w14:paraId="046DE978" w14:textId="1249248A">
            <w:pPr>
              <w:spacing w:before="120"/>
              <w:rPr>
                <w:rFonts w:ascii="Arial" w:hAnsi="Arial" w:cs="Arial"/>
                <w:b/>
                <w:bCs/>
                <w:sz w:val="24"/>
              </w:rPr>
            </w:pPr>
            <w:r w:rsidRPr="7198B79F">
              <w:rPr>
                <w:rFonts w:ascii="Arial" w:hAnsi="Arial" w:cs="Arial"/>
                <w:b/>
                <w:bCs/>
                <w:sz w:val="24"/>
              </w:rPr>
              <w:t>283.5</w:t>
            </w:r>
          </w:p>
        </w:tc>
        <w:tc>
          <w:tcPr>
            <w:tcW w:w="1140" w:type="pct"/>
          </w:tcPr>
          <w:p w:rsidR="008906FC" w:rsidRPr="00FA1CB0" w:rsidP="008906FC" w14:paraId="07A25C3E" w14:textId="77777777">
            <w:pPr>
              <w:spacing w:before="120"/>
              <w:jc w:val="right"/>
              <w:rPr>
                <w:rFonts w:ascii="Arial" w:hAnsi="Arial" w:cs="Arial"/>
                <w:b/>
                <w:bCs/>
                <w:sz w:val="24"/>
              </w:rPr>
            </w:pPr>
            <w:r w:rsidRPr="00FA1CB0">
              <w:rPr>
                <w:rFonts w:ascii="Arial" w:hAnsi="Arial" w:cs="Arial"/>
                <w:b/>
                <w:bCs/>
                <w:sz w:val="24"/>
              </w:rPr>
              <w:t xml:space="preserve"> $100.80 </w:t>
            </w:r>
          </w:p>
        </w:tc>
        <w:tc>
          <w:tcPr>
            <w:tcW w:w="946" w:type="pct"/>
          </w:tcPr>
          <w:p w:rsidR="008906FC" w:rsidRPr="00FA1CB0" w:rsidP="008906FC" w14:paraId="7AB95A1C" w14:textId="425963EC">
            <w:pPr>
              <w:spacing w:before="120"/>
              <w:jc w:val="right"/>
              <w:rPr>
                <w:rFonts w:ascii="Arial" w:hAnsi="Arial" w:cs="Arial"/>
                <w:b/>
                <w:bCs/>
                <w:sz w:val="24"/>
              </w:rPr>
            </w:pPr>
            <w:r>
              <w:rPr>
                <w:rFonts w:ascii="Arial" w:hAnsi="Arial" w:cs="Arial"/>
                <w:b/>
                <w:bCs/>
                <w:sz w:val="24"/>
              </w:rPr>
              <w:t>$</w:t>
            </w:r>
            <w:r w:rsidRPr="008906FC">
              <w:rPr>
                <w:rFonts w:ascii="Arial" w:hAnsi="Arial" w:cs="Arial"/>
                <w:b/>
                <w:bCs/>
                <w:sz w:val="24"/>
              </w:rPr>
              <w:t>28,576.8</w:t>
            </w:r>
          </w:p>
        </w:tc>
      </w:tr>
      <w:tr w14:paraId="0AAD3186" w14:textId="77777777" w:rsidTr="00F50FAE">
        <w:tblPrEx>
          <w:tblW w:w="5000" w:type="pct"/>
          <w:tblLook w:val="01E0"/>
        </w:tblPrEx>
        <w:trPr>
          <w:trHeight w:val="440"/>
        </w:trPr>
        <w:tc>
          <w:tcPr>
            <w:tcW w:w="1610" w:type="pct"/>
          </w:tcPr>
          <w:p w:rsidR="008906FC" w:rsidRPr="00FA1CB0" w:rsidP="008906FC" w14:paraId="585B1634" w14:textId="77777777">
            <w:pPr>
              <w:widowControl/>
              <w:spacing w:before="120"/>
              <w:rPr>
                <w:rFonts w:ascii="Arial" w:hAnsi="Arial" w:cs="Arial"/>
                <w:b/>
                <w:bCs/>
                <w:sz w:val="24"/>
              </w:rPr>
            </w:pPr>
            <w:r w:rsidRPr="00FA1CB0">
              <w:rPr>
                <w:rFonts w:ascii="Arial" w:hAnsi="Arial" w:cs="Arial"/>
                <w:b/>
                <w:bCs/>
                <w:sz w:val="24"/>
              </w:rPr>
              <w:t>Total</w:t>
            </w:r>
          </w:p>
        </w:tc>
        <w:tc>
          <w:tcPr>
            <w:tcW w:w="729" w:type="pct"/>
          </w:tcPr>
          <w:p w:rsidR="008906FC" w:rsidRPr="004D5F9D" w:rsidP="008906FC" w14:paraId="396FA25B" w14:textId="77777777">
            <w:pPr>
              <w:widowControl/>
              <w:spacing w:before="120"/>
              <w:rPr>
                <w:rFonts w:ascii="Arial" w:hAnsi="Arial" w:cs="Arial"/>
                <w:b/>
                <w:bCs/>
                <w:sz w:val="24"/>
                <w:highlight w:val="yellow"/>
              </w:rPr>
            </w:pPr>
          </w:p>
        </w:tc>
        <w:tc>
          <w:tcPr>
            <w:tcW w:w="575" w:type="pct"/>
          </w:tcPr>
          <w:p w:rsidR="008906FC" w:rsidRPr="004D5F9D" w:rsidP="008906FC" w14:paraId="0AB45241" w14:textId="77777777">
            <w:pPr>
              <w:widowControl/>
              <w:spacing w:before="120"/>
              <w:rPr>
                <w:rFonts w:ascii="Arial" w:hAnsi="Arial" w:cs="Arial"/>
                <w:b/>
                <w:bCs/>
                <w:sz w:val="24"/>
                <w:highlight w:val="yellow"/>
              </w:rPr>
            </w:pPr>
          </w:p>
        </w:tc>
        <w:tc>
          <w:tcPr>
            <w:tcW w:w="1140" w:type="pct"/>
          </w:tcPr>
          <w:p w:rsidR="008906FC" w:rsidRPr="004D5F9D" w:rsidP="008906FC" w14:paraId="42C44F3F" w14:textId="77777777">
            <w:pPr>
              <w:widowControl/>
              <w:spacing w:before="120"/>
              <w:jc w:val="right"/>
              <w:rPr>
                <w:rFonts w:ascii="Arial" w:hAnsi="Arial" w:cs="Arial"/>
                <w:b/>
                <w:bCs/>
                <w:sz w:val="24"/>
                <w:highlight w:val="yellow"/>
              </w:rPr>
            </w:pPr>
          </w:p>
        </w:tc>
        <w:tc>
          <w:tcPr>
            <w:tcW w:w="946" w:type="pct"/>
          </w:tcPr>
          <w:p w:rsidR="008906FC" w:rsidRPr="004D5F9D" w:rsidP="008906FC" w14:paraId="0020F03E" w14:textId="39961CE1">
            <w:pPr>
              <w:widowControl/>
              <w:spacing w:before="120"/>
              <w:jc w:val="right"/>
              <w:rPr>
                <w:rFonts w:ascii="Arial" w:hAnsi="Arial" w:cs="Arial"/>
                <w:b/>
                <w:bCs/>
                <w:sz w:val="24"/>
                <w:highlight w:val="yellow"/>
              </w:rPr>
            </w:pPr>
            <w:r>
              <w:rPr>
                <w:rFonts w:ascii="Arial" w:hAnsi="Arial" w:cs="Arial"/>
                <w:b/>
                <w:bCs/>
                <w:sz w:val="24"/>
              </w:rPr>
              <w:t>$</w:t>
            </w:r>
            <w:r w:rsidRPr="008906FC">
              <w:rPr>
                <w:rFonts w:ascii="Arial" w:hAnsi="Arial" w:cs="Arial"/>
                <w:b/>
                <w:bCs/>
                <w:sz w:val="24"/>
              </w:rPr>
              <w:t>28,576.8</w:t>
            </w:r>
          </w:p>
        </w:tc>
      </w:tr>
    </w:tbl>
    <w:p w:rsidR="008906FC" w:rsidRPr="00656C44" w:rsidP="00F50FAE" w14:paraId="068AD3CA" w14:textId="01C6C4F9">
      <w:pPr>
        <w:spacing w:before="240"/>
        <w:rPr>
          <w:rFonts w:ascii="Arial" w:hAnsi="Arial" w:cs="Arial"/>
          <w:b/>
          <w:bCs/>
          <w:color w:val="00B050"/>
          <w:sz w:val="24"/>
        </w:rPr>
      </w:pPr>
      <w:r w:rsidRPr="00F50FAE">
        <w:rPr>
          <w:b/>
          <w:bCs/>
          <w:i/>
          <w:sz w:val="22"/>
          <w:szCs w:val="22"/>
        </w:rPr>
        <w:t>Hourly Wage Rate based on the United States Department of Labor, Bureau of Labor Statistics (https://www.bls.gov/oes/current/oes119111.htm). Hourly wage doubled to account for benefits and other overhead costs.</w:t>
      </w:r>
    </w:p>
    <w:p w:rsidR="009B3794" w:rsidRPr="00C45431" w:rsidP="00680026" w14:paraId="22E2A391"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rsidR="00D11CA3" w:rsidRPr="009320B7" w:rsidP="00CD03CB" w14:paraId="22E2A394" w14:textId="357E505F">
      <w:pPr>
        <w:pStyle w:val="BodyTextIndent"/>
        <w:spacing w:before="120"/>
        <w:ind w:left="0"/>
        <w:rPr>
          <w:rFonts w:ascii="Arial" w:hAnsi="Arial" w:cs="Arial"/>
          <w:bCs/>
        </w:rPr>
      </w:pPr>
      <w:r w:rsidRPr="009320B7">
        <w:rPr>
          <w:rFonts w:ascii="Arial" w:hAnsi="Arial" w:cs="Arial"/>
          <w:bCs/>
        </w:rPr>
        <w:t>Other than their time, there is no cost to respondents.</w:t>
      </w:r>
    </w:p>
    <w:p w:rsidR="009B3794" w:rsidRPr="00C45431" w:rsidP="00680026" w14:paraId="22E2A395"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Annualized Cost to Federal Government</w:t>
      </w:r>
    </w:p>
    <w:p w:rsidR="005C1615" w:rsidP="005C1615" w14:paraId="48F024AC" w14:textId="0747292C">
      <w:pPr>
        <w:pStyle w:val="BodyTextIndent"/>
        <w:spacing w:before="120"/>
        <w:ind w:left="0"/>
        <w:rPr>
          <w:rFonts w:ascii="Arial" w:hAnsi="Arial" w:cs="Arial"/>
        </w:rPr>
      </w:pPr>
      <w:r>
        <w:rPr>
          <w:rFonts w:ascii="Arial" w:hAnsi="Arial" w:cs="Arial"/>
        </w:rPr>
        <w:t xml:space="preserve">The </w:t>
      </w:r>
      <w:r w:rsidR="00E9025B">
        <w:rPr>
          <w:rStyle w:val="normaltextrun"/>
          <w:rFonts w:ascii="Arial" w:hAnsi="Arial" w:cs="Arial"/>
          <w:color w:val="000000"/>
          <w:shd w:val="clear" w:color="auto" w:fill="FFFFFF"/>
        </w:rPr>
        <w:t>SHCPQI</w:t>
      </w:r>
      <w:r w:rsidRPr="005B37FF" w:rsidR="00E9025B">
        <w:rPr>
          <w:rFonts w:ascii="Arial" w:hAnsi="Arial" w:cs="Arial"/>
        </w:rPr>
        <w:t xml:space="preserve"> </w:t>
      </w:r>
      <w:r w:rsidR="00E9025B">
        <w:rPr>
          <w:rFonts w:ascii="Arial" w:hAnsi="Arial" w:cs="Arial"/>
        </w:rPr>
        <w:t>P</w:t>
      </w:r>
      <w:r>
        <w:rPr>
          <w:rFonts w:ascii="Arial" w:hAnsi="Arial" w:cs="Arial"/>
        </w:rPr>
        <w:t xml:space="preserve">rogram is a multi-year program. The </w:t>
      </w:r>
      <w:r w:rsidRPr="00DF5385">
        <w:rPr>
          <w:rFonts w:ascii="Arial" w:hAnsi="Arial" w:cs="Arial"/>
        </w:rPr>
        <w:t>estimated annual cost of using existing Federal staff for data analysis and reporting is $</w:t>
      </w:r>
      <w:r w:rsidR="00FA1CB0">
        <w:rPr>
          <w:rFonts w:ascii="Arial" w:hAnsi="Arial" w:cs="Arial"/>
        </w:rPr>
        <w:t>2,088.45</w:t>
      </w:r>
      <w:r w:rsidRPr="00DF5385">
        <w:rPr>
          <w:rFonts w:ascii="Arial" w:hAnsi="Arial" w:cs="Arial"/>
        </w:rPr>
        <w:t xml:space="preserve"> per year (</w:t>
      </w:r>
      <w:r w:rsidR="00FA1CB0">
        <w:rPr>
          <w:rFonts w:ascii="Arial" w:hAnsi="Arial" w:cs="Arial"/>
        </w:rPr>
        <w:t>2</w:t>
      </w:r>
      <w:r w:rsidRPr="00DF5385">
        <w:rPr>
          <w:rFonts w:ascii="Arial" w:hAnsi="Arial" w:cs="Arial"/>
        </w:rPr>
        <w:t xml:space="preserve"> Federal staff at 25.5 hours per </w:t>
      </w:r>
      <w:r>
        <w:rPr>
          <w:rFonts w:ascii="Arial" w:hAnsi="Arial" w:cs="Arial"/>
        </w:rPr>
        <w:t>year,</w:t>
      </w:r>
      <w:r w:rsidRPr="00DF5385">
        <w:rPr>
          <w:rFonts w:ascii="Arial" w:hAnsi="Arial" w:cs="Arial"/>
        </w:rPr>
        <w:t xml:space="preserve"> $</w:t>
      </w:r>
      <w:r w:rsidR="00FA1CB0">
        <w:rPr>
          <w:rFonts w:ascii="Arial" w:hAnsi="Arial" w:cs="Arial"/>
        </w:rPr>
        <w:t>27</w:t>
      </w:r>
      <w:r>
        <w:rPr>
          <w:rFonts w:ascii="Arial" w:hAnsi="Arial" w:cs="Arial"/>
        </w:rPr>
        <w:t>.</w:t>
      </w:r>
      <w:r w:rsidR="00FA1CB0">
        <w:rPr>
          <w:rFonts w:ascii="Arial" w:hAnsi="Arial" w:cs="Arial"/>
        </w:rPr>
        <w:t>30</w:t>
      </w:r>
      <w:r w:rsidRPr="00DF5385">
        <w:rPr>
          <w:rFonts w:ascii="Arial" w:hAnsi="Arial" w:cs="Arial"/>
        </w:rPr>
        <w:t xml:space="preserve"> per hour at a GS-1</w:t>
      </w:r>
      <w:r w:rsidR="00FA1CB0">
        <w:rPr>
          <w:rFonts w:ascii="Arial" w:hAnsi="Arial" w:cs="Arial"/>
        </w:rPr>
        <w:t>1</w:t>
      </w:r>
      <w:r>
        <w:rPr>
          <w:rFonts w:ascii="Arial" w:hAnsi="Arial" w:cs="Arial"/>
        </w:rPr>
        <w:t>, Step 1 salary level, locality pay area Washington-Baltimore-Arlington, multiplied by 1.5 to account for benefits).</w:t>
      </w:r>
    </w:p>
    <w:p w:rsidR="009B3794" w:rsidRPr="00C45431" w:rsidP="6B797A4B" w14:paraId="22E2A398"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for Program Changes or Adjustments</w:t>
      </w:r>
    </w:p>
    <w:p w:rsidR="008906FC" w:rsidRPr="00F50FAE" w:rsidP="00F50FAE" w14:paraId="48623DC4" w14:textId="162AA81E">
      <w:pPr>
        <w:pStyle w:val="BodyTextIndent"/>
        <w:spacing w:before="120"/>
        <w:ind w:left="0"/>
        <w:rPr>
          <w:rFonts w:ascii="Arial" w:hAnsi="Arial" w:cs="Arial"/>
        </w:rPr>
      </w:pPr>
      <w:r w:rsidRPr="008906FC">
        <w:rPr>
          <w:rFonts w:ascii="Arial" w:hAnsi="Arial" w:cs="Arial"/>
        </w:rPr>
        <w:t>There is an increase in the number of burden hours from 168 hours to 283.5 hours.  This is due to an increase in the average burden per response from 8 hours to 13.5 hours. This was done based off consultation with three current awardees</w:t>
      </w:r>
      <w:r>
        <w:rPr>
          <w:rFonts w:ascii="Arial" w:hAnsi="Arial" w:cs="Arial"/>
        </w:rPr>
        <w:t>, described in Sections 8B and 12.</w:t>
      </w:r>
      <w:r w:rsidR="00F61E49">
        <w:rPr>
          <w:rFonts w:ascii="Arial" w:hAnsi="Arial" w:cs="Arial"/>
        </w:rPr>
        <w:t xml:space="preserve"> There are no changes to the instrument itself. </w:t>
      </w:r>
    </w:p>
    <w:p w:rsidR="009B3794" w:rsidRPr="00C26295" w:rsidP="00C26295" w14:paraId="22E2A3A0" w14:textId="54A81397">
      <w:pPr>
        <w:pStyle w:val="ListParagraph"/>
        <w:numPr>
          <w:ilvl w:val="0"/>
          <w:numId w:val="1"/>
        </w:numPr>
        <w:spacing w:before="240"/>
        <w:rPr>
          <w:rFonts w:ascii="Arial" w:hAnsi="Arial" w:cs="Arial"/>
          <w:b/>
          <w:bCs/>
          <w:sz w:val="24"/>
        </w:rPr>
      </w:pPr>
      <w:r w:rsidRPr="00C26295">
        <w:rPr>
          <w:sz w:val="24"/>
        </w:rPr>
        <w:t xml:space="preserve"> </w:t>
      </w:r>
      <w:r w:rsidRPr="00C26295">
        <w:rPr>
          <w:rFonts w:ascii="Arial" w:hAnsi="Arial" w:cs="Arial"/>
          <w:b/>
          <w:bCs/>
          <w:sz w:val="24"/>
          <w:u w:val="single"/>
        </w:rPr>
        <w:t>Plans for Tabulation</w:t>
      </w:r>
      <w:r w:rsidRPr="00C26295" w:rsidR="002118B4">
        <w:rPr>
          <w:rFonts w:ascii="Arial" w:hAnsi="Arial" w:cs="Arial"/>
          <w:b/>
          <w:bCs/>
          <w:sz w:val="24"/>
          <w:u w:val="single"/>
        </w:rPr>
        <w:t xml:space="preserve">, </w:t>
      </w:r>
      <w:r w:rsidRPr="00C26295">
        <w:rPr>
          <w:rFonts w:ascii="Arial" w:hAnsi="Arial" w:cs="Arial"/>
          <w:b/>
          <w:bCs/>
          <w:sz w:val="24"/>
          <w:u w:val="single"/>
        </w:rPr>
        <w:t>Publication</w:t>
      </w:r>
      <w:r w:rsidRPr="00C26295" w:rsidR="002118B4">
        <w:rPr>
          <w:rFonts w:ascii="Arial" w:hAnsi="Arial" w:cs="Arial"/>
          <w:b/>
          <w:bCs/>
          <w:sz w:val="24"/>
          <w:u w:val="single"/>
        </w:rPr>
        <w:t>,</w:t>
      </w:r>
      <w:r w:rsidRPr="00C26295">
        <w:rPr>
          <w:rFonts w:ascii="Arial" w:hAnsi="Arial" w:cs="Arial"/>
          <w:b/>
          <w:bCs/>
          <w:sz w:val="24"/>
          <w:u w:val="single"/>
        </w:rPr>
        <w:t xml:space="preserve"> and Project Time Schedule</w:t>
      </w:r>
    </w:p>
    <w:p w:rsidR="00D84206" w:rsidRPr="00223FD1" w:rsidP="26CE6BB8" w14:paraId="2BFF84C7" w14:textId="69178843">
      <w:pPr>
        <w:spacing w:before="120"/>
        <w:rPr>
          <w:rFonts w:ascii="Arial" w:hAnsi="Arial" w:cs="Arial"/>
          <w:color w:val="000000" w:themeColor="text1"/>
          <w:sz w:val="24"/>
        </w:rPr>
      </w:pPr>
      <w:r w:rsidRPr="26CE6BB8">
        <w:rPr>
          <w:rFonts w:ascii="Arial" w:hAnsi="Arial" w:cs="Arial"/>
          <w:color w:val="000000" w:themeColor="text1"/>
          <w:sz w:val="24"/>
        </w:rPr>
        <w:t>D</w:t>
      </w:r>
      <w:r w:rsidRPr="26CE6BB8">
        <w:rPr>
          <w:rFonts w:ascii="Arial" w:hAnsi="Arial" w:cs="Arial"/>
          <w:color w:val="000000" w:themeColor="text1"/>
          <w:sz w:val="24"/>
        </w:rPr>
        <w:t xml:space="preserve">ata collected for the </w:t>
      </w:r>
      <w:r w:rsidRPr="26CE6BB8" w:rsidR="00E9025B">
        <w:rPr>
          <w:rStyle w:val="normaltextrun"/>
          <w:rFonts w:ascii="Arial" w:hAnsi="Arial" w:cs="Arial"/>
          <w:color w:val="000000" w:themeColor="text1"/>
          <w:sz w:val="24"/>
        </w:rPr>
        <w:t>SHCPQI</w:t>
      </w:r>
      <w:r w:rsidRPr="26CE6BB8" w:rsidR="00E9025B">
        <w:rPr>
          <w:rFonts w:ascii="Arial" w:hAnsi="Arial" w:cs="Arial"/>
          <w:sz w:val="24"/>
        </w:rPr>
        <w:t xml:space="preserve"> </w:t>
      </w:r>
      <w:r w:rsidRPr="26CE6BB8" w:rsidR="00223FD1">
        <w:rPr>
          <w:rFonts w:ascii="Arial" w:hAnsi="Arial" w:cs="Arial"/>
          <w:sz w:val="24"/>
        </w:rPr>
        <w:t>Program</w:t>
      </w:r>
      <w:r w:rsidRPr="26CE6BB8">
        <w:rPr>
          <w:rFonts w:ascii="Arial" w:hAnsi="Arial" w:cs="Arial"/>
          <w:color w:val="000000" w:themeColor="text1"/>
          <w:sz w:val="24"/>
        </w:rPr>
        <w:t xml:space="preserve"> can be published, as appropriate, in compliance with the OPEN Government Act</w:t>
      </w:r>
      <w:r w:rsidRPr="26CE6BB8" w:rsidR="000C2DDB">
        <w:rPr>
          <w:rFonts w:ascii="Arial" w:hAnsi="Arial" w:cs="Arial"/>
          <w:color w:val="000000" w:themeColor="text1"/>
          <w:sz w:val="24"/>
        </w:rPr>
        <w:t xml:space="preserve">. </w:t>
      </w:r>
      <w:r w:rsidRPr="26CE6BB8">
        <w:rPr>
          <w:rFonts w:ascii="Arial" w:hAnsi="Arial" w:cs="Arial"/>
          <w:color w:val="000000" w:themeColor="text1"/>
          <w:sz w:val="24"/>
        </w:rPr>
        <w:t>HHS and HRSA are working on mechanisms that would facilitate increased data sharing</w:t>
      </w:r>
      <w:r w:rsidRPr="26CE6BB8" w:rsidR="000C2DDB">
        <w:rPr>
          <w:rFonts w:ascii="Arial" w:hAnsi="Arial" w:cs="Arial"/>
          <w:color w:val="000000" w:themeColor="text1"/>
          <w:sz w:val="24"/>
        </w:rPr>
        <w:t xml:space="preserve">. </w:t>
      </w:r>
      <w:r w:rsidRPr="26CE6BB8">
        <w:rPr>
          <w:rFonts w:ascii="Arial" w:hAnsi="Arial" w:cs="Arial"/>
          <w:color w:val="000000" w:themeColor="text1"/>
          <w:sz w:val="24"/>
        </w:rPr>
        <w:t>HRSA additionally intends to comply with the Access to Congressionally Mandated Reports Act</w:t>
      </w:r>
      <w:r w:rsidRPr="26CE6BB8" w:rsidR="008906FC">
        <w:rPr>
          <w:rFonts w:ascii="Arial" w:hAnsi="Arial" w:cs="Arial"/>
          <w:color w:val="000000" w:themeColor="text1"/>
          <w:sz w:val="24"/>
        </w:rPr>
        <w:t xml:space="preserve">, which requires for </w:t>
      </w:r>
      <w:r w:rsidRPr="26CE6BB8" w:rsidR="00F50FAE">
        <w:rPr>
          <w:rFonts w:ascii="Arial" w:hAnsi="Arial" w:cs="Arial"/>
          <w:color w:val="000000" w:themeColor="text1"/>
          <w:sz w:val="24"/>
        </w:rPr>
        <w:t>statutorily required</w:t>
      </w:r>
      <w:r w:rsidRPr="26CE6BB8" w:rsidR="008906FC">
        <w:rPr>
          <w:rFonts w:ascii="Arial" w:hAnsi="Arial" w:cs="Arial"/>
          <w:color w:val="000000" w:themeColor="text1"/>
          <w:sz w:val="24"/>
        </w:rPr>
        <w:t xml:space="preserve"> reports to Congress</w:t>
      </w:r>
      <w:r w:rsidRPr="26CE6BB8" w:rsidR="008906FC">
        <w:rPr>
          <w:rFonts w:ascii="Arial" w:hAnsi="Arial" w:cs="Arial"/>
          <w:color w:val="000000" w:themeColor="text1"/>
          <w:sz w:val="24"/>
        </w:rPr>
        <w:t xml:space="preserve"> to be made available to the public</w:t>
      </w:r>
      <w:r w:rsidRPr="26CE6BB8">
        <w:rPr>
          <w:rFonts w:ascii="Arial" w:hAnsi="Arial" w:cs="Arial"/>
          <w:color w:val="000000" w:themeColor="text1"/>
          <w:sz w:val="24"/>
        </w:rPr>
        <w:t>.</w:t>
      </w:r>
    </w:p>
    <w:p w:rsidR="00D84206" w:rsidP="00F50FAE" w14:paraId="7448E82A" w14:textId="4A4D37E2">
      <w:pPr>
        <w:spacing w:before="120"/>
        <w:rPr>
          <w:rFonts w:ascii="Arial" w:hAnsi="Arial" w:cs="Arial"/>
          <w:sz w:val="24"/>
        </w:rPr>
      </w:pPr>
      <w:r w:rsidRPr="26CE6BB8">
        <w:rPr>
          <w:rFonts w:ascii="Arial" w:hAnsi="Arial" w:cs="Arial"/>
          <w:color w:val="000000" w:themeColor="text1"/>
          <w:sz w:val="24"/>
        </w:rPr>
        <w:t>The data collected may also be used on an aggregate program level to document the impact and success of programs and may also be included in presentations used for rural stakeholders</w:t>
      </w:r>
      <w:r w:rsidR="00F50FAE">
        <w:rPr>
          <w:rFonts w:ascii="Arial" w:hAnsi="Arial" w:cs="Arial"/>
          <w:color w:val="000000" w:themeColor="text1"/>
          <w:sz w:val="24"/>
        </w:rPr>
        <w:t>. This includes</w:t>
      </w:r>
      <w:r w:rsidRPr="26CE6BB8" w:rsidR="4A897A2E">
        <w:rPr>
          <w:rFonts w:ascii="Arial" w:hAnsi="Arial" w:cs="Arial"/>
          <w:color w:val="000000" w:themeColor="text1"/>
          <w:sz w:val="24"/>
        </w:rPr>
        <w:t xml:space="preserve"> the </w:t>
      </w:r>
      <w:r w:rsidRPr="26CE6BB8" w:rsidR="00F50FAE">
        <w:rPr>
          <w:rFonts w:ascii="Arial" w:hAnsi="Arial" w:cs="Arial"/>
          <w:color w:val="000000" w:themeColor="text1"/>
          <w:sz w:val="24"/>
        </w:rPr>
        <w:t>annual</w:t>
      </w:r>
      <w:r w:rsidRPr="26CE6BB8" w:rsidR="4A897A2E">
        <w:rPr>
          <w:rFonts w:ascii="Arial" w:hAnsi="Arial" w:cs="Arial"/>
          <w:color w:val="000000" w:themeColor="text1"/>
          <w:sz w:val="24"/>
        </w:rPr>
        <w:t xml:space="preserve"> FORHP rural stakeholder presentation</w:t>
      </w:r>
      <w:r w:rsidR="00F50FAE">
        <w:rPr>
          <w:rFonts w:ascii="Arial" w:hAnsi="Arial" w:cs="Arial"/>
          <w:color w:val="000000" w:themeColor="text1"/>
          <w:sz w:val="24"/>
        </w:rPr>
        <w:t>, which is</w:t>
      </w:r>
      <w:r w:rsidRPr="26CE6BB8" w:rsidR="4A897A2E">
        <w:rPr>
          <w:rFonts w:ascii="Arial" w:hAnsi="Arial" w:cs="Arial"/>
          <w:color w:val="000000" w:themeColor="text1"/>
          <w:sz w:val="24"/>
        </w:rPr>
        <w:t xml:space="preserve"> open to the public </w:t>
      </w:r>
      <w:r w:rsidRPr="26CE6BB8">
        <w:rPr>
          <w:rFonts w:ascii="Arial" w:hAnsi="Arial" w:cs="Arial"/>
          <w:color w:val="000000" w:themeColor="text1"/>
          <w:sz w:val="24"/>
        </w:rPr>
        <w:t>reporting the prior fiscal year’s activities</w:t>
      </w:r>
      <w:r w:rsidRPr="26CE6BB8" w:rsidR="008906FC">
        <w:rPr>
          <w:rFonts w:ascii="Arial" w:hAnsi="Arial" w:cs="Arial"/>
          <w:color w:val="000000" w:themeColor="text1"/>
          <w:sz w:val="24"/>
        </w:rPr>
        <w:t xml:space="preserve">. </w:t>
      </w:r>
    </w:p>
    <w:p w:rsidR="009B3794" w:rsidRPr="00C45431" w:rsidP="00680026" w14:paraId="22E2A3A3"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Reason(s) Display of OMB Expiration Date is Inappropriate</w:t>
      </w:r>
    </w:p>
    <w:p w:rsidR="009B3794" w:rsidRPr="00223FD1" w:rsidP="00CA3DA6" w14:paraId="22E2A3A4" w14:textId="2336FA02">
      <w:pPr>
        <w:pStyle w:val="BodyTextIndent"/>
        <w:spacing w:before="120"/>
        <w:ind w:left="360"/>
        <w:rPr>
          <w:rFonts w:ascii="Arial" w:hAnsi="Arial" w:cs="Arial"/>
          <w:bCs/>
        </w:rPr>
      </w:pPr>
      <w:r w:rsidRPr="00223FD1">
        <w:rPr>
          <w:rFonts w:ascii="Arial" w:hAnsi="Arial" w:cs="Arial"/>
          <w:bCs/>
        </w:rPr>
        <w:t>The OMB number and Expiration date will be displayed on every page of every form/instrument.</w:t>
      </w:r>
    </w:p>
    <w:p w:rsidR="009B3794" w:rsidRPr="00C45431" w:rsidP="00680026" w14:paraId="22E2A3A5"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rsidR="009B3794" w:rsidRPr="00223FD1" w:rsidP="00CA3DA6" w14:paraId="22E2A3A6" w14:textId="240A92B4">
      <w:pPr>
        <w:pStyle w:val="BodyTextIndent"/>
        <w:spacing w:before="120"/>
        <w:ind w:left="360"/>
        <w:rPr>
          <w:rFonts w:ascii="Arial" w:hAnsi="Arial" w:cs="Arial"/>
          <w:bCs/>
        </w:rPr>
      </w:pPr>
      <w:r w:rsidRPr="00223FD1">
        <w:rPr>
          <w:rFonts w:ascii="Arial" w:hAnsi="Arial" w:cs="Arial"/>
          <w:bCs/>
        </w:rPr>
        <w:t>There are no exceptions to the certification.</w:t>
      </w:r>
    </w:p>
    <w:sectPr w:rsidSect="001D4856">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117" w14:paraId="34FCA4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rsidP="39DCF087" w14:paraId="22E2A3AD" w14:textId="073A33F4">
    <w:r>
      <w:t>Updated: 11/30/2023</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117" w14:paraId="66B0E96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117" w14:paraId="4246FB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117" w14:paraId="35F106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117" w14:paraId="1F5262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A911F5"/>
    <w:multiLevelType w:val="hybridMultilevel"/>
    <w:tmpl w:val="109CB3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9D13F2"/>
    <w:multiLevelType w:val="hybridMultilevel"/>
    <w:tmpl w:val="DB24AE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24F6B14"/>
    <w:multiLevelType w:val="hybridMultilevel"/>
    <w:tmpl w:val="4E2EB5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E5041A8"/>
    <w:multiLevelType w:val="hybridMultilevel"/>
    <w:tmpl w:val="3342E38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
    <w:nsid w:val="79BE4531"/>
    <w:multiLevelType w:val="multilevel"/>
    <w:tmpl w:val="5436374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1665935422">
    <w:abstractNumId w:val="3"/>
  </w:num>
  <w:num w:numId="2" w16cid:durableId="2093886759">
    <w:abstractNumId w:val="0"/>
  </w:num>
  <w:num w:numId="3" w16cid:durableId="1907912656">
    <w:abstractNumId w:val="2"/>
  </w:num>
  <w:num w:numId="4" w16cid:durableId="1515145199">
    <w:abstractNumId w:val="4"/>
  </w:num>
  <w:num w:numId="5" w16cid:durableId="530194090">
    <w:abstractNumId w:val="5"/>
  </w:num>
  <w:num w:numId="6" w16cid:durableId="1487817820">
    <w:abstractNumId w:val="6"/>
  </w:num>
  <w:num w:numId="7" w16cid:durableId="4154425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15505"/>
    <w:rsid w:val="00045124"/>
    <w:rsid w:val="00091861"/>
    <w:rsid w:val="00097D8F"/>
    <w:rsid w:val="000B0F96"/>
    <w:rsid w:val="000C2762"/>
    <w:rsid w:val="000C2DDB"/>
    <w:rsid w:val="000D2403"/>
    <w:rsid w:val="000D7585"/>
    <w:rsid w:val="000F6134"/>
    <w:rsid w:val="001325B2"/>
    <w:rsid w:val="00141C73"/>
    <w:rsid w:val="001559E2"/>
    <w:rsid w:val="001801AC"/>
    <w:rsid w:val="001920C3"/>
    <w:rsid w:val="001C7C3C"/>
    <w:rsid w:val="001D4856"/>
    <w:rsid w:val="001D5718"/>
    <w:rsid w:val="001F2465"/>
    <w:rsid w:val="002118B4"/>
    <w:rsid w:val="00212744"/>
    <w:rsid w:val="00223FD1"/>
    <w:rsid w:val="00244ABF"/>
    <w:rsid w:val="00260C1F"/>
    <w:rsid w:val="002640E7"/>
    <w:rsid w:val="00281924"/>
    <w:rsid w:val="0028231C"/>
    <w:rsid w:val="002A01F6"/>
    <w:rsid w:val="002E3544"/>
    <w:rsid w:val="003130C3"/>
    <w:rsid w:val="00317FF6"/>
    <w:rsid w:val="00322313"/>
    <w:rsid w:val="003610F5"/>
    <w:rsid w:val="00367117"/>
    <w:rsid w:val="00391E16"/>
    <w:rsid w:val="003A1EE6"/>
    <w:rsid w:val="003A361C"/>
    <w:rsid w:val="003D23B1"/>
    <w:rsid w:val="00405048"/>
    <w:rsid w:val="004128C3"/>
    <w:rsid w:val="00434C04"/>
    <w:rsid w:val="0047031F"/>
    <w:rsid w:val="00472847"/>
    <w:rsid w:val="004746CA"/>
    <w:rsid w:val="004834B1"/>
    <w:rsid w:val="00487EDA"/>
    <w:rsid w:val="00490720"/>
    <w:rsid w:val="00495B2A"/>
    <w:rsid w:val="004A2E12"/>
    <w:rsid w:val="004D5F9D"/>
    <w:rsid w:val="004E22BB"/>
    <w:rsid w:val="004E687D"/>
    <w:rsid w:val="00503BAB"/>
    <w:rsid w:val="00530083"/>
    <w:rsid w:val="00544C1A"/>
    <w:rsid w:val="00562853"/>
    <w:rsid w:val="00576B08"/>
    <w:rsid w:val="005A2378"/>
    <w:rsid w:val="005A3605"/>
    <w:rsid w:val="005B37FF"/>
    <w:rsid w:val="005C1615"/>
    <w:rsid w:val="005C39C5"/>
    <w:rsid w:val="005D7625"/>
    <w:rsid w:val="005E1765"/>
    <w:rsid w:val="005E4733"/>
    <w:rsid w:val="005F5F05"/>
    <w:rsid w:val="0060712D"/>
    <w:rsid w:val="00617CF3"/>
    <w:rsid w:val="00622C39"/>
    <w:rsid w:val="00624019"/>
    <w:rsid w:val="00627FFD"/>
    <w:rsid w:val="00634790"/>
    <w:rsid w:val="00640DDC"/>
    <w:rsid w:val="0064268C"/>
    <w:rsid w:val="00656C44"/>
    <w:rsid w:val="006601AA"/>
    <w:rsid w:val="00660FC4"/>
    <w:rsid w:val="00676081"/>
    <w:rsid w:val="00677C9E"/>
    <w:rsid w:val="00680026"/>
    <w:rsid w:val="00680D76"/>
    <w:rsid w:val="006973A7"/>
    <w:rsid w:val="006E6018"/>
    <w:rsid w:val="00707080"/>
    <w:rsid w:val="00710F56"/>
    <w:rsid w:val="0073114C"/>
    <w:rsid w:val="00734A32"/>
    <w:rsid w:val="00760AF0"/>
    <w:rsid w:val="00792897"/>
    <w:rsid w:val="007C1101"/>
    <w:rsid w:val="007C22E4"/>
    <w:rsid w:val="007D7630"/>
    <w:rsid w:val="007E1E57"/>
    <w:rsid w:val="007F047A"/>
    <w:rsid w:val="008002AB"/>
    <w:rsid w:val="00805D68"/>
    <w:rsid w:val="00827FEA"/>
    <w:rsid w:val="00835922"/>
    <w:rsid w:val="008906FC"/>
    <w:rsid w:val="008B04CA"/>
    <w:rsid w:val="008D2D67"/>
    <w:rsid w:val="008D473D"/>
    <w:rsid w:val="008F55C2"/>
    <w:rsid w:val="008F6C97"/>
    <w:rsid w:val="0091449C"/>
    <w:rsid w:val="00930258"/>
    <w:rsid w:val="009320B7"/>
    <w:rsid w:val="00935E77"/>
    <w:rsid w:val="009376AE"/>
    <w:rsid w:val="009571B2"/>
    <w:rsid w:val="00957B63"/>
    <w:rsid w:val="009667A0"/>
    <w:rsid w:val="00972E8D"/>
    <w:rsid w:val="00973815"/>
    <w:rsid w:val="0098144D"/>
    <w:rsid w:val="009B3794"/>
    <w:rsid w:val="009B38FA"/>
    <w:rsid w:val="009B7E4D"/>
    <w:rsid w:val="009E2AA7"/>
    <w:rsid w:val="00A1688A"/>
    <w:rsid w:val="00A21AFD"/>
    <w:rsid w:val="00A6155A"/>
    <w:rsid w:val="00A855ED"/>
    <w:rsid w:val="00A92CAB"/>
    <w:rsid w:val="00AA7ADE"/>
    <w:rsid w:val="00AB2A0B"/>
    <w:rsid w:val="00AC6BCE"/>
    <w:rsid w:val="00AE7154"/>
    <w:rsid w:val="00AE7F24"/>
    <w:rsid w:val="00B21566"/>
    <w:rsid w:val="00B336B2"/>
    <w:rsid w:val="00B534A1"/>
    <w:rsid w:val="00B6127B"/>
    <w:rsid w:val="00B655C6"/>
    <w:rsid w:val="00B76799"/>
    <w:rsid w:val="00B824D3"/>
    <w:rsid w:val="00B84BC7"/>
    <w:rsid w:val="00B9560A"/>
    <w:rsid w:val="00BA1A0C"/>
    <w:rsid w:val="00BB69FC"/>
    <w:rsid w:val="00BC1072"/>
    <w:rsid w:val="00BC3A5D"/>
    <w:rsid w:val="00BF2F34"/>
    <w:rsid w:val="00C076B8"/>
    <w:rsid w:val="00C26295"/>
    <w:rsid w:val="00C369D1"/>
    <w:rsid w:val="00C45431"/>
    <w:rsid w:val="00C6350D"/>
    <w:rsid w:val="00C715F4"/>
    <w:rsid w:val="00C74B86"/>
    <w:rsid w:val="00C75735"/>
    <w:rsid w:val="00C96292"/>
    <w:rsid w:val="00C96567"/>
    <w:rsid w:val="00C968F8"/>
    <w:rsid w:val="00CA3DA6"/>
    <w:rsid w:val="00CD03CB"/>
    <w:rsid w:val="00CD36E7"/>
    <w:rsid w:val="00CE27F2"/>
    <w:rsid w:val="00CE5AA9"/>
    <w:rsid w:val="00D11CA3"/>
    <w:rsid w:val="00D3550D"/>
    <w:rsid w:val="00D46313"/>
    <w:rsid w:val="00D5631F"/>
    <w:rsid w:val="00D56CC2"/>
    <w:rsid w:val="00D70602"/>
    <w:rsid w:val="00D74B86"/>
    <w:rsid w:val="00D84206"/>
    <w:rsid w:val="00D92E1D"/>
    <w:rsid w:val="00DC5F8F"/>
    <w:rsid w:val="00DC7B2C"/>
    <w:rsid w:val="00DD1859"/>
    <w:rsid w:val="00DE360B"/>
    <w:rsid w:val="00DE3A45"/>
    <w:rsid w:val="00DF5385"/>
    <w:rsid w:val="00E00CEE"/>
    <w:rsid w:val="00E06499"/>
    <w:rsid w:val="00E14C88"/>
    <w:rsid w:val="00E203FA"/>
    <w:rsid w:val="00E31BE9"/>
    <w:rsid w:val="00E34A1F"/>
    <w:rsid w:val="00E40212"/>
    <w:rsid w:val="00E51C1B"/>
    <w:rsid w:val="00E54302"/>
    <w:rsid w:val="00E65B97"/>
    <w:rsid w:val="00E71151"/>
    <w:rsid w:val="00E87554"/>
    <w:rsid w:val="00E9025B"/>
    <w:rsid w:val="00E962DB"/>
    <w:rsid w:val="00E97256"/>
    <w:rsid w:val="00EC38CD"/>
    <w:rsid w:val="00ED18EA"/>
    <w:rsid w:val="00EE0DC7"/>
    <w:rsid w:val="00EE3849"/>
    <w:rsid w:val="00EE529C"/>
    <w:rsid w:val="00EF414C"/>
    <w:rsid w:val="00EF74A8"/>
    <w:rsid w:val="00F07D56"/>
    <w:rsid w:val="00F109A3"/>
    <w:rsid w:val="00F331E2"/>
    <w:rsid w:val="00F37BFF"/>
    <w:rsid w:val="00F4221E"/>
    <w:rsid w:val="00F46265"/>
    <w:rsid w:val="00F50FAE"/>
    <w:rsid w:val="00F61037"/>
    <w:rsid w:val="00F61E49"/>
    <w:rsid w:val="00F73C3E"/>
    <w:rsid w:val="00F73EC8"/>
    <w:rsid w:val="00F9769E"/>
    <w:rsid w:val="00FA1CB0"/>
    <w:rsid w:val="00FA4D63"/>
    <w:rsid w:val="00FB5622"/>
    <w:rsid w:val="00FC36D4"/>
    <w:rsid w:val="00FE6C30"/>
    <w:rsid w:val="00FF16F0"/>
    <w:rsid w:val="00FF73F8"/>
    <w:rsid w:val="01837A93"/>
    <w:rsid w:val="01FCDF73"/>
    <w:rsid w:val="07979578"/>
    <w:rsid w:val="081211AE"/>
    <w:rsid w:val="0A5E7C83"/>
    <w:rsid w:val="0CA0A027"/>
    <w:rsid w:val="0D0E19BA"/>
    <w:rsid w:val="13038493"/>
    <w:rsid w:val="14330B9D"/>
    <w:rsid w:val="1538B6AB"/>
    <w:rsid w:val="154B072B"/>
    <w:rsid w:val="1605D5A6"/>
    <w:rsid w:val="176D0DE6"/>
    <w:rsid w:val="177D46F7"/>
    <w:rsid w:val="18F994A4"/>
    <w:rsid w:val="1C062DC2"/>
    <w:rsid w:val="1E115928"/>
    <w:rsid w:val="1E814865"/>
    <w:rsid w:val="1F3C05D7"/>
    <w:rsid w:val="22156ADB"/>
    <w:rsid w:val="247A87EE"/>
    <w:rsid w:val="26174355"/>
    <w:rsid w:val="26CE6BB8"/>
    <w:rsid w:val="26DEC19E"/>
    <w:rsid w:val="27D4BB6C"/>
    <w:rsid w:val="27EDFD3D"/>
    <w:rsid w:val="292D20F9"/>
    <w:rsid w:val="294B3E1F"/>
    <w:rsid w:val="299D149C"/>
    <w:rsid w:val="2AC830A8"/>
    <w:rsid w:val="2C475A69"/>
    <w:rsid w:val="2E8B910F"/>
    <w:rsid w:val="2F236458"/>
    <w:rsid w:val="2F4BB452"/>
    <w:rsid w:val="3084C4B1"/>
    <w:rsid w:val="3397774D"/>
    <w:rsid w:val="3496344D"/>
    <w:rsid w:val="37490F4C"/>
    <w:rsid w:val="37BCB2C4"/>
    <w:rsid w:val="38044AD5"/>
    <w:rsid w:val="385F044C"/>
    <w:rsid w:val="3883C47A"/>
    <w:rsid w:val="39342415"/>
    <w:rsid w:val="395E3AA1"/>
    <w:rsid w:val="39DCF087"/>
    <w:rsid w:val="3AAACFA1"/>
    <w:rsid w:val="3B2A6D7E"/>
    <w:rsid w:val="3D40D19C"/>
    <w:rsid w:val="3D514126"/>
    <w:rsid w:val="3D9AFD9C"/>
    <w:rsid w:val="3E00BA5A"/>
    <w:rsid w:val="3E69158A"/>
    <w:rsid w:val="3FEE3667"/>
    <w:rsid w:val="414BB8C9"/>
    <w:rsid w:val="418427F8"/>
    <w:rsid w:val="428CA7AC"/>
    <w:rsid w:val="437455F2"/>
    <w:rsid w:val="4794EA7A"/>
    <w:rsid w:val="4A897A2E"/>
    <w:rsid w:val="4B0CB098"/>
    <w:rsid w:val="4D7771FC"/>
    <w:rsid w:val="4E2333CF"/>
    <w:rsid w:val="4E9EECDA"/>
    <w:rsid w:val="4EEE6132"/>
    <w:rsid w:val="517AE8C5"/>
    <w:rsid w:val="52F6A4F2"/>
    <w:rsid w:val="53CB6014"/>
    <w:rsid w:val="54B5F461"/>
    <w:rsid w:val="56490E98"/>
    <w:rsid w:val="57991CC5"/>
    <w:rsid w:val="5806A097"/>
    <w:rsid w:val="5955B798"/>
    <w:rsid w:val="5CABA241"/>
    <w:rsid w:val="5DC48748"/>
    <w:rsid w:val="5EC81B64"/>
    <w:rsid w:val="5F7B7FC2"/>
    <w:rsid w:val="6250C585"/>
    <w:rsid w:val="63A647AD"/>
    <w:rsid w:val="64B086A3"/>
    <w:rsid w:val="695C5C32"/>
    <w:rsid w:val="6981A5CD"/>
    <w:rsid w:val="6B797A4B"/>
    <w:rsid w:val="6EB86ACA"/>
    <w:rsid w:val="7087C9C8"/>
    <w:rsid w:val="7198B79F"/>
    <w:rsid w:val="71BC1C06"/>
    <w:rsid w:val="73E01283"/>
    <w:rsid w:val="75E35865"/>
    <w:rsid w:val="784675E3"/>
    <w:rsid w:val="7A99DAFB"/>
    <w:rsid w:val="7DA020C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2E2A2E1"/>
  <w15:docId w15:val="{7ABE4124-006D-4C23-831E-B4D7BA5E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3">
    <w:name w:val="heading 3"/>
    <w:basedOn w:val="Normal"/>
    <w:next w:val="Normal"/>
    <w:link w:val="Heading3Char"/>
    <w:semiHidden/>
    <w:unhideWhenUsed/>
    <w:qFormat/>
    <w:rsid w:val="00B76799"/>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Revision">
    <w:name w:val="Revision"/>
    <w:hidden/>
    <w:uiPriority w:val="99"/>
    <w:semiHidden/>
    <w:rsid w:val="00045124"/>
    <w:rPr>
      <w:szCs w:val="24"/>
    </w:rPr>
  </w:style>
  <w:style w:type="paragraph" w:styleId="NormalWeb">
    <w:name w:val="Normal (Web)"/>
    <w:basedOn w:val="Normal"/>
    <w:uiPriority w:val="99"/>
    <w:semiHidden/>
    <w:unhideWhenUsed/>
    <w:rsid w:val="00141C73"/>
    <w:pPr>
      <w:widowControl/>
      <w:autoSpaceDE/>
      <w:autoSpaceDN/>
      <w:adjustRightInd/>
      <w:spacing w:before="100" w:beforeAutospacing="1" w:after="100" w:afterAutospacing="1"/>
    </w:pPr>
    <w:rPr>
      <w:sz w:val="24"/>
    </w:rPr>
  </w:style>
  <w:style w:type="character" w:styleId="CommentReference">
    <w:name w:val="annotation reference"/>
    <w:basedOn w:val="DefaultParagraphFont"/>
    <w:semiHidden/>
    <w:unhideWhenUsed/>
    <w:rsid w:val="00317FF6"/>
    <w:rPr>
      <w:sz w:val="16"/>
      <w:szCs w:val="16"/>
    </w:rPr>
  </w:style>
  <w:style w:type="paragraph" w:styleId="CommentText">
    <w:name w:val="annotation text"/>
    <w:basedOn w:val="Normal"/>
    <w:link w:val="CommentTextChar"/>
    <w:unhideWhenUsed/>
    <w:rsid w:val="00317FF6"/>
    <w:rPr>
      <w:szCs w:val="20"/>
    </w:rPr>
  </w:style>
  <w:style w:type="character" w:customStyle="1" w:styleId="CommentTextChar">
    <w:name w:val="Comment Text Char"/>
    <w:basedOn w:val="DefaultParagraphFont"/>
    <w:link w:val="CommentText"/>
    <w:rsid w:val="00317FF6"/>
  </w:style>
  <w:style w:type="paragraph" w:styleId="CommentSubject">
    <w:name w:val="annotation subject"/>
    <w:basedOn w:val="CommentText"/>
    <w:next w:val="CommentText"/>
    <w:link w:val="CommentSubjectChar"/>
    <w:semiHidden/>
    <w:unhideWhenUsed/>
    <w:rsid w:val="00317FF6"/>
    <w:rPr>
      <w:b/>
      <w:bCs/>
    </w:rPr>
  </w:style>
  <w:style w:type="character" w:customStyle="1" w:styleId="CommentSubjectChar">
    <w:name w:val="Comment Subject Char"/>
    <w:basedOn w:val="CommentTextChar"/>
    <w:link w:val="CommentSubject"/>
    <w:semiHidden/>
    <w:rsid w:val="00317FF6"/>
    <w:rPr>
      <w:b/>
      <w:bCs/>
    </w:rPr>
  </w:style>
  <w:style w:type="paragraph" w:styleId="Header">
    <w:name w:val="header"/>
    <w:basedOn w:val="Normal"/>
    <w:link w:val="HeaderChar"/>
    <w:unhideWhenUsed/>
    <w:rsid w:val="00E51C1B"/>
    <w:pPr>
      <w:tabs>
        <w:tab w:val="center" w:pos="4680"/>
        <w:tab w:val="right" w:pos="9360"/>
      </w:tabs>
    </w:pPr>
  </w:style>
  <w:style w:type="character" w:customStyle="1" w:styleId="HeaderChar">
    <w:name w:val="Header Char"/>
    <w:basedOn w:val="DefaultParagraphFont"/>
    <w:link w:val="Header"/>
    <w:rsid w:val="00E51C1B"/>
    <w:rPr>
      <w:szCs w:val="24"/>
    </w:rPr>
  </w:style>
  <w:style w:type="paragraph" w:styleId="Footer">
    <w:name w:val="footer"/>
    <w:basedOn w:val="Normal"/>
    <w:link w:val="FooterChar"/>
    <w:unhideWhenUsed/>
    <w:rsid w:val="00E51C1B"/>
    <w:pPr>
      <w:tabs>
        <w:tab w:val="center" w:pos="4680"/>
        <w:tab w:val="right" w:pos="9360"/>
      </w:tabs>
    </w:pPr>
  </w:style>
  <w:style w:type="character" w:customStyle="1" w:styleId="FooterChar">
    <w:name w:val="Footer Char"/>
    <w:basedOn w:val="DefaultParagraphFont"/>
    <w:link w:val="Footer"/>
    <w:rsid w:val="00E51C1B"/>
    <w:rPr>
      <w:szCs w:val="24"/>
    </w:rPr>
  </w:style>
  <w:style w:type="character" w:styleId="UnresolvedMention">
    <w:name w:val="Unresolved Mention"/>
    <w:basedOn w:val="DefaultParagraphFont"/>
    <w:uiPriority w:val="99"/>
    <w:semiHidden/>
    <w:unhideWhenUsed/>
    <w:rsid w:val="00957B63"/>
    <w:rPr>
      <w:color w:val="605E5C"/>
      <w:shd w:val="clear" w:color="auto" w:fill="E1DFDD"/>
    </w:rPr>
  </w:style>
  <w:style w:type="paragraph" w:customStyle="1" w:styleId="paragraph">
    <w:name w:val="paragraph"/>
    <w:basedOn w:val="Normal"/>
    <w:rsid w:val="00FF73F8"/>
    <w:pPr>
      <w:widowControl/>
      <w:autoSpaceDE/>
      <w:autoSpaceDN/>
      <w:adjustRightInd/>
      <w:spacing w:before="100" w:beforeAutospacing="1" w:after="100" w:afterAutospacing="1"/>
    </w:pPr>
    <w:rPr>
      <w:sz w:val="24"/>
    </w:rPr>
  </w:style>
  <w:style w:type="character" w:customStyle="1" w:styleId="normaltextrun">
    <w:name w:val="normaltextrun"/>
    <w:basedOn w:val="DefaultParagraphFont"/>
    <w:rsid w:val="00FF73F8"/>
  </w:style>
  <w:style w:type="character" w:customStyle="1" w:styleId="eop">
    <w:name w:val="eop"/>
    <w:basedOn w:val="DefaultParagraphFont"/>
    <w:rsid w:val="00FF73F8"/>
  </w:style>
  <w:style w:type="character" w:customStyle="1" w:styleId="Heading3Char">
    <w:name w:val="Heading 3 Char"/>
    <w:basedOn w:val="DefaultParagraphFont"/>
    <w:link w:val="Heading3"/>
    <w:semiHidden/>
    <w:rsid w:val="00B76799"/>
    <w:rPr>
      <w:rFonts w:asciiTheme="majorHAnsi" w:eastAsiaTheme="majorEastAsia" w:hAnsiTheme="majorHAnsi" w:cstheme="majorBidi"/>
      <w:color w:val="243F60" w:themeColor="accent1" w:themeShade="7F"/>
      <w:sz w:val="24"/>
      <w:szCs w:val="24"/>
    </w:rPr>
  </w:style>
  <w:style w:type="paragraph" w:customStyle="1" w:styleId="pf1">
    <w:name w:val="pf1"/>
    <w:basedOn w:val="Normal"/>
    <w:rsid w:val="00F37BFF"/>
    <w:pPr>
      <w:widowControl/>
      <w:autoSpaceDE/>
      <w:autoSpaceDN/>
      <w:adjustRightInd/>
      <w:spacing w:before="100" w:beforeAutospacing="1" w:after="100" w:afterAutospacing="1"/>
      <w:ind w:left="720"/>
    </w:pPr>
    <w:rPr>
      <w:sz w:val="24"/>
    </w:rPr>
  </w:style>
  <w:style w:type="paragraph" w:customStyle="1" w:styleId="pf0">
    <w:name w:val="pf0"/>
    <w:basedOn w:val="Normal"/>
    <w:rsid w:val="00F37BFF"/>
    <w:pPr>
      <w:widowControl/>
      <w:autoSpaceDE/>
      <w:autoSpaceDN/>
      <w:adjustRightInd/>
      <w:spacing w:before="100" w:beforeAutospacing="1" w:after="100" w:afterAutospacing="1"/>
    </w:pPr>
    <w:rPr>
      <w:sz w:val="24"/>
    </w:rPr>
  </w:style>
  <w:style w:type="character" w:customStyle="1" w:styleId="cf01">
    <w:name w:val="cf01"/>
    <w:basedOn w:val="DefaultParagraphFont"/>
    <w:rsid w:val="00F37B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gcc02.safelinks.protection.outlook.com/?url=https%3A%2F%2Fwww.federalregister.gov%2Fdocuments%2F2024%2F03%2F29%2F2024-06469%2Frevisions-to-ombs-statistical-policy-directive-no-15-standards-for-maintaining-collecting-and&amp;data=05%7C02%7CLCooper%40hrsa.gov%7C3daf26a33220438df6af08dc5b0e9f1b%7C14b77578977342d58507251ca2dc2b06%7C0%7C0%7C638485365554832043%7CUnknown%7CTWFpbGZsb3d8eyJWIjoiMC4wLjAwMDAiLCJQIjoiV2luMzIiLCJBTiI6Ik1haWwiLCJXVCI6Mn0%3D%7C0%7C%7C%7C&amp;sdata=fJM%2BGaZLI0NrtyjgnEmOz%2BgWhnOpbAFQMYgy2u6rCQE%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f75adea-8363-4816-a45a-7257280cc888">E6NE7ANZ5YDJ-1746563134-561</_dlc_DocId>
    <_dlc_DocIdUrl xmlns="1f75adea-8363-4816-a45a-7257280cc888">
      <Url>https://nih.sharepoint.com/sites/HRSA-FORHP/team/cbd/_layouts/15/DocIdRedir.aspx?ID=E6NE7ANZ5YDJ-1746563134-561</Url>
      <Description>E6NE7ANZ5YDJ-1746563134-561</Description>
    </_dlc_DocIdUrl>
    <TaxCatchAll xmlns="1f75adea-8363-4816-a45a-7257280cc888" xsi:nil="true"/>
    <lcf76f155ced4ddcb4097134ff3c332f xmlns="ae577d65-fc10-4f43-816c-148cf39c9a18">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274B91F4CF7546ABB39F1965E6D97B" ma:contentTypeVersion="18" ma:contentTypeDescription="Create a new document." ma:contentTypeScope="" ma:versionID="00354095be97ec2d3e80fe62c7f69b2d">
  <xsd:schema xmlns:xsd="http://www.w3.org/2001/XMLSchema" xmlns:xs="http://www.w3.org/2001/XMLSchema" xmlns:p="http://schemas.microsoft.com/office/2006/metadata/properties" xmlns:ns2="1f75adea-8363-4816-a45a-7257280cc888" xmlns:ns3="ae577d65-fc10-4f43-816c-148cf39c9a18" targetNamespace="http://schemas.microsoft.com/office/2006/metadata/properties" ma:root="true" ma:fieldsID="8d34d839f6870ff3c033d93cfd5474b2" ns2:_="" ns3:_="">
    <xsd:import namespace="1f75adea-8363-4816-a45a-7257280cc888"/>
    <xsd:import namespace="ae577d65-fc10-4f43-816c-148cf39c9a1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809581c8-3070-438b-bbd4-a090dce07eb1}" ma:internalName="TaxCatchAll" ma:showField="CatchAllData" ma:web="1f75adea-8363-4816-a45a-7257280cc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577d65-fc10-4f43-816c-148cf39c9a18"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2.xml><?xml version="1.0" encoding="utf-8"?>
<ds:datastoreItem xmlns:ds="http://schemas.openxmlformats.org/officeDocument/2006/customXml" ds:itemID="{B6409447-424B-46F1-97B6-0598EFE31B15}">
  <ds:schemaRef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1f75adea-8363-4816-a45a-7257280cc888"/>
    <ds:schemaRef ds:uri="http://schemas.microsoft.com/office/infopath/2007/PartnerControls"/>
    <ds:schemaRef ds:uri="ae577d65-fc10-4f43-816c-148cf39c9a18"/>
    <ds:schemaRef ds:uri="http://purl.org/dc/dcmitype/"/>
  </ds:schemaRefs>
</ds:datastoreItem>
</file>

<file path=customXml/itemProps3.xml><?xml version="1.0" encoding="utf-8"?>
<ds:datastoreItem xmlns:ds="http://schemas.openxmlformats.org/officeDocument/2006/customXml" ds:itemID="{AEFB678B-6567-43A5-A073-A870486D66DF}">
  <ds:schemaRefs>
    <ds:schemaRef ds:uri="http://schemas.microsoft.com/sharepoint/events"/>
  </ds:schemaRefs>
</ds:datastoreItem>
</file>

<file path=customXml/itemProps4.xml><?xml version="1.0" encoding="utf-8"?>
<ds:datastoreItem xmlns:ds="http://schemas.openxmlformats.org/officeDocument/2006/customXml" ds:itemID="{AF1DC4CB-B8CA-4CD6-9B11-033FA0DCC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5adea-8363-4816-a45a-7257280cc888"/>
    <ds:schemaRef ds:uri="ae577d65-fc10-4f43-816c-148cf39c9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813FF0-0748-405F-960A-D882B8B54A3F}">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11</TotalTime>
  <Pages>6</Pages>
  <Words>1816</Words>
  <Characters>10753</Characters>
  <Application>Microsoft Office Word</Application>
  <DocSecurity>0</DocSecurity>
  <Lines>89</Lines>
  <Paragraphs>25</Paragraphs>
  <ScaleCrop>false</ScaleCrop>
  <Company>CMS</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HRSA</cp:lastModifiedBy>
  <cp:revision>4</cp:revision>
  <cp:lastPrinted>2010-10-14T16:41:00Z</cp:lastPrinted>
  <dcterms:created xsi:type="dcterms:W3CDTF">2024-06-07T19:13:00Z</dcterms:created>
  <dcterms:modified xsi:type="dcterms:W3CDTF">2024-06-07T20:15:00Z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0x01010016274B91F4CF7546ABB39F1965E6D97B</vt:lpwstr>
  </property>
  <property fmtid="{D5CDD505-2E9C-101B-9397-08002B2CF9AE}" pid="3" name="MediaServiceImageTags">
    <vt:lpwstr/>
  </property>
  <property fmtid="{D5CDD505-2E9C-101B-9397-08002B2CF9AE}" pid="4" name="Order">
    <vt:r8>4600</vt:r8>
  </property>
  <property fmtid="{D5CDD505-2E9C-101B-9397-08002B2CF9AE}" pid="5" name="TaxKeyword">
    <vt:lpwstr/>
  </property>
  <property fmtid="{D5CDD505-2E9C-101B-9397-08002B2CF9AE}" pid="6" name="_dlc_DocIdItemGuid">
    <vt:lpwstr>c931644d-96c2-4f55-8ff0-2b1759eaf078</vt:lpwstr>
  </property>
</Properties>
</file>