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0" w:rightFromText="180" w:vertAnchor="page" w:horzAnchor="margin" w:tblpY="2128"/>
        <w:tblW w:w="9350" w:type="dxa"/>
        <w:tblLook w:val="04A0"/>
      </w:tblPr>
      <w:tblGrid>
        <w:gridCol w:w="7015"/>
        <w:gridCol w:w="2335"/>
      </w:tblGrid>
      <w:tr w14:paraId="69891D81" w14:textId="77777777" w:rsidTr="00252BAF">
        <w:tblPrEx>
          <w:tblW w:w="9350" w:type="dxa"/>
          <w:tblLook w:val="04A0"/>
        </w:tblPrEx>
        <w:trPr>
          <w:trHeight w:val="53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67B0E0C6" w14:textId="33A8E90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</w:rPr>
            </w:pPr>
            <w:r w:rsidRPr="00252BA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</w:rPr>
              <w:t>Recipient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7ABEBFE" w14:textId="524DD7AB">
            <w:pPr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</w:rPr>
            </w:pPr>
            <w:r w:rsidRPr="00252BAF">
              <w:rPr>
                <w:rFonts w:ascii="Georgia" w:hAnsi="Georgia" w:cs="Calibri"/>
                <w:b/>
                <w:bCs/>
                <w:color w:val="000000"/>
              </w:rPr>
              <w:t>State</w:t>
            </w:r>
          </w:p>
        </w:tc>
      </w:tr>
      <w:tr w14:paraId="4B33E3CB" w14:textId="4AB1A1C4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6D5AB08C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Chase Brexton Health Services,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1B97C195" w14:textId="7737A08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MD</w:t>
            </w:r>
          </w:p>
        </w:tc>
      </w:tr>
      <w:tr w14:paraId="1E6A8CC9" w14:textId="27EA41C1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20B6C32E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Fenway Community Health Center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60E94DAC" w14:textId="2C167FA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MA</w:t>
            </w:r>
          </w:p>
        </w:tc>
      </w:tr>
      <w:tr w14:paraId="56F1AC5F" w14:textId="7155A10A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78A7C306" w14:textId="051157F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Massachusetts General Hospital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7D0FE980" w14:textId="762C52C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MA</w:t>
            </w:r>
          </w:p>
        </w:tc>
      </w:tr>
      <w:tr w14:paraId="0021B3A5" w14:textId="667DD0DA" w:rsidTr="00252BAF">
        <w:tblPrEx>
          <w:tblW w:w="9350" w:type="dxa"/>
          <w:tblLook w:val="04A0"/>
        </w:tblPrEx>
        <w:trPr>
          <w:trHeight w:val="31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106EA7A2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Rural Health Services,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3C2370E" w14:textId="1D709B1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SC</w:t>
            </w:r>
          </w:p>
        </w:tc>
      </w:tr>
      <w:tr w14:paraId="0B8360F3" w14:textId="4CC6D13A" w:rsidTr="00252BAF">
        <w:tblPrEx>
          <w:tblW w:w="9350" w:type="dxa"/>
          <w:tblLook w:val="04A0"/>
        </w:tblPrEx>
        <w:trPr>
          <w:trHeight w:val="31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27F5607D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University of Mississippi Medical Center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255804E" w14:textId="03F9E84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MS</w:t>
            </w:r>
          </w:p>
        </w:tc>
      </w:tr>
      <w:tr w14:paraId="6DF9AAEC" w14:textId="2527E8D5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4A2AFB5B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City of Long Beach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71C0B93" w14:textId="255053A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CA</w:t>
            </w:r>
          </w:p>
        </w:tc>
      </w:tr>
      <w:tr w14:paraId="27CBF1F5" w14:textId="59F4C8DD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1E1F09E9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Family Health Centers of San Diego,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1ECAA48C" w14:textId="15A68E3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CA</w:t>
            </w:r>
          </w:p>
        </w:tc>
      </w:tr>
      <w:tr w14:paraId="752EA990" w14:textId="5F1755AA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560E1453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San Francisco AIDS Foundation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1D3E4D8D" w14:textId="31AB2F5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CA</w:t>
            </w:r>
          </w:p>
        </w:tc>
      </w:tr>
      <w:tr w14:paraId="21F0C738" w14:textId="7A31D82F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1A2BEB5B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WellSpace</w:t>
            </w:r>
            <w:r w:rsidRPr="00252BAF">
              <w:rPr>
                <w:rFonts w:ascii="Georgia" w:eastAsia="Times New Roman" w:hAnsi="Georgia" w:cs="Calibri"/>
                <w:color w:val="000000"/>
              </w:rPr>
              <w:t xml:space="preserve"> Health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653F8B97" w14:textId="0F45235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CA</w:t>
            </w:r>
          </w:p>
        </w:tc>
      </w:tr>
      <w:tr w14:paraId="78F9D8A2" w14:textId="51DB1E42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2D177BEC" w14:textId="069A9AB3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>
              <w:rPr>
                <w:rFonts w:ascii="Georgia" w:eastAsia="Times New Roman" w:hAnsi="Georgia" w:cs="Calibri"/>
                <w:color w:val="000000"/>
              </w:rPr>
              <w:t>Crescent Care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5E24B439" w14:textId="6A6A3DB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LA</w:t>
            </w:r>
          </w:p>
        </w:tc>
      </w:tr>
      <w:tr w14:paraId="18C92DA2" w14:textId="4122DE47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23F8BF21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Aids Arms,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71B60F06" w14:textId="08CE5F4A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TX</w:t>
            </w:r>
          </w:p>
        </w:tc>
      </w:tr>
      <w:tr w14:paraId="03223715" w14:textId="706B5316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78E84EC1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Baylor College of Medicine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605F6136" w14:textId="702A4A22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TX</w:t>
            </w:r>
          </w:p>
        </w:tc>
      </w:tr>
      <w:tr w14:paraId="08E03FC0" w14:textId="462135F3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52A7C292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Central Texas Community Health Centers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31F833F" w14:textId="216AF9A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TX</w:t>
            </w:r>
          </w:p>
        </w:tc>
      </w:tr>
      <w:tr w14:paraId="271BA0FB" w14:textId="6AFAC4CD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1DFA51AA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Puerto Rico Community Network for Clinical Services Research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315CE02A" w14:textId="1FF86CE3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PR</w:t>
            </w:r>
          </w:p>
        </w:tc>
      </w:tr>
      <w:tr w14:paraId="6EE42C24" w14:textId="53108732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69FB75D4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University of Texas Southwestern Medical Center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3C1F5E22" w14:textId="187605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TX</w:t>
            </w:r>
          </w:p>
        </w:tc>
      </w:tr>
      <w:tr w14:paraId="02F7150C" w14:textId="1A6B1772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427E5105" w14:textId="333FE1A2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Lutheran Social Services of Central Ohio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196F22C5" w14:textId="02BFB7D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OH</w:t>
            </w:r>
          </w:p>
        </w:tc>
      </w:tr>
      <w:tr w14:paraId="7DDA39C9" w14:textId="57959570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5BEF13DF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New York City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2092DA88" w14:textId="0FFC366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NY</w:t>
            </w:r>
          </w:p>
        </w:tc>
      </w:tr>
      <w:tr w14:paraId="54C25512" w14:textId="3CD65C03" w:rsidTr="00252BAF">
        <w:tblPrEx>
          <w:tblW w:w="9350" w:type="dxa"/>
          <w:tblLook w:val="04A0"/>
        </w:tblPrEx>
        <w:trPr>
          <w:trHeight w:val="31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37E7DAD1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North Jersey Aids Alliance, Inc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0694B94F" w14:textId="59BFE6F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NJ</w:t>
            </w:r>
          </w:p>
        </w:tc>
      </w:tr>
      <w:tr w14:paraId="32FDE473" w14:textId="1295B37D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3E4688E1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Wyckoff Heights Medical Center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14138733" w14:textId="320C382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NY</w:t>
            </w:r>
          </w:p>
        </w:tc>
      </w:tr>
      <w:tr w14:paraId="005B20EA" w14:textId="4C365943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5131D8E8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Courage Medicine Health Center INC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5C0B3FD9" w14:textId="19D3AA6E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PA</w:t>
            </w:r>
          </w:p>
        </w:tc>
      </w:tr>
      <w:tr w14:paraId="006A5E7A" w14:textId="369D3FE0" w:rsidTr="00252BAF">
        <w:tblPrEx>
          <w:tblW w:w="9350" w:type="dxa"/>
          <w:tblLook w:val="04A0"/>
        </w:tblPrEx>
        <w:trPr>
          <w:trHeight w:val="30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430A6250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My Brother's Keeper,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49A83843" w14:textId="683E0B82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MS</w:t>
            </w:r>
          </w:p>
        </w:tc>
      </w:tr>
      <w:tr w14:paraId="0898E351" w14:textId="55832B8B" w:rsidTr="00252BAF">
        <w:tblPrEx>
          <w:tblW w:w="9350" w:type="dxa"/>
          <w:tblLook w:val="04A0"/>
        </w:tblPrEx>
        <w:trPr>
          <w:trHeight w:val="31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0BB70DCB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Quality Home Care Services,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242A5F18" w14:textId="2F4C7A5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NC</w:t>
            </w:r>
          </w:p>
        </w:tc>
      </w:tr>
      <w:tr w14:paraId="1F6DDA99" w14:textId="088EEF44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6C554CBD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Alabama Department of Public Health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6E7DCB7B" w14:textId="23FEBFC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AL</w:t>
            </w:r>
          </w:p>
        </w:tc>
      </w:tr>
      <w:tr w14:paraId="2EFEADC7" w14:textId="6AF42E55" w:rsidTr="00252BAF">
        <w:tblPrEx>
          <w:tblW w:w="9350" w:type="dxa"/>
          <w:tblLook w:val="04A0"/>
        </w:tblPrEx>
        <w:trPr>
          <w:trHeight w:val="310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5467D90D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Empowerment Resource Center Inc.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34A26E70" w14:textId="7F0F795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GA</w:t>
            </w:r>
          </w:p>
        </w:tc>
      </w:tr>
      <w:tr w14:paraId="4A4E231D" w14:textId="56738665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7B5D6DE7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Mobile County Health Department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28F7A403" w14:textId="0FAF3F8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AL</w:t>
            </w:r>
          </w:p>
        </w:tc>
      </w:tr>
      <w:tr w14:paraId="23A04669" w14:textId="3F5BE054" w:rsidTr="00252BAF">
        <w:tblPrEx>
          <w:tblW w:w="9350" w:type="dxa"/>
          <w:tblLook w:val="04A0"/>
        </w:tblPrEx>
        <w:trPr>
          <w:trHeight w:val="315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BAF" w:rsidRPr="00252BAF" w:rsidP="00252BAF" w14:paraId="32A5F477" w14:textId="77777777">
            <w:pPr>
              <w:spacing w:after="0" w:line="240" w:lineRule="auto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eastAsia="Times New Roman" w:hAnsi="Georgia" w:cs="Calibri"/>
                <w:color w:val="000000"/>
              </w:rPr>
              <w:t>Washington University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BAF" w:rsidRPr="00252BAF" w:rsidP="00252BAF" w14:paraId="42B9DD2B" w14:textId="5125AD3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</w:rPr>
            </w:pPr>
            <w:r w:rsidRPr="00252BAF">
              <w:rPr>
                <w:rFonts w:ascii="Georgia" w:hAnsi="Georgia" w:cs="Calibri"/>
                <w:color w:val="000000"/>
              </w:rPr>
              <w:t>MO</w:t>
            </w:r>
          </w:p>
        </w:tc>
      </w:tr>
    </w:tbl>
    <w:p w:rsidR="00225EBB" w:rsidRPr="00252BAF" w14:paraId="5E4DB6C7" w14:textId="4E7025C2">
      <w:pPr>
        <w:rPr>
          <w:rFonts w:ascii="Georgia" w:hAnsi="Georgia"/>
          <w:b/>
          <w:bCs/>
          <w:sz w:val="24"/>
          <w:szCs w:val="24"/>
        </w:rPr>
      </w:pPr>
      <w:r w:rsidRPr="00252BAF">
        <w:rPr>
          <w:rFonts w:ascii="Georgia" w:hAnsi="Georgia"/>
          <w:b/>
          <w:bCs/>
          <w:sz w:val="24"/>
          <w:szCs w:val="24"/>
        </w:rPr>
        <w:t>List of recipients funded under RFA-PS-23-0011 (ESSHCI)</w:t>
      </w:r>
    </w:p>
    <w:p w:rsidR="00252BAF" w14:paraId="3F655CF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AF"/>
    <w:rsid w:val="00225EBB"/>
    <w:rsid w:val="00252BAF"/>
    <w:rsid w:val="002D3997"/>
    <w:rsid w:val="00DC1160"/>
    <w:rsid w:val="00F002FF"/>
    <w:rsid w:val="00FE3F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990ABC"/>
  <w15:chartTrackingRefBased/>
  <w15:docId w15:val="{E7C3DF83-84F5-4DC0-A76E-8C28EB39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Ariyo, Oluwatosin (Tosin) (CDC/NCHHSTP/DSTDP)</dc:creator>
  <cp:lastModifiedBy>Lehman, Stan (CDC/IOD/OPPE)</cp:lastModifiedBy>
  <cp:revision>2</cp:revision>
  <dcterms:created xsi:type="dcterms:W3CDTF">2024-01-30T20:58:00Z</dcterms:created>
  <dcterms:modified xsi:type="dcterms:W3CDTF">2024-01-30T20:58:00Z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c2e21b6a-5602-46f5-9e29-1d55232f43fd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2023-11-28T21:50:50Z</vt:lpwstr>
  </property>
  <property fmtid="{D5CDD505-2E9C-101B-9397-08002B2CF9AE}" pid="8" name="MSIP_Label_7b94a7b8-f06c-4dfe-bdcc-9b548fd58c31_SiteId">
    <vt:lpwstr>9ce70869-60db-44fd-abe8-d2767077fc8f</vt:lpwstr>
  </property>
</Properties>
</file>