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C1096" w:rsidRPr="002868DF" w:rsidP="00CB29B6" w14:paraId="0850E0E4" w14:textId="52AD19AE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68DF">
        <w:rPr>
          <w:rFonts w:ascii="Times New Roman" w:hAnsi="Times New Roman" w:cs="Times New Roman"/>
          <w:b/>
          <w:sz w:val="22"/>
          <w:szCs w:val="22"/>
        </w:rPr>
        <w:t>FY 202</w:t>
      </w:r>
      <w:r w:rsidRPr="002868DF" w:rsidR="009E3286">
        <w:rPr>
          <w:rFonts w:ascii="Times New Roman" w:hAnsi="Times New Roman" w:cs="Times New Roman"/>
          <w:b/>
          <w:sz w:val="22"/>
          <w:szCs w:val="22"/>
        </w:rPr>
        <w:t>5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 Inpatient Prospective Payment System Rule: 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Summary of 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Updates on </w:t>
      </w:r>
      <w:r w:rsidRPr="002868DF">
        <w:rPr>
          <w:rFonts w:ascii="Times New Roman" w:hAnsi="Times New Roman" w:cs="Times New Roman"/>
          <w:b/>
          <w:sz w:val="22"/>
          <w:szCs w:val="22"/>
        </w:rPr>
        <w:t>H</w:t>
      </w:r>
      <w:r w:rsidRPr="002868DF" w:rsidR="00D57190">
        <w:rPr>
          <w:rFonts w:ascii="Times New Roman" w:hAnsi="Times New Roman" w:cs="Times New Roman"/>
          <w:b/>
          <w:sz w:val="22"/>
          <w:szCs w:val="22"/>
        </w:rPr>
        <w:t xml:space="preserve">ospital </w:t>
      </w:r>
      <w:r w:rsidRPr="002868DF">
        <w:rPr>
          <w:rFonts w:ascii="Times New Roman" w:hAnsi="Times New Roman" w:cs="Times New Roman"/>
          <w:b/>
          <w:sz w:val="22"/>
          <w:szCs w:val="22"/>
        </w:rPr>
        <w:t>Q</w:t>
      </w:r>
      <w:r w:rsidRPr="002868DF" w:rsidR="00D57190">
        <w:rPr>
          <w:rFonts w:ascii="Times New Roman" w:hAnsi="Times New Roman" w:cs="Times New Roman"/>
          <w:b/>
          <w:sz w:val="22"/>
          <w:szCs w:val="22"/>
        </w:rPr>
        <w:t xml:space="preserve">uality </w:t>
      </w:r>
      <w:r w:rsidRPr="002868DF">
        <w:rPr>
          <w:rFonts w:ascii="Times New Roman" w:hAnsi="Times New Roman" w:cs="Times New Roman"/>
          <w:b/>
          <w:sz w:val="22"/>
          <w:szCs w:val="22"/>
        </w:rPr>
        <w:t>R</w:t>
      </w:r>
      <w:r w:rsidRPr="002868DF" w:rsidR="00D57190">
        <w:rPr>
          <w:rFonts w:ascii="Times New Roman" w:hAnsi="Times New Roman" w:cs="Times New Roman"/>
          <w:b/>
          <w:sz w:val="22"/>
          <w:szCs w:val="22"/>
        </w:rPr>
        <w:t>eporting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 Information C</w:t>
      </w:r>
      <w:r w:rsidRPr="002868DF">
        <w:rPr>
          <w:rFonts w:ascii="Times New Roman" w:hAnsi="Times New Roman" w:cs="Times New Roman"/>
          <w:b/>
          <w:sz w:val="22"/>
          <w:szCs w:val="22"/>
        </w:rPr>
        <w:t>ollection Forms</w:t>
      </w:r>
      <w:r w:rsidRPr="002868D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C1096" w:rsidRPr="00CB29B6" w:rsidP="009C1096" w14:paraId="21D036AA" w14:textId="77777777">
      <w:pPr>
        <w:pStyle w:val="Default"/>
        <w:jc w:val="center"/>
        <w:rPr>
          <w:rFonts w:ascii="Times New Roman" w:hAnsi="Times New Roman" w:cs="Times New Roman"/>
          <w:u w:val="single"/>
        </w:rPr>
      </w:pPr>
    </w:p>
    <w:tbl>
      <w:tblPr>
        <w:tblW w:w="135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0"/>
        <w:gridCol w:w="9000"/>
      </w:tblGrid>
      <w:tr w14:paraId="61CD6E71" w14:textId="77777777" w:rsidTr="008F2452">
        <w:tblPrEx>
          <w:tblW w:w="13590" w:type="dxa"/>
          <w:tblInd w:w="-5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3"/>
        </w:trPr>
        <w:tc>
          <w:tcPr>
            <w:tcW w:w="4590" w:type="dxa"/>
            <w:shd w:val="clear" w:color="auto" w:fill="D9D9D9" w:themeFill="background1" w:themeFillShade="D9"/>
          </w:tcPr>
          <w:p w:rsidR="009C1096" w:rsidRPr="008F2452" w:rsidP="009C1096" w14:paraId="4BCDD533" w14:textId="6A6EF7B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Form</w:t>
            </w:r>
          </w:p>
        </w:tc>
        <w:tc>
          <w:tcPr>
            <w:tcW w:w="9000" w:type="dxa"/>
            <w:shd w:val="clear" w:color="auto" w:fill="D9D9D9" w:themeFill="background1" w:themeFillShade="D9"/>
          </w:tcPr>
          <w:p w:rsidR="009C1096" w:rsidRPr="008F2452" w:rsidP="009C1096" w14:paraId="3278DD45" w14:textId="777777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Notes on Updates</w:t>
            </w:r>
          </w:p>
        </w:tc>
      </w:tr>
      <w:tr w14:paraId="2809EE1C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7"/>
        </w:trPr>
        <w:tc>
          <w:tcPr>
            <w:tcW w:w="4590" w:type="dxa"/>
          </w:tcPr>
          <w:p w:rsidR="009C1096" w:rsidRPr="008F2452" w:rsidP="00754D11" w14:paraId="2112BEBE" w14:textId="05F05D5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Hospital Inpatient Quality Reporting </w:t>
            </w: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Notice of Participation </w:t>
            </w:r>
          </w:p>
        </w:tc>
        <w:tc>
          <w:tcPr>
            <w:tcW w:w="9000" w:type="dxa"/>
          </w:tcPr>
          <w:p w:rsidR="009C1096" w:rsidRPr="008F2452" w:rsidP="00B669E7" w14:paraId="672C42C2" w14:textId="72C6BC3B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made.</w:t>
            </w:r>
          </w:p>
        </w:tc>
      </w:tr>
      <w:tr w14:paraId="52119845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9C1096" w:rsidRPr="008F2452" w:rsidP="00754D11" w14:paraId="200075A6" w14:textId="36E7245B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Hospital Quality Reporting Data Accuracy and Completeness Acknowledgement (DACA)</w:t>
            </w:r>
          </w:p>
        </w:tc>
        <w:tc>
          <w:tcPr>
            <w:tcW w:w="9000" w:type="dxa"/>
          </w:tcPr>
          <w:p w:rsidR="009C1096" w:rsidRPr="00DD0D1E" w:rsidP="00DD0D1E" w14:paraId="4CAE341A" w14:textId="2FCE23ED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Updated</w:t>
            </w:r>
            <w:r w:rsidR="00850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1A2F">
              <w:rPr>
                <w:rFonts w:ascii="Times New Roman" w:hAnsi="Times New Roman"/>
                <w:sz w:val="20"/>
                <w:szCs w:val="20"/>
              </w:rPr>
              <w:t xml:space="preserve">and consolidated </w:t>
            </w:r>
            <w:r w:rsidR="00850D2F">
              <w:rPr>
                <w:rFonts w:ascii="Times New Roman" w:hAnsi="Times New Roman"/>
                <w:sz w:val="20"/>
                <w:szCs w:val="20"/>
              </w:rPr>
              <w:t>the requirements that are included under the DACA.</w:t>
            </w:r>
          </w:p>
        </w:tc>
      </w:tr>
      <w:tr w14:paraId="546F6638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9C1096" w:rsidRPr="008F2452" w:rsidP="00C618C2" w14:paraId="080B6C35" w14:textId="6B345C2D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Care</w:t>
            </w:r>
            <w:r w:rsidRPr="008F2452" w:rsidR="00545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Compare Request </w:t>
            </w:r>
            <w:r w:rsidRPr="008F2452" w:rsidR="00FE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Form </w:t>
            </w:r>
            <w:r w:rsidRPr="008F2452" w:rsidR="00545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 Withholding</w:t>
            </w:r>
            <w:r w:rsidRPr="008F2452" w:rsidR="00FE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/Footnoting Data for</w:t>
            </w:r>
            <w:r w:rsidRPr="008F2452" w:rsidR="005455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Pub</w:t>
            </w:r>
            <w:r w:rsidRPr="008F2452" w:rsidR="00FE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 Reporting</w:t>
            </w: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000" w:type="dxa"/>
          </w:tcPr>
          <w:p w:rsidR="00492EBE" w:rsidRPr="00427D8C" w:rsidP="00492EBE" w14:paraId="477D30A1" w14:textId="776E855C">
            <w:pPr>
              <w:pStyle w:val="pf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7D8C">
              <w:rPr>
                <w:sz w:val="20"/>
                <w:szCs w:val="20"/>
              </w:rPr>
              <w:t xml:space="preserve">Table 1: </w:t>
            </w:r>
            <w:r w:rsidRPr="00427D8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Minor change for consistency with HAI measures</w:t>
            </w:r>
            <w:r w:rsidRPr="00427D8C" w:rsidR="00E5520D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and added measures.</w:t>
            </w:r>
          </w:p>
          <w:p w:rsidR="00C618C2" w:rsidRPr="008F2452" w:rsidP="00DD59CB" w14:paraId="3942D843" w14:textId="57AAC2D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7D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Table 2: </w:t>
            </w:r>
            <w:r w:rsidRPr="00427D8C" w:rsidR="00F80B5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Reordered the table to group program measures and added new ones.</w:t>
            </w:r>
          </w:p>
        </w:tc>
      </w:tr>
      <w:tr w14:paraId="5E5AFD6F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9C1096" w:rsidRPr="008F2452" w:rsidP="00C618C2" w14:paraId="4245CDB3" w14:textId="518D2B62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Quality Reporting Program APU Reconsideration Request Form</w:t>
            </w:r>
          </w:p>
        </w:tc>
        <w:tc>
          <w:tcPr>
            <w:tcW w:w="9000" w:type="dxa"/>
          </w:tcPr>
          <w:p w:rsidR="00C618C2" w:rsidRPr="008F2452" w:rsidP="00B669E7" w14:paraId="0AF1190F" w14:textId="20EC429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Updated validation section.</w:t>
            </w:r>
          </w:p>
        </w:tc>
      </w:tr>
      <w:tr w14:paraId="1BEE6C8A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DD17F7" w:rsidRPr="008F2452" w:rsidP="00C618C2" w14:paraId="4D92F5F8" w14:textId="2BB4327E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Hospital IQR Program Validation Review for Reconsideration Request Form</w:t>
            </w:r>
          </w:p>
        </w:tc>
        <w:tc>
          <w:tcPr>
            <w:tcW w:w="9000" w:type="dxa"/>
          </w:tcPr>
          <w:p w:rsidR="00C16DC7" w:rsidRPr="008F2452" w:rsidP="008036E4" w14:paraId="19F30AB4" w14:textId="2EE7965C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Updated </w:t>
            </w:r>
            <w:r w:rsidR="00FF6EB9">
              <w:rPr>
                <w:rFonts w:ascii="Times New Roman" w:hAnsi="Times New Roman" w:cs="Times New Roman"/>
                <w:sz w:val="20"/>
                <w:szCs w:val="20"/>
              </w:rPr>
              <w:t>guidance related to submitting validation reconsideration medical records.</w:t>
            </w:r>
          </w:p>
        </w:tc>
      </w:tr>
      <w:tr w14:paraId="67B5CA1A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C618C2" w:rsidRPr="008F2452" w:rsidP="00C618C2" w14:paraId="444A4227" w14:textId="2CFE07E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Centers for Medicare &amp; Medicaid Services (CMS) Quality Program Extraordinary Circumstances Exceptions (ECE) Request Form</w:t>
            </w:r>
          </w:p>
        </w:tc>
        <w:tc>
          <w:tcPr>
            <w:tcW w:w="9000" w:type="dxa"/>
          </w:tcPr>
          <w:p w:rsidR="00D97CA2" w:rsidP="00DD59CB" w14:paraId="69D2618A" w14:textId="4944C10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Added new Rural Emergency Hospital Quality Reporting Program to form</w:t>
            </w:r>
            <w:r w:rsidR="00286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97B4C" w:rsidRPr="008F2452" w:rsidP="00DE7499" w14:paraId="6FD8B572" w14:textId="3079BC9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Updates to language for clarity, alignment, and inclusion of CY 2025 measures/requirements</w:t>
            </w:r>
            <w:r w:rsidR="002868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14:paraId="4A26B61B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461A5E" w:rsidRPr="008F2452" w:rsidP="007442A1" w14:paraId="232A7FBC" w14:textId="5DAD9309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Hospital Value-Based Purchasing (VBP) Program Review and Corrections Request Form</w:t>
            </w:r>
          </w:p>
        </w:tc>
        <w:tc>
          <w:tcPr>
            <w:tcW w:w="9000" w:type="dxa"/>
          </w:tcPr>
          <w:p w:rsidR="00461A5E" w:rsidRPr="008F2452" w:rsidP="00B669E7" w14:paraId="3073162E" w14:textId="55FD9C1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Changed the time frame for which the form is due from </w:t>
            </w:r>
            <w:r w:rsidR="000E1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 days from the </w:t>
            </w:r>
            <w:r w:rsidR="000E1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ListServ</w:t>
            </w:r>
            <w:r w:rsidR="000E1D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announcement to 30 days from when the report is available.</w:t>
            </w:r>
          </w:p>
        </w:tc>
      </w:tr>
      <w:tr w14:paraId="74D120EA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461A5E" w:rsidRPr="008F2452" w:rsidP="007442A1" w14:paraId="4A250A04" w14:textId="7F0B22FE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Hospital Value-Based Purchasing (VBP) Program Appeal Request Form</w:t>
            </w:r>
          </w:p>
        </w:tc>
        <w:tc>
          <w:tcPr>
            <w:tcW w:w="9000" w:type="dxa"/>
          </w:tcPr>
          <w:p w:rsidR="00461A5E" w:rsidRPr="008F2452" w:rsidP="00B669E7" w14:paraId="09FE1DFD" w14:textId="2FE0DCB3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made.</w:t>
            </w:r>
          </w:p>
        </w:tc>
      </w:tr>
      <w:tr w14:paraId="1619E20D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461A5E" w:rsidRPr="008F2452" w:rsidP="007442A1" w14:paraId="4179753D" w14:textId="41CF6633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Hospital Value-Based Purchasing (VBP) Program Independent CMS Review Request Form</w:t>
            </w:r>
          </w:p>
        </w:tc>
        <w:tc>
          <w:tcPr>
            <w:tcW w:w="9000" w:type="dxa"/>
          </w:tcPr>
          <w:p w:rsidR="00461A5E" w:rsidRPr="008F2452" w:rsidP="00B669E7" w14:paraId="6B9389C9" w14:textId="502B929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made.</w:t>
            </w:r>
          </w:p>
        </w:tc>
      </w:tr>
      <w:tr w14:paraId="37391E89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7442A1" w:rsidRPr="008F2452" w:rsidP="007442A1" w14:paraId="70DD8742" w14:textId="71505BB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Maternal Morbidity Structural Measure</w:t>
            </w:r>
          </w:p>
        </w:tc>
        <w:tc>
          <w:tcPr>
            <w:tcW w:w="9000" w:type="dxa"/>
          </w:tcPr>
          <w:p w:rsidR="007442A1" w:rsidRPr="008F2452" w:rsidP="00B669E7" w14:paraId="7D9AD061" w14:textId="6E4465B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Removed the paragraph regarding not being able to use the PC-01 IPPS Measure Exception</w:t>
            </w:r>
            <w:r w:rsidR="002868DF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form as </w:t>
            </w:r>
            <w:r w:rsidR="009A03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hospitals will know this by CY 2025 since the measure was removed beginning CY 2024.</w:t>
            </w:r>
          </w:p>
        </w:tc>
      </w:tr>
      <w:tr w14:paraId="09B045B8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A4255D" w:rsidRPr="008F2452" w:rsidP="007442A1" w14:paraId="5FDD9EDB" w14:textId="65C56B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sz w:val="20"/>
                <w:szCs w:val="20"/>
              </w:rPr>
              <w:t>Population and Sampling</w:t>
            </w:r>
          </w:p>
        </w:tc>
        <w:tc>
          <w:tcPr>
            <w:tcW w:w="9000" w:type="dxa"/>
          </w:tcPr>
          <w:p w:rsidR="00A4255D" w:rsidRPr="008F2452" w:rsidP="00A4255D" w14:paraId="5424251A" w14:textId="6517047B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</w:t>
            </w:r>
            <w:r w:rsidR="00E82A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 made.</w:t>
            </w:r>
          </w:p>
        </w:tc>
      </w:tr>
      <w:tr w14:paraId="6D70B8C6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DD1F6C" w:rsidRPr="008F2452" w:rsidP="007442A1" w14:paraId="53CD6802" w14:textId="078251F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24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Quality Reporting Validation Educational Review Form</w:t>
            </w:r>
          </w:p>
        </w:tc>
        <w:tc>
          <w:tcPr>
            <w:tcW w:w="9000" w:type="dxa"/>
          </w:tcPr>
          <w:p w:rsidR="00DD1F6C" w:rsidP="00492B71" w14:paraId="0A1BF41D" w14:textId="4E417584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 updates made.</w:t>
            </w:r>
          </w:p>
        </w:tc>
      </w:tr>
      <w:tr w14:paraId="52C0DF95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7442A1" w:rsidRPr="008F2452" w:rsidP="008B1454" w14:paraId="20702880" w14:textId="5F1B9E57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Electronic Clinical Quality Measure (</w:t>
            </w:r>
            <w:r w:rsidR="001C0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eCQM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1C0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340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Denominator Declaration</w:t>
            </w:r>
          </w:p>
        </w:tc>
        <w:tc>
          <w:tcPr>
            <w:tcW w:w="9000" w:type="dxa"/>
          </w:tcPr>
          <w:p w:rsidR="00A122A6" w:rsidRPr="008F2452" w:rsidP="00B669E7" w14:paraId="09CE8494" w14:textId="5B05E34F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911A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creenshot of the data form in </w:t>
            </w:r>
            <w:r w:rsidR="00E82A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 Hospital Quality Reporting (</w:t>
            </w:r>
            <w:r w:rsidR="00911A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HQR</w:t>
            </w:r>
            <w:r w:rsidR="00E82A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system</w:t>
            </w:r>
            <w:r w:rsidR="00911A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423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The </w:t>
            </w:r>
            <w:r w:rsidR="00DC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verbiage abo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C1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 the measures table was updated to reflect what is in HQR.</w:t>
            </w:r>
          </w:p>
        </w:tc>
      </w:tr>
      <w:tr w14:paraId="2586E440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D51334" w:rsidP="008B1454" w14:paraId="1F89AB0F" w14:textId="259B5BB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Total Hip Arthroplasty/Total Knee Arthroplasty (</w:t>
            </w:r>
            <w:r w:rsidR="001A2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THA-TKA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1A2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78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Patient-Reported Outcome-based Performance Measure (</w:t>
            </w:r>
            <w:r w:rsidR="001A2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PRO-PM</w:t>
            </w:r>
            <w:r w:rsidR="003778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9000" w:type="dxa"/>
          </w:tcPr>
          <w:p w:rsidR="00D51334" w:rsidP="00B669E7" w14:paraId="750A86D7" w14:textId="777777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This is the initial time that this data form is going through the PRA process. </w:t>
            </w:r>
          </w:p>
          <w:p w:rsidR="002420C3" w:rsidP="00B669E7" w14:paraId="7F74239B" w14:textId="7F9D42AF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Screenshot of the data form in HQR.</w:t>
            </w:r>
          </w:p>
        </w:tc>
      </w:tr>
      <w:tr w14:paraId="716BB226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213CBD" w:rsidP="008B1454" w14:paraId="36840BB7" w14:textId="3D32D35A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Social Drivers of Health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SDOH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Measure</w:t>
            </w:r>
          </w:p>
        </w:tc>
        <w:tc>
          <w:tcPr>
            <w:tcW w:w="9000" w:type="dxa"/>
          </w:tcPr>
          <w:p w:rsidR="00213CBD" w:rsidP="00B669E7" w14:paraId="1C40434A" w14:textId="777777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This is the initial time that this data form is going through the PRA process.</w:t>
            </w:r>
          </w:p>
          <w:p w:rsidR="0080758B" w:rsidP="00B669E7" w14:paraId="02C24207" w14:textId="35112ED3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Screenshot of the data form in HQR.</w:t>
            </w:r>
          </w:p>
        </w:tc>
      </w:tr>
      <w:tr w14:paraId="7511F1D2" w14:textId="77777777" w:rsidTr="008F2452">
        <w:tblPrEx>
          <w:tblW w:w="13590" w:type="dxa"/>
          <w:tblInd w:w="-545" w:type="dxa"/>
          <w:tblLayout w:type="fixed"/>
          <w:tblLook w:val="0000"/>
        </w:tblPrEx>
        <w:trPr>
          <w:trHeight w:val="208"/>
        </w:trPr>
        <w:tc>
          <w:tcPr>
            <w:tcW w:w="4590" w:type="dxa"/>
          </w:tcPr>
          <w:p w:rsidR="0080758B" w:rsidP="008B1454" w14:paraId="0E89FED7" w14:textId="2A943F92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Hospital Commitment to Health Equity (</w:t>
            </w:r>
            <w:r w:rsidR="00C00C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HCHE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Measure</w:t>
            </w:r>
          </w:p>
        </w:tc>
        <w:tc>
          <w:tcPr>
            <w:tcW w:w="9000" w:type="dxa"/>
          </w:tcPr>
          <w:p w:rsidR="00C00C7C" w:rsidP="00C00C7C" w14:paraId="135DD203" w14:textId="777777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This is the initial time that this data form is going through the PRA process.</w:t>
            </w:r>
          </w:p>
          <w:p w:rsidR="0080758B" w:rsidP="00C00C7C" w14:paraId="5F0244B0" w14:textId="114E7BBC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Screenshot of the data form in HQR.</w:t>
            </w:r>
          </w:p>
        </w:tc>
      </w:tr>
    </w:tbl>
    <w:p w:rsidR="00520B61" w:rsidRPr="00FE4317" w:rsidP="002F0F59" w14:paraId="3C2FF80C" w14:textId="6760B576">
      <w:pPr>
        <w:ind w:left="-450" w:hanging="90"/>
        <w:rPr>
          <w:rFonts w:ascii="Times New Roman" w:hAnsi="Times New Roman"/>
          <w:sz w:val="16"/>
          <w:szCs w:val="16"/>
        </w:rPr>
      </w:pPr>
      <w:r w:rsidRPr="00FE4317"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 w:rsidR="002F0F59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z w:val="16"/>
          <w:szCs w:val="16"/>
        </w:rPr>
        <w:t xml:space="preserve"> IPPS Measure Exception Form was removed from the IQR PRA Package</w:t>
      </w:r>
      <w:r w:rsidR="002F0F59">
        <w:rPr>
          <w:rFonts w:ascii="Times New Roman" w:hAnsi="Times New Roman"/>
          <w:sz w:val="16"/>
          <w:szCs w:val="16"/>
        </w:rPr>
        <w:t xml:space="preserve"> and added to the HACRP PRA Package beginning CY 2024 due to the removal of the PC-01 measure from the Hospital IQR Program. This form now includes </w:t>
      </w:r>
      <w:r w:rsidR="002A5009">
        <w:rPr>
          <w:rFonts w:ascii="Times New Roman" w:hAnsi="Times New Roman"/>
          <w:sz w:val="16"/>
          <w:szCs w:val="16"/>
        </w:rPr>
        <w:t xml:space="preserve">only the </w:t>
      </w:r>
      <w:r w:rsidR="00C5652C">
        <w:rPr>
          <w:rFonts w:ascii="Times New Roman" w:hAnsi="Times New Roman"/>
          <w:sz w:val="16"/>
          <w:szCs w:val="16"/>
        </w:rPr>
        <w:t>Healthcare-Associated (HAI) measures.</w:t>
      </w:r>
    </w:p>
    <w:sectPr w:rsidSect="00754D11"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1626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EE1F0F" w:rsidP="005F73BC" w14:paraId="3D168FE4" w14:textId="3FFE1211">
        <w:pPr>
          <w:pStyle w:val="Footer"/>
          <w:jc w:val="right"/>
        </w:pPr>
        <w:r w:rsidRPr="005F73BC">
          <w:rPr>
            <w:rFonts w:ascii="Arial" w:hAnsi="Arial" w:cs="Arial"/>
            <w:sz w:val="20"/>
            <w:szCs w:val="20"/>
          </w:rPr>
          <w:fldChar w:fldCharType="begin"/>
        </w:r>
        <w:r w:rsidRPr="005F73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73B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5F73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/>
        <w:sz w:val="20"/>
        <w:szCs w:val="20"/>
      </w:rPr>
      <w:id w:val="-1343617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EE1F0F" w:rsidRPr="00580B80" w:rsidP="00580B80" w14:paraId="7674AD51" w14:textId="5EB24FC1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B80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6B4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80B8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6B42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1F0F" w:rsidRPr="005F73BC" w:rsidP="00D934A9" w14:paraId="2CF86844" w14:textId="77777777">
    <w:pPr>
      <w:pStyle w:val="Default"/>
      <w:jc w:val="center"/>
      <w:rPr>
        <w:u w:val="single"/>
      </w:rPr>
    </w:pPr>
    <w:r w:rsidRPr="005F73BC">
      <w:rPr>
        <w:u w:val="single"/>
      </w:rPr>
      <w:t>Summary of Hospital Inpatient Quality Reporting Information Collection Forms: Updates for the FY 20</w:t>
    </w:r>
    <w:r>
      <w:rPr>
        <w:u w:val="single"/>
      </w:rPr>
      <w:t>20</w:t>
    </w:r>
    <w:r w:rsidRPr="005F73BC">
      <w:rPr>
        <w:u w:val="single"/>
      </w:rPr>
      <w:t xml:space="preserve"> IPPS Proposed Rule</w:t>
    </w:r>
  </w:p>
  <w:p w:rsidR="00EE1F0F" w14:paraId="056DB2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0764C3"/>
    <w:multiLevelType w:val="hybridMultilevel"/>
    <w:tmpl w:val="B18CC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675B2"/>
    <w:multiLevelType w:val="hybridMultilevel"/>
    <w:tmpl w:val="F572C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2C4027"/>
    <w:multiLevelType w:val="hybridMultilevel"/>
    <w:tmpl w:val="C7687A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3849A1"/>
    <w:multiLevelType w:val="hybridMultilevel"/>
    <w:tmpl w:val="85741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710731"/>
    <w:multiLevelType w:val="hybridMultilevel"/>
    <w:tmpl w:val="9738C1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F6342F"/>
    <w:multiLevelType w:val="hybridMultilevel"/>
    <w:tmpl w:val="6CEAE4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14039">
    <w:abstractNumId w:val="2"/>
  </w:num>
  <w:num w:numId="2" w16cid:durableId="1176728944">
    <w:abstractNumId w:val="1"/>
  </w:num>
  <w:num w:numId="3" w16cid:durableId="1467233928">
    <w:abstractNumId w:val="4"/>
  </w:num>
  <w:num w:numId="4" w16cid:durableId="466553874">
    <w:abstractNumId w:val="5"/>
  </w:num>
  <w:num w:numId="5" w16cid:durableId="868952182">
    <w:abstractNumId w:val="3"/>
  </w:num>
  <w:num w:numId="6" w16cid:durableId="165498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96"/>
    <w:rsid w:val="000032BF"/>
    <w:rsid w:val="00006603"/>
    <w:rsid w:val="000302E2"/>
    <w:rsid w:val="000440EF"/>
    <w:rsid w:val="000466AD"/>
    <w:rsid w:val="00047D63"/>
    <w:rsid w:val="00055E8A"/>
    <w:rsid w:val="000673B3"/>
    <w:rsid w:val="00067574"/>
    <w:rsid w:val="0007592A"/>
    <w:rsid w:val="000C422C"/>
    <w:rsid w:val="000D0964"/>
    <w:rsid w:val="000D50E5"/>
    <w:rsid w:val="000E1D04"/>
    <w:rsid w:val="000E4672"/>
    <w:rsid w:val="000F57C0"/>
    <w:rsid w:val="0016032A"/>
    <w:rsid w:val="00164040"/>
    <w:rsid w:val="001655A0"/>
    <w:rsid w:val="00174D89"/>
    <w:rsid w:val="00192599"/>
    <w:rsid w:val="00192873"/>
    <w:rsid w:val="00197B4C"/>
    <w:rsid w:val="001A2071"/>
    <w:rsid w:val="001A4B51"/>
    <w:rsid w:val="001B21A2"/>
    <w:rsid w:val="001B3B82"/>
    <w:rsid w:val="001B7DBC"/>
    <w:rsid w:val="001C04A8"/>
    <w:rsid w:val="001C0794"/>
    <w:rsid w:val="001D0739"/>
    <w:rsid w:val="001F363E"/>
    <w:rsid w:val="001F57E1"/>
    <w:rsid w:val="00202308"/>
    <w:rsid w:val="00207590"/>
    <w:rsid w:val="00210393"/>
    <w:rsid w:val="00210D84"/>
    <w:rsid w:val="00213CBD"/>
    <w:rsid w:val="002420C3"/>
    <w:rsid w:val="00264160"/>
    <w:rsid w:val="0027047D"/>
    <w:rsid w:val="002868DF"/>
    <w:rsid w:val="002A42D2"/>
    <w:rsid w:val="002A5009"/>
    <w:rsid w:val="002C6936"/>
    <w:rsid w:val="002D1FCE"/>
    <w:rsid w:val="002F0F59"/>
    <w:rsid w:val="0032354E"/>
    <w:rsid w:val="00344C72"/>
    <w:rsid w:val="00364261"/>
    <w:rsid w:val="00370A20"/>
    <w:rsid w:val="003756CC"/>
    <w:rsid w:val="00377851"/>
    <w:rsid w:val="003C6151"/>
    <w:rsid w:val="003D4018"/>
    <w:rsid w:val="003D6F47"/>
    <w:rsid w:val="003D7E63"/>
    <w:rsid w:val="003E414F"/>
    <w:rsid w:val="0041598B"/>
    <w:rsid w:val="00423325"/>
    <w:rsid w:val="0042560D"/>
    <w:rsid w:val="00426BA8"/>
    <w:rsid w:val="00427D8C"/>
    <w:rsid w:val="004425AF"/>
    <w:rsid w:val="00454FCB"/>
    <w:rsid w:val="00455F3F"/>
    <w:rsid w:val="004562C8"/>
    <w:rsid w:val="00461A5E"/>
    <w:rsid w:val="0046302C"/>
    <w:rsid w:val="0046657B"/>
    <w:rsid w:val="00485388"/>
    <w:rsid w:val="00492B71"/>
    <w:rsid w:val="00492EBE"/>
    <w:rsid w:val="004B1026"/>
    <w:rsid w:val="004B3A40"/>
    <w:rsid w:val="004B7D49"/>
    <w:rsid w:val="004C608C"/>
    <w:rsid w:val="005014CD"/>
    <w:rsid w:val="005052AA"/>
    <w:rsid w:val="00520B61"/>
    <w:rsid w:val="005225A7"/>
    <w:rsid w:val="0052497C"/>
    <w:rsid w:val="005455A7"/>
    <w:rsid w:val="00547B8D"/>
    <w:rsid w:val="0055722F"/>
    <w:rsid w:val="0056761D"/>
    <w:rsid w:val="00571ECE"/>
    <w:rsid w:val="00572D13"/>
    <w:rsid w:val="00580B80"/>
    <w:rsid w:val="005865E1"/>
    <w:rsid w:val="005936C8"/>
    <w:rsid w:val="005A731E"/>
    <w:rsid w:val="005B24CD"/>
    <w:rsid w:val="005D47C6"/>
    <w:rsid w:val="005F73BC"/>
    <w:rsid w:val="006340FE"/>
    <w:rsid w:val="006363C1"/>
    <w:rsid w:val="00636403"/>
    <w:rsid w:val="0064060C"/>
    <w:rsid w:val="00676919"/>
    <w:rsid w:val="00685CAB"/>
    <w:rsid w:val="00690552"/>
    <w:rsid w:val="006C502F"/>
    <w:rsid w:val="006C546A"/>
    <w:rsid w:val="006C6270"/>
    <w:rsid w:val="006C6CB7"/>
    <w:rsid w:val="006E71F9"/>
    <w:rsid w:val="006F3E5D"/>
    <w:rsid w:val="006F5986"/>
    <w:rsid w:val="007104CD"/>
    <w:rsid w:val="0071052D"/>
    <w:rsid w:val="00714088"/>
    <w:rsid w:val="00723C12"/>
    <w:rsid w:val="00723F44"/>
    <w:rsid w:val="00733B11"/>
    <w:rsid w:val="007442A1"/>
    <w:rsid w:val="00744720"/>
    <w:rsid w:val="00744DBC"/>
    <w:rsid w:val="00754D11"/>
    <w:rsid w:val="00782B78"/>
    <w:rsid w:val="00790D41"/>
    <w:rsid w:val="007A79AB"/>
    <w:rsid w:val="007C0EA2"/>
    <w:rsid w:val="007F0A74"/>
    <w:rsid w:val="007F2041"/>
    <w:rsid w:val="007F5977"/>
    <w:rsid w:val="008019CA"/>
    <w:rsid w:val="008036E4"/>
    <w:rsid w:val="0080758B"/>
    <w:rsid w:val="00817B34"/>
    <w:rsid w:val="00826CA2"/>
    <w:rsid w:val="00831A2F"/>
    <w:rsid w:val="008409AE"/>
    <w:rsid w:val="00850D2F"/>
    <w:rsid w:val="00852693"/>
    <w:rsid w:val="00882B93"/>
    <w:rsid w:val="008830EA"/>
    <w:rsid w:val="008B1454"/>
    <w:rsid w:val="008B49E3"/>
    <w:rsid w:val="008C34B8"/>
    <w:rsid w:val="008D5FF6"/>
    <w:rsid w:val="008D6B42"/>
    <w:rsid w:val="008E13E7"/>
    <w:rsid w:val="008F2452"/>
    <w:rsid w:val="00904EA9"/>
    <w:rsid w:val="00911A45"/>
    <w:rsid w:val="0091308A"/>
    <w:rsid w:val="009360EC"/>
    <w:rsid w:val="00953BDF"/>
    <w:rsid w:val="00967AF6"/>
    <w:rsid w:val="009859FE"/>
    <w:rsid w:val="00992C9B"/>
    <w:rsid w:val="009A0339"/>
    <w:rsid w:val="009A45AA"/>
    <w:rsid w:val="009B3161"/>
    <w:rsid w:val="009C07A8"/>
    <w:rsid w:val="009C1096"/>
    <w:rsid w:val="009D07FF"/>
    <w:rsid w:val="009D2C39"/>
    <w:rsid w:val="009E08D6"/>
    <w:rsid w:val="009E0E90"/>
    <w:rsid w:val="009E3286"/>
    <w:rsid w:val="009F1FC2"/>
    <w:rsid w:val="00A122A6"/>
    <w:rsid w:val="00A12B6B"/>
    <w:rsid w:val="00A132C4"/>
    <w:rsid w:val="00A209C2"/>
    <w:rsid w:val="00A2787D"/>
    <w:rsid w:val="00A37736"/>
    <w:rsid w:val="00A4255D"/>
    <w:rsid w:val="00A43C9B"/>
    <w:rsid w:val="00A91D24"/>
    <w:rsid w:val="00AB0914"/>
    <w:rsid w:val="00AB0F71"/>
    <w:rsid w:val="00AC31B5"/>
    <w:rsid w:val="00AD18D6"/>
    <w:rsid w:val="00AE3D7E"/>
    <w:rsid w:val="00AE77AA"/>
    <w:rsid w:val="00B14383"/>
    <w:rsid w:val="00B25FC4"/>
    <w:rsid w:val="00B46234"/>
    <w:rsid w:val="00B639A5"/>
    <w:rsid w:val="00B669E7"/>
    <w:rsid w:val="00B7087E"/>
    <w:rsid w:val="00B774D0"/>
    <w:rsid w:val="00B77C3F"/>
    <w:rsid w:val="00B834AD"/>
    <w:rsid w:val="00B86E66"/>
    <w:rsid w:val="00BB1566"/>
    <w:rsid w:val="00BB2735"/>
    <w:rsid w:val="00BB3000"/>
    <w:rsid w:val="00BE3222"/>
    <w:rsid w:val="00BF0080"/>
    <w:rsid w:val="00C00C7C"/>
    <w:rsid w:val="00C02E88"/>
    <w:rsid w:val="00C16DC7"/>
    <w:rsid w:val="00C4316C"/>
    <w:rsid w:val="00C537CD"/>
    <w:rsid w:val="00C5652C"/>
    <w:rsid w:val="00C56DB2"/>
    <w:rsid w:val="00C618C2"/>
    <w:rsid w:val="00C72C0C"/>
    <w:rsid w:val="00C7567B"/>
    <w:rsid w:val="00C90CD6"/>
    <w:rsid w:val="00CA167E"/>
    <w:rsid w:val="00CA4859"/>
    <w:rsid w:val="00CB29B6"/>
    <w:rsid w:val="00CB3C63"/>
    <w:rsid w:val="00CD24B8"/>
    <w:rsid w:val="00CD508A"/>
    <w:rsid w:val="00D1767E"/>
    <w:rsid w:val="00D23968"/>
    <w:rsid w:val="00D44E2F"/>
    <w:rsid w:val="00D46992"/>
    <w:rsid w:val="00D51334"/>
    <w:rsid w:val="00D54BFE"/>
    <w:rsid w:val="00D57190"/>
    <w:rsid w:val="00D934A9"/>
    <w:rsid w:val="00D97602"/>
    <w:rsid w:val="00D97CA2"/>
    <w:rsid w:val="00DC1F87"/>
    <w:rsid w:val="00DD0D1E"/>
    <w:rsid w:val="00DD17F7"/>
    <w:rsid w:val="00DD1F6C"/>
    <w:rsid w:val="00DD59CB"/>
    <w:rsid w:val="00DE7499"/>
    <w:rsid w:val="00DF11F4"/>
    <w:rsid w:val="00DF2A03"/>
    <w:rsid w:val="00E214C5"/>
    <w:rsid w:val="00E45799"/>
    <w:rsid w:val="00E5520D"/>
    <w:rsid w:val="00E712F9"/>
    <w:rsid w:val="00E761A2"/>
    <w:rsid w:val="00E8037E"/>
    <w:rsid w:val="00E82AE6"/>
    <w:rsid w:val="00EA0137"/>
    <w:rsid w:val="00EB6F81"/>
    <w:rsid w:val="00ED232B"/>
    <w:rsid w:val="00ED761B"/>
    <w:rsid w:val="00EE1BA3"/>
    <w:rsid w:val="00EE1F0F"/>
    <w:rsid w:val="00EF69C1"/>
    <w:rsid w:val="00F05D5F"/>
    <w:rsid w:val="00F0665A"/>
    <w:rsid w:val="00F109F8"/>
    <w:rsid w:val="00F21FD8"/>
    <w:rsid w:val="00F279A5"/>
    <w:rsid w:val="00F80B5C"/>
    <w:rsid w:val="00F817FB"/>
    <w:rsid w:val="00FC15DA"/>
    <w:rsid w:val="00FD4488"/>
    <w:rsid w:val="00FD6103"/>
    <w:rsid w:val="00FD6E98"/>
    <w:rsid w:val="00FE051F"/>
    <w:rsid w:val="00FE08CC"/>
    <w:rsid w:val="00FE1E6F"/>
    <w:rsid w:val="00FE4317"/>
    <w:rsid w:val="00FF25AA"/>
    <w:rsid w:val="00FF4844"/>
    <w:rsid w:val="00FF6E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B26F26"/>
  <w15:docId w15:val="{7ED5C085-E597-453C-BC3B-63840D3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uiPriority w:val="99"/>
    <w:rsid w:val="00FE08CC"/>
    <w:rPr>
      <w:rFonts w:ascii="Arial" w:hAnsi="Arial" w:cs="Times New Roman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B669E7"/>
    <w:pPr>
      <w:ind w:left="720"/>
      <w:contextualSpacing/>
    </w:pPr>
  </w:style>
  <w:style w:type="character" w:styleId="Strong">
    <w:name w:val="Strong"/>
    <w:uiPriority w:val="22"/>
    <w:qFormat/>
    <w:rsid w:val="00D1767E"/>
    <w:rPr>
      <w:rFonts w:ascii="Arial" w:hAnsi="Arial"/>
      <w:b/>
      <w:bCs/>
      <w:sz w:val="24"/>
    </w:rPr>
  </w:style>
  <w:style w:type="paragraph" w:styleId="Revision">
    <w:name w:val="Revision"/>
    <w:hidden/>
    <w:uiPriority w:val="99"/>
    <w:semiHidden/>
    <w:rsid w:val="000466A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6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6A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AD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pf0">
    <w:name w:val="pf0"/>
    <w:basedOn w:val="Normal"/>
    <w:rsid w:val="00492E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efaultParagraphFont"/>
    <w:rsid w:val="00492EB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11" ma:contentTypeDescription="Create a new document." ma:contentTypeScope="" ma:versionID="be0efc8f4c47ea33e39bbb9e33d9378c">
  <xsd:schema xmlns:xsd="http://www.w3.org/2001/XMLSchema" xmlns:xs="http://www.w3.org/2001/XMLSchema" xmlns:p="http://schemas.microsoft.com/office/2006/metadata/properties" xmlns:ns2="3975cba8-4a57-496a-aa93-d780dacf11e3" targetNamespace="http://schemas.microsoft.com/office/2006/metadata/properties" ma:root="true" ma:fieldsID="9ee653d10087502ab069786be54bb4fd" ns2:_=""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3BBB9-A4FB-451C-B3F8-E6F4445F5069}">
  <ds:schemaRefs/>
</ds:datastoreItem>
</file>

<file path=customXml/itemProps3.xml><?xml version="1.0" encoding="utf-8"?>
<ds:datastoreItem xmlns:ds="http://schemas.openxmlformats.org/officeDocument/2006/customXml" ds:itemID="{692519F2-F3A1-4934-89C9-B00E72D44A05}">
  <ds:schemaRefs>
    <ds:schemaRef ds:uri="http://purl.org/dc/dcmitype/"/>
    <ds:schemaRef ds:uri="http://schemas.openxmlformats.org/package/2006/metadata/core-properties"/>
    <ds:schemaRef ds:uri="e42d6540-ef9e-4582-b578-d61ce5097412"/>
    <ds:schemaRef ds:uri="http://www.w3.org/XML/1998/namespace"/>
    <ds:schemaRef ds:uri="http://purl.org/dc/elements/1.1/"/>
    <ds:schemaRef ds:uri="e0b56ccb-97e6-4966-a64f-a7dc4615d00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0C50241-3629-440E-AC17-E04BF28C7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Nanette</dc:creator>
  <cp:lastModifiedBy>Candace Jackson</cp:lastModifiedBy>
  <cp:revision>2</cp:revision>
  <cp:lastPrinted>2019-04-10T13:52:00Z</cp:lastPrinted>
  <dcterms:created xsi:type="dcterms:W3CDTF">2024-05-22T19:00:00Z</dcterms:created>
  <dcterms:modified xsi:type="dcterms:W3CDTF">2024-05-22T19:00:00Z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