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D87642" w14:paraId="7B098020" w14:textId="39FFE348">
      <w:pPr>
        <w:tabs>
          <w:tab w:val="left" w:pos="1080"/>
        </w:tabs>
        <w:ind w:left="1080" w:hanging="1080"/>
      </w:pPr>
      <w:r w:rsidRPr="0D6B744F">
        <w:rPr>
          <w:b/>
          <w:bCs/>
        </w:rPr>
        <w:t>To:</w:t>
      </w:r>
      <w:r>
        <w:tab/>
      </w:r>
      <w:r w:rsidR="00200313">
        <w:t>Kelsi Feltz</w:t>
      </w:r>
    </w:p>
    <w:p w:rsidR="0005680D" w:rsidP="00D87642" w14:paraId="36853E0B" w14:textId="1B9DEC5A">
      <w:pPr>
        <w:tabs>
          <w:tab w:val="left" w:pos="1080"/>
        </w:tabs>
        <w:ind w:left="1080" w:hanging="1080"/>
      </w:pPr>
      <w:r>
        <w:rPr>
          <w:b/>
          <w:bCs/>
        </w:rPr>
        <w:tab/>
      </w:r>
      <w:r w:rsidRPr="004E0796">
        <w:t>Office of Information and Regulatory Affairs (OIRA)</w:t>
      </w:r>
      <w:r w:rsidR="00414B33">
        <w:t xml:space="preserve"> </w:t>
      </w:r>
    </w:p>
    <w:p w:rsidR="0005680D" w:rsidP="00D87642" w14:paraId="30A9ED8F" w14:textId="77777777">
      <w:pPr>
        <w:tabs>
          <w:tab w:val="left" w:pos="1080"/>
        </w:tabs>
        <w:ind w:left="1080" w:hanging="1080"/>
      </w:pPr>
      <w:r>
        <w:tab/>
      </w:r>
      <w:r w:rsidRPr="004E0796">
        <w:t>Office of Management and Budget (OMB)</w:t>
      </w:r>
    </w:p>
    <w:p w:rsidR="0005680D" w:rsidRPr="004E0796" w:rsidP="00D87642" w14:paraId="020B5E52" w14:textId="77777777">
      <w:pPr>
        <w:tabs>
          <w:tab w:val="left" w:pos="1080"/>
        </w:tabs>
        <w:ind w:left="1080" w:hanging="1080"/>
      </w:pPr>
    </w:p>
    <w:p w:rsidR="0005680D" w:rsidP="00D87642" w14:paraId="092E1B53" w14:textId="299CC260">
      <w:pPr>
        <w:tabs>
          <w:tab w:val="left" w:pos="1080"/>
        </w:tabs>
        <w:ind w:left="1080" w:hanging="1080"/>
      </w:pPr>
      <w:r w:rsidRPr="0D6B744F">
        <w:rPr>
          <w:b/>
          <w:bCs/>
        </w:rPr>
        <w:t>From:</w:t>
      </w:r>
      <w:r>
        <w:tab/>
      </w:r>
      <w:r w:rsidR="00BA4433">
        <w:t>Shannon Herb</w:t>
      </w:r>
      <w:r w:rsidR="00784D4A">
        <w:t>o</w:t>
      </w:r>
      <w:r w:rsidR="00BA4433">
        <w:t>ldsheimer</w:t>
      </w:r>
    </w:p>
    <w:p w:rsidR="0005680D" w:rsidP="00D87642" w14:paraId="48DB0716" w14:textId="617F7917">
      <w:pPr>
        <w:tabs>
          <w:tab w:val="left" w:pos="1080"/>
        </w:tabs>
        <w:ind w:left="1080" w:hanging="1080"/>
      </w:pPr>
      <w:r>
        <w:rPr>
          <w:b/>
          <w:bCs/>
        </w:rPr>
        <w:tab/>
      </w:r>
      <w:r w:rsidR="00BA4433">
        <w:t>Office of Refugee Resettlement</w:t>
      </w:r>
      <w:r w:rsidR="00A31FEE">
        <w:t xml:space="preserve"> (ORR)</w:t>
      </w:r>
    </w:p>
    <w:p w:rsidR="0005680D" w:rsidP="00D87642" w14:paraId="15ABAFDA" w14:textId="77777777">
      <w:pPr>
        <w:tabs>
          <w:tab w:val="left" w:pos="1080"/>
        </w:tabs>
        <w:ind w:left="1080" w:hanging="1080"/>
      </w:pPr>
      <w:r>
        <w:tab/>
      </w:r>
      <w:r w:rsidRPr="004E0796">
        <w:t>Administration for Children and Families (ACF)</w:t>
      </w:r>
    </w:p>
    <w:p w:rsidR="0005680D" w:rsidRPr="004E0796" w:rsidP="00D87642" w14:paraId="7685F2B8" w14:textId="77777777">
      <w:pPr>
        <w:tabs>
          <w:tab w:val="left" w:pos="1080"/>
        </w:tabs>
        <w:ind w:left="1080" w:hanging="1080"/>
      </w:pPr>
    </w:p>
    <w:p w:rsidR="0005680D" w:rsidP="00D87642" w14:paraId="0BBD6359" w14:textId="0CD2A219">
      <w:pPr>
        <w:tabs>
          <w:tab w:val="left" w:pos="1080"/>
        </w:tabs>
      </w:pPr>
      <w:r w:rsidRPr="0D6B744F">
        <w:rPr>
          <w:b/>
          <w:bCs/>
        </w:rPr>
        <w:t>Date:</w:t>
      </w:r>
      <w:r>
        <w:tab/>
      </w:r>
      <w:r w:rsidR="00D62748">
        <w:t>June</w:t>
      </w:r>
      <w:r w:rsidRPr="00077FCF" w:rsidR="00D62748">
        <w:t xml:space="preserve"> </w:t>
      </w:r>
      <w:r w:rsidR="00D62748">
        <w:t>2</w:t>
      </w:r>
      <w:r w:rsidRPr="00077FCF" w:rsidR="004C7FF0">
        <w:t>, 2023</w:t>
      </w:r>
    </w:p>
    <w:p w:rsidR="0005680D" w:rsidRPr="004E0796" w:rsidP="00D87642" w14:paraId="7B991363" w14:textId="77777777">
      <w:pPr>
        <w:tabs>
          <w:tab w:val="left" w:pos="1080"/>
        </w:tabs>
      </w:pPr>
    </w:p>
    <w:p w:rsidR="0005680D" w:rsidP="00D87642" w14:paraId="3A89B6CD" w14:textId="514F9ADA">
      <w:pPr>
        <w:pBdr>
          <w:bottom w:val="single" w:sz="12" w:space="1" w:color="auto"/>
        </w:pBdr>
        <w:tabs>
          <w:tab w:val="left" w:pos="1080"/>
        </w:tabs>
        <w:ind w:left="1080" w:hanging="1080"/>
      </w:pPr>
      <w:r w:rsidRPr="0D6B744F">
        <w:rPr>
          <w:b/>
          <w:bCs/>
        </w:rPr>
        <w:t>Subject:</w:t>
      </w:r>
      <w:r>
        <w:tab/>
        <w:t>Non</w:t>
      </w:r>
      <w:r w:rsidR="009759BB">
        <w:t>-</w:t>
      </w:r>
      <w:r>
        <w:t xml:space="preserve">Substantive Change Request – </w:t>
      </w:r>
      <w:r w:rsidR="00972988">
        <w:t>Administration and Oversight of the Unaccompanied Children Program</w:t>
      </w:r>
      <w:r w:rsidR="00784D4A">
        <w:t xml:space="preserve"> </w:t>
      </w:r>
      <w:r w:rsidR="00556035">
        <w:t>(</w:t>
      </w:r>
      <w:r>
        <w:t>OMB #0970-0</w:t>
      </w:r>
      <w:r w:rsidR="00972988">
        <w:t>547</w:t>
      </w:r>
      <w:r>
        <w:t xml:space="preserve">) </w:t>
      </w:r>
    </w:p>
    <w:p w:rsidR="0005680D" w:rsidRPr="0005680D" w:rsidP="00D87642" w14:paraId="5036976F" w14:textId="77777777">
      <w:pPr>
        <w:pBdr>
          <w:bottom w:val="single" w:sz="12" w:space="1" w:color="auto"/>
        </w:pBdr>
        <w:tabs>
          <w:tab w:val="left" w:pos="1080"/>
        </w:tabs>
        <w:ind w:left="1080" w:hanging="1080"/>
        <w:rPr>
          <w:sz w:val="12"/>
          <w:szCs w:val="12"/>
        </w:rPr>
      </w:pPr>
    </w:p>
    <w:p w:rsidR="0005680D" w:rsidRPr="00430033" w:rsidP="00D87642" w14:paraId="595C69AB" w14:textId="77777777">
      <w:pPr>
        <w:tabs>
          <w:tab w:val="left" w:pos="1080"/>
        </w:tabs>
        <w:ind w:left="1080" w:hanging="1080"/>
      </w:pPr>
    </w:p>
    <w:p w:rsidR="00E525D4" w:rsidP="00D87642" w14:paraId="494EB7FC" w14:textId="75F48B43">
      <w:r>
        <w:t xml:space="preserve">This memo requests approval of </w:t>
      </w:r>
      <w:r w:rsidR="000071AB">
        <w:t>non</w:t>
      </w:r>
      <w:r w:rsidR="009759BB">
        <w:t>-</w:t>
      </w:r>
      <w:r w:rsidR="000071AB">
        <w:t>substantive change</w:t>
      </w:r>
      <w:r w:rsidR="00BA1F7E">
        <w:t>s</w:t>
      </w:r>
      <w:r>
        <w:t xml:space="preserve"> to the approved information collection, </w:t>
      </w:r>
      <w:r w:rsidR="00972988">
        <w:t>Administration and Oversight of the Unaccompanied Children Program</w:t>
      </w:r>
      <w:r w:rsidR="00784D4A">
        <w:t xml:space="preserve"> </w:t>
      </w:r>
      <w:r>
        <w:t>(OMB #0970-0</w:t>
      </w:r>
      <w:r w:rsidR="00972988">
        <w:t>547</w:t>
      </w:r>
      <w:r>
        <w:t xml:space="preserve">). </w:t>
      </w:r>
    </w:p>
    <w:p w:rsidR="0005680D" w:rsidP="00D87642" w14:paraId="6BF529D8" w14:textId="77777777"/>
    <w:p w:rsidR="00502DBE" w:rsidP="00D87642" w14:paraId="430147FD" w14:textId="30392350">
      <w:pPr>
        <w:rPr>
          <w:rStyle w:val="eop"/>
          <w:color w:val="000000"/>
          <w:shd w:val="clear" w:color="auto" w:fill="FFFFFF"/>
        </w:rPr>
      </w:pPr>
      <w:r>
        <w:rPr>
          <w:rStyle w:val="normaltextrun"/>
          <w:color w:val="000000"/>
          <w:shd w:val="clear" w:color="auto" w:fill="FFFFFF"/>
        </w:rPr>
        <w:t xml:space="preserve">The Administration and Oversight of the Unaccompanied Children </w:t>
      </w:r>
      <w:r w:rsidR="006B5BE0">
        <w:rPr>
          <w:rStyle w:val="normaltextrun"/>
          <w:color w:val="000000"/>
          <w:shd w:val="clear" w:color="auto" w:fill="FFFFFF"/>
        </w:rPr>
        <w:t xml:space="preserve">(UC) </w:t>
      </w:r>
      <w:r>
        <w:rPr>
          <w:rStyle w:val="normaltextrun"/>
          <w:color w:val="000000"/>
          <w:shd w:val="clear" w:color="auto" w:fill="FFFFFF"/>
        </w:rPr>
        <w:t xml:space="preserve">Program information collection contains 10 instruments that allow the Office of Refugee Resettlement (ORR) to facilitate stakeholder visits to care provider facilities; obtain consent from unaccompanied children to share their case file information; improve service delivery to </w:t>
      </w:r>
      <w:r w:rsidR="002D244F">
        <w:rPr>
          <w:rStyle w:val="normaltextrun"/>
          <w:color w:val="000000"/>
          <w:shd w:val="clear" w:color="auto" w:fill="FFFFFF"/>
        </w:rPr>
        <w:t>children</w:t>
      </w:r>
      <w:r>
        <w:rPr>
          <w:rStyle w:val="normaltextrun"/>
          <w:color w:val="000000"/>
          <w:shd w:val="clear" w:color="auto" w:fill="FFFFFF"/>
        </w:rPr>
        <w:t>; and ensure that serious issues are elevated to ORR and that all incidents</w:t>
      </w:r>
      <w:r w:rsidR="000677F0">
        <w:rPr>
          <w:rStyle w:val="normaltextrun"/>
          <w:color w:val="000000"/>
          <w:shd w:val="clear" w:color="auto" w:fill="FFFFFF"/>
        </w:rPr>
        <w:t>,</w:t>
      </w:r>
      <w:r>
        <w:rPr>
          <w:rStyle w:val="normaltextrun"/>
          <w:color w:val="000000"/>
          <w:shd w:val="clear" w:color="auto" w:fill="FFFFFF"/>
        </w:rPr>
        <w:t xml:space="preserve"> and the response to such incidents</w:t>
      </w:r>
      <w:r w:rsidR="000677F0">
        <w:rPr>
          <w:rStyle w:val="normaltextrun"/>
          <w:color w:val="000000"/>
          <w:shd w:val="clear" w:color="auto" w:fill="FFFFFF"/>
        </w:rPr>
        <w:t>,</w:t>
      </w:r>
      <w:r>
        <w:rPr>
          <w:rStyle w:val="normaltextrun"/>
          <w:color w:val="000000"/>
          <w:shd w:val="clear" w:color="auto" w:fill="FFFFFF"/>
        </w:rPr>
        <w:t xml:space="preserve"> are documented and resolved in a way that protects the best interests of </w:t>
      </w:r>
      <w:r w:rsidR="002D244F">
        <w:rPr>
          <w:rStyle w:val="normaltextrun"/>
          <w:color w:val="000000"/>
          <w:shd w:val="clear" w:color="auto" w:fill="FFFFFF"/>
        </w:rPr>
        <w:t>children</w:t>
      </w:r>
      <w:r>
        <w:rPr>
          <w:rStyle w:val="normaltextrun"/>
          <w:color w:val="000000"/>
          <w:shd w:val="clear" w:color="auto" w:fill="FFFFFF"/>
        </w:rPr>
        <w:t xml:space="preserve">. The collection was last approved by OMB on May 18, </w:t>
      </w:r>
      <w:r>
        <w:rPr>
          <w:rStyle w:val="contextualspellingandgrammarerror"/>
          <w:color w:val="000000"/>
          <w:shd w:val="clear" w:color="auto" w:fill="FFFFFF"/>
        </w:rPr>
        <w:t>2022</w:t>
      </w:r>
      <w:r>
        <w:rPr>
          <w:rStyle w:val="normaltextrun"/>
          <w:color w:val="000000"/>
          <w:shd w:val="clear" w:color="auto" w:fill="FFFFFF"/>
        </w:rPr>
        <w:t xml:space="preserve"> and the current expiration date is May 31, 2025.</w:t>
      </w:r>
      <w:r>
        <w:rPr>
          <w:rStyle w:val="eop"/>
          <w:color w:val="000000"/>
          <w:shd w:val="clear" w:color="auto" w:fill="FFFFFF"/>
        </w:rPr>
        <w:t> </w:t>
      </w:r>
    </w:p>
    <w:p w:rsidR="00B212F1" w:rsidP="00D87642" w14:paraId="20F6B6D9" w14:textId="77777777">
      <w:pPr>
        <w:rPr>
          <w:rStyle w:val="eop"/>
          <w:color w:val="000000"/>
          <w:shd w:val="clear" w:color="auto" w:fill="FFFFFF"/>
        </w:rPr>
      </w:pPr>
    </w:p>
    <w:p w:rsidR="00B212F1" w:rsidP="00D87642" w14:paraId="1130E186" w14:textId="1F397AA9">
      <w:pPr>
        <w:rPr>
          <w:rStyle w:val="eop"/>
          <w:color w:val="000000" w:themeColor="text1"/>
        </w:rPr>
      </w:pPr>
      <w:r w:rsidRPr="0D6B744F">
        <w:rPr>
          <w:rStyle w:val="eop"/>
          <w:color w:val="000000" w:themeColor="text1"/>
        </w:rPr>
        <w:t xml:space="preserve">ORR is </w:t>
      </w:r>
      <w:r>
        <w:rPr>
          <w:rStyle w:val="eop"/>
          <w:color w:val="000000" w:themeColor="text1"/>
        </w:rPr>
        <w:t>proposing</w:t>
      </w:r>
      <w:r w:rsidRPr="0D6B744F">
        <w:rPr>
          <w:rStyle w:val="eop"/>
          <w:color w:val="000000" w:themeColor="text1"/>
        </w:rPr>
        <w:t xml:space="preserve"> </w:t>
      </w:r>
      <w:r>
        <w:rPr>
          <w:rStyle w:val="eop"/>
          <w:color w:val="000000" w:themeColor="text1"/>
        </w:rPr>
        <w:t>revisions</w:t>
      </w:r>
      <w:r w:rsidRPr="0D6B744F">
        <w:rPr>
          <w:rStyle w:val="eop"/>
          <w:color w:val="000000" w:themeColor="text1"/>
        </w:rPr>
        <w:t xml:space="preserve"> to</w:t>
      </w:r>
      <w:r>
        <w:rPr>
          <w:rStyle w:val="eop"/>
          <w:color w:val="000000" w:themeColor="text1"/>
        </w:rPr>
        <w:t xml:space="preserve"> four</w:t>
      </w:r>
      <w:r w:rsidRPr="0D6B744F">
        <w:rPr>
          <w:rStyle w:val="eop"/>
          <w:color w:val="000000" w:themeColor="text1"/>
        </w:rPr>
        <w:t xml:space="preserve"> </w:t>
      </w:r>
      <w:r w:rsidR="009706F2">
        <w:rPr>
          <w:rStyle w:val="eop"/>
          <w:color w:val="000000" w:themeColor="text1"/>
        </w:rPr>
        <w:t xml:space="preserve">of </w:t>
      </w:r>
      <w:r w:rsidRPr="0D6B744F">
        <w:rPr>
          <w:rStyle w:val="eop"/>
          <w:color w:val="000000" w:themeColor="text1"/>
        </w:rPr>
        <w:t xml:space="preserve">its incident reporting </w:t>
      </w:r>
      <w:r>
        <w:rPr>
          <w:rStyle w:val="eop"/>
          <w:color w:val="000000" w:themeColor="text1"/>
        </w:rPr>
        <w:t>instruments</w:t>
      </w:r>
      <w:r w:rsidRPr="0D6B744F">
        <w:rPr>
          <w:rStyle w:val="eop"/>
          <w:color w:val="000000" w:themeColor="text1"/>
        </w:rPr>
        <w:t xml:space="preserve"> </w:t>
      </w:r>
      <w:r>
        <w:rPr>
          <w:rStyle w:val="eop"/>
          <w:color w:val="000000" w:themeColor="text1"/>
        </w:rPr>
        <w:t xml:space="preserve">currently approved under this information collection: Event (Form A-9), Emergency Significant Incident Report (Form A-10A), Significant Incident Report (Form A-10B), and Sexual Abuse Significant Incident Report (Form A-10C). </w:t>
      </w:r>
    </w:p>
    <w:p w:rsidR="0041456F" w:rsidP="00D87642" w14:paraId="0BFC606A" w14:textId="77777777">
      <w:pPr>
        <w:rPr>
          <w:b/>
          <w:bCs/>
          <w:caps/>
          <w:kern w:val="24"/>
        </w:rPr>
      </w:pPr>
    </w:p>
    <w:p w:rsidR="0D6B744F" w:rsidRPr="008E4A59" w:rsidP="00D87642" w14:paraId="357F020F" w14:textId="4307595F">
      <w:pPr>
        <w:spacing w:after="120"/>
        <w:rPr>
          <w:rStyle w:val="eop"/>
          <w:caps/>
          <w:kern w:val="24"/>
          <w:sz w:val="28"/>
          <w:szCs w:val="28"/>
        </w:rPr>
      </w:pPr>
      <w:r w:rsidRPr="008E4A59">
        <w:rPr>
          <w:b/>
          <w:bCs/>
          <w:caps/>
          <w:kern w:val="24"/>
          <w:sz w:val="28"/>
          <w:szCs w:val="28"/>
        </w:rPr>
        <w:t>Background</w:t>
      </w:r>
    </w:p>
    <w:p w:rsidR="00570024" w:rsidP="00D87642" w14:paraId="1C20B9FF" w14:textId="5B7EB231">
      <w:pPr>
        <w:rPr>
          <w:rStyle w:val="eop"/>
          <w:color w:val="000000" w:themeColor="text1"/>
        </w:rPr>
      </w:pPr>
      <w:r>
        <w:rPr>
          <w:rStyle w:val="eop"/>
          <w:color w:val="000000" w:themeColor="text1"/>
        </w:rPr>
        <w:t>The purpose of the proposed revisions</w:t>
      </w:r>
      <w:r w:rsidR="00B66539">
        <w:rPr>
          <w:rStyle w:val="eop"/>
          <w:color w:val="000000" w:themeColor="text1"/>
        </w:rPr>
        <w:t xml:space="preserve"> to </w:t>
      </w:r>
      <w:r w:rsidR="00CC52D2">
        <w:rPr>
          <w:rStyle w:val="eop"/>
          <w:color w:val="000000" w:themeColor="text1"/>
        </w:rPr>
        <w:t>the incident reporting instruments</w:t>
      </w:r>
      <w:r>
        <w:rPr>
          <w:rStyle w:val="eop"/>
          <w:color w:val="000000" w:themeColor="text1"/>
        </w:rPr>
        <w:t xml:space="preserve"> is </w:t>
      </w:r>
      <w:r w:rsidRPr="0D6B744F" w:rsidR="323A825A">
        <w:rPr>
          <w:rStyle w:val="eop"/>
          <w:color w:val="000000" w:themeColor="text1"/>
        </w:rPr>
        <w:t xml:space="preserve">to be responsive to 1) care provider </w:t>
      </w:r>
      <w:r w:rsidR="005B6ABF">
        <w:rPr>
          <w:rStyle w:val="eop"/>
          <w:color w:val="000000" w:themeColor="text1"/>
        </w:rPr>
        <w:t xml:space="preserve">(i.e., respondent) </w:t>
      </w:r>
      <w:r w:rsidR="009A4BB2">
        <w:rPr>
          <w:rStyle w:val="eop"/>
          <w:color w:val="000000" w:themeColor="text1"/>
        </w:rPr>
        <w:t xml:space="preserve">direct input and </w:t>
      </w:r>
      <w:r w:rsidRPr="0D6B744F" w:rsidR="323A825A">
        <w:rPr>
          <w:rStyle w:val="eop"/>
          <w:color w:val="000000" w:themeColor="text1"/>
        </w:rPr>
        <w:t xml:space="preserve">feedback on </w:t>
      </w:r>
      <w:r w:rsidR="00BD5D1C">
        <w:rPr>
          <w:rStyle w:val="eop"/>
          <w:color w:val="000000" w:themeColor="text1"/>
        </w:rPr>
        <w:t>improving</w:t>
      </w:r>
      <w:r w:rsidRPr="0D6B744F" w:rsidR="323A825A">
        <w:rPr>
          <w:rStyle w:val="eop"/>
          <w:color w:val="000000" w:themeColor="text1"/>
        </w:rPr>
        <w:t xml:space="preserve"> i</w:t>
      </w:r>
      <w:r w:rsidR="009A4BB2">
        <w:rPr>
          <w:rStyle w:val="eop"/>
          <w:color w:val="000000" w:themeColor="text1"/>
        </w:rPr>
        <w:t>ncident reporting</w:t>
      </w:r>
      <w:r w:rsidRPr="0D6B744F" w:rsidR="323A825A">
        <w:rPr>
          <w:rStyle w:val="eop"/>
          <w:color w:val="000000" w:themeColor="text1"/>
        </w:rPr>
        <w:t>, 2) Office of Inspector General</w:t>
      </w:r>
      <w:r w:rsidRPr="0D6B744F" w:rsidR="4188E7F4">
        <w:rPr>
          <w:rStyle w:val="eop"/>
          <w:color w:val="000000" w:themeColor="text1"/>
        </w:rPr>
        <w:t xml:space="preserve"> (OIG)</w:t>
      </w:r>
      <w:r w:rsidRPr="0D6B744F" w:rsidR="323A825A">
        <w:rPr>
          <w:rStyle w:val="eop"/>
          <w:color w:val="000000" w:themeColor="text1"/>
        </w:rPr>
        <w:t xml:space="preserve"> recommendations</w:t>
      </w:r>
      <w:r w:rsidRPr="0D6B744F" w:rsidR="748897F4">
        <w:rPr>
          <w:rStyle w:val="eop"/>
          <w:color w:val="000000" w:themeColor="text1"/>
        </w:rPr>
        <w:t xml:space="preserve">, </w:t>
      </w:r>
      <w:r w:rsidR="00E171D0">
        <w:rPr>
          <w:rStyle w:val="eop"/>
          <w:color w:val="000000" w:themeColor="text1"/>
        </w:rPr>
        <w:t xml:space="preserve">3) </w:t>
      </w:r>
      <w:r w:rsidR="007D615A">
        <w:rPr>
          <w:rStyle w:val="eop"/>
          <w:color w:val="000000" w:themeColor="text1"/>
        </w:rPr>
        <w:t xml:space="preserve">previous public comments, </w:t>
      </w:r>
      <w:r w:rsidRPr="0D6B744F" w:rsidR="748897F4">
        <w:rPr>
          <w:rStyle w:val="eop"/>
          <w:color w:val="000000" w:themeColor="text1"/>
        </w:rPr>
        <w:t xml:space="preserve">and </w:t>
      </w:r>
      <w:r w:rsidR="007D615A">
        <w:rPr>
          <w:rStyle w:val="eop"/>
          <w:color w:val="000000" w:themeColor="text1"/>
        </w:rPr>
        <w:t>4</w:t>
      </w:r>
      <w:r w:rsidRPr="0D6B744F" w:rsidR="748897F4">
        <w:rPr>
          <w:rStyle w:val="eop"/>
          <w:color w:val="000000" w:themeColor="text1"/>
        </w:rPr>
        <w:t xml:space="preserve">) ORR’s continued efforts to make program quality improvements to serve children who come through its care and custody. </w:t>
      </w:r>
    </w:p>
    <w:p w:rsidR="00444C57" w:rsidP="00D87642" w14:paraId="6B44412B" w14:textId="77777777">
      <w:pPr>
        <w:rPr>
          <w:rStyle w:val="eop"/>
          <w:color w:val="000000" w:themeColor="text1"/>
        </w:rPr>
      </w:pPr>
    </w:p>
    <w:p w:rsidR="00283527" w:rsidP="00D87642" w14:paraId="6B442BE3" w14:textId="38160783">
      <w:pPr>
        <w:rPr>
          <w:rStyle w:val="eop"/>
          <w:color w:val="000000" w:themeColor="text1"/>
        </w:rPr>
      </w:pPr>
      <w:r>
        <w:rPr>
          <w:rStyle w:val="eop"/>
          <w:color w:val="000000" w:themeColor="text1"/>
        </w:rPr>
        <w:t xml:space="preserve">Most of the </w:t>
      </w:r>
      <w:r>
        <w:rPr>
          <w:rStyle w:val="eop"/>
          <w:color w:val="000000" w:themeColor="text1"/>
        </w:rPr>
        <w:t xml:space="preserve">proposed revisions </w:t>
      </w:r>
      <w:r w:rsidR="00E84460">
        <w:rPr>
          <w:rStyle w:val="eop"/>
          <w:color w:val="000000" w:themeColor="text1"/>
        </w:rPr>
        <w:t xml:space="preserve">focus on the </w:t>
      </w:r>
      <w:r w:rsidR="006B4D63">
        <w:rPr>
          <w:rStyle w:val="eop"/>
          <w:color w:val="000000" w:themeColor="text1"/>
        </w:rPr>
        <w:t>reorganization of the types of incident reports</w:t>
      </w:r>
      <w:r w:rsidR="0046310B">
        <w:rPr>
          <w:rStyle w:val="eop"/>
          <w:color w:val="000000" w:themeColor="text1"/>
        </w:rPr>
        <w:t xml:space="preserve"> as well as</w:t>
      </w:r>
      <w:r w:rsidR="00534E88">
        <w:rPr>
          <w:rStyle w:val="eop"/>
          <w:color w:val="000000" w:themeColor="text1"/>
        </w:rPr>
        <w:t xml:space="preserve"> the categories and subcategories contained in each type of incident report. </w:t>
      </w:r>
      <w:r w:rsidR="004C6DF5">
        <w:rPr>
          <w:rStyle w:val="eop"/>
          <w:color w:val="000000" w:themeColor="text1"/>
        </w:rPr>
        <w:t xml:space="preserve">However, there are also some revisions proposed for other sections of the incident reporting instruments. </w:t>
      </w:r>
    </w:p>
    <w:p w:rsidR="00283527" w:rsidP="00D87642" w14:paraId="49B8B7FA" w14:textId="77777777">
      <w:pPr>
        <w:rPr>
          <w:rStyle w:val="eop"/>
          <w:color w:val="000000" w:themeColor="text1"/>
        </w:rPr>
      </w:pPr>
    </w:p>
    <w:p w:rsidR="00283527" w:rsidP="00D87642" w14:paraId="41724168" w14:textId="486FD95E">
      <w:pPr>
        <w:rPr>
          <w:rStyle w:val="eop"/>
          <w:color w:val="000000" w:themeColor="text1"/>
        </w:rPr>
      </w:pPr>
      <w:r w:rsidRPr="1DCB9D8E">
        <w:rPr>
          <w:rStyle w:val="eop"/>
          <w:color w:val="000000" w:themeColor="text1"/>
        </w:rPr>
        <w:t xml:space="preserve">Additionally, </w:t>
      </w:r>
      <w:r w:rsidRPr="1DCB9D8E" w:rsidR="00320D9B">
        <w:rPr>
          <w:rStyle w:val="eop"/>
          <w:color w:val="000000" w:themeColor="text1"/>
        </w:rPr>
        <w:t>ORR is proposin</w:t>
      </w:r>
      <w:r w:rsidRPr="1DCB9D8E" w:rsidR="00622E82">
        <w:rPr>
          <w:rStyle w:val="eop"/>
          <w:color w:val="000000" w:themeColor="text1"/>
        </w:rPr>
        <w:t>g incorporat</w:t>
      </w:r>
      <w:r w:rsidRPr="1DCB9D8E" w:rsidR="00F2277E">
        <w:rPr>
          <w:rStyle w:val="eop"/>
          <w:color w:val="000000" w:themeColor="text1"/>
        </w:rPr>
        <w:t>ion of</w:t>
      </w:r>
      <w:r w:rsidRPr="1DCB9D8E" w:rsidR="00622E82">
        <w:rPr>
          <w:rStyle w:val="eop"/>
          <w:color w:val="000000" w:themeColor="text1"/>
        </w:rPr>
        <w:t xml:space="preserve"> </w:t>
      </w:r>
      <w:r w:rsidRPr="1DCB9D8E" w:rsidR="009D072C">
        <w:rPr>
          <w:rStyle w:val="eop"/>
          <w:color w:val="000000" w:themeColor="text1"/>
        </w:rPr>
        <w:t>some of the fields</w:t>
      </w:r>
      <w:r w:rsidRPr="1DCB9D8E" w:rsidR="00C03642">
        <w:rPr>
          <w:rStyle w:val="eop"/>
          <w:color w:val="000000" w:themeColor="text1"/>
        </w:rPr>
        <w:t xml:space="preserve"> </w:t>
      </w:r>
      <w:r w:rsidRPr="1DCB9D8E" w:rsidR="00C86C43">
        <w:rPr>
          <w:rStyle w:val="eop"/>
          <w:color w:val="000000" w:themeColor="text1"/>
        </w:rPr>
        <w:t xml:space="preserve">from </w:t>
      </w:r>
      <w:r w:rsidRPr="1DCB9D8E" w:rsidR="00CF5C60">
        <w:rPr>
          <w:rStyle w:val="eop"/>
          <w:color w:val="000000" w:themeColor="text1"/>
        </w:rPr>
        <w:t>alternate</w:t>
      </w:r>
      <w:r w:rsidRPr="1DCB9D8E" w:rsidR="00C86C43">
        <w:rPr>
          <w:rStyle w:val="eop"/>
          <w:color w:val="000000" w:themeColor="text1"/>
        </w:rPr>
        <w:t xml:space="preserve"> OMB-approved version</w:t>
      </w:r>
      <w:r w:rsidRPr="1DCB9D8E" w:rsidR="00CF5C60">
        <w:rPr>
          <w:rStyle w:val="eop"/>
          <w:color w:val="000000" w:themeColor="text1"/>
        </w:rPr>
        <w:t>s of these instruments that were</w:t>
      </w:r>
      <w:r w:rsidRPr="1DCB9D8E" w:rsidR="00C86C43">
        <w:rPr>
          <w:rStyle w:val="eop"/>
          <w:color w:val="000000" w:themeColor="text1"/>
        </w:rPr>
        <w:t xml:space="preserve"> </w:t>
      </w:r>
      <w:r w:rsidRPr="1DCB9D8E" w:rsidR="00C03642">
        <w:rPr>
          <w:rStyle w:val="eop"/>
          <w:color w:val="000000" w:themeColor="text1"/>
        </w:rPr>
        <w:t xml:space="preserve">intended for use </w:t>
      </w:r>
      <w:r w:rsidR="004B301B">
        <w:t>in a</w:t>
      </w:r>
      <w:r w:rsidR="4CC9EBDA">
        <w:t>n alternative</w:t>
      </w:r>
      <w:r w:rsidR="004B301B">
        <w:t xml:space="preserve"> management system,</w:t>
      </w:r>
      <w:r w:rsidRPr="1DCB9D8E" w:rsidR="00320D9B">
        <w:rPr>
          <w:rStyle w:val="eop"/>
          <w:color w:val="000000" w:themeColor="text1"/>
        </w:rPr>
        <w:t xml:space="preserve"> UC Path</w:t>
      </w:r>
      <w:r w:rsidRPr="1DCB9D8E" w:rsidR="0A2554EF">
        <w:rPr>
          <w:rStyle w:val="eop"/>
          <w:color w:val="000000" w:themeColor="text1"/>
        </w:rPr>
        <w:t>, which is no longer being developed</w:t>
      </w:r>
      <w:r w:rsidRPr="1DCB9D8E" w:rsidR="00320D9B">
        <w:rPr>
          <w:rStyle w:val="eop"/>
          <w:color w:val="000000" w:themeColor="text1"/>
        </w:rPr>
        <w:t xml:space="preserve">. </w:t>
      </w:r>
      <w:r w:rsidR="009C24D9">
        <w:t xml:space="preserve">Instead, ORR plans </w:t>
      </w:r>
      <w:r w:rsidR="00201025">
        <w:t>to make improvements to its current care management system, UC Portal</w:t>
      </w:r>
      <w:r w:rsidR="0004198D">
        <w:t xml:space="preserve">. Therefore, </w:t>
      </w:r>
      <w:r w:rsidR="00AC3993">
        <w:t>ORR</w:t>
      </w:r>
      <w:r w:rsidR="008413F4">
        <w:t xml:space="preserve"> proposes</w:t>
      </w:r>
      <w:r w:rsidRPr="1DCB9D8E" w:rsidR="00417B42">
        <w:rPr>
          <w:rStyle w:val="Hyperlink"/>
          <w:color w:val="000000" w:themeColor="text1"/>
          <w:u w:val="none"/>
        </w:rPr>
        <w:t xml:space="preserve"> </w:t>
      </w:r>
      <w:r w:rsidRPr="1DCB9D8E" w:rsidR="00471BA4">
        <w:rPr>
          <w:rStyle w:val="Hyperlink"/>
          <w:color w:val="000000" w:themeColor="text1"/>
          <w:u w:val="none"/>
        </w:rPr>
        <w:t>incorporation of these fields</w:t>
      </w:r>
      <w:r w:rsidR="00C655D3">
        <w:rPr>
          <w:rStyle w:val="Hyperlink"/>
          <w:color w:val="000000" w:themeColor="text1"/>
          <w:u w:val="none"/>
        </w:rPr>
        <w:t xml:space="preserve"> (as well as other proposed revisions)</w:t>
      </w:r>
      <w:r w:rsidR="0004198D">
        <w:rPr>
          <w:rStyle w:val="Hyperlink"/>
          <w:color w:val="000000" w:themeColor="text1"/>
          <w:u w:val="none"/>
        </w:rPr>
        <w:t xml:space="preserve"> as a</w:t>
      </w:r>
      <w:r w:rsidR="005C08AE">
        <w:rPr>
          <w:rStyle w:val="Hyperlink"/>
          <w:color w:val="000000" w:themeColor="text1"/>
          <w:u w:val="none"/>
        </w:rPr>
        <w:t xml:space="preserve"> first </w:t>
      </w:r>
      <w:r w:rsidR="0004198D">
        <w:rPr>
          <w:rStyle w:val="Hyperlink"/>
          <w:color w:val="000000" w:themeColor="text1"/>
          <w:u w:val="none"/>
        </w:rPr>
        <w:t>step</w:t>
      </w:r>
      <w:r w:rsidRPr="1DCB9D8E" w:rsidR="00767EE8">
        <w:rPr>
          <w:rStyle w:val="eop"/>
          <w:color w:val="000000" w:themeColor="text1"/>
        </w:rPr>
        <w:t xml:space="preserve"> </w:t>
      </w:r>
      <w:r w:rsidR="005C08AE">
        <w:rPr>
          <w:rStyle w:val="eop"/>
          <w:color w:val="000000" w:themeColor="text1"/>
        </w:rPr>
        <w:t>in</w:t>
      </w:r>
      <w:r w:rsidRPr="1DCB9D8E" w:rsidR="001E4CDC">
        <w:rPr>
          <w:rStyle w:val="eop"/>
          <w:color w:val="000000" w:themeColor="text1"/>
        </w:rPr>
        <w:t xml:space="preserve"> improv</w:t>
      </w:r>
      <w:r w:rsidR="005C08AE">
        <w:rPr>
          <w:rStyle w:val="eop"/>
          <w:color w:val="000000" w:themeColor="text1"/>
        </w:rPr>
        <w:t>ing</w:t>
      </w:r>
      <w:r w:rsidRPr="1DCB9D8E" w:rsidR="001E4CDC">
        <w:rPr>
          <w:rStyle w:val="eop"/>
          <w:color w:val="000000" w:themeColor="text1"/>
        </w:rPr>
        <w:t xml:space="preserve"> </w:t>
      </w:r>
      <w:r w:rsidRPr="1DCB9D8E" w:rsidR="001E4CDC">
        <w:rPr>
          <w:rStyle w:val="eop"/>
          <w:color w:val="000000" w:themeColor="text1"/>
        </w:rPr>
        <w:t xml:space="preserve">incident reporting instruments in </w:t>
      </w:r>
      <w:r w:rsidR="005C08AE">
        <w:rPr>
          <w:rStyle w:val="eop"/>
          <w:color w:val="000000" w:themeColor="text1"/>
        </w:rPr>
        <w:t xml:space="preserve">UC </w:t>
      </w:r>
      <w:r w:rsidR="00542E9A">
        <w:rPr>
          <w:rStyle w:val="eop"/>
          <w:color w:val="000000" w:themeColor="text1"/>
        </w:rPr>
        <w:t>Portal</w:t>
      </w:r>
      <w:r w:rsidRPr="1DCB9D8E" w:rsidR="00542E9A">
        <w:rPr>
          <w:rStyle w:val="eop"/>
          <w:color w:val="000000" w:themeColor="text1"/>
        </w:rPr>
        <w:t>.</w:t>
      </w:r>
      <w:r w:rsidRPr="1DCB9D8E" w:rsidR="00677F3F">
        <w:rPr>
          <w:rStyle w:val="eop"/>
          <w:color w:val="000000" w:themeColor="text1"/>
        </w:rPr>
        <w:t xml:space="preserve"> </w:t>
      </w:r>
      <w:r w:rsidRPr="1DCB9D8E" w:rsidR="009706F2">
        <w:rPr>
          <w:rStyle w:val="eop"/>
          <w:color w:val="000000" w:themeColor="text1"/>
        </w:rPr>
        <w:t>Note that the alternate versions</w:t>
      </w:r>
      <w:r w:rsidRPr="1DCB9D8E" w:rsidR="00A33E47">
        <w:rPr>
          <w:rStyle w:val="eop"/>
          <w:color w:val="000000" w:themeColor="text1"/>
        </w:rPr>
        <w:t xml:space="preserve"> </w:t>
      </w:r>
      <w:r w:rsidRPr="1DCB9D8E" w:rsidR="009706F2">
        <w:rPr>
          <w:rStyle w:val="eop"/>
          <w:color w:val="000000" w:themeColor="text1"/>
        </w:rPr>
        <w:t>were available through the most recent public comment process</w:t>
      </w:r>
      <w:r w:rsidRPr="1DCB9D8E" w:rsidR="001C4C35">
        <w:rPr>
          <w:rStyle w:val="eop"/>
          <w:color w:val="000000" w:themeColor="text1"/>
        </w:rPr>
        <w:t xml:space="preserve"> and approved by OMB on </w:t>
      </w:r>
      <w:r w:rsidRPr="1DCB9D8E" w:rsidR="00C20551">
        <w:rPr>
          <w:rStyle w:val="eop"/>
          <w:color w:val="000000" w:themeColor="text1"/>
        </w:rPr>
        <w:t>May 18, 2022</w:t>
      </w:r>
      <w:r w:rsidRPr="1DCB9D8E" w:rsidR="009706F2">
        <w:rPr>
          <w:rStyle w:val="eop"/>
          <w:color w:val="000000" w:themeColor="text1"/>
        </w:rPr>
        <w:t xml:space="preserve">. </w:t>
      </w:r>
    </w:p>
    <w:p w:rsidR="000F0256" w:rsidP="00D87642" w14:paraId="634E113C" w14:textId="77777777">
      <w:pPr>
        <w:rPr>
          <w:rFonts w:eastAsia="Times New Roman"/>
        </w:rPr>
      </w:pPr>
    </w:p>
    <w:p w:rsidR="008E7366" w:rsidP="00D87642" w14:paraId="3AB91792" w14:textId="36F31494">
      <w:pPr>
        <w:rPr>
          <w:rStyle w:val="eop"/>
          <w:color w:val="000000" w:themeColor="text1"/>
        </w:rPr>
      </w:pPr>
      <w:r w:rsidRPr="0D6B744F">
        <w:rPr>
          <w:rStyle w:val="eop"/>
          <w:color w:val="000000" w:themeColor="text1"/>
        </w:rPr>
        <w:t>The</w:t>
      </w:r>
      <w:r>
        <w:rPr>
          <w:rStyle w:val="eop"/>
          <w:color w:val="000000" w:themeColor="text1"/>
        </w:rPr>
        <w:t xml:space="preserve"> proposed revisions</w:t>
      </w:r>
      <w:r w:rsidRPr="0D6B744F">
        <w:rPr>
          <w:rStyle w:val="eop"/>
          <w:color w:val="000000" w:themeColor="text1"/>
        </w:rPr>
        <w:t xml:space="preserve"> will ultimately </w:t>
      </w:r>
      <w:r>
        <w:rPr>
          <w:rStyle w:val="eop"/>
          <w:color w:val="000000" w:themeColor="text1"/>
        </w:rPr>
        <w:t>make</w:t>
      </w:r>
      <w:r w:rsidRPr="0D6B744F">
        <w:rPr>
          <w:rStyle w:val="eop"/>
          <w:color w:val="000000" w:themeColor="text1"/>
        </w:rPr>
        <w:t xml:space="preserve"> information collection easier, faster, and more precise</w:t>
      </w:r>
      <w:r>
        <w:rPr>
          <w:rStyle w:val="eop"/>
          <w:color w:val="000000" w:themeColor="text1"/>
        </w:rPr>
        <w:t xml:space="preserve">, increasing </w:t>
      </w:r>
      <w:r w:rsidRPr="0D6B744F">
        <w:rPr>
          <w:rFonts w:eastAsia="Times New Roman"/>
        </w:rPr>
        <w:t xml:space="preserve">usability and flexibility to select </w:t>
      </w:r>
      <w:r w:rsidR="00B30D88">
        <w:rPr>
          <w:rFonts w:eastAsia="Times New Roman"/>
        </w:rPr>
        <w:t>proper</w:t>
      </w:r>
      <w:r w:rsidRPr="0D6B744F">
        <w:rPr>
          <w:rFonts w:eastAsia="Times New Roman"/>
        </w:rPr>
        <w:t xml:space="preserve"> categor</w:t>
      </w:r>
      <w:r>
        <w:rPr>
          <w:rFonts w:eastAsia="Times New Roman"/>
        </w:rPr>
        <w:t>ies</w:t>
      </w:r>
      <w:r w:rsidRPr="0D6B744F">
        <w:rPr>
          <w:rFonts w:eastAsia="Times New Roman"/>
        </w:rPr>
        <w:t xml:space="preserve"> for the incident </w:t>
      </w:r>
      <w:r>
        <w:rPr>
          <w:rFonts w:eastAsia="Times New Roman"/>
        </w:rPr>
        <w:t>being</w:t>
      </w:r>
      <w:r w:rsidRPr="0D6B744F">
        <w:rPr>
          <w:rFonts w:eastAsia="Times New Roman"/>
        </w:rPr>
        <w:t xml:space="preserve"> reporting</w:t>
      </w:r>
      <w:r>
        <w:rPr>
          <w:rStyle w:val="eop"/>
          <w:color w:val="000000" w:themeColor="text1"/>
        </w:rPr>
        <w:t xml:space="preserve">. </w:t>
      </w:r>
      <w:r w:rsidR="00343C56">
        <w:rPr>
          <w:rStyle w:val="eop"/>
          <w:color w:val="000000" w:themeColor="text1"/>
        </w:rPr>
        <w:t xml:space="preserve">These revisions will also </w:t>
      </w:r>
      <w:r w:rsidR="009E0089">
        <w:rPr>
          <w:rStyle w:val="eop"/>
          <w:color w:val="000000" w:themeColor="text1"/>
        </w:rPr>
        <w:t xml:space="preserve">help ensure </w:t>
      </w:r>
      <w:r w:rsidR="009A4CD9">
        <w:rPr>
          <w:rStyle w:val="eop"/>
          <w:color w:val="000000" w:themeColor="text1"/>
        </w:rPr>
        <w:t xml:space="preserve">appropriate </w:t>
      </w:r>
      <w:r w:rsidR="00E72C9A">
        <w:rPr>
          <w:rStyle w:val="eop"/>
          <w:color w:val="000000" w:themeColor="text1"/>
        </w:rPr>
        <w:t xml:space="preserve">reporting, </w:t>
      </w:r>
      <w:r w:rsidR="00601406">
        <w:rPr>
          <w:rStyle w:val="eop"/>
          <w:color w:val="000000" w:themeColor="text1"/>
        </w:rPr>
        <w:t xml:space="preserve">notifications, and </w:t>
      </w:r>
      <w:r w:rsidR="00E72C9A">
        <w:rPr>
          <w:rStyle w:val="eop"/>
          <w:color w:val="000000" w:themeColor="text1"/>
        </w:rPr>
        <w:t xml:space="preserve">follow-up actions </w:t>
      </w:r>
      <w:r w:rsidR="00601406">
        <w:rPr>
          <w:rStyle w:val="eop"/>
          <w:color w:val="000000" w:themeColor="text1"/>
        </w:rPr>
        <w:t xml:space="preserve">are taken based on the type of incident, which is vital </w:t>
      </w:r>
      <w:r w:rsidR="00707BC2">
        <w:rPr>
          <w:rStyle w:val="eop"/>
          <w:color w:val="000000" w:themeColor="text1"/>
        </w:rPr>
        <w:t xml:space="preserve">to </w:t>
      </w:r>
      <w:r w:rsidR="00857CD0">
        <w:rPr>
          <w:rStyle w:val="eop"/>
          <w:color w:val="000000" w:themeColor="text1"/>
        </w:rPr>
        <w:t xml:space="preserve">upholding </w:t>
      </w:r>
      <w:r w:rsidR="006A7F51">
        <w:rPr>
          <w:rStyle w:val="eop"/>
          <w:color w:val="000000" w:themeColor="text1"/>
        </w:rPr>
        <w:t>ORR’s</w:t>
      </w:r>
      <w:r w:rsidR="00857CD0">
        <w:rPr>
          <w:rStyle w:val="eop"/>
          <w:color w:val="000000" w:themeColor="text1"/>
        </w:rPr>
        <w:t xml:space="preserve"> mandate to ensure </w:t>
      </w:r>
      <w:r w:rsidR="00707BC2">
        <w:rPr>
          <w:rStyle w:val="eop"/>
          <w:color w:val="000000" w:themeColor="text1"/>
        </w:rPr>
        <w:t xml:space="preserve">the </w:t>
      </w:r>
      <w:r w:rsidRPr="00707BC2" w:rsidR="00707BC2">
        <w:rPr>
          <w:rStyle w:val="eop"/>
          <w:color w:val="000000" w:themeColor="text1"/>
        </w:rPr>
        <w:t xml:space="preserve">safety and well-being of </w:t>
      </w:r>
      <w:r w:rsidR="0013301A">
        <w:rPr>
          <w:rStyle w:val="eop"/>
          <w:color w:val="000000" w:themeColor="text1"/>
        </w:rPr>
        <w:t xml:space="preserve">all unaccompanied children as </w:t>
      </w:r>
      <w:r w:rsidR="00443043">
        <w:rPr>
          <w:rStyle w:val="eop"/>
          <w:color w:val="000000" w:themeColor="text1"/>
        </w:rPr>
        <w:t>stipulated</w:t>
      </w:r>
      <w:r w:rsidR="0013301A">
        <w:rPr>
          <w:rStyle w:val="eop"/>
          <w:color w:val="000000" w:themeColor="text1"/>
        </w:rPr>
        <w:t xml:space="preserve"> </w:t>
      </w:r>
      <w:r w:rsidR="00CC73A1">
        <w:rPr>
          <w:rStyle w:val="eop"/>
          <w:color w:val="000000" w:themeColor="text1"/>
        </w:rPr>
        <w:t>in</w:t>
      </w:r>
      <w:r w:rsidR="0013301A">
        <w:rPr>
          <w:rStyle w:val="eop"/>
          <w:color w:val="000000" w:themeColor="text1"/>
        </w:rPr>
        <w:t xml:space="preserve"> </w:t>
      </w:r>
      <w:r w:rsidRPr="005977A7" w:rsidR="005977A7">
        <w:rPr>
          <w:rStyle w:val="eop"/>
          <w:color w:val="000000" w:themeColor="text1"/>
        </w:rPr>
        <w:t>the Trafficking Victims Protection Reauthorization Act (TVPRA) of 2008</w:t>
      </w:r>
      <w:r w:rsidR="00BC32C6">
        <w:rPr>
          <w:rStyle w:val="eop"/>
          <w:color w:val="000000" w:themeColor="text1"/>
        </w:rPr>
        <w:t xml:space="preserve"> (</w:t>
      </w:r>
      <w:r w:rsidR="00DD160B">
        <w:rPr>
          <w:rStyle w:val="eop"/>
          <w:color w:val="000000" w:themeColor="text1"/>
        </w:rPr>
        <w:t>8 U</w:t>
      </w:r>
      <w:r w:rsidR="008437C9">
        <w:rPr>
          <w:rStyle w:val="eop"/>
          <w:color w:val="000000" w:themeColor="text1"/>
        </w:rPr>
        <w:t>.</w:t>
      </w:r>
      <w:r w:rsidR="00DD160B">
        <w:rPr>
          <w:rStyle w:val="eop"/>
          <w:color w:val="000000" w:themeColor="text1"/>
        </w:rPr>
        <w:t>S</w:t>
      </w:r>
      <w:r w:rsidR="008437C9">
        <w:rPr>
          <w:rStyle w:val="eop"/>
          <w:color w:val="000000" w:themeColor="text1"/>
        </w:rPr>
        <w:t>.</w:t>
      </w:r>
      <w:r w:rsidR="00DD160B">
        <w:rPr>
          <w:rStyle w:val="eop"/>
          <w:color w:val="000000" w:themeColor="text1"/>
        </w:rPr>
        <w:t>C</w:t>
      </w:r>
      <w:r w:rsidR="008437C9">
        <w:rPr>
          <w:rStyle w:val="eop"/>
          <w:color w:val="000000" w:themeColor="text1"/>
        </w:rPr>
        <w:t>.</w:t>
      </w:r>
      <w:r w:rsidR="00DD160B">
        <w:rPr>
          <w:rStyle w:val="eop"/>
          <w:color w:val="000000" w:themeColor="text1"/>
        </w:rPr>
        <w:t xml:space="preserve"> 1232)</w:t>
      </w:r>
      <w:r w:rsidRPr="005977A7" w:rsidR="005977A7">
        <w:rPr>
          <w:rStyle w:val="eop"/>
          <w:color w:val="000000" w:themeColor="text1"/>
        </w:rPr>
        <w:t>, the Homeland Security Act of 2002</w:t>
      </w:r>
      <w:r w:rsidR="00DD160B">
        <w:rPr>
          <w:rStyle w:val="eop"/>
          <w:color w:val="000000" w:themeColor="text1"/>
        </w:rPr>
        <w:t xml:space="preserve"> (6 U</w:t>
      </w:r>
      <w:r w:rsidR="008437C9">
        <w:rPr>
          <w:rStyle w:val="eop"/>
          <w:color w:val="000000" w:themeColor="text1"/>
        </w:rPr>
        <w:t>.</w:t>
      </w:r>
      <w:r w:rsidR="00DD160B">
        <w:rPr>
          <w:rStyle w:val="eop"/>
          <w:color w:val="000000" w:themeColor="text1"/>
        </w:rPr>
        <w:t>S</w:t>
      </w:r>
      <w:r w:rsidR="008437C9">
        <w:rPr>
          <w:rStyle w:val="eop"/>
          <w:color w:val="000000" w:themeColor="text1"/>
        </w:rPr>
        <w:t>.</w:t>
      </w:r>
      <w:r w:rsidR="00DD160B">
        <w:rPr>
          <w:rStyle w:val="eop"/>
          <w:color w:val="000000" w:themeColor="text1"/>
        </w:rPr>
        <w:t>C</w:t>
      </w:r>
      <w:r w:rsidR="008437C9">
        <w:rPr>
          <w:rStyle w:val="eop"/>
          <w:color w:val="000000" w:themeColor="text1"/>
        </w:rPr>
        <w:t>.</w:t>
      </w:r>
      <w:r w:rsidR="00DD160B">
        <w:rPr>
          <w:rStyle w:val="eop"/>
          <w:color w:val="000000" w:themeColor="text1"/>
        </w:rPr>
        <w:t xml:space="preserve"> 279)</w:t>
      </w:r>
      <w:r w:rsidRPr="005977A7" w:rsidR="005977A7">
        <w:rPr>
          <w:rStyle w:val="eop"/>
          <w:color w:val="000000" w:themeColor="text1"/>
        </w:rPr>
        <w:t>, and the Flores</w:t>
      </w:r>
      <w:r w:rsidR="00274752">
        <w:rPr>
          <w:rStyle w:val="eop"/>
          <w:color w:val="000000" w:themeColor="text1"/>
        </w:rPr>
        <w:t xml:space="preserve"> v. Reno</w:t>
      </w:r>
      <w:r w:rsidRPr="005977A7" w:rsidR="005977A7">
        <w:rPr>
          <w:rStyle w:val="eop"/>
          <w:color w:val="000000" w:themeColor="text1"/>
        </w:rPr>
        <w:t xml:space="preserve"> Settlement Agreement (No. CV 85-4544-RJK(Px) (C.D. Cal. Jul. 17, 1997))</w:t>
      </w:r>
      <w:r w:rsidR="00707BC2">
        <w:rPr>
          <w:rStyle w:val="eop"/>
          <w:color w:val="000000" w:themeColor="text1"/>
        </w:rPr>
        <w:t xml:space="preserve">. </w:t>
      </w:r>
      <w:r w:rsidR="00223DF8">
        <w:rPr>
          <w:rStyle w:val="eop"/>
          <w:color w:val="000000" w:themeColor="text1"/>
        </w:rPr>
        <w:t xml:space="preserve">The revisions </w:t>
      </w:r>
      <w:r w:rsidR="00102F79">
        <w:rPr>
          <w:rStyle w:val="eop"/>
          <w:color w:val="000000" w:themeColor="text1"/>
        </w:rPr>
        <w:t xml:space="preserve">are also </w:t>
      </w:r>
      <w:r w:rsidR="00D750E3">
        <w:rPr>
          <w:rStyle w:val="eop"/>
          <w:color w:val="000000" w:themeColor="text1"/>
        </w:rPr>
        <w:t xml:space="preserve">important </w:t>
      </w:r>
      <w:r w:rsidR="00F861C9">
        <w:rPr>
          <w:rStyle w:val="eop"/>
          <w:color w:val="000000" w:themeColor="text1"/>
        </w:rPr>
        <w:t xml:space="preserve">for strengthening compliance </w:t>
      </w:r>
      <w:r w:rsidR="009D5EC5">
        <w:rPr>
          <w:rStyle w:val="eop"/>
          <w:color w:val="000000" w:themeColor="text1"/>
        </w:rPr>
        <w:t xml:space="preserve">with ORR’s </w:t>
      </w:r>
      <w:r w:rsidRPr="009D5EC5" w:rsidR="009D5EC5">
        <w:rPr>
          <w:rStyle w:val="eop"/>
          <w:color w:val="000000" w:themeColor="text1"/>
        </w:rPr>
        <w:t>Interim Final Rule, Standards to Prevent, Detect, and Respond to Sexual Abuse and Sexual Harassment Involving Unaccompanied Children</w:t>
      </w:r>
      <w:r w:rsidR="00107DDC">
        <w:rPr>
          <w:rStyle w:val="eop"/>
          <w:color w:val="000000" w:themeColor="text1"/>
        </w:rPr>
        <w:t xml:space="preserve"> (</w:t>
      </w:r>
      <w:r w:rsidR="00126B28">
        <w:rPr>
          <w:rStyle w:val="eop"/>
          <w:color w:val="000000" w:themeColor="text1"/>
        </w:rPr>
        <w:t>45 C.F.R. Part 411)</w:t>
      </w:r>
      <w:r w:rsidR="00025DA1">
        <w:rPr>
          <w:rStyle w:val="eop"/>
          <w:color w:val="000000" w:themeColor="text1"/>
        </w:rPr>
        <w:t xml:space="preserve">. </w:t>
      </w:r>
      <w:r w:rsidR="00707BC2">
        <w:rPr>
          <w:rStyle w:val="eop"/>
          <w:color w:val="000000" w:themeColor="text1"/>
        </w:rPr>
        <w:t xml:space="preserve">In addition, the revisions will improve </w:t>
      </w:r>
      <w:r w:rsidR="00466DF7">
        <w:rPr>
          <w:rStyle w:val="eop"/>
          <w:color w:val="000000" w:themeColor="text1"/>
        </w:rPr>
        <w:t xml:space="preserve">the accuracy </w:t>
      </w:r>
      <w:r w:rsidR="001564E7">
        <w:rPr>
          <w:rStyle w:val="eop"/>
          <w:color w:val="000000" w:themeColor="text1"/>
        </w:rPr>
        <w:t>of aggregate data which may be used</w:t>
      </w:r>
      <w:r w:rsidR="00CE0AB3">
        <w:rPr>
          <w:rStyle w:val="eop"/>
          <w:color w:val="000000" w:themeColor="text1"/>
        </w:rPr>
        <w:t xml:space="preserve"> </w:t>
      </w:r>
      <w:r w:rsidR="00CC005E">
        <w:rPr>
          <w:rStyle w:val="eop"/>
          <w:color w:val="000000" w:themeColor="text1"/>
        </w:rPr>
        <w:t xml:space="preserve">to </w:t>
      </w:r>
      <w:r w:rsidR="00466DF7">
        <w:rPr>
          <w:rStyle w:val="eop"/>
          <w:color w:val="000000" w:themeColor="text1"/>
        </w:rPr>
        <w:t>support</w:t>
      </w:r>
      <w:r w:rsidR="00CC005E">
        <w:rPr>
          <w:rStyle w:val="eop"/>
          <w:color w:val="000000" w:themeColor="text1"/>
        </w:rPr>
        <w:t xml:space="preserve"> ORR monitoring of compliance </w:t>
      </w:r>
      <w:r w:rsidR="00553FB8">
        <w:rPr>
          <w:rStyle w:val="eop"/>
          <w:color w:val="000000" w:themeColor="text1"/>
        </w:rPr>
        <w:t>with incident reporting policies</w:t>
      </w:r>
      <w:r w:rsidR="00697DA7">
        <w:rPr>
          <w:rStyle w:val="eop"/>
          <w:color w:val="000000" w:themeColor="text1"/>
        </w:rPr>
        <w:t xml:space="preserve"> and in trend analysis </w:t>
      </w:r>
      <w:r w:rsidRPr="00CE0AB3" w:rsidR="00697DA7">
        <w:rPr>
          <w:rStyle w:val="eop"/>
          <w:color w:val="000000" w:themeColor="text1"/>
        </w:rPr>
        <w:t xml:space="preserve">(for identifying areas that need </w:t>
      </w:r>
      <w:r w:rsidR="00697DA7">
        <w:rPr>
          <w:rStyle w:val="eop"/>
          <w:color w:val="000000" w:themeColor="text1"/>
        </w:rPr>
        <w:t xml:space="preserve">focused </w:t>
      </w:r>
      <w:r w:rsidRPr="00CE0AB3" w:rsidR="00697DA7">
        <w:rPr>
          <w:rStyle w:val="eop"/>
          <w:color w:val="000000" w:themeColor="text1"/>
        </w:rPr>
        <w:t xml:space="preserve">monitoring, additional technical assistance and training, or </w:t>
      </w:r>
      <w:r w:rsidR="00697DA7">
        <w:rPr>
          <w:rStyle w:val="eop"/>
          <w:color w:val="000000" w:themeColor="text1"/>
        </w:rPr>
        <w:t xml:space="preserve">clarification in </w:t>
      </w:r>
      <w:r w:rsidRPr="00CE0AB3" w:rsidR="00697DA7">
        <w:rPr>
          <w:rStyle w:val="eop"/>
          <w:color w:val="000000" w:themeColor="text1"/>
        </w:rPr>
        <w:t>policy)</w:t>
      </w:r>
      <w:r w:rsidR="00553FB8">
        <w:rPr>
          <w:rStyle w:val="eop"/>
          <w:color w:val="000000" w:themeColor="text1"/>
        </w:rPr>
        <w:t xml:space="preserve">. </w:t>
      </w:r>
    </w:p>
    <w:p w:rsidR="008E7366" w:rsidP="00D87642" w14:paraId="08574EAE" w14:textId="77777777">
      <w:pPr>
        <w:rPr>
          <w:rStyle w:val="eop"/>
          <w:color w:val="000000" w:themeColor="text1"/>
        </w:rPr>
      </w:pPr>
    </w:p>
    <w:p w:rsidR="00F02185" w:rsidP="00D87642" w14:paraId="16A396F7" w14:textId="61E3E0DB">
      <w:pPr>
        <w:rPr>
          <w:rFonts w:eastAsia="Times New Roman"/>
        </w:rPr>
      </w:pPr>
      <w:r>
        <w:rPr>
          <w:rStyle w:val="eop"/>
          <w:color w:val="000000" w:themeColor="text1"/>
        </w:rPr>
        <w:t xml:space="preserve">The revisions </w:t>
      </w:r>
      <w:r w:rsidRPr="0D6B744F">
        <w:rPr>
          <w:rStyle w:val="eop"/>
          <w:color w:val="000000" w:themeColor="text1"/>
        </w:rPr>
        <w:t>align with existing expectations in ORR polic</w:t>
      </w:r>
      <w:r>
        <w:rPr>
          <w:rStyle w:val="eop"/>
          <w:color w:val="000000" w:themeColor="text1"/>
        </w:rPr>
        <w:t>y and do not change the number of incident reports care providers are required to submit to ORR</w:t>
      </w:r>
      <w:r w:rsidRPr="0D6B744F">
        <w:rPr>
          <w:rStyle w:val="eop"/>
          <w:color w:val="000000" w:themeColor="text1"/>
        </w:rPr>
        <w:t xml:space="preserve">. </w:t>
      </w:r>
      <w:r w:rsidRPr="0D6B744F">
        <w:rPr>
          <w:rFonts w:eastAsia="Times New Roman"/>
        </w:rPr>
        <w:t xml:space="preserve">Rather, </w:t>
      </w:r>
      <w:r w:rsidR="00523AA8">
        <w:rPr>
          <w:rFonts w:eastAsia="Times New Roman"/>
        </w:rPr>
        <w:t>care providers</w:t>
      </w:r>
      <w:r w:rsidRPr="0D6B744F">
        <w:rPr>
          <w:rFonts w:eastAsia="Times New Roman"/>
        </w:rPr>
        <w:t xml:space="preserve"> are simply given more </w:t>
      </w:r>
      <w:r w:rsidR="003058A3">
        <w:rPr>
          <w:rFonts w:eastAsia="Times New Roman"/>
        </w:rPr>
        <w:t xml:space="preserve">refined </w:t>
      </w:r>
      <w:r w:rsidRPr="0D6B744F">
        <w:rPr>
          <w:rFonts w:eastAsia="Times New Roman"/>
        </w:rPr>
        <w:t>categories from which to select, based on their own feedback.</w:t>
      </w:r>
      <w:r w:rsidR="00091E4E">
        <w:rPr>
          <w:rFonts w:eastAsia="Times New Roman"/>
        </w:rPr>
        <w:t xml:space="preserve"> </w:t>
      </w:r>
    </w:p>
    <w:p w:rsidR="00F95B6B" w:rsidP="00D87642" w14:paraId="30B5836E" w14:textId="77777777">
      <w:pPr>
        <w:rPr>
          <w:rFonts w:eastAsia="Times New Roman"/>
        </w:rPr>
      </w:pPr>
    </w:p>
    <w:p w:rsidR="000F0256" w:rsidP="00D87642" w14:paraId="4C0EE294" w14:textId="12E134EF">
      <w:pPr>
        <w:rPr>
          <w:rStyle w:val="eop"/>
          <w:color w:val="000000" w:themeColor="text1"/>
        </w:rPr>
      </w:pPr>
      <w:r>
        <w:rPr>
          <w:rStyle w:val="eop"/>
          <w:color w:val="000000" w:themeColor="text1"/>
        </w:rPr>
        <w:t xml:space="preserve">A detailed description of the proposed revisions is included below under the Overview of Requested Changes section. </w:t>
      </w:r>
      <w:r w:rsidR="00F72680">
        <w:rPr>
          <w:rStyle w:val="eop"/>
          <w:color w:val="000000" w:themeColor="text1"/>
        </w:rPr>
        <w:t>Policies related</w:t>
      </w:r>
      <w:r w:rsidR="00065C74">
        <w:rPr>
          <w:rStyle w:val="eop"/>
          <w:color w:val="000000" w:themeColor="text1"/>
        </w:rPr>
        <w:t xml:space="preserve"> to incident reporting can be found in </w:t>
      </w:r>
      <w:hyperlink r:id="rId7" w:anchor="4.10.2" w:history="1">
        <w:r w:rsidRPr="002B55B9" w:rsidR="00065C74">
          <w:rPr>
            <w:rStyle w:val="Hyperlink"/>
          </w:rPr>
          <w:t>UC Policy Guide Section 4.10.2</w:t>
        </w:r>
      </w:hyperlink>
      <w:r w:rsidR="00065C74">
        <w:rPr>
          <w:rStyle w:val="eop"/>
          <w:color w:val="000000" w:themeColor="text1"/>
        </w:rPr>
        <w:t xml:space="preserve"> and </w:t>
      </w:r>
      <w:hyperlink r:id="rId8" w:anchor="5.8" w:history="1">
        <w:r w:rsidRPr="0095685D" w:rsidR="00065C74">
          <w:rPr>
            <w:rStyle w:val="Hyperlink"/>
          </w:rPr>
          <w:t>Section 5.8</w:t>
        </w:r>
      </w:hyperlink>
      <w:r w:rsidR="00065C74">
        <w:rPr>
          <w:rStyle w:val="eop"/>
          <w:color w:val="000000" w:themeColor="text1"/>
        </w:rPr>
        <w:t xml:space="preserve">. </w:t>
      </w:r>
    </w:p>
    <w:p w:rsidR="000F0256" w:rsidP="00D87642" w14:paraId="7B9CDE73" w14:textId="77777777">
      <w:pPr>
        <w:rPr>
          <w:rStyle w:val="eop"/>
          <w:color w:val="000000" w:themeColor="text1"/>
        </w:rPr>
      </w:pPr>
    </w:p>
    <w:p w:rsidR="00050C63" w:rsidRPr="00613322" w:rsidP="00D87642" w14:paraId="61611469" w14:textId="79C5C5BD">
      <w:pPr>
        <w:spacing w:after="120"/>
        <w:rPr>
          <w:rStyle w:val="eop"/>
          <w:b/>
          <w:bCs/>
          <w:color w:val="000000" w:themeColor="text1"/>
        </w:rPr>
      </w:pPr>
      <w:r w:rsidRPr="00613322">
        <w:rPr>
          <w:rStyle w:val="eop"/>
          <w:b/>
          <w:bCs/>
          <w:color w:val="000000" w:themeColor="text1"/>
        </w:rPr>
        <w:t xml:space="preserve">OIG Recommendations </w:t>
      </w:r>
    </w:p>
    <w:p w:rsidR="00706E90" w:rsidRPr="00ED07F7" w:rsidP="00D87642" w14:paraId="519CE954" w14:textId="050E65AB">
      <w:pPr>
        <w:spacing w:after="60"/>
        <w:rPr>
          <w:rFonts w:asciiTheme="majorBidi" w:hAnsiTheme="majorBidi" w:cstheme="majorBidi"/>
        </w:rPr>
      </w:pPr>
      <w:r>
        <w:t xml:space="preserve">Many proposed </w:t>
      </w:r>
      <w:r w:rsidR="00A25AAB">
        <w:t>revisions</w:t>
      </w:r>
      <w:r>
        <w:t xml:space="preserve"> come directly from recommendations made in the </w:t>
      </w:r>
      <w:r w:rsidRPr="1DCB9D8E">
        <w:rPr>
          <w:rFonts w:asciiTheme="majorBidi" w:hAnsiTheme="majorBidi" w:cstheme="majorBidi"/>
        </w:rPr>
        <w:t>June 2020 HHS OIG report (</w:t>
      </w:r>
      <w:hyperlink r:id="rId9">
        <w:r w:rsidRPr="1DCB9D8E">
          <w:rPr>
            <w:rStyle w:val="Hyperlink"/>
            <w:rFonts w:asciiTheme="majorBidi" w:hAnsiTheme="majorBidi" w:cstheme="majorBidi"/>
          </w:rPr>
          <w:t>OEI-09-18-00430</w:t>
        </w:r>
      </w:hyperlink>
      <w:r w:rsidRPr="1DCB9D8E">
        <w:rPr>
          <w:rFonts w:asciiTheme="majorBidi" w:hAnsiTheme="majorBidi" w:cstheme="majorBidi"/>
        </w:rPr>
        <w:t>), entitled “</w:t>
      </w:r>
      <w:r w:rsidRPr="1DCB9D8E">
        <w:rPr>
          <w:rFonts w:asciiTheme="majorBidi" w:hAnsiTheme="majorBidi" w:cstheme="majorBidi"/>
          <w:i/>
          <w:iCs/>
        </w:rPr>
        <w:t>The Office of Refugee Resettlement’s Incident Reporting System Is Not Effectively Capturing Data To Assist Its Efforts To Ensure the Safety of Minors in HHS Custody</w:t>
      </w:r>
      <w:r w:rsidRPr="1DCB9D8E">
        <w:rPr>
          <w:rFonts w:asciiTheme="majorBidi" w:hAnsiTheme="majorBidi" w:cstheme="majorBidi"/>
        </w:rPr>
        <w:t>.”</w:t>
      </w:r>
      <w:r w:rsidRPr="1DCB9D8E" w:rsidR="00A067CE">
        <w:rPr>
          <w:rFonts w:asciiTheme="majorBidi" w:hAnsiTheme="majorBidi" w:cstheme="majorBidi"/>
        </w:rPr>
        <w:t xml:space="preserve"> ORR </w:t>
      </w:r>
      <w:r w:rsidR="00355675">
        <w:rPr>
          <w:rFonts w:asciiTheme="majorBidi" w:hAnsiTheme="majorBidi" w:cstheme="majorBidi"/>
        </w:rPr>
        <w:t xml:space="preserve">sought </w:t>
      </w:r>
      <w:r w:rsidRPr="1DCB9D8E" w:rsidR="00A067CE">
        <w:rPr>
          <w:rFonts w:asciiTheme="majorBidi" w:hAnsiTheme="majorBidi" w:cstheme="majorBidi"/>
        </w:rPr>
        <w:t xml:space="preserve">to follow </w:t>
      </w:r>
      <w:r w:rsidRPr="1DCB9D8E" w:rsidR="009E1F30">
        <w:rPr>
          <w:rFonts w:asciiTheme="majorBidi" w:hAnsiTheme="majorBidi" w:cstheme="majorBidi"/>
        </w:rPr>
        <w:t xml:space="preserve">those </w:t>
      </w:r>
      <w:r w:rsidRPr="1DCB9D8E">
        <w:rPr>
          <w:rFonts w:asciiTheme="majorBidi" w:hAnsiTheme="majorBidi" w:cstheme="majorBidi"/>
        </w:rPr>
        <w:t>OIG recommendations</w:t>
      </w:r>
      <w:r w:rsidRPr="1DCB9D8E" w:rsidR="009E1F30">
        <w:rPr>
          <w:rFonts w:asciiTheme="majorBidi" w:hAnsiTheme="majorBidi" w:cstheme="majorBidi"/>
        </w:rPr>
        <w:t>, where possible</w:t>
      </w:r>
      <w:r w:rsidRPr="1DCB9D8E" w:rsidR="000E2B9F">
        <w:rPr>
          <w:rFonts w:asciiTheme="majorBidi" w:hAnsiTheme="majorBidi" w:cstheme="majorBidi"/>
        </w:rPr>
        <w:t xml:space="preserve"> and appropriately nonsubstantive</w:t>
      </w:r>
      <w:r w:rsidRPr="1DCB9D8E" w:rsidR="009E1F30">
        <w:rPr>
          <w:rFonts w:asciiTheme="majorBidi" w:hAnsiTheme="majorBidi" w:cstheme="majorBidi"/>
        </w:rPr>
        <w:t>,</w:t>
      </w:r>
      <w:r w:rsidRPr="1DCB9D8E" w:rsidR="00E65E3A">
        <w:rPr>
          <w:rFonts w:asciiTheme="majorBidi" w:hAnsiTheme="majorBidi" w:cstheme="majorBidi"/>
        </w:rPr>
        <w:t xml:space="preserve"> when developing the revisions in this current request. OIG recommendations</w:t>
      </w:r>
      <w:r w:rsidRPr="1DCB9D8E">
        <w:rPr>
          <w:rFonts w:asciiTheme="majorBidi" w:hAnsiTheme="majorBidi" w:cstheme="majorBidi"/>
        </w:rPr>
        <w:t xml:space="preserve"> that </w:t>
      </w:r>
      <w:r w:rsidRPr="1DCB9D8E" w:rsidR="1D56853D">
        <w:rPr>
          <w:rFonts w:asciiTheme="majorBidi" w:hAnsiTheme="majorBidi" w:cstheme="majorBidi"/>
        </w:rPr>
        <w:t>are being implemented</w:t>
      </w:r>
      <w:r w:rsidRPr="1DCB9D8E">
        <w:rPr>
          <w:rFonts w:asciiTheme="majorBidi" w:hAnsiTheme="majorBidi" w:cstheme="majorBidi"/>
        </w:rPr>
        <w:t xml:space="preserve"> as part of these </w:t>
      </w:r>
      <w:r w:rsidRPr="1DCB9D8E" w:rsidR="00ED07F7">
        <w:rPr>
          <w:rFonts w:asciiTheme="majorBidi" w:hAnsiTheme="majorBidi" w:cstheme="majorBidi"/>
        </w:rPr>
        <w:t>revisions include</w:t>
      </w:r>
      <w:r w:rsidRPr="1DCB9D8E">
        <w:rPr>
          <w:rFonts w:asciiTheme="majorBidi" w:hAnsiTheme="majorBidi" w:cstheme="majorBidi"/>
        </w:rPr>
        <w:t>:</w:t>
      </w:r>
    </w:p>
    <w:p w:rsidR="00706E90" w:rsidRPr="00067F96" w:rsidP="00D87642" w14:paraId="0BB017C2" w14:textId="77777777">
      <w:pPr>
        <w:pStyle w:val="ListParagraph"/>
        <w:numPr>
          <w:ilvl w:val="0"/>
          <w:numId w:val="20"/>
        </w:numPr>
        <w:spacing w:after="60"/>
        <w:contextualSpacing w:val="0"/>
      </w:pPr>
      <w:r w:rsidRPr="00067F96">
        <w:t>“ORR should fully assess its incident reporting system to determine what key information it needs to capture systematically to support its oversight of individual facilities and identify potential programmatic vulnerabilities. This should include assessing current fields for usefulness and determining whether to create new fields to strengthen its oversight.” (page 18)</w:t>
      </w:r>
    </w:p>
    <w:p w:rsidR="00706E90" w:rsidRPr="00067F96" w:rsidP="00D87642" w14:paraId="7D8C1197" w14:textId="77777777">
      <w:pPr>
        <w:pStyle w:val="ListParagraph"/>
        <w:numPr>
          <w:ilvl w:val="0"/>
          <w:numId w:val="20"/>
        </w:numPr>
        <w:spacing w:after="60"/>
        <w:contextualSpacing w:val="0"/>
      </w:pPr>
      <w:r w:rsidRPr="00067F96">
        <w:t>“ORR should assess whether to create new fields to collect additional information that can support its oversight of facilities and identification of program vulnerabilities.” (page 19)</w:t>
      </w:r>
    </w:p>
    <w:p w:rsidR="00706E90" w:rsidRPr="00067F96" w:rsidP="00D87642" w14:paraId="018BBCD4" w14:textId="77777777">
      <w:pPr>
        <w:pStyle w:val="ListParagraph"/>
        <w:numPr>
          <w:ilvl w:val="0"/>
          <w:numId w:val="20"/>
        </w:numPr>
        <w:spacing w:after="60"/>
        <w:contextualSpacing w:val="0"/>
      </w:pPr>
      <w:r w:rsidRPr="00067F96">
        <w:t>“In its assessment of the incident reporting system, we encourage ORR to gather information from facility staff and Federal field specialists who use the system.” (page 19)</w:t>
      </w:r>
    </w:p>
    <w:p w:rsidR="00706E90" w:rsidRPr="00067F96" w:rsidP="00D87642" w14:paraId="68D7C4F0" w14:textId="77777777">
      <w:pPr>
        <w:pStyle w:val="ListParagraph"/>
        <w:numPr>
          <w:ilvl w:val="0"/>
          <w:numId w:val="20"/>
        </w:numPr>
        <w:contextualSpacing w:val="0"/>
      </w:pPr>
      <w:r w:rsidRPr="00067F96">
        <w:t xml:space="preserve">“ORR should clarify its guidance to help facilities understand what incidents fall under </w:t>
      </w:r>
      <w:r w:rsidRPr="00067F96">
        <w:t>the definition of a significant incident. Although a broad definition provides flexibility, it can also lead to inconsistent reporting and potential over-reporting, which may detrimentally distract ORR staff and facilities from serious incidents that need immediate attention” (page 20)</w:t>
      </w:r>
    </w:p>
    <w:p w:rsidR="00706E90" w:rsidP="00D87642" w14:paraId="17346F42" w14:textId="77777777">
      <w:pPr>
        <w:rPr>
          <w:b/>
          <w:bCs/>
          <w:caps/>
          <w:kern w:val="24"/>
        </w:rPr>
      </w:pPr>
    </w:p>
    <w:p w:rsidR="004377F9" w:rsidRPr="00613322" w:rsidP="00D87642" w14:paraId="47C84B92" w14:textId="25384729">
      <w:pPr>
        <w:spacing w:after="120"/>
        <w:rPr>
          <w:b/>
          <w:bCs/>
          <w:kern w:val="24"/>
        </w:rPr>
      </w:pPr>
      <w:r w:rsidRPr="00613322">
        <w:rPr>
          <w:b/>
          <w:bCs/>
          <w:kern w:val="24"/>
        </w:rPr>
        <w:t xml:space="preserve">Public </w:t>
      </w:r>
      <w:r w:rsidRPr="00613322" w:rsidR="00613322">
        <w:rPr>
          <w:b/>
          <w:bCs/>
          <w:kern w:val="24"/>
        </w:rPr>
        <w:t>Comments</w:t>
      </w:r>
    </w:p>
    <w:p w:rsidR="004377F9" w:rsidP="00D87642" w14:paraId="5174029B" w14:textId="145F08B9">
      <w:pPr>
        <w:spacing w:after="60"/>
      </w:pPr>
      <w:r w:rsidRPr="00E45805">
        <w:rPr>
          <w:kern w:val="24"/>
        </w:rPr>
        <w:t xml:space="preserve">ORR </w:t>
      </w:r>
      <w:r w:rsidR="00285586">
        <w:rPr>
          <w:kern w:val="24"/>
        </w:rPr>
        <w:t xml:space="preserve">last received </w:t>
      </w:r>
      <w:r w:rsidR="003C05FF">
        <w:rPr>
          <w:kern w:val="24"/>
        </w:rPr>
        <w:t xml:space="preserve">public comments </w:t>
      </w:r>
      <w:r w:rsidR="00253177">
        <w:rPr>
          <w:kern w:val="24"/>
        </w:rPr>
        <w:t>for this information collection</w:t>
      </w:r>
      <w:r w:rsidR="003C05FF">
        <w:rPr>
          <w:kern w:val="24"/>
        </w:rPr>
        <w:t xml:space="preserve"> in March 2021</w:t>
      </w:r>
      <w:r w:rsidR="000B3561">
        <w:rPr>
          <w:kern w:val="24"/>
        </w:rPr>
        <w:t xml:space="preserve">, many of which included </w:t>
      </w:r>
      <w:r w:rsidR="008F3264">
        <w:rPr>
          <w:kern w:val="24"/>
        </w:rPr>
        <w:t xml:space="preserve">concerns and </w:t>
      </w:r>
      <w:r w:rsidR="00745BAA">
        <w:rPr>
          <w:kern w:val="24"/>
        </w:rPr>
        <w:t>suggested improvements for</w:t>
      </w:r>
      <w:r w:rsidR="000A7CEC">
        <w:rPr>
          <w:kern w:val="24"/>
        </w:rPr>
        <w:t xml:space="preserve"> ORR’s incident reporting instruments. </w:t>
      </w:r>
      <w:r w:rsidR="00D962CE">
        <w:rPr>
          <w:kern w:val="24"/>
        </w:rPr>
        <w:t xml:space="preserve">At the time, </w:t>
      </w:r>
      <w:r w:rsidR="008A56F4">
        <w:rPr>
          <w:kern w:val="24"/>
        </w:rPr>
        <w:t xml:space="preserve">ORR </w:t>
      </w:r>
      <w:r w:rsidR="008139DB">
        <w:rPr>
          <w:kern w:val="24"/>
        </w:rPr>
        <w:t xml:space="preserve">was </w:t>
      </w:r>
      <w:r w:rsidR="00391323">
        <w:rPr>
          <w:kern w:val="24"/>
        </w:rPr>
        <w:t xml:space="preserve">working </w:t>
      </w:r>
      <w:r w:rsidR="00D962CE">
        <w:rPr>
          <w:kern w:val="24"/>
        </w:rPr>
        <w:t>on</w:t>
      </w:r>
      <w:r w:rsidR="00AB3DA0">
        <w:rPr>
          <w:kern w:val="24"/>
        </w:rPr>
        <w:t xml:space="preserve"> seven information collection request</w:t>
      </w:r>
      <w:r w:rsidR="00EC652C">
        <w:rPr>
          <w:kern w:val="24"/>
        </w:rPr>
        <w:t>s</w:t>
      </w:r>
      <w:r w:rsidR="00AB3DA0">
        <w:rPr>
          <w:kern w:val="24"/>
        </w:rPr>
        <w:t xml:space="preserve"> that included </w:t>
      </w:r>
      <w:r w:rsidR="00063246">
        <w:rPr>
          <w:kern w:val="24"/>
        </w:rPr>
        <w:t>forms to be used in the UC Path system</w:t>
      </w:r>
      <w:r w:rsidR="001031B7">
        <w:rPr>
          <w:kern w:val="24"/>
        </w:rPr>
        <w:t>. ORR</w:t>
      </w:r>
      <w:r w:rsidR="001F5A9E">
        <w:rPr>
          <w:kern w:val="24"/>
        </w:rPr>
        <w:t xml:space="preserve"> believed </w:t>
      </w:r>
      <w:r w:rsidR="006C5F1D">
        <w:rPr>
          <w:kern w:val="24"/>
        </w:rPr>
        <w:t xml:space="preserve">that launch of the system was </w:t>
      </w:r>
      <w:r w:rsidR="000D2CBF">
        <w:rPr>
          <w:kern w:val="24"/>
        </w:rPr>
        <w:t>imminent,</w:t>
      </w:r>
      <w:r w:rsidR="001031B7">
        <w:rPr>
          <w:kern w:val="24"/>
        </w:rPr>
        <w:t xml:space="preserve"> and it was critical that </w:t>
      </w:r>
      <w:r w:rsidR="000D2CBF">
        <w:rPr>
          <w:kern w:val="24"/>
        </w:rPr>
        <w:t>it not be delayed</w:t>
      </w:r>
      <w:r w:rsidR="00063246">
        <w:rPr>
          <w:kern w:val="24"/>
        </w:rPr>
        <w:t>.</w:t>
      </w:r>
      <w:r w:rsidR="00DD4B37">
        <w:rPr>
          <w:kern w:val="24"/>
        </w:rPr>
        <w:t xml:space="preserve"> </w:t>
      </w:r>
      <w:r w:rsidR="000D2CBF">
        <w:rPr>
          <w:kern w:val="24"/>
        </w:rPr>
        <w:t>Therefore, r</w:t>
      </w:r>
      <w:r w:rsidR="00FD146A">
        <w:rPr>
          <w:kern w:val="24"/>
        </w:rPr>
        <w:t>evisions to the instruments based on public comment</w:t>
      </w:r>
      <w:r w:rsidR="00B61422">
        <w:rPr>
          <w:kern w:val="24"/>
        </w:rPr>
        <w:t>s</w:t>
      </w:r>
      <w:r w:rsidR="00FD146A">
        <w:rPr>
          <w:kern w:val="24"/>
        </w:rPr>
        <w:t xml:space="preserve"> were not made at the time </w:t>
      </w:r>
      <w:r w:rsidR="00872B2D">
        <w:rPr>
          <w:kern w:val="24"/>
        </w:rPr>
        <w:t xml:space="preserve">and ORR </w:t>
      </w:r>
      <w:r w:rsidR="005E7511">
        <w:rPr>
          <w:kern w:val="24"/>
        </w:rPr>
        <w:t xml:space="preserve">stated that it would take commenter concerns and suggestions into consideration </w:t>
      </w:r>
      <w:r w:rsidR="00F03951">
        <w:rPr>
          <w:kern w:val="24"/>
        </w:rPr>
        <w:t xml:space="preserve">in future iterations of the system after initial launch. </w:t>
      </w:r>
      <w:r w:rsidR="00687464">
        <w:rPr>
          <w:kern w:val="24"/>
        </w:rPr>
        <w:t xml:space="preserve">Since system development </w:t>
      </w:r>
      <w:r w:rsidR="7E8A59A2">
        <w:rPr>
          <w:kern w:val="24"/>
        </w:rPr>
        <w:t>is no longer continuing, due to the ability to improve ORR’s UC Portal case management system</w:t>
      </w:r>
      <w:r w:rsidR="0040186C">
        <w:rPr>
          <w:kern w:val="24"/>
        </w:rPr>
        <w:t xml:space="preserve">, </w:t>
      </w:r>
      <w:r w:rsidR="00DD3259">
        <w:rPr>
          <w:kern w:val="24"/>
        </w:rPr>
        <w:t xml:space="preserve">ORR </w:t>
      </w:r>
      <w:r w:rsidR="00A33E47">
        <w:rPr>
          <w:kern w:val="24"/>
        </w:rPr>
        <w:t xml:space="preserve">is now proposing </w:t>
      </w:r>
      <w:r w:rsidR="000E2B9F">
        <w:t xml:space="preserve">nonsubstantive </w:t>
      </w:r>
      <w:r w:rsidR="00A33E47">
        <w:rPr>
          <w:kern w:val="24"/>
        </w:rPr>
        <w:t>changes that are responsive to the</w:t>
      </w:r>
      <w:r w:rsidR="00DD3259">
        <w:rPr>
          <w:kern w:val="24"/>
        </w:rPr>
        <w:t xml:space="preserve"> public comments received for </w:t>
      </w:r>
      <w:r w:rsidR="00BF1D7C">
        <w:rPr>
          <w:kern w:val="24"/>
        </w:rPr>
        <w:t>its incident reporting instruments</w:t>
      </w:r>
      <w:r w:rsidR="009B1720">
        <w:t>.</w:t>
      </w:r>
      <w:r w:rsidR="00BF1D7C">
        <w:rPr>
          <w:kern w:val="24"/>
        </w:rPr>
        <w:t xml:space="preserve"> </w:t>
      </w:r>
      <w:r w:rsidR="00A33E47">
        <w:rPr>
          <w:kern w:val="24"/>
        </w:rPr>
        <w:t xml:space="preserve">Specifically, ORR has addressed the </w:t>
      </w:r>
      <w:r w:rsidR="002A6FA4">
        <w:rPr>
          <w:kern w:val="24"/>
        </w:rPr>
        <w:t>following</w:t>
      </w:r>
      <w:r w:rsidR="003F3041">
        <w:rPr>
          <w:kern w:val="24"/>
        </w:rPr>
        <w:t xml:space="preserve"> </w:t>
      </w:r>
      <w:r w:rsidR="00B321B0">
        <w:rPr>
          <w:kern w:val="24"/>
        </w:rPr>
        <w:t>concerns</w:t>
      </w:r>
      <w:r w:rsidR="002A6FA4">
        <w:rPr>
          <w:kern w:val="24"/>
        </w:rPr>
        <w:t>:</w:t>
      </w:r>
    </w:p>
    <w:p w:rsidR="008E54C9" w:rsidP="00D87642" w14:paraId="36B2479F" w14:textId="47CF8B43">
      <w:pPr>
        <w:pStyle w:val="ListParagraph"/>
        <w:numPr>
          <w:ilvl w:val="0"/>
          <w:numId w:val="22"/>
        </w:numPr>
        <w:spacing w:after="60"/>
        <w:contextualSpacing w:val="0"/>
        <w:rPr>
          <w:kern w:val="24"/>
        </w:rPr>
      </w:pPr>
      <w:r>
        <w:rPr>
          <w:kern w:val="24"/>
        </w:rPr>
        <w:t xml:space="preserve">Commenters </w:t>
      </w:r>
      <w:r w:rsidR="000E0A3D">
        <w:rPr>
          <w:kern w:val="24"/>
        </w:rPr>
        <w:t>noted that the d</w:t>
      </w:r>
      <w:r w:rsidR="00A029D4">
        <w:rPr>
          <w:kern w:val="24"/>
        </w:rPr>
        <w:t>istinction</w:t>
      </w:r>
      <w:r w:rsidR="000841A5">
        <w:rPr>
          <w:kern w:val="24"/>
        </w:rPr>
        <w:t xml:space="preserve"> between </w:t>
      </w:r>
      <w:r w:rsidR="008540BC">
        <w:rPr>
          <w:kern w:val="24"/>
        </w:rPr>
        <w:t xml:space="preserve">emergency and non-emergency </w:t>
      </w:r>
      <w:r w:rsidRPr="00053DD8" w:rsidR="009706F2">
        <w:rPr>
          <w:rFonts w:asciiTheme="majorBidi" w:hAnsiTheme="majorBidi" w:cstheme="majorBidi"/>
        </w:rPr>
        <w:t xml:space="preserve">Significant Incident Reports </w:t>
      </w:r>
      <w:r w:rsidR="009706F2">
        <w:rPr>
          <w:rFonts w:asciiTheme="majorBidi" w:hAnsiTheme="majorBidi" w:cstheme="majorBidi"/>
        </w:rPr>
        <w:t>(</w:t>
      </w:r>
      <w:r w:rsidR="008540BC">
        <w:rPr>
          <w:kern w:val="24"/>
        </w:rPr>
        <w:t>SIRs</w:t>
      </w:r>
      <w:r w:rsidR="009706F2">
        <w:rPr>
          <w:kern w:val="24"/>
        </w:rPr>
        <w:t>)</w:t>
      </w:r>
      <w:r w:rsidR="00A029D4">
        <w:rPr>
          <w:kern w:val="24"/>
        </w:rPr>
        <w:t xml:space="preserve"> is unclear</w:t>
      </w:r>
      <w:r w:rsidR="008540BC">
        <w:rPr>
          <w:kern w:val="24"/>
        </w:rPr>
        <w:t xml:space="preserve">. </w:t>
      </w:r>
    </w:p>
    <w:p w:rsidR="00136B38" w:rsidP="00D87642" w14:paraId="35F32D2B" w14:textId="4E505714">
      <w:pPr>
        <w:pStyle w:val="ListParagraph"/>
        <w:numPr>
          <w:ilvl w:val="0"/>
          <w:numId w:val="22"/>
        </w:numPr>
        <w:spacing w:after="60"/>
        <w:contextualSpacing w:val="0"/>
        <w:rPr>
          <w:kern w:val="24"/>
        </w:rPr>
      </w:pPr>
      <w:r>
        <w:rPr>
          <w:kern w:val="24"/>
        </w:rPr>
        <w:t>Comments stated that t</w:t>
      </w:r>
      <w:r w:rsidR="0052289F">
        <w:rPr>
          <w:kern w:val="24"/>
        </w:rPr>
        <w:t xml:space="preserve">he title of the </w:t>
      </w:r>
      <w:r w:rsidR="009706F2">
        <w:rPr>
          <w:kern w:val="24"/>
        </w:rPr>
        <w:t xml:space="preserve">Sexual Abuse </w:t>
      </w:r>
      <w:r w:rsidR="009706F2">
        <w:rPr>
          <w:rFonts w:asciiTheme="majorBidi" w:hAnsiTheme="majorBidi" w:cstheme="majorBidi"/>
        </w:rPr>
        <w:t>(</w:t>
      </w:r>
      <w:r w:rsidR="00AF5CC6">
        <w:rPr>
          <w:kern w:val="24"/>
        </w:rPr>
        <w:t>SA/SIR</w:t>
      </w:r>
      <w:r w:rsidR="009706F2">
        <w:rPr>
          <w:kern w:val="24"/>
        </w:rPr>
        <w:t>)</w:t>
      </w:r>
      <w:r w:rsidR="00AF5CC6">
        <w:rPr>
          <w:kern w:val="24"/>
        </w:rPr>
        <w:t xml:space="preserve"> form </w:t>
      </w:r>
      <w:r w:rsidR="0052289F">
        <w:rPr>
          <w:kern w:val="24"/>
        </w:rPr>
        <w:t>does not</w:t>
      </w:r>
      <w:r w:rsidR="008A3C04">
        <w:rPr>
          <w:kern w:val="24"/>
        </w:rPr>
        <w:t xml:space="preserve"> accurately reflect </w:t>
      </w:r>
      <w:r w:rsidR="00D92753">
        <w:rPr>
          <w:kern w:val="24"/>
        </w:rPr>
        <w:t xml:space="preserve">that </w:t>
      </w:r>
      <w:r w:rsidR="00BB11D0">
        <w:rPr>
          <w:kern w:val="24"/>
        </w:rPr>
        <w:t xml:space="preserve">the form includes reporting categories for </w:t>
      </w:r>
      <w:r w:rsidR="00D92753">
        <w:rPr>
          <w:kern w:val="24"/>
        </w:rPr>
        <w:t>behavior that does not rise to the level of sexual abuse</w:t>
      </w:r>
      <w:r w:rsidR="00BB11D0">
        <w:rPr>
          <w:kern w:val="24"/>
        </w:rPr>
        <w:t>.</w:t>
      </w:r>
    </w:p>
    <w:p w:rsidR="00BB11D0" w:rsidP="00D87642" w14:paraId="75EA00A4" w14:textId="2E185622">
      <w:pPr>
        <w:pStyle w:val="ListParagraph"/>
        <w:numPr>
          <w:ilvl w:val="0"/>
          <w:numId w:val="22"/>
        </w:numPr>
        <w:spacing w:after="60"/>
        <w:contextualSpacing w:val="0"/>
        <w:rPr>
          <w:kern w:val="24"/>
        </w:rPr>
      </w:pPr>
      <w:r>
        <w:rPr>
          <w:kern w:val="24"/>
        </w:rPr>
        <w:t xml:space="preserve">Commenters said it </w:t>
      </w:r>
      <w:r w:rsidR="00A029D4">
        <w:rPr>
          <w:kern w:val="24"/>
        </w:rPr>
        <w:t>is unclear what</w:t>
      </w:r>
      <w:r w:rsidR="0020005E">
        <w:rPr>
          <w:kern w:val="24"/>
        </w:rPr>
        <w:t xml:space="preserve"> types of incidents are reported as code of conduct violations and </w:t>
      </w:r>
      <w:r w:rsidR="00A029D4">
        <w:rPr>
          <w:kern w:val="24"/>
        </w:rPr>
        <w:t xml:space="preserve">it is likewise unclear </w:t>
      </w:r>
      <w:r w:rsidR="0020005E">
        <w:rPr>
          <w:kern w:val="24"/>
        </w:rPr>
        <w:t>that</w:t>
      </w:r>
      <w:r w:rsidR="00D32AF7">
        <w:rPr>
          <w:kern w:val="24"/>
        </w:rPr>
        <w:t xml:space="preserve"> such </w:t>
      </w:r>
      <w:r w:rsidR="00456243">
        <w:rPr>
          <w:kern w:val="24"/>
        </w:rPr>
        <w:t>incidents are for violations made by program staff, not children.</w:t>
      </w:r>
    </w:p>
    <w:p w:rsidR="00456243" w:rsidP="00D87642" w14:paraId="3D8A9B36" w14:textId="19B61531">
      <w:pPr>
        <w:pStyle w:val="ListParagraph"/>
        <w:numPr>
          <w:ilvl w:val="0"/>
          <w:numId w:val="22"/>
        </w:numPr>
        <w:spacing w:after="60"/>
        <w:contextualSpacing w:val="0"/>
        <w:rPr>
          <w:kern w:val="24"/>
        </w:rPr>
      </w:pPr>
      <w:r>
        <w:rPr>
          <w:kern w:val="24"/>
        </w:rPr>
        <w:t xml:space="preserve">Commenters </w:t>
      </w:r>
      <w:r w:rsidR="00A67CF1">
        <w:rPr>
          <w:kern w:val="24"/>
        </w:rPr>
        <w:t>note</w:t>
      </w:r>
      <w:r>
        <w:rPr>
          <w:kern w:val="24"/>
        </w:rPr>
        <w:t>d that u</w:t>
      </w:r>
      <w:r w:rsidR="008F3264">
        <w:rPr>
          <w:kern w:val="24"/>
        </w:rPr>
        <w:t xml:space="preserve">sing </w:t>
      </w:r>
      <w:r w:rsidR="009212AA">
        <w:rPr>
          <w:kern w:val="24"/>
        </w:rPr>
        <w:t xml:space="preserve">one form for incidents that occurred prior to ORR custody and incidents that occur </w:t>
      </w:r>
      <w:r w:rsidR="00C576B0">
        <w:rPr>
          <w:kern w:val="24"/>
        </w:rPr>
        <w:t>during ORR custody is confusing</w:t>
      </w:r>
      <w:r w:rsidR="0069038F">
        <w:rPr>
          <w:kern w:val="24"/>
        </w:rPr>
        <w:t>.</w:t>
      </w:r>
    </w:p>
    <w:p w:rsidR="000E0A3D" w:rsidRPr="008E54C9" w:rsidP="00D87642" w14:paraId="70F87BE9" w14:textId="0E2C39F0">
      <w:pPr>
        <w:pStyle w:val="ListParagraph"/>
        <w:numPr>
          <w:ilvl w:val="0"/>
          <w:numId w:val="22"/>
        </w:numPr>
        <w:contextualSpacing w:val="0"/>
        <w:rPr>
          <w:kern w:val="24"/>
        </w:rPr>
      </w:pPr>
      <w:r>
        <w:rPr>
          <w:kern w:val="24"/>
        </w:rPr>
        <w:t xml:space="preserve">Commenters </w:t>
      </w:r>
      <w:r w:rsidR="00B37D84">
        <w:rPr>
          <w:kern w:val="24"/>
        </w:rPr>
        <w:t xml:space="preserve">stated that </w:t>
      </w:r>
      <w:bookmarkStart w:id="0" w:name="_Hlk132806104"/>
      <w:r w:rsidR="00FC1E2C">
        <w:rPr>
          <w:kern w:val="24"/>
        </w:rPr>
        <w:t>use of the term “criminal history” is inaccurate and confusing</w:t>
      </w:r>
      <w:r w:rsidR="00C60348">
        <w:rPr>
          <w:kern w:val="24"/>
        </w:rPr>
        <w:t xml:space="preserve">, noting that </w:t>
      </w:r>
      <w:r w:rsidR="00327445">
        <w:rPr>
          <w:kern w:val="24"/>
        </w:rPr>
        <w:t xml:space="preserve">there is a distinction </w:t>
      </w:r>
      <w:r w:rsidRPr="00C13B0D" w:rsidR="00C13B0D">
        <w:rPr>
          <w:kern w:val="24"/>
        </w:rPr>
        <w:t>between juvenile delinquency and adult crimes as recognized across state and federal law</w:t>
      </w:r>
      <w:r w:rsidR="00C13B0D">
        <w:rPr>
          <w:kern w:val="24"/>
        </w:rPr>
        <w:t>.</w:t>
      </w:r>
      <w:bookmarkEnd w:id="0"/>
    </w:p>
    <w:p w:rsidR="00613322" w:rsidRPr="00E45805" w:rsidP="00D87642" w14:paraId="0163D645" w14:textId="77777777">
      <w:pPr>
        <w:spacing w:after="120"/>
        <w:rPr>
          <w:kern w:val="24"/>
        </w:rPr>
      </w:pPr>
    </w:p>
    <w:p w:rsidR="0005680D" w:rsidRPr="008E4A59" w:rsidP="00D87642" w14:paraId="5CC77B63" w14:textId="6129AC8C">
      <w:pPr>
        <w:spacing w:after="120"/>
        <w:rPr>
          <w:b/>
          <w:bCs/>
          <w:caps/>
          <w:kern w:val="24"/>
          <w:sz w:val="28"/>
          <w:szCs w:val="28"/>
        </w:rPr>
      </w:pPr>
      <w:r w:rsidRPr="008E4A59">
        <w:rPr>
          <w:b/>
          <w:bCs/>
          <w:caps/>
          <w:kern w:val="24"/>
          <w:sz w:val="28"/>
          <w:szCs w:val="28"/>
        </w:rPr>
        <w:t>Overview of Requested Changes</w:t>
      </w:r>
    </w:p>
    <w:p w:rsidR="002A1A8D" w:rsidP="00D87642" w14:paraId="3908CA15" w14:textId="07A9F282">
      <w:pPr>
        <w:pStyle w:val="Default"/>
        <w:rPr>
          <w:rFonts w:asciiTheme="majorBidi" w:hAnsiTheme="majorBidi" w:cstheme="majorBidi"/>
        </w:rPr>
      </w:pPr>
      <w:r w:rsidRPr="00053DD8">
        <w:rPr>
          <w:rFonts w:asciiTheme="majorBidi" w:hAnsiTheme="majorBidi" w:cstheme="majorBidi"/>
        </w:rPr>
        <w:t>Events</w:t>
      </w:r>
      <w:r w:rsidRPr="00053DD8" w:rsidR="009E1CB7">
        <w:rPr>
          <w:rFonts w:asciiTheme="majorBidi" w:hAnsiTheme="majorBidi" w:cstheme="majorBidi"/>
        </w:rPr>
        <w:t xml:space="preserve"> that occur at a</w:t>
      </w:r>
      <w:r w:rsidRPr="00053DD8" w:rsidR="00391E01">
        <w:rPr>
          <w:rFonts w:asciiTheme="majorBidi" w:hAnsiTheme="majorBidi" w:cstheme="majorBidi"/>
        </w:rPr>
        <w:t>n ORR care provider</w:t>
      </w:r>
      <w:r w:rsidRPr="00053DD8" w:rsidR="009E1CB7">
        <w:rPr>
          <w:rFonts w:asciiTheme="majorBidi" w:hAnsiTheme="majorBidi" w:cstheme="majorBidi"/>
        </w:rPr>
        <w:t xml:space="preserve"> program are documented in one of two ways: Program-Level Events, if it affected the entire program (e.g.</w:t>
      </w:r>
      <w:r w:rsidRPr="00053DD8" w:rsidR="008F2160">
        <w:rPr>
          <w:rFonts w:asciiTheme="majorBidi" w:hAnsiTheme="majorBidi" w:cstheme="majorBidi"/>
        </w:rPr>
        <w:t>,</w:t>
      </w:r>
      <w:r w:rsidRPr="00053DD8" w:rsidR="009E1CB7">
        <w:rPr>
          <w:rFonts w:asciiTheme="majorBidi" w:hAnsiTheme="majorBidi" w:cstheme="majorBidi"/>
        </w:rPr>
        <w:t xml:space="preserve"> earthquake), and SIRs, if it affected </w:t>
      </w:r>
      <w:r w:rsidRPr="00053DD8" w:rsidR="00391E01">
        <w:rPr>
          <w:rFonts w:asciiTheme="majorBidi" w:hAnsiTheme="majorBidi" w:cstheme="majorBidi"/>
        </w:rPr>
        <w:t xml:space="preserve">one child or </w:t>
      </w:r>
      <w:r w:rsidRPr="00053DD8" w:rsidR="009E1CB7">
        <w:rPr>
          <w:rFonts w:asciiTheme="majorBidi" w:hAnsiTheme="majorBidi" w:cstheme="majorBidi"/>
        </w:rPr>
        <w:t xml:space="preserve">a limited group of </w:t>
      </w:r>
      <w:r w:rsidRPr="00053DD8" w:rsidR="00554B42">
        <w:rPr>
          <w:rFonts w:asciiTheme="majorBidi" w:hAnsiTheme="majorBidi" w:cstheme="majorBidi"/>
        </w:rPr>
        <w:t>children</w:t>
      </w:r>
      <w:r w:rsidRPr="00053DD8" w:rsidR="009E1CB7">
        <w:rPr>
          <w:rFonts w:asciiTheme="majorBidi" w:hAnsiTheme="majorBidi" w:cstheme="majorBidi"/>
        </w:rPr>
        <w:t xml:space="preserve">. Currently, there are </w:t>
      </w:r>
      <w:r w:rsidRPr="00053DD8" w:rsidR="008432CD">
        <w:rPr>
          <w:rFonts w:asciiTheme="majorBidi" w:hAnsiTheme="majorBidi" w:cstheme="majorBidi"/>
        </w:rPr>
        <w:t>three</w:t>
      </w:r>
      <w:r w:rsidRPr="00053DD8" w:rsidR="009E1CB7">
        <w:rPr>
          <w:rFonts w:asciiTheme="majorBidi" w:hAnsiTheme="majorBidi" w:cstheme="majorBidi"/>
        </w:rPr>
        <w:t xml:space="preserve"> types of SIRs: Emergency SIRs, SIRs</w:t>
      </w:r>
      <w:r w:rsidRPr="00053DD8" w:rsidR="002A3C5D">
        <w:rPr>
          <w:rFonts w:asciiTheme="majorBidi" w:hAnsiTheme="majorBidi" w:cstheme="majorBidi"/>
        </w:rPr>
        <w:t>, and Sexual Abuse SIRs</w:t>
      </w:r>
      <w:r w:rsidR="00B36920">
        <w:rPr>
          <w:rFonts w:asciiTheme="majorBidi" w:hAnsiTheme="majorBidi" w:cstheme="majorBidi"/>
        </w:rPr>
        <w:t xml:space="preserve"> (SA/SIRs)</w:t>
      </w:r>
      <w:r w:rsidRPr="00053DD8" w:rsidR="009E1CB7">
        <w:rPr>
          <w:rFonts w:asciiTheme="majorBidi" w:hAnsiTheme="majorBidi" w:cstheme="majorBidi"/>
        </w:rPr>
        <w:t xml:space="preserve">. </w:t>
      </w:r>
      <w:r w:rsidR="00D33806">
        <w:rPr>
          <w:rFonts w:asciiTheme="majorBidi" w:hAnsiTheme="majorBidi" w:cstheme="majorBidi"/>
        </w:rPr>
        <w:t>Using</w:t>
      </w:r>
      <w:r w:rsidRPr="00053DD8" w:rsidR="009E1CB7">
        <w:rPr>
          <w:rFonts w:asciiTheme="majorBidi" w:hAnsiTheme="majorBidi" w:cstheme="majorBidi"/>
        </w:rPr>
        <w:t xml:space="preserve"> the term “SIR” both as the umbrella category and a type of report itself</w:t>
      </w:r>
      <w:r w:rsidR="00D33806">
        <w:rPr>
          <w:rFonts w:asciiTheme="majorBidi" w:hAnsiTheme="majorBidi" w:cstheme="majorBidi"/>
        </w:rPr>
        <w:t xml:space="preserve"> </w:t>
      </w:r>
      <w:r w:rsidR="00973185">
        <w:rPr>
          <w:rFonts w:asciiTheme="majorBidi" w:hAnsiTheme="majorBidi" w:cstheme="majorBidi"/>
        </w:rPr>
        <w:t>causes confusion</w:t>
      </w:r>
      <w:r w:rsidRPr="00053DD8" w:rsidR="009E1CB7">
        <w:rPr>
          <w:rFonts w:asciiTheme="majorBidi" w:hAnsiTheme="majorBidi" w:cstheme="majorBidi"/>
        </w:rPr>
        <w:t xml:space="preserve">. As a result, </w:t>
      </w:r>
      <w:r w:rsidR="00215AED">
        <w:rPr>
          <w:rFonts w:asciiTheme="majorBidi" w:hAnsiTheme="majorBidi" w:cstheme="majorBidi"/>
        </w:rPr>
        <w:t xml:space="preserve">moving forward </w:t>
      </w:r>
      <w:r w:rsidRPr="00053DD8" w:rsidR="00D41F17">
        <w:rPr>
          <w:rFonts w:asciiTheme="majorBidi" w:hAnsiTheme="majorBidi" w:cstheme="majorBidi"/>
        </w:rPr>
        <w:t>ORR</w:t>
      </w:r>
      <w:r w:rsidRPr="00053DD8" w:rsidR="002857BD">
        <w:rPr>
          <w:rFonts w:asciiTheme="majorBidi" w:hAnsiTheme="majorBidi" w:cstheme="majorBidi"/>
        </w:rPr>
        <w:t xml:space="preserve"> </w:t>
      </w:r>
      <w:r w:rsidR="005A78A5">
        <w:rPr>
          <w:rFonts w:asciiTheme="majorBidi" w:hAnsiTheme="majorBidi" w:cstheme="majorBidi"/>
        </w:rPr>
        <w:t>will be using the</w:t>
      </w:r>
      <w:r w:rsidR="0082211F">
        <w:rPr>
          <w:rFonts w:asciiTheme="majorBidi" w:hAnsiTheme="majorBidi" w:cstheme="majorBidi"/>
        </w:rPr>
        <w:t xml:space="preserve"> </w:t>
      </w:r>
      <w:r w:rsidRPr="00053DD8" w:rsidR="009E1CB7">
        <w:rPr>
          <w:rFonts w:asciiTheme="majorBidi" w:hAnsiTheme="majorBidi" w:cstheme="majorBidi"/>
        </w:rPr>
        <w:t xml:space="preserve">term </w:t>
      </w:r>
      <w:r w:rsidR="00FD1B46">
        <w:rPr>
          <w:rFonts w:asciiTheme="majorBidi" w:hAnsiTheme="majorBidi" w:cstheme="majorBidi"/>
        </w:rPr>
        <w:t xml:space="preserve">“Child-Level Events” </w:t>
      </w:r>
      <w:r w:rsidRPr="00053DD8" w:rsidR="009E1CB7">
        <w:rPr>
          <w:rFonts w:asciiTheme="majorBidi" w:hAnsiTheme="majorBidi" w:cstheme="majorBidi"/>
        </w:rPr>
        <w:t xml:space="preserve">to encapsulate </w:t>
      </w:r>
      <w:r w:rsidRPr="00053DD8" w:rsidR="00F13CFD">
        <w:rPr>
          <w:rFonts w:asciiTheme="majorBidi" w:hAnsiTheme="majorBidi" w:cstheme="majorBidi"/>
        </w:rPr>
        <w:t>events</w:t>
      </w:r>
      <w:r w:rsidRPr="00053DD8" w:rsidR="009E1CB7">
        <w:rPr>
          <w:rFonts w:asciiTheme="majorBidi" w:hAnsiTheme="majorBidi" w:cstheme="majorBidi"/>
        </w:rPr>
        <w:t xml:space="preserve"> that affect </w:t>
      </w:r>
      <w:r w:rsidRPr="00053DD8" w:rsidR="004B719F">
        <w:rPr>
          <w:rFonts w:asciiTheme="majorBidi" w:hAnsiTheme="majorBidi" w:cstheme="majorBidi"/>
        </w:rPr>
        <w:t xml:space="preserve">one or a limited group of </w:t>
      </w:r>
      <w:r w:rsidRPr="00053DD8" w:rsidR="00F13CFD">
        <w:rPr>
          <w:rFonts w:asciiTheme="majorBidi" w:hAnsiTheme="majorBidi" w:cstheme="majorBidi"/>
        </w:rPr>
        <w:t>children</w:t>
      </w:r>
      <w:r w:rsidRPr="00053DD8" w:rsidR="009E1CB7">
        <w:rPr>
          <w:rFonts w:asciiTheme="majorBidi" w:hAnsiTheme="majorBidi" w:cstheme="majorBidi"/>
        </w:rPr>
        <w:t xml:space="preserve">. This mirrors the term “Program-Level Events,” which clarifies the difference to providers. </w:t>
      </w:r>
    </w:p>
    <w:p w:rsidR="002A1A8D" w:rsidP="00D87642" w14:paraId="71B67DF1" w14:textId="77777777">
      <w:pPr>
        <w:pStyle w:val="Default"/>
        <w:rPr>
          <w:rFonts w:asciiTheme="majorBidi" w:hAnsiTheme="majorBidi" w:cstheme="majorBidi"/>
          <w:noProof/>
        </w:rPr>
      </w:pPr>
    </w:p>
    <w:p w:rsidR="002A1A8D" w:rsidRPr="00053DD8" w:rsidP="00D87642" w14:paraId="041CB4C6" w14:textId="372A6D79">
      <w:pPr>
        <w:pStyle w:val="Default"/>
        <w:rPr>
          <w:rFonts w:asciiTheme="majorBidi" w:hAnsiTheme="majorBidi" w:cstheme="majorBidi"/>
        </w:rPr>
      </w:pPr>
      <w:r>
        <w:rPr>
          <w:rFonts w:asciiTheme="majorBidi" w:hAnsiTheme="majorBidi" w:cstheme="majorBidi"/>
          <w:noProof/>
        </w:rPr>
        <w:drawing>
          <wp:inline distT="0" distB="0" distL="0" distR="0">
            <wp:extent cx="5333757" cy="2771775"/>
            <wp:effectExtent l="0" t="0" r="0" b="0"/>
            <wp:docPr id="4" name="Picture 4" descr="Char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hart, timelin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50251"/>
                    <a:stretch>
                      <a:fillRect/>
                    </a:stretch>
                  </pic:blipFill>
                  <pic:spPr bwMode="auto">
                    <a:xfrm>
                      <a:off x="0" y="0"/>
                      <a:ext cx="5334000" cy="277190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A1A8D" w:rsidP="00D87642" w14:paraId="1467BB19" w14:textId="77777777">
      <w:pPr>
        <w:pStyle w:val="Default"/>
        <w:rPr>
          <w:rFonts w:asciiTheme="majorBidi" w:hAnsiTheme="majorBidi" w:cstheme="majorBidi"/>
          <w:noProof/>
        </w:rPr>
      </w:pPr>
    </w:p>
    <w:p w:rsidR="006F1C19" w:rsidP="00D87642" w14:paraId="7379ECC3" w14:textId="7938D59C">
      <w:pPr>
        <w:pStyle w:val="Default"/>
        <w:rPr>
          <w:rFonts w:asciiTheme="majorBidi" w:hAnsiTheme="majorBidi" w:cstheme="majorBidi"/>
          <w:highlight w:val="cyan"/>
        </w:rPr>
      </w:pPr>
      <w:r>
        <w:rPr>
          <w:rFonts w:asciiTheme="majorBidi" w:hAnsiTheme="majorBidi" w:cstheme="majorBidi"/>
          <w:noProof/>
        </w:rPr>
        <w:drawing>
          <wp:inline distT="0" distB="0" distL="0" distR="0">
            <wp:extent cx="5333757" cy="2799715"/>
            <wp:effectExtent l="0" t="0" r="0" b="0"/>
            <wp:docPr id="3" name="Picture 3" descr="Char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timelin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49749"/>
                    <a:stretch>
                      <a:fillRect/>
                    </a:stretch>
                  </pic:blipFill>
                  <pic:spPr bwMode="auto">
                    <a:xfrm>
                      <a:off x="0" y="0"/>
                      <a:ext cx="5334000" cy="279984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F1C19" w:rsidP="00D87642" w14:paraId="787A13AE" w14:textId="770986C8">
      <w:pPr>
        <w:pStyle w:val="Default"/>
        <w:rPr>
          <w:rFonts w:asciiTheme="majorBidi" w:hAnsiTheme="majorBidi" w:cstheme="majorBidi"/>
          <w:highlight w:val="cyan"/>
        </w:rPr>
      </w:pPr>
      <w:r w:rsidRPr="007F5F93">
        <w:rPr>
          <w:rFonts w:asciiTheme="majorBidi" w:hAnsiTheme="majorBidi" w:cstheme="majorBidi"/>
        </w:rPr>
        <w:t>Under the proposed revisions, two of the</w:t>
      </w:r>
      <w:r w:rsidRPr="007F5F93">
        <w:rPr>
          <w:rFonts w:asciiTheme="majorBidi" w:hAnsiTheme="majorBidi" w:cstheme="majorBidi"/>
        </w:rPr>
        <w:t xml:space="preserve"> previous SIR types</w:t>
      </w:r>
      <w:r w:rsidRPr="007F5F93">
        <w:rPr>
          <w:rFonts w:asciiTheme="majorBidi" w:hAnsiTheme="majorBidi" w:cstheme="majorBidi"/>
        </w:rPr>
        <w:t xml:space="preserve"> </w:t>
      </w:r>
      <w:r w:rsidRPr="007F5F93">
        <w:rPr>
          <w:rFonts w:asciiTheme="majorBidi" w:hAnsiTheme="majorBidi" w:cstheme="majorBidi"/>
        </w:rPr>
        <w:t>will remain</w:t>
      </w:r>
      <w:r w:rsidR="003E45C7">
        <w:rPr>
          <w:rFonts w:asciiTheme="majorBidi" w:hAnsiTheme="majorBidi" w:cstheme="majorBidi"/>
        </w:rPr>
        <w:t xml:space="preserve"> as types of Child-Level Events</w:t>
      </w:r>
      <w:r w:rsidRPr="007F5F93">
        <w:rPr>
          <w:rFonts w:asciiTheme="majorBidi" w:hAnsiTheme="majorBidi" w:cstheme="majorBidi"/>
        </w:rPr>
        <w:t xml:space="preserve"> – Emergency and Non-Emergency</w:t>
      </w:r>
      <w:r w:rsidRPr="007F5F93">
        <w:rPr>
          <w:rFonts w:asciiTheme="majorBidi" w:hAnsiTheme="majorBidi" w:cstheme="majorBidi"/>
        </w:rPr>
        <w:t xml:space="preserve">. We added the clarifier “Non-Emergency” in front of “SIR” to </w:t>
      </w:r>
      <w:r w:rsidRPr="007F5F93" w:rsidR="00767B64">
        <w:rPr>
          <w:rFonts w:asciiTheme="majorBidi" w:hAnsiTheme="majorBidi" w:cstheme="majorBidi"/>
        </w:rPr>
        <w:t xml:space="preserve">further clarify the </w:t>
      </w:r>
      <w:r w:rsidRPr="007F5F93">
        <w:rPr>
          <w:rFonts w:asciiTheme="majorBidi" w:hAnsiTheme="majorBidi" w:cstheme="majorBidi"/>
        </w:rPr>
        <w:t>difference between that</w:t>
      </w:r>
      <w:r w:rsidRPr="007F5F93" w:rsidR="00767B64">
        <w:rPr>
          <w:rFonts w:asciiTheme="majorBidi" w:hAnsiTheme="majorBidi" w:cstheme="majorBidi"/>
        </w:rPr>
        <w:t xml:space="preserve"> form</w:t>
      </w:r>
      <w:r w:rsidRPr="007F5F93">
        <w:rPr>
          <w:rFonts w:asciiTheme="majorBidi" w:hAnsiTheme="majorBidi" w:cstheme="majorBidi"/>
        </w:rPr>
        <w:t xml:space="preserve"> and the Emergency SIR.</w:t>
      </w:r>
      <w:r w:rsidRPr="00EB3E9F">
        <w:rPr>
          <w:rFonts w:asciiTheme="majorBidi" w:hAnsiTheme="majorBidi" w:cstheme="majorBidi"/>
        </w:rPr>
        <w:t xml:space="preserve"> The Emergency SIR will contain many of the same categories as before, as will the Non-Emergency SIR. </w:t>
      </w:r>
      <w:r w:rsidR="009706F2">
        <w:rPr>
          <w:rFonts w:asciiTheme="majorBidi" w:hAnsiTheme="majorBidi" w:cstheme="majorBidi"/>
        </w:rPr>
        <w:t xml:space="preserve">Information about changes </w:t>
      </w:r>
      <w:r w:rsidR="00B56466">
        <w:rPr>
          <w:rFonts w:asciiTheme="majorBidi" w:hAnsiTheme="majorBidi" w:cstheme="majorBidi"/>
        </w:rPr>
        <w:t>is</w:t>
      </w:r>
      <w:r w:rsidR="009706F2">
        <w:rPr>
          <w:rFonts w:asciiTheme="majorBidi" w:hAnsiTheme="majorBidi" w:cstheme="majorBidi"/>
        </w:rPr>
        <w:t xml:space="preserve"> detailed below.</w:t>
      </w:r>
    </w:p>
    <w:p w:rsidR="00076016" w:rsidP="00D87642" w14:paraId="5F05004A" w14:textId="77777777">
      <w:pPr>
        <w:pStyle w:val="Default"/>
        <w:rPr>
          <w:rFonts w:asciiTheme="majorBidi" w:hAnsiTheme="majorBidi" w:cstheme="majorBidi"/>
          <w:highlight w:val="cyan"/>
        </w:rPr>
      </w:pPr>
    </w:p>
    <w:p w:rsidR="00076016" w:rsidRPr="00C512B5" w:rsidP="00D87642" w14:paraId="7EE41E63" w14:textId="543889B3">
      <w:pPr>
        <w:pStyle w:val="Default"/>
        <w:spacing w:after="60"/>
        <w:rPr>
          <w:rFonts w:asciiTheme="majorBidi" w:hAnsiTheme="majorBidi" w:cstheme="majorBidi"/>
        </w:rPr>
      </w:pPr>
      <w:r w:rsidRPr="1DCB9D8E">
        <w:rPr>
          <w:rFonts w:asciiTheme="majorBidi" w:hAnsiTheme="majorBidi" w:cstheme="majorBidi"/>
        </w:rPr>
        <w:t xml:space="preserve">The current SA/SIR form will be absorbed into </w:t>
      </w:r>
      <w:r w:rsidRPr="1DCB9D8E" w:rsidR="00AB5F05">
        <w:rPr>
          <w:rFonts w:asciiTheme="majorBidi" w:hAnsiTheme="majorBidi" w:cstheme="majorBidi"/>
        </w:rPr>
        <w:t xml:space="preserve">the </w:t>
      </w:r>
      <w:r w:rsidRPr="1DCB9D8E">
        <w:rPr>
          <w:rFonts w:asciiTheme="majorBidi" w:hAnsiTheme="majorBidi" w:cstheme="majorBidi"/>
        </w:rPr>
        <w:t xml:space="preserve">Emergency SIR and Non-Emergency SIR, depending on the severity of the category. The </w:t>
      </w:r>
      <w:r w:rsidRPr="1DCB9D8E" w:rsidR="009345E7">
        <w:rPr>
          <w:rFonts w:asciiTheme="majorBidi" w:hAnsiTheme="majorBidi" w:cstheme="majorBidi"/>
        </w:rPr>
        <w:t>four</w:t>
      </w:r>
      <w:r w:rsidRPr="1DCB9D8E">
        <w:rPr>
          <w:rFonts w:asciiTheme="majorBidi" w:hAnsiTheme="majorBidi" w:cstheme="majorBidi"/>
        </w:rPr>
        <w:t xml:space="preserve"> SA/SIR categories</w:t>
      </w:r>
      <w:r w:rsidRPr="1DCB9D8E" w:rsidR="00CF2071">
        <w:rPr>
          <w:rFonts w:asciiTheme="majorBidi" w:hAnsiTheme="majorBidi" w:cstheme="majorBidi"/>
        </w:rPr>
        <w:t xml:space="preserve"> will be moved as follows</w:t>
      </w:r>
      <w:r w:rsidRPr="1DCB9D8E">
        <w:rPr>
          <w:rFonts w:asciiTheme="majorBidi" w:hAnsiTheme="majorBidi" w:cstheme="majorBidi"/>
        </w:rPr>
        <w:t>:</w:t>
      </w:r>
    </w:p>
    <w:p w:rsidR="00076016" w:rsidRPr="00C512B5" w:rsidP="00D87642" w14:paraId="106EBB59" w14:textId="1DC913AF">
      <w:pPr>
        <w:pStyle w:val="Default"/>
        <w:numPr>
          <w:ilvl w:val="0"/>
          <w:numId w:val="21"/>
        </w:numPr>
        <w:spacing w:after="60"/>
        <w:rPr>
          <w:rFonts w:asciiTheme="majorBidi" w:hAnsiTheme="majorBidi" w:cstheme="majorBidi"/>
        </w:rPr>
      </w:pPr>
      <w:r w:rsidRPr="00C512B5">
        <w:rPr>
          <w:rFonts w:asciiTheme="majorBidi" w:hAnsiTheme="majorBidi" w:cstheme="majorBidi"/>
        </w:rPr>
        <w:t xml:space="preserve">Inappropriate Sexual Behavior </w:t>
      </w:r>
      <w:r w:rsidR="006E0C84">
        <w:rPr>
          <w:rFonts w:ascii="Calibri" w:hAnsi="Calibri" w:cs="Calibri"/>
        </w:rPr>
        <w:t>→</w:t>
      </w:r>
      <w:r w:rsidRPr="00C512B5">
        <w:rPr>
          <w:rFonts w:asciiTheme="majorBidi" w:hAnsiTheme="majorBidi" w:cstheme="majorBidi"/>
        </w:rPr>
        <w:t xml:space="preserve"> Non-Emergency SIR</w:t>
      </w:r>
    </w:p>
    <w:p w:rsidR="00076016" w:rsidRPr="00C512B5" w:rsidP="00D87642" w14:paraId="0315F0B8" w14:textId="57CDD0C1">
      <w:pPr>
        <w:pStyle w:val="Default"/>
        <w:numPr>
          <w:ilvl w:val="0"/>
          <w:numId w:val="21"/>
        </w:numPr>
        <w:spacing w:after="60"/>
        <w:rPr>
          <w:rFonts w:asciiTheme="majorBidi" w:hAnsiTheme="majorBidi" w:cstheme="majorBidi"/>
        </w:rPr>
      </w:pPr>
      <w:r w:rsidRPr="00C512B5">
        <w:rPr>
          <w:rFonts w:asciiTheme="majorBidi" w:hAnsiTheme="majorBidi" w:cstheme="majorBidi"/>
        </w:rPr>
        <w:t xml:space="preserve">Sexual Harassment </w:t>
      </w:r>
      <w:r w:rsidR="006E0C84">
        <w:rPr>
          <w:rFonts w:ascii="Calibri" w:hAnsi="Calibri" w:cs="Calibri"/>
        </w:rPr>
        <w:t>→</w:t>
      </w:r>
      <w:r w:rsidRPr="00C512B5">
        <w:rPr>
          <w:rFonts w:asciiTheme="majorBidi" w:hAnsiTheme="majorBidi" w:cstheme="majorBidi"/>
        </w:rPr>
        <w:t xml:space="preserve"> Non-Emergency SIR</w:t>
      </w:r>
    </w:p>
    <w:p w:rsidR="00076016" w:rsidRPr="00C512B5" w:rsidP="00D87642" w14:paraId="7BC07CD6" w14:textId="483E601E">
      <w:pPr>
        <w:pStyle w:val="Default"/>
        <w:numPr>
          <w:ilvl w:val="0"/>
          <w:numId w:val="21"/>
        </w:numPr>
        <w:spacing w:after="60"/>
        <w:rPr>
          <w:rFonts w:asciiTheme="majorBidi" w:hAnsiTheme="majorBidi" w:cstheme="majorBidi"/>
        </w:rPr>
      </w:pPr>
      <w:r w:rsidRPr="00C512B5">
        <w:rPr>
          <w:rFonts w:asciiTheme="majorBidi" w:hAnsiTheme="majorBidi" w:cstheme="majorBidi"/>
        </w:rPr>
        <w:t xml:space="preserve">Sexual Abuse </w:t>
      </w:r>
      <w:r w:rsidR="006E0C84">
        <w:rPr>
          <w:rFonts w:ascii="Calibri" w:hAnsi="Calibri" w:cs="Calibri"/>
        </w:rPr>
        <w:t>→</w:t>
      </w:r>
      <w:r w:rsidRPr="00C512B5">
        <w:rPr>
          <w:rFonts w:asciiTheme="majorBidi" w:hAnsiTheme="majorBidi" w:cstheme="majorBidi"/>
        </w:rPr>
        <w:t xml:space="preserve"> Emergency SIR </w:t>
      </w:r>
    </w:p>
    <w:p w:rsidR="00CF2071" w:rsidRPr="00C512B5" w:rsidP="00D87642" w14:paraId="045D3A90" w14:textId="3FAF5FCA">
      <w:pPr>
        <w:pStyle w:val="Default"/>
        <w:numPr>
          <w:ilvl w:val="0"/>
          <w:numId w:val="21"/>
        </w:numPr>
        <w:rPr>
          <w:rFonts w:asciiTheme="majorBidi" w:hAnsiTheme="majorBidi" w:cstheme="majorBidi"/>
        </w:rPr>
      </w:pPr>
      <w:r w:rsidRPr="1DCB9D8E">
        <w:rPr>
          <w:rFonts w:asciiTheme="majorBidi" w:hAnsiTheme="majorBidi" w:cstheme="majorBidi"/>
        </w:rPr>
        <w:t xml:space="preserve">Staff Code of Conduct Violation </w:t>
      </w:r>
      <w:r w:rsidR="006E0C84">
        <w:rPr>
          <w:rFonts w:ascii="Calibri" w:hAnsi="Calibri" w:cs="Calibri"/>
        </w:rPr>
        <w:t>→</w:t>
      </w:r>
      <w:r w:rsidRPr="1DCB9D8E">
        <w:rPr>
          <w:rFonts w:asciiTheme="majorBidi" w:hAnsiTheme="majorBidi" w:cstheme="majorBidi"/>
        </w:rPr>
        <w:t xml:space="preserve"> Non-Emergency SIR</w:t>
      </w:r>
    </w:p>
    <w:p w:rsidR="00076016" w:rsidP="00D87642" w14:paraId="502D8F6D" w14:textId="77777777">
      <w:pPr>
        <w:pStyle w:val="Default"/>
        <w:rPr>
          <w:rFonts w:asciiTheme="majorBidi" w:hAnsiTheme="majorBidi" w:cstheme="majorBidi"/>
          <w:highlight w:val="cyan"/>
        </w:rPr>
      </w:pPr>
    </w:p>
    <w:p w:rsidR="003A768F" w:rsidP="00D87642" w14:paraId="0FE72C6B" w14:textId="33B82795">
      <w:pPr>
        <w:pStyle w:val="Default"/>
        <w:rPr>
          <w:rFonts w:asciiTheme="majorBidi" w:hAnsiTheme="majorBidi" w:cstheme="majorBidi"/>
        </w:rPr>
      </w:pPr>
      <w:r>
        <w:rPr>
          <w:rFonts w:asciiTheme="majorBidi" w:hAnsiTheme="majorBidi" w:cstheme="majorBidi"/>
        </w:rPr>
        <w:t>As a result of this</w:t>
      </w:r>
      <w:r>
        <w:rPr>
          <w:rFonts w:asciiTheme="majorBidi" w:hAnsiTheme="majorBidi" w:cstheme="majorBidi"/>
        </w:rPr>
        <w:t xml:space="preserve"> </w:t>
      </w:r>
      <w:r w:rsidR="008B3301">
        <w:rPr>
          <w:rFonts w:asciiTheme="majorBidi" w:hAnsiTheme="majorBidi" w:cstheme="majorBidi"/>
        </w:rPr>
        <w:t xml:space="preserve">transfer </w:t>
      </w:r>
      <w:r w:rsidR="004947EB">
        <w:rPr>
          <w:rFonts w:asciiTheme="majorBidi" w:hAnsiTheme="majorBidi" w:cstheme="majorBidi"/>
        </w:rPr>
        <w:t xml:space="preserve">of </w:t>
      </w:r>
      <w:r w:rsidR="00DF10E8">
        <w:rPr>
          <w:rFonts w:asciiTheme="majorBidi" w:hAnsiTheme="majorBidi" w:cstheme="majorBidi"/>
        </w:rPr>
        <w:t xml:space="preserve">SA/SIR categories </w:t>
      </w:r>
      <w:r>
        <w:rPr>
          <w:rFonts w:asciiTheme="majorBidi" w:hAnsiTheme="majorBidi" w:cstheme="majorBidi"/>
        </w:rPr>
        <w:t xml:space="preserve">there will no longer be </w:t>
      </w:r>
      <w:r w:rsidR="002A599D">
        <w:rPr>
          <w:rFonts w:asciiTheme="majorBidi" w:hAnsiTheme="majorBidi" w:cstheme="majorBidi"/>
        </w:rPr>
        <w:t xml:space="preserve">a form titled </w:t>
      </w:r>
      <w:r w:rsidR="00756482">
        <w:rPr>
          <w:rFonts w:asciiTheme="majorBidi" w:hAnsiTheme="majorBidi" w:cstheme="majorBidi"/>
        </w:rPr>
        <w:t>SA/</w:t>
      </w:r>
      <w:r w:rsidR="002A599D">
        <w:rPr>
          <w:rFonts w:asciiTheme="majorBidi" w:hAnsiTheme="majorBidi" w:cstheme="majorBidi"/>
        </w:rPr>
        <w:t xml:space="preserve">SIR. This is responsive to public comments </w:t>
      </w:r>
      <w:r w:rsidR="00756482">
        <w:rPr>
          <w:rFonts w:asciiTheme="majorBidi" w:hAnsiTheme="majorBidi" w:cstheme="majorBidi"/>
        </w:rPr>
        <w:t xml:space="preserve">which stated that the </w:t>
      </w:r>
      <w:r w:rsidRPr="002A599D" w:rsidR="002A599D">
        <w:rPr>
          <w:rFonts w:asciiTheme="majorBidi" w:hAnsiTheme="majorBidi" w:cstheme="majorBidi"/>
        </w:rPr>
        <w:t>title of the SA/SIR form does not accurately reflect that the form includes reporting categories for behavior that does not rise to the level of sexual abuse.</w:t>
      </w:r>
    </w:p>
    <w:p w:rsidR="003A768F" w:rsidP="00D87642" w14:paraId="334DAD11" w14:textId="77777777">
      <w:pPr>
        <w:pStyle w:val="Default"/>
        <w:rPr>
          <w:rFonts w:asciiTheme="majorBidi" w:hAnsiTheme="majorBidi" w:cstheme="majorBidi"/>
        </w:rPr>
      </w:pPr>
    </w:p>
    <w:p w:rsidR="006F1C19" w:rsidRPr="004B1B3B" w:rsidP="00D87642" w14:paraId="2A63B1C2" w14:textId="329FB0C8">
      <w:pPr>
        <w:pStyle w:val="Default"/>
        <w:rPr>
          <w:rFonts w:asciiTheme="majorBidi" w:hAnsiTheme="majorBidi" w:cstheme="majorBidi"/>
        </w:rPr>
      </w:pPr>
      <w:r w:rsidRPr="001B56EE">
        <w:rPr>
          <w:rFonts w:asciiTheme="majorBidi" w:hAnsiTheme="majorBidi" w:cstheme="majorBidi"/>
        </w:rPr>
        <w:t xml:space="preserve">Additionally, </w:t>
      </w:r>
      <w:r w:rsidRPr="001B56EE" w:rsidR="007F2D91">
        <w:rPr>
          <w:rFonts w:asciiTheme="majorBidi" w:hAnsiTheme="majorBidi" w:cstheme="majorBidi"/>
        </w:rPr>
        <w:t xml:space="preserve">ORR proposes </w:t>
      </w:r>
      <w:r w:rsidRPr="001B56EE" w:rsidR="00C261C4">
        <w:rPr>
          <w:rFonts w:asciiTheme="majorBidi" w:hAnsiTheme="majorBidi" w:cstheme="majorBidi"/>
        </w:rPr>
        <w:t xml:space="preserve">shifting </w:t>
      </w:r>
      <w:r w:rsidRPr="001B56EE">
        <w:rPr>
          <w:rFonts w:asciiTheme="majorBidi" w:hAnsiTheme="majorBidi" w:cstheme="majorBidi"/>
        </w:rPr>
        <w:t xml:space="preserve">two of the most common SIR categories </w:t>
      </w:r>
      <w:r w:rsidRPr="001B56EE" w:rsidR="00C22E2E">
        <w:rPr>
          <w:rFonts w:asciiTheme="majorBidi" w:hAnsiTheme="majorBidi" w:cstheme="majorBidi"/>
        </w:rPr>
        <w:t>into</w:t>
      </w:r>
      <w:r w:rsidRPr="001B56EE">
        <w:rPr>
          <w:rFonts w:asciiTheme="majorBidi" w:hAnsiTheme="majorBidi" w:cstheme="majorBidi"/>
        </w:rPr>
        <w:t xml:space="preserve"> their own </w:t>
      </w:r>
      <w:r w:rsidRPr="004B1B3B">
        <w:rPr>
          <w:rFonts w:asciiTheme="majorBidi" w:hAnsiTheme="majorBidi" w:cstheme="majorBidi"/>
        </w:rPr>
        <w:t>Child-Level Event type</w:t>
      </w:r>
      <w:r w:rsidRPr="004B1B3B" w:rsidR="00CF2CD8">
        <w:rPr>
          <w:rFonts w:asciiTheme="majorBidi" w:hAnsiTheme="majorBidi" w:cstheme="majorBidi"/>
        </w:rPr>
        <w:t>s</w:t>
      </w:r>
      <w:r w:rsidRPr="004B1B3B">
        <w:rPr>
          <w:rFonts w:asciiTheme="majorBidi" w:hAnsiTheme="majorBidi" w:cstheme="majorBidi"/>
        </w:rPr>
        <w:t>: Historical Disclosure and Behavioral Note.</w:t>
      </w:r>
    </w:p>
    <w:p w:rsidR="006F1C19" w:rsidRPr="004B1B3B" w:rsidP="00D87642" w14:paraId="4DA72157" w14:textId="77777777">
      <w:pPr>
        <w:pStyle w:val="Default"/>
        <w:rPr>
          <w:rFonts w:asciiTheme="majorBidi" w:hAnsiTheme="majorBidi" w:cstheme="majorBidi"/>
        </w:rPr>
      </w:pPr>
    </w:p>
    <w:p w:rsidR="006F1C19" w:rsidRPr="004B1B3B" w:rsidP="00D87642" w14:paraId="1FB6D37C" w14:textId="46E57310">
      <w:pPr>
        <w:pStyle w:val="Default"/>
        <w:rPr>
          <w:rFonts w:asciiTheme="majorBidi" w:hAnsiTheme="majorBidi" w:cstheme="majorBidi"/>
        </w:rPr>
      </w:pPr>
      <w:r w:rsidRPr="1DCB9D8E">
        <w:rPr>
          <w:rFonts w:asciiTheme="majorBidi" w:hAnsiTheme="majorBidi" w:cstheme="majorBidi"/>
        </w:rPr>
        <w:t>Historical Disclosure</w:t>
      </w:r>
      <w:r w:rsidRPr="1DCB9D8E" w:rsidR="007D398D">
        <w:rPr>
          <w:rFonts w:asciiTheme="majorBidi" w:hAnsiTheme="majorBidi" w:cstheme="majorBidi"/>
        </w:rPr>
        <w:t xml:space="preserve"> – </w:t>
      </w:r>
      <w:r w:rsidRPr="1DCB9D8E" w:rsidR="00322297">
        <w:rPr>
          <w:rFonts w:asciiTheme="majorBidi" w:hAnsiTheme="majorBidi" w:cstheme="majorBidi"/>
        </w:rPr>
        <w:t>Th</w:t>
      </w:r>
      <w:r w:rsidRPr="1DCB9D8E">
        <w:rPr>
          <w:rFonts w:asciiTheme="majorBidi" w:hAnsiTheme="majorBidi" w:cstheme="majorBidi"/>
        </w:rPr>
        <w:t xml:space="preserve">e </w:t>
      </w:r>
      <w:r w:rsidRPr="1DCB9D8E" w:rsidR="005E6122">
        <w:rPr>
          <w:rFonts w:asciiTheme="majorBidi" w:hAnsiTheme="majorBidi" w:cstheme="majorBidi"/>
        </w:rPr>
        <w:t>current</w:t>
      </w:r>
      <w:r w:rsidRPr="1DCB9D8E">
        <w:rPr>
          <w:rFonts w:asciiTheme="majorBidi" w:hAnsiTheme="majorBidi" w:cstheme="majorBidi"/>
        </w:rPr>
        <w:t xml:space="preserve"> SIR category </w:t>
      </w:r>
      <w:r w:rsidRPr="1DCB9D8E">
        <w:rPr>
          <w:rFonts w:asciiTheme="majorBidi" w:hAnsiTheme="majorBidi" w:cstheme="majorBidi"/>
          <w:i/>
          <w:iCs/>
        </w:rPr>
        <w:t>Past Abuse and Neglect Not in ORR Care</w:t>
      </w:r>
      <w:r w:rsidRPr="1DCB9D8E">
        <w:rPr>
          <w:rFonts w:asciiTheme="majorBidi" w:hAnsiTheme="majorBidi" w:cstheme="majorBidi"/>
        </w:rPr>
        <w:t xml:space="preserve">, which </w:t>
      </w:r>
      <w:r w:rsidRPr="1DCB9D8E" w:rsidR="00B04967">
        <w:rPr>
          <w:rFonts w:asciiTheme="majorBidi" w:hAnsiTheme="majorBidi" w:cstheme="majorBidi"/>
        </w:rPr>
        <w:t xml:space="preserve">encompassed </w:t>
      </w:r>
      <w:r w:rsidRPr="1DCB9D8E">
        <w:rPr>
          <w:rFonts w:asciiTheme="majorBidi" w:hAnsiTheme="majorBidi" w:cstheme="majorBidi"/>
        </w:rPr>
        <w:t>31% of SIRs submitted in 2022</w:t>
      </w:r>
      <w:r w:rsidRPr="1DCB9D8E" w:rsidR="00322297">
        <w:rPr>
          <w:rFonts w:asciiTheme="majorBidi" w:hAnsiTheme="majorBidi" w:cstheme="majorBidi"/>
        </w:rPr>
        <w:t>, will be transferred to the Historical Disclosure</w:t>
      </w:r>
      <w:r w:rsidRPr="1DCB9D8E" w:rsidR="00B04967">
        <w:rPr>
          <w:rFonts w:asciiTheme="majorBidi" w:hAnsiTheme="majorBidi" w:cstheme="majorBidi"/>
        </w:rPr>
        <w:t xml:space="preserve"> report type</w:t>
      </w:r>
      <w:r w:rsidRPr="1DCB9D8E">
        <w:rPr>
          <w:rFonts w:asciiTheme="majorBidi" w:hAnsiTheme="majorBidi" w:cstheme="majorBidi"/>
        </w:rPr>
        <w:t xml:space="preserve">. </w:t>
      </w:r>
      <w:r w:rsidRPr="1DCB9D8E" w:rsidR="00DE0603">
        <w:rPr>
          <w:rFonts w:asciiTheme="majorBidi" w:hAnsiTheme="majorBidi" w:cstheme="majorBidi"/>
        </w:rPr>
        <w:t xml:space="preserve">The category </w:t>
      </w:r>
      <w:r w:rsidRPr="1DCB9D8E" w:rsidR="00DE0603">
        <w:rPr>
          <w:rFonts w:asciiTheme="majorBidi" w:hAnsiTheme="majorBidi" w:cstheme="majorBidi"/>
          <w:i/>
          <w:iCs/>
        </w:rPr>
        <w:t>Criminal History</w:t>
      </w:r>
      <w:r w:rsidRPr="1DCB9D8E" w:rsidR="00DE0603">
        <w:rPr>
          <w:rFonts w:asciiTheme="majorBidi" w:hAnsiTheme="majorBidi" w:cstheme="majorBidi"/>
        </w:rPr>
        <w:t xml:space="preserve"> will also be transferred to</w:t>
      </w:r>
      <w:r w:rsidRPr="1DCB9D8E" w:rsidR="009C0BCC">
        <w:rPr>
          <w:rFonts w:asciiTheme="majorBidi" w:hAnsiTheme="majorBidi" w:cstheme="majorBidi"/>
        </w:rPr>
        <w:t xml:space="preserve"> t</w:t>
      </w:r>
      <w:r w:rsidRPr="1DCB9D8E" w:rsidR="00DE0603">
        <w:rPr>
          <w:rFonts w:asciiTheme="majorBidi" w:hAnsiTheme="majorBidi" w:cstheme="majorBidi"/>
        </w:rPr>
        <w:t xml:space="preserve">he Historical Disclosure </w:t>
      </w:r>
      <w:r w:rsidR="00A26392">
        <w:rPr>
          <w:rFonts w:asciiTheme="majorBidi" w:hAnsiTheme="majorBidi" w:cstheme="majorBidi"/>
        </w:rPr>
        <w:t xml:space="preserve">report type </w:t>
      </w:r>
      <w:r w:rsidRPr="1DCB9D8E" w:rsidR="00DE0603">
        <w:rPr>
          <w:rFonts w:asciiTheme="majorBidi" w:hAnsiTheme="majorBidi" w:cstheme="majorBidi"/>
        </w:rPr>
        <w:t>and renamed</w:t>
      </w:r>
      <w:r w:rsidRPr="1DCB9D8E" w:rsidR="00DE0603">
        <w:rPr>
          <w:rFonts w:asciiTheme="majorBidi" w:hAnsiTheme="majorBidi" w:cstheme="majorBidi"/>
          <w:i/>
          <w:iCs/>
        </w:rPr>
        <w:t xml:space="preserve"> </w:t>
      </w:r>
      <w:r w:rsidRPr="1DCB9D8E" w:rsidR="009C0BCC">
        <w:rPr>
          <w:rFonts w:asciiTheme="majorBidi" w:hAnsiTheme="majorBidi" w:cstheme="majorBidi"/>
          <w:i/>
          <w:iCs/>
        </w:rPr>
        <w:t>Self-Disclosed Juvenile Delinquency</w:t>
      </w:r>
      <w:r w:rsidRPr="1DCB9D8E" w:rsidR="009C0BCC">
        <w:rPr>
          <w:rFonts w:asciiTheme="majorBidi" w:hAnsiTheme="majorBidi" w:cstheme="majorBidi"/>
        </w:rPr>
        <w:t xml:space="preserve">. </w:t>
      </w:r>
      <w:r w:rsidRPr="1DCB9D8E">
        <w:rPr>
          <w:rFonts w:asciiTheme="majorBidi" w:hAnsiTheme="majorBidi" w:cstheme="majorBidi"/>
        </w:rPr>
        <w:t xml:space="preserve">These </w:t>
      </w:r>
      <w:r w:rsidRPr="1DCB9D8E" w:rsidR="00C9770A">
        <w:rPr>
          <w:rFonts w:asciiTheme="majorBidi" w:hAnsiTheme="majorBidi" w:cstheme="majorBidi"/>
        </w:rPr>
        <w:t xml:space="preserve">are </w:t>
      </w:r>
      <w:r w:rsidRPr="1DCB9D8E">
        <w:rPr>
          <w:rFonts w:asciiTheme="majorBidi" w:hAnsiTheme="majorBidi" w:cstheme="majorBidi"/>
        </w:rPr>
        <w:t xml:space="preserve">incidents that have occurred before the </w:t>
      </w:r>
      <w:r w:rsidRPr="1DCB9D8E" w:rsidR="00CD27EB">
        <w:rPr>
          <w:rFonts w:asciiTheme="majorBidi" w:hAnsiTheme="majorBidi" w:cstheme="majorBidi"/>
        </w:rPr>
        <w:t>child</w:t>
      </w:r>
      <w:r w:rsidRPr="1DCB9D8E">
        <w:rPr>
          <w:rFonts w:asciiTheme="majorBidi" w:hAnsiTheme="majorBidi" w:cstheme="majorBidi"/>
        </w:rPr>
        <w:t xml:space="preserve"> enters ORR </w:t>
      </w:r>
      <w:r w:rsidRPr="1DCB9D8E" w:rsidR="00DE0603">
        <w:rPr>
          <w:rFonts w:asciiTheme="majorBidi" w:hAnsiTheme="majorBidi" w:cstheme="majorBidi"/>
        </w:rPr>
        <w:t>care and</w:t>
      </w:r>
      <w:r w:rsidRPr="1DCB9D8E">
        <w:rPr>
          <w:rFonts w:asciiTheme="majorBidi" w:hAnsiTheme="majorBidi" w:cstheme="majorBidi"/>
        </w:rPr>
        <w:t xml:space="preserve"> are disclosed or revealed while the </w:t>
      </w:r>
      <w:r w:rsidRPr="1DCB9D8E" w:rsidR="00CD27EB">
        <w:rPr>
          <w:rFonts w:asciiTheme="majorBidi" w:hAnsiTheme="majorBidi" w:cstheme="majorBidi"/>
        </w:rPr>
        <w:t>child</w:t>
      </w:r>
      <w:r w:rsidRPr="1DCB9D8E">
        <w:rPr>
          <w:rFonts w:asciiTheme="majorBidi" w:hAnsiTheme="majorBidi" w:cstheme="majorBidi"/>
        </w:rPr>
        <w:t xml:space="preserve"> is in ORR care. As these incidents have occurred in the past, there is less urgency to provide </w:t>
      </w:r>
      <w:r w:rsidRPr="1DCB9D8E" w:rsidR="002B1F4E">
        <w:rPr>
          <w:rFonts w:asciiTheme="majorBidi" w:hAnsiTheme="majorBidi" w:cstheme="majorBidi"/>
        </w:rPr>
        <w:t xml:space="preserve">immediate </w:t>
      </w:r>
      <w:r w:rsidRPr="1DCB9D8E">
        <w:rPr>
          <w:rFonts w:asciiTheme="majorBidi" w:hAnsiTheme="majorBidi" w:cstheme="majorBidi"/>
        </w:rPr>
        <w:t>responsive action</w:t>
      </w:r>
      <w:r w:rsidRPr="1DCB9D8E" w:rsidR="002B1F4E">
        <w:rPr>
          <w:rFonts w:asciiTheme="majorBidi" w:hAnsiTheme="majorBidi" w:cstheme="majorBidi"/>
        </w:rPr>
        <w:t xml:space="preserve"> (</w:t>
      </w:r>
      <w:r w:rsidRPr="1DCB9D8E" w:rsidR="54256A23">
        <w:rPr>
          <w:rFonts w:asciiTheme="majorBidi" w:hAnsiTheme="majorBidi" w:cstheme="majorBidi"/>
        </w:rPr>
        <w:t>e</w:t>
      </w:r>
      <w:r w:rsidRPr="1DCB9D8E" w:rsidR="574C8744">
        <w:rPr>
          <w:rFonts w:asciiTheme="majorBidi" w:hAnsiTheme="majorBidi" w:cstheme="majorBidi"/>
        </w:rPr>
        <w:t xml:space="preserve">.g., </w:t>
      </w:r>
      <w:r w:rsidRPr="1DCB9D8E" w:rsidR="4DBED3BF">
        <w:rPr>
          <w:rFonts w:asciiTheme="majorBidi" w:hAnsiTheme="majorBidi" w:cstheme="majorBidi"/>
        </w:rPr>
        <w:t xml:space="preserve">a historical disclosure of abuse or neglect would </w:t>
      </w:r>
      <w:r w:rsidRPr="1DCB9D8E" w:rsidR="3C1ACD67">
        <w:rPr>
          <w:rFonts w:asciiTheme="majorBidi" w:hAnsiTheme="majorBidi" w:cstheme="majorBidi"/>
        </w:rPr>
        <w:t xml:space="preserve">not </w:t>
      </w:r>
      <w:r w:rsidRPr="1DCB9D8E" w:rsidR="4DBED3BF">
        <w:rPr>
          <w:rFonts w:asciiTheme="majorBidi" w:hAnsiTheme="majorBidi" w:cstheme="majorBidi"/>
        </w:rPr>
        <w:t>prompt</w:t>
      </w:r>
      <w:r w:rsidRPr="1DCB9D8E" w:rsidR="574C8744">
        <w:rPr>
          <w:rFonts w:asciiTheme="majorBidi" w:hAnsiTheme="majorBidi" w:cstheme="majorBidi"/>
        </w:rPr>
        <w:t xml:space="preserve"> remov</w:t>
      </w:r>
      <w:r w:rsidRPr="1DCB9D8E" w:rsidR="111EF06B">
        <w:rPr>
          <w:rFonts w:asciiTheme="majorBidi" w:hAnsiTheme="majorBidi" w:cstheme="majorBidi"/>
        </w:rPr>
        <w:t>al of</w:t>
      </w:r>
      <w:r w:rsidRPr="1DCB9D8E" w:rsidR="574C8744">
        <w:rPr>
          <w:rFonts w:asciiTheme="majorBidi" w:hAnsiTheme="majorBidi" w:cstheme="majorBidi"/>
        </w:rPr>
        <w:t xml:space="preserve"> the child from </w:t>
      </w:r>
      <w:r w:rsidRPr="1DCB9D8E" w:rsidR="52A40B39">
        <w:rPr>
          <w:rFonts w:asciiTheme="majorBidi" w:hAnsiTheme="majorBidi" w:cstheme="majorBidi"/>
        </w:rPr>
        <w:t xml:space="preserve">the </w:t>
      </w:r>
      <w:r w:rsidRPr="1DCB9D8E" w:rsidR="574C8744">
        <w:rPr>
          <w:rFonts w:asciiTheme="majorBidi" w:hAnsiTheme="majorBidi" w:cstheme="majorBidi"/>
        </w:rPr>
        <w:t xml:space="preserve">unsafe situation </w:t>
      </w:r>
      <w:r w:rsidRPr="1DCB9D8E" w:rsidR="7950741F">
        <w:rPr>
          <w:rFonts w:asciiTheme="majorBidi" w:hAnsiTheme="majorBidi" w:cstheme="majorBidi"/>
        </w:rPr>
        <w:t xml:space="preserve">as </w:t>
      </w:r>
      <w:r w:rsidRPr="1DCB9D8E" w:rsidR="574C8744">
        <w:rPr>
          <w:rFonts w:asciiTheme="majorBidi" w:hAnsiTheme="majorBidi" w:cstheme="majorBidi"/>
        </w:rPr>
        <w:t>the event is in the past and the child is currently in a safe environment</w:t>
      </w:r>
      <w:r w:rsidRPr="1DCB9D8E" w:rsidR="002B1F4E">
        <w:rPr>
          <w:rFonts w:asciiTheme="majorBidi" w:hAnsiTheme="majorBidi" w:cstheme="majorBidi"/>
        </w:rPr>
        <w:t>)</w:t>
      </w:r>
      <w:r w:rsidRPr="1DCB9D8E">
        <w:rPr>
          <w:rFonts w:asciiTheme="majorBidi" w:hAnsiTheme="majorBidi" w:cstheme="majorBidi"/>
        </w:rPr>
        <w:t xml:space="preserve">, if any at all. However, these are important to document to ensure high-quality, trauma-informed care is provided to the </w:t>
      </w:r>
      <w:r w:rsidRPr="1DCB9D8E" w:rsidR="00E04312">
        <w:rPr>
          <w:rFonts w:asciiTheme="majorBidi" w:hAnsiTheme="majorBidi" w:cstheme="majorBidi"/>
        </w:rPr>
        <w:t>child</w:t>
      </w:r>
      <w:r w:rsidRPr="1DCB9D8E">
        <w:rPr>
          <w:rFonts w:asciiTheme="majorBidi" w:hAnsiTheme="majorBidi" w:cstheme="majorBidi"/>
        </w:rPr>
        <w:t xml:space="preserve">. The </w:t>
      </w:r>
      <w:r w:rsidRPr="1DCB9D8E" w:rsidR="00E04312">
        <w:rPr>
          <w:rFonts w:asciiTheme="majorBidi" w:hAnsiTheme="majorBidi" w:cstheme="majorBidi"/>
        </w:rPr>
        <w:t>child</w:t>
      </w:r>
      <w:r w:rsidRPr="1DCB9D8E">
        <w:rPr>
          <w:rFonts w:asciiTheme="majorBidi" w:hAnsiTheme="majorBidi" w:cstheme="majorBidi"/>
        </w:rPr>
        <w:t xml:space="preserve"> may also be entitled to additional services as a result of their past experiences, such as Post-Release Services</w:t>
      </w:r>
      <w:r w:rsidR="00265070">
        <w:rPr>
          <w:rFonts w:asciiTheme="majorBidi" w:hAnsiTheme="majorBidi" w:cstheme="majorBidi"/>
        </w:rPr>
        <w:t>,</w:t>
      </w:r>
      <w:r w:rsidRPr="1DCB9D8E">
        <w:rPr>
          <w:rFonts w:asciiTheme="majorBidi" w:hAnsiTheme="majorBidi" w:cstheme="majorBidi"/>
        </w:rPr>
        <w:t xml:space="preserve"> an Eligibility Letter from the HHS Office on Trafficking in Persons</w:t>
      </w:r>
      <w:r w:rsidR="00265070">
        <w:rPr>
          <w:rFonts w:asciiTheme="majorBidi" w:hAnsiTheme="majorBidi" w:cstheme="majorBidi"/>
        </w:rPr>
        <w:t xml:space="preserve">, </w:t>
      </w:r>
      <w:r w:rsidR="00CE5722">
        <w:rPr>
          <w:rFonts w:asciiTheme="majorBidi" w:hAnsiTheme="majorBidi" w:cstheme="majorBidi"/>
        </w:rPr>
        <w:t xml:space="preserve">transfer to </w:t>
      </w:r>
      <w:r w:rsidR="006B497E">
        <w:rPr>
          <w:rFonts w:asciiTheme="majorBidi" w:hAnsiTheme="majorBidi" w:cstheme="majorBidi"/>
        </w:rPr>
        <w:t>placement</w:t>
      </w:r>
      <w:r w:rsidR="00E1029D">
        <w:rPr>
          <w:rFonts w:asciiTheme="majorBidi" w:hAnsiTheme="majorBidi" w:cstheme="majorBidi"/>
        </w:rPr>
        <w:t xml:space="preserve"> better able to meet the child’s </w:t>
      </w:r>
      <w:r w:rsidR="00D25D6E">
        <w:rPr>
          <w:rFonts w:asciiTheme="majorBidi" w:hAnsiTheme="majorBidi" w:cstheme="majorBidi"/>
        </w:rPr>
        <w:t xml:space="preserve">individual </w:t>
      </w:r>
      <w:r w:rsidR="00E1029D">
        <w:rPr>
          <w:rFonts w:asciiTheme="majorBidi" w:hAnsiTheme="majorBidi" w:cstheme="majorBidi"/>
        </w:rPr>
        <w:t>needs</w:t>
      </w:r>
      <w:r w:rsidR="005426E9">
        <w:rPr>
          <w:rFonts w:asciiTheme="majorBidi" w:hAnsiTheme="majorBidi" w:cstheme="majorBidi"/>
        </w:rPr>
        <w:t>, appointment of a child advocate</w:t>
      </w:r>
      <w:r w:rsidR="008E399B">
        <w:rPr>
          <w:rFonts w:asciiTheme="majorBidi" w:hAnsiTheme="majorBidi" w:cstheme="majorBidi"/>
        </w:rPr>
        <w:t>,</w:t>
      </w:r>
      <w:r w:rsidR="00C03725">
        <w:rPr>
          <w:rFonts w:asciiTheme="majorBidi" w:hAnsiTheme="majorBidi" w:cstheme="majorBidi"/>
        </w:rPr>
        <w:t xml:space="preserve"> </w:t>
      </w:r>
      <w:r w:rsidR="001801C4">
        <w:rPr>
          <w:rFonts w:asciiTheme="majorBidi" w:hAnsiTheme="majorBidi" w:cstheme="majorBidi"/>
        </w:rPr>
        <w:t>additional legal screenings</w:t>
      </w:r>
      <w:r w:rsidR="002056E3">
        <w:rPr>
          <w:rFonts w:asciiTheme="majorBidi" w:hAnsiTheme="majorBidi" w:cstheme="majorBidi"/>
        </w:rPr>
        <w:t>,</w:t>
      </w:r>
      <w:r w:rsidR="001801C4">
        <w:rPr>
          <w:rFonts w:asciiTheme="majorBidi" w:hAnsiTheme="majorBidi" w:cstheme="majorBidi"/>
        </w:rPr>
        <w:t xml:space="preserve"> </w:t>
      </w:r>
      <w:r w:rsidR="002056E3">
        <w:rPr>
          <w:rFonts w:asciiTheme="majorBidi" w:hAnsiTheme="majorBidi" w:cstheme="majorBidi"/>
        </w:rPr>
        <w:t>and/</w:t>
      </w:r>
      <w:r w:rsidR="001801C4">
        <w:rPr>
          <w:rFonts w:asciiTheme="majorBidi" w:hAnsiTheme="majorBidi" w:cstheme="majorBidi"/>
        </w:rPr>
        <w:t xml:space="preserve">or legal </w:t>
      </w:r>
      <w:r w:rsidR="002056E3">
        <w:rPr>
          <w:rFonts w:asciiTheme="majorBidi" w:hAnsiTheme="majorBidi" w:cstheme="majorBidi"/>
        </w:rPr>
        <w:t>representation</w:t>
      </w:r>
      <w:r w:rsidRPr="1DCB9D8E">
        <w:rPr>
          <w:rFonts w:asciiTheme="majorBidi" w:hAnsiTheme="majorBidi" w:cstheme="majorBidi"/>
        </w:rPr>
        <w:t xml:space="preserve">. </w:t>
      </w:r>
    </w:p>
    <w:p w:rsidR="006F1C19" w:rsidRPr="004B1B3B" w:rsidP="00D87642" w14:paraId="43DBFD76" w14:textId="77777777">
      <w:pPr>
        <w:pStyle w:val="Default"/>
        <w:rPr>
          <w:rFonts w:asciiTheme="majorBidi" w:hAnsiTheme="majorBidi" w:cstheme="majorBidi"/>
        </w:rPr>
      </w:pPr>
    </w:p>
    <w:p w:rsidR="006F1C19" w:rsidP="00D87642" w14:paraId="6997614B" w14:textId="6B7C10EA">
      <w:pPr>
        <w:pStyle w:val="Default"/>
        <w:rPr>
          <w:rFonts w:asciiTheme="majorBidi" w:hAnsiTheme="majorBidi" w:cstheme="majorBidi"/>
        </w:rPr>
      </w:pPr>
      <w:r w:rsidRPr="004B1B3B">
        <w:rPr>
          <w:rFonts w:asciiTheme="majorBidi" w:hAnsiTheme="majorBidi" w:cstheme="majorBidi"/>
        </w:rPr>
        <w:t>Behavioral Note</w:t>
      </w:r>
      <w:r w:rsidRPr="004B1B3B" w:rsidR="0020027C">
        <w:rPr>
          <w:rFonts w:asciiTheme="majorBidi" w:hAnsiTheme="majorBidi" w:cstheme="majorBidi"/>
        </w:rPr>
        <w:t xml:space="preserve"> – </w:t>
      </w:r>
      <w:r w:rsidRPr="004B1B3B" w:rsidR="00694B73">
        <w:rPr>
          <w:rFonts w:asciiTheme="majorBidi" w:hAnsiTheme="majorBidi" w:cstheme="majorBidi"/>
        </w:rPr>
        <w:t>The current</w:t>
      </w:r>
      <w:r w:rsidRPr="004B1B3B">
        <w:rPr>
          <w:rFonts w:asciiTheme="majorBidi" w:hAnsiTheme="majorBidi" w:cstheme="majorBidi"/>
        </w:rPr>
        <w:t xml:space="preserve"> SIR category </w:t>
      </w:r>
      <w:r w:rsidRPr="00336538">
        <w:rPr>
          <w:rFonts w:asciiTheme="majorBidi" w:hAnsiTheme="majorBidi" w:cstheme="majorBidi"/>
          <w:i/>
          <w:iCs/>
        </w:rPr>
        <w:t>Behavioral incidents that do not threaten immediate safety</w:t>
      </w:r>
      <w:r w:rsidRPr="004B1B3B">
        <w:rPr>
          <w:rFonts w:asciiTheme="majorBidi" w:hAnsiTheme="majorBidi" w:cstheme="majorBidi"/>
        </w:rPr>
        <w:t xml:space="preserve">, which </w:t>
      </w:r>
      <w:r w:rsidR="00450F1A">
        <w:rPr>
          <w:rFonts w:asciiTheme="majorBidi" w:hAnsiTheme="majorBidi" w:cstheme="majorBidi"/>
        </w:rPr>
        <w:t>encompassed</w:t>
      </w:r>
      <w:r w:rsidRPr="004B1B3B" w:rsidR="00450F1A">
        <w:rPr>
          <w:rFonts w:asciiTheme="majorBidi" w:hAnsiTheme="majorBidi" w:cstheme="majorBidi"/>
        </w:rPr>
        <w:t xml:space="preserve"> </w:t>
      </w:r>
      <w:r w:rsidRPr="004B1B3B">
        <w:rPr>
          <w:rFonts w:asciiTheme="majorBidi" w:hAnsiTheme="majorBidi" w:cstheme="majorBidi"/>
        </w:rPr>
        <w:t>26% of SIRs submitted in 2022</w:t>
      </w:r>
      <w:r w:rsidRPr="004B1B3B" w:rsidR="00694B73">
        <w:rPr>
          <w:rFonts w:asciiTheme="majorBidi" w:hAnsiTheme="majorBidi" w:cstheme="majorBidi"/>
        </w:rPr>
        <w:t xml:space="preserve">, will be transferred to </w:t>
      </w:r>
      <w:r w:rsidRPr="004B1B3B" w:rsidR="00113AAD">
        <w:rPr>
          <w:rFonts w:asciiTheme="majorBidi" w:hAnsiTheme="majorBidi" w:cstheme="majorBidi"/>
        </w:rPr>
        <w:t>the Behavioral Note</w:t>
      </w:r>
      <w:r w:rsidRPr="004B1B3B">
        <w:rPr>
          <w:rFonts w:asciiTheme="majorBidi" w:hAnsiTheme="majorBidi" w:cstheme="majorBidi"/>
        </w:rPr>
        <w:t xml:space="preserve">. </w:t>
      </w:r>
      <w:r w:rsidR="001526FC">
        <w:rPr>
          <w:rFonts w:asciiTheme="majorBidi" w:hAnsiTheme="majorBidi" w:cstheme="majorBidi"/>
        </w:rPr>
        <w:t>B</w:t>
      </w:r>
      <w:r w:rsidRPr="004B1B3B">
        <w:rPr>
          <w:rFonts w:asciiTheme="majorBidi" w:hAnsiTheme="majorBidi" w:cstheme="majorBidi"/>
        </w:rPr>
        <w:t xml:space="preserve">y their nature, Behavioral Notes document incidents that do not threaten health, safety, or well-being, and should not be considered a “significant” incident. However, like the Historical Disclosures, these are important to document to ensure high-quality care and be able to document a </w:t>
      </w:r>
      <w:r w:rsidR="00450F1A">
        <w:rPr>
          <w:rFonts w:asciiTheme="majorBidi" w:hAnsiTheme="majorBidi" w:cstheme="majorBidi"/>
        </w:rPr>
        <w:t xml:space="preserve">child’s </w:t>
      </w:r>
      <w:r w:rsidRPr="004B1B3B">
        <w:rPr>
          <w:rFonts w:asciiTheme="majorBidi" w:hAnsiTheme="majorBidi" w:cstheme="majorBidi"/>
        </w:rPr>
        <w:t xml:space="preserve">possible pattern of behavior. </w:t>
      </w:r>
    </w:p>
    <w:p w:rsidR="006862D4" w:rsidP="00D87642" w14:paraId="3C74834E" w14:textId="77777777">
      <w:pPr>
        <w:pStyle w:val="Default"/>
        <w:rPr>
          <w:rFonts w:asciiTheme="majorBidi" w:hAnsiTheme="majorBidi" w:cstheme="majorBidi"/>
        </w:rPr>
      </w:pPr>
    </w:p>
    <w:p w:rsidR="006862D4" w:rsidRPr="004B1B3B" w:rsidP="00D87642" w14:paraId="4F7F720D" w14:textId="2EDC9A25">
      <w:pPr>
        <w:pStyle w:val="Default"/>
        <w:rPr>
          <w:rFonts w:asciiTheme="majorBidi" w:hAnsiTheme="majorBidi" w:cstheme="majorBidi"/>
        </w:rPr>
      </w:pPr>
      <w:r>
        <w:rPr>
          <w:rFonts w:asciiTheme="majorBidi" w:hAnsiTheme="majorBidi" w:cstheme="majorBidi"/>
        </w:rPr>
        <w:t>ORR also added citations at the top of each form</w:t>
      </w:r>
      <w:r w:rsidR="000956E5">
        <w:rPr>
          <w:rFonts w:asciiTheme="majorBidi" w:hAnsiTheme="majorBidi" w:cstheme="majorBidi"/>
        </w:rPr>
        <w:t xml:space="preserve"> for relevant sections of the UC Policy Guide </w:t>
      </w:r>
      <w:r w:rsidR="00A71586">
        <w:rPr>
          <w:rFonts w:asciiTheme="majorBidi" w:hAnsiTheme="majorBidi" w:cstheme="majorBidi"/>
        </w:rPr>
        <w:t>which were used to inform revisions to this information collection.</w:t>
      </w:r>
    </w:p>
    <w:p w:rsidR="00370ABF" w:rsidP="00D87642" w14:paraId="148E158B" w14:textId="390135D7">
      <w:pPr>
        <w:pStyle w:val="Default"/>
      </w:pPr>
    </w:p>
    <w:p w:rsidR="007018E4" w:rsidRPr="008E4A59" w:rsidP="00D87642" w14:paraId="67CDA096" w14:textId="49AE3474">
      <w:pPr>
        <w:pStyle w:val="CM4"/>
        <w:spacing w:after="120" w:line="240" w:lineRule="auto"/>
        <w:rPr>
          <w:rFonts w:asciiTheme="majorBidi" w:hAnsiTheme="majorBidi" w:cstheme="majorBidi"/>
          <w:b/>
          <w:bCs/>
          <w:color w:val="211D1E"/>
          <w:sz w:val="28"/>
          <w:szCs w:val="28"/>
          <w:u w:val="single"/>
        </w:rPr>
      </w:pPr>
      <w:r w:rsidRPr="008E4A59">
        <w:rPr>
          <w:rFonts w:asciiTheme="majorBidi" w:hAnsiTheme="majorBidi" w:cstheme="majorBidi"/>
          <w:b/>
          <w:bCs/>
          <w:color w:val="211D1E"/>
          <w:sz w:val="28"/>
          <w:szCs w:val="28"/>
          <w:u w:val="single"/>
        </w:rPr>
        <w:t xml:space="preserve">Child-Level </w:t>
      </w:r>
      <w:r w:rsidRPr="008E4A59">
        <w:rPr>
          <w:rFonts w:asciiTheme="majorBidi" w:hAnsiTheme="majorBidi" w:cstheme="majorBidi"/>
          <w:b/>
          <w:bCs/>
          <w:color w:val="211D1E"/>
          <w:sz w:val="28"/>
          <w:szCs w:val="28"/>
          <w:u w:val="single"/>
        </w:rPr>
        <w:t>Event (Form A-</w:t>
      </w:r>
      <w:r w:rsidRPr="008E4A59">
        <w:rPr>
          <w:rFonts w:asciiTheme="majorBidi" w:hAnsiTheme="majorBidi" w:cstheme="majorBidi"/>
          <w:b/>
          <w:bCs/>
          <w:color w:val="211D1E"/>
          <w:sz w:val="28"/>
          <w:szCs w:val="28"/>
          <w:u w:val="single"/>
        </w:rPr>
        <w:t>9A</w:t>
      </w:r>
      <w:r w:rsidRPr="008E4A59">
        <w:rPr>
          <w:rFonts w:asciiTheme="majorBidi" w:hAnsiTheme="majorBidi" w:cstheme="majorBidi"/>
          <w:b/>
          <w:bCs/>
          <w:color w:val="211D1E"/>
          <w:sz w:val="28"/>
          <w:szCs w:val="28"/>
          <w:u w:val="single"/>
        </w:rPr>
        <w:t>)</w:t>
      </w:r>
      <w:r w:rsidRPr="008E4A59">
        <w:rPr>
          <w:rFonts w:asciiTheme="majorBidi" w:hAnsiTheme="majorBidi" w:cstheme="majorBidi"/>
          <w:b/>
          <w:bCs/>
          <w:color w:val="211D1E"/>
          <w:sz w:val="28"/>
          <w:szCs w:val="28"/>
          <w:u w:val="single"/>
        </w:rPr>
        <w:t xml:space="preserve"> </w:t>
      </w:r>
    </w:p>
    <w:p w:rsidR="007D2F19" w:rsidRPr="007D2F19" w:rsidP="00D87642" w14:paraId="00A64D4F" w14:textId="7107D6C7">
      <w:pPr>
        <w:pStyle w:val="CM4"/>
        <w:spacing w:line="240" w:lineRule="auto"/>
        <w:rPr>
          <w:rFonts w:asciiTheme="majorBidi" w:hAnsiTheme="majorBidi" w:cstheme="majorBidi"/>
        </w:rPr>
      </w:pPr>
      <w:r w:rsidRPr="1DCB9D8E">
        <w:rPr>
          <w:rFonts w:asciiTheme="majorBidi" w:hAnsiTheme="majorBidi" w:cstheme="majorBidi"/>
          <w:color w:val="211D1E"/>
        </w:rPr>
        <w:t xml:space="preserve">Currently, the only information captured </w:t>
      </w:r>
      <w:r w:rsidRPr="1DCB9D8E" w:rsidR="001209FB">
        <w:rPr>
          <w:rFonts w:asciiTheme="majorBidi" w:hAnsiTheme="majorBidi" w:cstheme="majorBidi"/>
          <w:color w:val="211D1E"/>
        </w:rPr>
        <w:t>in the</w:t>
      </w:r>
      <w:r w:rsidRPr="1DCB9D8E">
        <w:rPr>
          <w:rFonts w:asciiTheme="majorBidi" w:hAnsiTheme="majorBidi" w:cstheme="majorBidi"/>
          <w:color w:val="211D1E"/>
        </w:rPr>
        <w:t xml:space="preserve"> Event</w:t>
      </w:r>
      <w:r w:rsidRPr="1DCB9D8E" w:rsidR="001209FB">
        <w:rPr>
          <w:rFonts w:asciiTheme="majorBidi" w:hAnsiTheme="majorBidi" w:cstheme="majorBidi"/>
          <w:color w:val="211D1E"/>
        </w:rPr>
        <w:t xml:space="preserve"> form</w:t>
      </w:r>
      <w:r w:rsidRPr="1DCB9D8E">
        <w:rPr>
          <w:rFonts w:asciiTheme="majorBidi" w:hAnsiTheme="majorBidi" w:cstheme="majorBidi"/>
          <w:color w:val="211D1E"/>
        </w:rPr>
        <w:t xml:space="preserve"> is </w:t>
      </w:r>
      <w:r w:rsidRPr="1DCB9D8E">
        <w:rPr>
          <w:rFonts w:asciiTheme="majorBidi" w:hAnsiTheme="majorBidi" w:cstheme="majorBidi"/>
          <w:i/>
          <w:iCs/>
          <w:color w:val="211D1E"/>
        </w:rPr>
        <w:t>Date of Event</w:t>
      </w:r>
      <w:r w:rsidRPr="1DCB9D8E">
        <w:rPr>
          <w:rFonts w:asciiTheme="majorBidi" w:hAnsiTheme="majorBidi" w:cstheme="majorBidi"/>
          <w:color w:val="211D1E"/>
        </w:rPr>
        <w:t xml:space="preserve">, </w:t>
      </w:r>
      <w:r w:rsidRPr="1DCB9D8E">
        <w:rPr>
          <w:rFonts w:asciiTheme="majorBidi" w:hAnsiTheme="majorBidi" w:cstheme="majorBidi"/>
          <w:i/>
          <w:iCs/>
          <w:color w:val="211D1E"/>
        </w:rPr>
        <w:t>Time of Event</w:t>
      </w:r>
      <w:r w:rsidRPr="1DCB9D8E" w:rsidR="001209FB">
        <w:rPr>
          <w:rFonts w:asciiTheme="majorBidi" w:hAnsiTheme="majorBidi" w:cstheme="majorBidi"/>
          <w:color w:val="211D1E"/>
        </w:rPr>
        <w:t xml:space="preserve">, and </w:t>
      </w:r>
      <w:r w:rsidRPr="1DCB9D8E">
        <w:rPr>
          <w:rFonts w:asciiTheme="majorBidi" w:hAnsiTheme="majorBidi" w:cstheme="majorBidi"/>
          <w:i/>
          <w:iCs/>
          <w:color w:val="211D1E"/>
        </w:rPr>
        <w:t>Synopsis</w:t>
      </w:r>
      <w:r w:rsidRPr="1DCB9D8E" w:rsidR="0014497A">
        <w:rPr>
          <w:rFonts w:asciiTheme="majorBidi" w:hAnsiTheme="majorBidi" w:cstheme="majorBidi"/>
          <w:color w:val="211D1E"/>
        </w:rPr>
        <w:t xml:space="preserve">, and </w:t>
      </w:r>
      <w:r w:rsidRPr="1DCB9D8E" w:rsidR="0024455C">
        <w:rPr>
          <w:rFonts w:asciiTheme="majorBidi" w:hAnsiTheme="majorBidi" w:cstheme="majorBidi"/>
          <w:color w:val="211D1E"/>
        </w:rPr>
        <w:t xml:space="preserve">the remaining event-level information is captured in the SIR forms. </w:t>
      </w:r>
      <w:r w:rsidRPr="1DCB9D8E" w:rsidR="005E2963">
        <w:rPr>
          <w:rFonts w:asciiTheme="majorBidi" w:hAnsiTheme="majorBidi" w:cstheme="majorBidi"/>
          <w:color w:val="211D1E"/>
        </w:rPr>
        <w:t>Th</w:t>
      </w:r>
      <w:r w:rsidRPr="1DCB9D8E" w:rsidR="00B54F03">
        <w:rPr>
          <w:rFonts w:asciiTheme="majorBidi" w:hAnsiTheme="majorBidi" w:cstheme="majorBidi"/>
          <w:color w:val="211D1E"/>
        </w:rPr>
        <w:t>is organization</w:t>
      </w:r>
      <w:r w:rsidRPr="1DCB9D8E" w:rsidR="005E2963">
        <w:rPr>
          <w:rFonts w:asciiTheme="majorBidi" w:hAnsiTheme="majorBidi" w:cstheme="majorBidi"/>
          <w:color w:val="211D1E"/>
        </w:rPr>
        <w:t xml:space="preserve"> leads to duplicative entry in cases where more than one SIR is associated with an Event</w:t>
      </w:r>
      <w:r w:rsidRPr="1DCB9D8E">
        <w:rPr>
          <w:rFonts w:asciiTheme="majorBidi" w:hAnsiTheme="majorBidi" w:cstheme="majorBidi"/>
          <w:color w:val="211D1E"/>
        </w:rPr>
        <w:t xml:space="preserve"> and a lack of clarity because event-level information is captured in disparate locations. Therefore, </w:t>
      </w:r>
      <w:r w:rsidRPr="1DCB9D8E" w:rsidR="00882909">
        <w:rPr>
          <w:rFonts w:asciiTheme="majorBidi" w:hAnsiTheme="majorBidi" w:cstheme="majorBidi"/>
        </w:rPr>
        <w:t xml:space="preserve">ORR determined it would be more </w:t>
      </w:r>
      <w:r w:rsidRPr="1DCB9D8E" w:rsidR="00DA68A4">
        <w:rPr>
          <w:rFonts w:asciiTheme="majorBidi" w:hAnsiTheme="majorBidi" w:cstheme="majorBidi"/>
        </w:rPr>
        <w:t>efficient</w:t>
      </w:r>
      <w:r w:rsidRPr="1DCB9D8E" w:rsidR="00882909">
        <w:rPr>
          <w:rFonts w:asciiTheme="majorBidi" w:hAnsiTheme="majorBidi" w:cstheme="majorBidi"/>
        </w:rPr>
        <w:t xml:space="preserve"> to capture all event-level information</w:t>
      </w:r>
      <w:r w:rsidR="00A1581A">
        <w:rPr>
          <w:rFonts w:asciiTheme="majorBidi" w:hAnsiTheme="majorBidi" w:cstheme="majorBidi"/>
        </w:rPr>
        <w:t xml:space="preserve"> for child-level events</w:t>
      </w:r>
      <w:r w:rsidRPr="1DCB9D8E" w:rsidR="00882909">
        <w:rPr>
          <w:rFonts w:asciiTheme="majorBidi" w:hAnsiTheme="majorBidi" w:cstheme="majorBidi"/>
        </w:rPr>
        <w:t xml:space="preserve"> </w:t>
      </w:r>
      <w:r w:rsidRPr="1DCB9D8E" w:rsidR="00FD1F7B">
        <w:rPr>
          <w:rFonts w:asciiTheme="majorBidi" w:hAnsiTheme="majorBidi" w:cstheme="majorBidi"/>
        </w:rPr>
        <w:t>i</w:t>
      </w:r>
      <w:r w:rsidRPr="1DCB9D8E" w:rsidR="00882909">
        <w:rPr>
          <w:rFonts w:asciiTheme="majorBidi" w:hAnsiTheme="majorBidi" w:cstheme="majorBidi"/>
        </w:rPr>
        <w:t xml:space="preserve">n the Child-Level Event form. </w:t>
      </w:r>
    </w:p>
    <w:p w:rsidR="007D2F19" w:rsidP="00D87642" w14:paraId="5446E29F" w14:textId="77777777">
      <w:pPr>
        <w:pStyle w:val="CM4"/>
        <w:spacing w:line="240" w:lineRule="auto"/>
        <w:rPr>
          <w:rFonts w:asciiTheme="majorBidi" w:hAnsiTheme="majorBidi" w:cstheme="majorBidi"/>
          <w:highlight w:val="cyan"/>
        </w:rPr>
      </w:pPr>
    </w:p>
    <w:p w:rsidR="00B676F4" w:rsidRPr="003038D2" w:rsidP="00D87642" w14:paraId="14B1B58F" w14:textId="403D3AE7">
      <w:pPr>
        <w:pStyle w:val="CM4"/>
        <w:spacing w:line="240" w:lineRule="auto"/>
        <w:rPr>
          <w:rFonts w:asciiTheme="majorBidi" w:hAnsiTheme="majorBidi" w:cstheme="majorBidi"/>
          <w:color w:val="211D1E"/>
          <w:szCs w:val="20"/>
        </w:rPr>
      </w:pPr>
      <w:r w:rsidRPr="00BF4A71">
        <w:rPr>
          <w:rFonts w:asciiTheme="majorBidi" w:hAnsiTheme="majorBidi" w:cstheme="majorBidi"/>
        </w:rPr>
        <w:t>This involve</w:t>
      </w:r>
      <w:r w:rsidR="00F204F4">
        <w:rPr>
          <w:rFonts w:asciiTheme="majorBidi" w:hAnsiTheme="majorBidi" w:cstheme="majorBidi"/>
        </w:rPr>
        <w:t>s</w:t>
      </w:r>
      <w:r w:rsidRPr="00BF4A71">
        <w:rPr>
          <w:rFonts w:asciiTheme="majorBidi" w:hAnsiTheme="majorBidi" w:cstheme="majorBidi"/>
        </w:rPr>
        <w:t xml:space="preserve"> </w:t>
      </w:r>
      <w:r w:rsidR="00172D20">
        <w:rPr>
          <w:rFonts w:asciiTheme="majorBidi" w:hAnsiTheme="majorBidi" w:cstheme="majorBidi"/>
        </w:rPr>
        <w:t xml:space="preserve">transferring </w:t>
      </w:r>
      <w:r w:rsidRPr="003038D2">
        <w:rPr>
          <w:rFonts w:asciiTheme="majorBidi" w:hAnsiTheme="majorBidi" w:cstheme="majorBidi"/>
        </w:rPr>
        <w:t xml:space="preserve">some </w:t>
      </w:r>
      <w:r w:rsidR="00172D20">
        <w:rPr>
          <w:rFonts w:asciiTheme="majorBidi" w:hAnsiTheme="majorBidi" w:cstheme="majorBidi"/>
        </w:rPr>
        <w:t>fields</w:t>
      </w:r>
      <w:r w:rsidRPr="003038D2">
        <w:rPr>
          <w:rFonts w:asciiTheme="majorBidi" w:hAnsiTheme="majorBidi" w:cstheme="majorBidi"/>
        </w:rPr>
        <w:t xml:space="preserve"> from the SIR form</w:t>
      </w:r>
      <w:r w:rsidRPr="003038D2" w:rsidR="00D749BB">
        <w:rPr>
          <w:rFonts w:asciiTheme="majorBidi" w:hAnsiTheme="majorBidi" w:cstheme="majorBidi"/>
        </w:rPr>
        <w:t>s</w:t>
      </w:r>
      <w:r w:rsidRPr="003038D2">
        <w:rPr>
          <w:rFonts w:asciiTheme="majorBidi" w:hAnsiTheme="majorBidi" w:cstheme="majorBidi"/>
        </w:rPr>
        <w:t xml:space="preserve"> to the </w:t>
      </w:r>
      <w:r w:rsidRPr="003038D2" w:rsidR="006C1C2B">
        <w:rPr>
          <w:rFonts w:asciiTheme="majorBidi" w:hAnsiTheme="majorBidi" w:cstheme="majorBidi"/>
        </w:rPr>
        <w:t xml:space="preserve">Child-Level Event </w:t>
      </w:r>
      <w:r w:rsidRPr="003038D2" w:rsidR="00BF4A71">
        <w:rPr>
          <w:rFonts w:asciiTheme="majorBidi" w:hAnsiTheme="majorBidi" w:cstheme="majorBidi"/>
        </w:rPr>
        <w:t>form</w:t>
      </w:r>
      <w:r w:rsidR="00172D20">
        <w:rPr>
          <w:rFonts w:asciiTheme="majorBidi" w:hAnsiTheme="majorBidi" w:cstheme="majorBidi"/>
        </w:rPr>
        <w:t xml:space="preserve"> and removing some fields from the SIR forms</w:t>
      </w:r>
      <w:r w:rsidR="003530CF">
        <w:rPr>
          <w:rFonts w:asciiTheme="majorBidi" w:hAnsiTheme="majorBidi" w:cstheme="majorBidi"/>
        </w:rPr>
        <w:t xml:space="preserve">. It also involves consolidating the two </w:t>
      </w:r>
      <w:r w:rsidR="006D0C5F">
        <w:rPr>
          <w:rFonts w:asciiTheme="majorBidi" w:hAnsiTheme="majorBidi" w:cstheme="majorBidi"/>
          <w:color w:val="211D1E"/>
          <w:szCs w:val="20"/>
        </w:rPr>
        <w:t>different</w:t>
      </w:r>
      <w:r w:rsidRPr="003038D2" w:rsidR="006D0C5F">
        <w:rPr>
          <w:rFonts w:asciiTheme="majorBidi" w:hAnsiTheme="majorBidi" w:cstheme="majorBidi"/>
          <w:color w:val="211D1E"/>
          <w:szCs w:val="20"/>
        </w:rPr>
        <w:t xml:space="preserve"> versions</w:t>
      </w:r>
      <w:r w:rsidR="006D0C5F">
        <w:rPr>
          <w:rFonts w:asciiTheme="majorBidi" w:hAnsiTheme="majorBidi" w:cstheme="majorBidi"/>
          <w:color w:val="211D1E"/>
          <w:szCs w:val="20"/>
        </w:rPr>
        <w:t xml:space="preserve"> of the Event form currently approved under this information collection (UC Portal version and UC Path version). </w:t>
      </w:r>
      <w:r w:rsidR="006D0C5F">
        <w:rPr>
          <w:rFonts w:asciiTheme="majorBidi" w:hAnsiTheme="majorBidi" w:cstheme="majorBidi"/>
        </w:rPr>
        <w:t>M</w:t>
      </w:r>
      <w:r w:rsidRPr="003038D2">
        <w:rPr>
          <w:rFonts w:asciiTheme="majorBidi" w:hAnsiTheme="majorBidi" w:cstheme="majorBidi"/>
          <w:color w:val="211D1E"/>
          <w:szCs w:val="20"/>
        </w:rPr>
        <w:t>oving forward there will only be one version of t</w:t>
      </w:r>
      <w:r w:rsidR="00A14EDE">
        <w:rPr>
          <w:rFonts w:asciiTheme="majorBidi" w:hAnsiTheme="majorBidi" w:cstheme="majorBidi"/>
          <w:color w:val="211D1E"/>
          <w:szCs w:val="20"/>
        </w:rPr>
        <w:t xml:space="preserve">he </w:t>
      </w:r>
      <w:r w:rsidR="00A85C34">
        <w:rPr>
          <w:rFonts w:asciiTheme="majorBidi" w:hAnsiTheme="majorBidi" w:cstheme="majorBidi"/>
          <w:color w:val="211D1E"/>
          <w:szCs w:val="20"/>
        </w:rPr>
        <w:t xml:space="preserve">Child-Level </w:t>
      </w:r>
      <w:r w:rsidR="00A14EDE">
        <w:rPr>
          <w:rFonts w:asciiTheme="majorBidi" w:hAnsiTheme="majorBidi" w:cstheme="majorBidi"/>
          <w:color w:val="211D1E"/>
          <w:szCs w:val="20"/>
        </w:rPr>
        <w:t>Event</w:t>
      </w:r>
      <w:r w:rsidRPr="003038D2">
        <w:rPr>
          <w:rFonts w:asciiTheme="majorBidi" w:hAnsiTheme="majorBidi" w:cstheme="majorBidi"/>
          <w:color w:val="211D1E"/>
          <w:szCs w:val="20"/>
        </w:rPr>
        <w:t xml:space="preserve"> form under this information collection.</w:t>
      </w:r>
    </w:p>
    <w:p w:rsidR="00C56D50" w:rsidRPr="003038D2" w:rsidP="00D87642" w14:paraId="5D081839" w14:textId="77777777">
      <w:pPr>
        <w:pStyle w:val="Default"/>
        <w:rPr>
          <w:rFonts w:asciiTheme="majorBidi" w:hAnsiTheme="majorBidi" w:cstheme="majorBidi"/>
        </w:rPr>
      </w:pPr>
    </w:p>
    <w:p w:rsidR="005363DC" w:rsidP="00D87642" w14:paraId="67935D46" w14:textId="309ECF6C">
      <w:pPr>
        <w:pStyle w:val="Default"/>
        <w:numPr>
          <w:ilvl w:val="0"/>
          <w:numId w:val="29"/>
        </w:numPr>
        <w:spacing w:after="120"/>
        <w:rPr>
          <w:rFonts w:asciiTheme="majorBidi" w:hAnsiTheme="majorBidi" w:cstheme="majorBidi"/>
        </w:rPr>
      </w:pPr>
      <w:r>
        <w:rPr>
          <w:rFonts w:asciiTheme="majorBidi" w:hAnsiTheme="majorBidi" w:cstheme="majorBidi"/>
        </w:rPr>
        <w:t xml:space="preserve">The following field </w:t>
      </w:r>
      <w:r w:rsidRPr="002261B4" w:rsidR="001D3128">
        <w:rPr>
          <w:rFonts w:asciiTheme="majorBidi" w:hAnsiTheme="majorBidi" w:cstheme="majorBidi"/>
          <w:i/>
          <w:iCs/>
        </w:rPr>
        <w:t xml:space="preserve">Synopsis of Event </w:t>
      </w:r>
      <w:r w:rsidR="0086732A">
        <w:rPr>
          <w:rFonts w:asciiTheme="majorBidi" w:hAnsiTheme="majorBidi" w:cstheme="majorBidi"/>
        </w:rPr>
        <w:t xml:space="preserve">will be </w:t>
      </w:r>
      <w:r>
        <w:rPr>
          <w:rFonts w:asciiTheme="majorBidi" w:hAnsiTheme="majorBidi" w:cstheme="majorBidi"/>
        </w:rPr>
        <w:t>rephrased</w:t>
      </w:r>
      <w:r w:rsidR="0086732A">
        <w:rPr>
          <w:rFonts w:asciiTheme="majorBidi" w:hAnsiTheme="majorBidi" w:cstheme="majorBidi"/>
        </w:rPr>
        <w:t xml:space="preserve"> as </w:t>
      </w:r>
      <w:r w:rsidRPr="0086732A" w:rsidR="008167DE">
        <w:rPr>
          <w:rFonts w:asciiTheme="majorBidi" w:hAnsiTheme="majorBidi" w:cstheme="majorBidi"/>
          <w:i/>
          <w:iCs/>
        </w:rPr>
        <w:t>Short Synopsis</w:t>
      </w:r>
      <w:r w:rsidR="0086732A">
        <w:rPr>
          <w:rFonts w:asciiTheme="majorBidi" w:hAnsiTheme="majorBidi" w:cstheme="majorBidi"/>
        </w:rPr>
        <w:t>.</w:t>
      </w:r>
    </w:p>
    <w:p w:rsidR="00C56D50" w:rsidP="00D87642" w14:paraId="0DF14018" w14:textId="7D5CE9B5">
      <w:pPr>
        <w:pStyle w:val="Default"/>
        <w:numPr>
          <w:ilvl w:val="0"/>
          <w:numId w:val="29"/>
        </w:numPr>
        <w:rPr>
          <w:rFonts w:asciiTheme="majorBidi" w:hAnsiTheme="majorBidi" w:cstheme="majorBidi"/>
        </w:rPr>
      </w:pPr>
      <w:r w:rsidRPr="003038D2">
        <w:rPr>
          <w:rFonts w:asciiTheme="majorBidi" w:hAnsiTheme="majorBidi" w:cstheme="majorBidi"/>
        </w:rPr>
        <w:t xml:space="preserve">The following fields </w:t>
      </w:r>
      <w:r w:rsidR="008F36EA">
        <w:rPr>
          <w:rFonts w:asciiTheme="majorBidi" w:hAnsiTheme="majorBidi" w:cstheme="majorBidi"/>
        </w:rPr>
        <w:t xml:space="preserve">from the UC Path version of the Event form will be </w:t>
      </w:r>
      <w:r w:rsidR="00A85C34">
        <w:rPr>
          <w:rFonts w:asciiTheme="majorBidi" w:hAnsiTheme="majorBidi" w:cstheme="majorBidi"/>
        </w:rPr>
        <w:t>transferred to the Child-Level Event form:</w:t>
      </w:r>
    </w:p>
    <w:p w:rsidR="00A85C34" w:rsidRPr="002261B4" w:rsidP="00D87642" w14:paraId="76AF4548" w14:textId="621C6522">
      <w:pPr>
        <w:pStyle w:val="Default"/>
        <w:numPr>
          <w:ilvl w:val="1"/>
          <w:numId w:val="29"/>
        </w:numPr>
        <w:rPr>
          <w:rFonts w:asciiTheme="majorBidi" w:hAnsiTheme="majorBidi" w:cstheme="majorBidi"/>
          <w:i/>
          <w:iCs/>
        </w:rPr>
      </w:pPr>
      <w:r w:rsidRPr="002261B4">
        <w:rPr>
          <w:rFonts w:asciiTheme="majorBidi" w:hAnsiTheme="majorBidi" w:cstheme="majorBidi"/>
          <w:i/>
          <w:iCs/>
        </w:rPr>
        <w:t>Location of Event</w:t>
      </w:r>
    </w:p>
    <w:p w:rsidR="00A06412" w:rsidRPr="002261B4" w:rsidP="00D87642" w14:paraId="062451DF" w14:textId="77777777">
      <w:pPr>
        <w:pStyle w:val="Default"/>
        <w:numPr>
          <w:ilvl w:val="1"/>
          <w:numId w:val="29"/>
        </w:numPr>
        <w:rPr>
          <w:rFonts w:asciiTheme="majorBidi" w:hAnsiTheme="majorBidi" w:cstheme="majorBidi"/>
          <w:i/>
          <w:iCs/>
        </w:rPr>
      </w:pPr>
      <w:r w:rsidRPr="002261B4">
        <w:rPr>
          <w:rFonts w:asciiTheme="majorBidi" w:hAnsiTheme="majorBidi" w:cstheme="majorBidi"/>
          <w:i/>
          <w:iCs/>
        </w:rPr>
        <w:t>Specify Location</w:t>
      </w:r>
      <w:r w:rsidRPr="002261B4" w:rsidR="00082A49">
        <w:rPr>
          <w:rFonts w:asciiTheme="majorBidi" w:hAnsiTheme="majorBidi" w:cstheme="majorBidi"/>
          <w:i/>
          <w:iCs/>
        </w:rPr>
        <w:t xml:space="preserve"> </w:t>
      </w:r>
    </w:p>
    <w:p w:rsidR="003F2D3C" w:rsidP="00D87642" w14:paraId="78DF2CBD" w14:textId="4576EF97">
      <w:pPr>
        <w:pStyle w:val="Default"/>
        <w:numPr>
          <w:ilvl w:val="2"/>
          <w:numId w:val="29"/>
        </w:numPr>
        <w:rPr>
          <w:rFonts w:asciiTheme="majorBidi" w:hAnsiTheme="majorBidi" w:cstheme="majorBidi"/>
        </w:rPr>
      </w:pPr>
      <w:r>
        <w:rPr>
          <w:rFonts w:asciiTheme="majorBidi" w:hAnsiTheme="majorBidi" w:cstheme="majorBidi"/>
        </w:rPr>
        <w:t>M</w:t>
      </w:r>
      <w:r w:rsidR="00F636F3">
        <w:rPr>
          <w:rFonts w:asciiTheme="majorBidi" w:hAnsiTheme="majorBidi" w:cstheme="majorBidi"/>
        </w:rPr>
        <w:t xml:space="preserve">erges the </w:t>
      </w:r>
      <w:r w:rsidRPr="002261B4" w:rsidR="00F636F3">
        <w:rPr>
          <w:rFonts w:asciiTheme="majorBidi" w:hAnsiTheme="majorBidi" w:cstheme="majorBidi"/>
          <w:i/>
          <w:iCs/>
        </w:rPr>
        <w:t>Location (if at Care Provider)</w:t>
      </w:r>
      <w:r w:rsidRPr="00F636F3" w:rsidR="00F636F3">
        <w:rPr>
          <w:rFonts w:asciiTheme="majorBidi" w:hAnsiTheme="majorBidi" w:cstheme="majorBidi"/>
        </w:rPr>
        <w:t xml:space="preserve"> and </w:t>
      </w:r>
      <w:r w:rsidRPr="002261B4" w:rsidR="00F636F3">
        <w:rPr>
          <w:rFonts w:asciiTheme="majorBidi" w:hAnsiTheme="majorBidi" w:cstheme="majorBidi"/>
          <w:i/>
          <w:iCs/>
        </w:rPr>
        <w:t>Location (if DHS Custody)</w:t>
      </w:r>
      <w:r w:rsidR="00F636F3">
        <w:rPr>
          <w:rFonts w:asciiTheme="majorBidi" w:hAnsiTheme="majorBidi" w:cstheme="majorBidi"/>
        </w:rPr>
        <w:t xml:space="preserve"> fields</w:t>
      </w:r>
      <w:r w:rsidR="005436D8">
        <w:rPr>
          <w:rFonts w:asciiTheme="majorBidi" w:hAnsiTheme="majorBidi" w:cstheme="majorBidi"/>
        </w:rPr>
        <w:t xml:space="preserve"> together</w:t>
      </w:r>
      <w:r>
        <w:rPr>
          <w:rFonts w:asciiTheme="majorBidi" w:hAnsiTheme="majorBidi" w:cstheme="majorBidi"/>
        </w:rPr>
        <w:t>.</w:t>
      </w:r>
    </w:p>
    <w:p w:rsidR="00A06412" w:rsidP="00D87642" w14:paraId="3F1EBB45" w14:textId="11A1D4A0">
      <w:pPr>
        <w:pStyle w:val="Default"/>
        <w:numPr>
          <w:ilvl w:val="2"/>
          <w:numId w:val="29"/>
        </w:numPr>
        <w:rPr>
          <w:rFonts w:asciiTheme="majorBidi" w:hAnsiTheme="majorBidi" w:cstheme="majorBidi"/>
        </w:rPr>
      </w:pPr>
      <w:r w:rsidRPr="1DCB9D8E">
        <w:rPr>
          <w:rFonts w:asciiTheme="majorBidi" w:hAnsiTheme="majorBidi" w:cstheme="majorBidi"/>
        </w:rPr>
        <w:t>Field only available i</w:t>
      </w:r>
      <w:r w:rsidRPr="1DCB9D8E" w:rsidR="165E0E7E">
        <w:rPr>
          <w:rFonts w:asciiTheme="majorBidi" w:hAnsiTheme="majorBidi" w:cstheme="majorBidi"/>
        </w:rPr>
        <w:t>f</w:t>
      </w:r>
      <w:r w:rsidRPr="1DCB9D8E">
        <w:rPr>
          <w:rFonts w:asciiTheme="majorBidi" w:hAnsiTheme="majorBidi" w:cstheme="majorBidi"/>
        </w:rPr>
        <w:t xml:space="preserve"> user selects </w:t>
      </w:r>
      <w:r w:rsidRPr="1DCB9D8E">
        <w:rPr>
          <w:rFonts w:asciiTheme="majorBidi" w:hAnsiTheme="majorBidi" w:cstheme="majorBidi"/>
          <w:i/>
          <w:iCs/>
        </w:rPr>
        <w:t>Current Care Provider Facility</w:t>
      </w:r>
      <w:r w:rsidRPr="1DCB9D8E">
        <w:rPr>
          <w:rFonts w:asciiTheme="majorBidi" w:hAnsiTheme="majorBidi" w:cstheme="majorBidi"/>
        </w:rPr>
        <w:t xml:space="preserve">, </w:t>
      </w:r>
      <w:r w:rsidRPr="1DCB9D8E">
        <w:rPr>
          <w:rFonts w:asciiTheme="majorBidi" w:hAnsiTheme="majorBidi" w:cstheme="majorBidi"/>
          <w:i/>
          <w:iCs/>
        </w:rPr>
        <w:t>Previous Care Provider Facility</w:t>
      </w:r>
      <w:r w:rsidRPr="1DCB9D8E">
        <w:rPr>
          <w:rFonts w:asciiTheme="majorBidi" w:hAnsiTheme="majorBidi" w:cstheme="majorBidi"/>
        </w:rPr>
        <w:t xml:space="preserve">, </w:t>
      </w:r>
      <w:r w:rsidRPr="1DCB9D8E">
        <w:rPr>
          <w:rFonts w:asciiTheme="majorBidi" w:hAnsiTheme="majorBidi" w:cstheme="majorBidi"/>
          <w:i/>
          <w:iCs/>
        </w:rPr>
        <w:t>Group Home</w:t>
      </w:r>
      <w:r w:rsidRPr="1DCB9D8E">
        <w:rPr>
          <w:rFonts w:asciiTheme="majorBidi" w:hAnsiTheme="majorBidi" w:cstheme="majorBidi"/>
        </w:rPr>
        <w:t xml:space="preserve">, </w:t>
      </w:r>
      <w:r w:rsidRPr="1DCB9D8E">
        <w:rPr>
          <w:rFonts w:asciiTheme="majorBidi" w:hAnsiTheme="majorBidi" w:cstheme="majorBidi"/>
          <w:i/>
          <w:iCs/>
        </w:rPr>
        <w:t>Foster Home</w:t>
      </w:r>
      <w:r w:rsidRPr="1DCB9D8E">
        <w:rPr>
          <w:rFonts w:asciiTheme="majorBidi" w:hAnsiTheme="majorBidi" w:cstheme="majorBidi"/>
        </w:rPr>
        <w:t xml:space="preserve">, or </w:t>
      </w:r>
      <w:r w:rsidRPr="1DCB9D8E">
        <w:rPr>
          <w:rFonts w:asciiTheme="majorBidi" w:hAnsiTheme="majorBidi" w:cstheme="majorBidi"/>
          <w:i/>
          <w:iCs/>
        </w:rPr>
        <w:t>DHS Custody</w:t>
      </w:r>
      <w:r w:rsidRPr="1DCB9D8E">
        <w:rPr>
          <w:rFonts w:asciiTheme="majorBidi" w:hAnsiTheme="majorBidi" w:cstheme="majorBidi"/>
        </w:rPr>
        <w:t xml:space="preserve"> in the </w:t>
      </w:r>
      <w:r w:rsidRPr="1DCB9D8E">
        <w:rPr>
          <w:rFonts w:asciiTheme="majorBidi" w:hAnsiTheme="majorBidi" w:cstheme="majorBidi"/>
          <w:i/>
          <w:iCs/>
        </w:rPr>
        <w:t>Location of Event</w:t>
      </w:r>
      <w:r w:rsidRPr="1DCB9D8E">
        <w:rPr>
          <w:rFonts w:asciiTheme="majorBidi" w:hAnsiTheme="majorBidi" w:cstheme="majorBidi"/>
        </w:rPr>
        <w:t xml:space="preserve"> field.</w:t>
      </w:r>
    </w:p>
    <w:p w:rsidR="008C6D52" w:rsidRPr="002261B4" w:rsidP="00D87642" w14:paraId="02EDE20A" w14:textId="77777777">
      <w:pPr>
        <w:pStyle w:val="Default"/>
        <w:numPr>
          <w:ilvl w:val="1"/>
          <w:numId w:val="29"/>
        </w:numPr>
        <w:rPr>
          <w:rFonts w:asciiTheme="majorBidi" w:hAnsiTheme="majorBidi" w:cstheme="majorBidi"/>
          <w:i/>
          <w:iCs/>
        </w:rPr>
      </w:pPr>
      <w:r w:rsidRPr="002261B4">
        <w:rPr>
          <w:rFonts w:asciiTheme="majorBidi" w:hAnsiTheme="majorBidi" w:cstheme="majorBidi"/>
          <w:i/>
          <w:iCs/>
        </w:rPr>
        <w:t xml:space="preserve">Approximate Date of Event </w:t>
      </w:r>
    </w:p>
    <w:p w:rsidR="00AE5AAE" w:rsidP="00D87642" w14:paraId="70092D40" w14:textId="27081F8C">
      <w:pPr>
        <w:pStyle w:val="Default"/>
        <w:numPr>
          <w:ilvl w:val="2"/>
          <w:numId w:val="29"/>
        </w:numPr>
        <w:rPr>
          <w:rFonts w:asciiTheme="majorBidi" w:hAnsiTheme="majorBidi" w:cstheme="majorBidi"/>
        </w:rPr>
      </w:pPr>
      <w:r>
        <w:rPr>
          <w:rFonts w:asciiTheme="majorBidi" w:hAnsiTheme="majorBidi" w:cstheme="majorBidi"/>
        </w:rPr>
        <w:t xml:space="preserve">Rephrased (was </w:t>
      </w:r>
      <w:r w:rsidRPr="002261B4">
        <w:rPr>
          <w:rFonts w:asciiTheme="majorBidi" w:hAnsiTheme="majorBidi" w:cstheme="majorBidi"/>
          <w:i/>
          <w:iCs/>
        </w:rPr>
        <w:t>Approximate Event Date</w:t>
      </w:r>
      <w:r>
        <w:rPr>
          <w:rFonts w:asciiTheme="majorBidi" w:hAnsiTheme="majorBidi" w:cstheme="majorBidi"/>
        </w:rPr>
        <w:t>)</w:t>
      </w:r>
    </w:p>
    <w:p w:rsidR="00C600AB" w:rsidRPr="005436D8" w:rsidP="00D87642" w14:paraId="0DB6E896" w14:textId="307F35C4">
      <w:pPr>
        <w:pStyle w:val="Default"/>
        <w:numPr>
          <w:ilvl w:val="2"/>
          <w:numId w:val="29"/>
        </w:numPr>
        <w:spacing w:after="120"/>
        <w:rPr>
          <w:rFonts w:asciiTheme="majorBidi" w:hAnsiTheme="majorBidi" w:cstheme="majorBidi"/>
        </w:rPr>
      </w:pPr>
      <w:r w:rsidRPr="005436D8">
        <w:rPr>
          <w:rFonts w:asciiTheme="majorBidi" w:hAnsiTheme="majorBidi" w:cstheme="majorBidi"/>
        </w:rPr>
        <w:t xml:space="preserve">Field only </w:t>
      </w:r>
      <w:r w:rsidRPr="005436D8" w:rsidR="008C6D52">
        <w:rPr>
          <w:rFonts w:asciiTheme="majorBidi" w:hAnsiTheme="majorBidi" w:cstheme="majorBidi"/>
        </w:rPr>
        <w:t>appear</w:t>
      </w:r>
      <w:r w:rsidRPr="005436D8">
        <w:rPr>
          <w:rFonts w:asciiTheme="majorBidi" w:hAnsiTheme="majorBidi" w:cstheme="majorBidi"/>
        </w:rPr>
        <w:t>s</w:t>
      </w:r>
      <w:r w:rsidRPr="005436D8" w:rsidR="008C6D52">
        <w:rPr>
          <w:rFonts w:asciiTheme="majorBidi" w:hAnsiTheme="majorBidi" w:cstheme="majorBidi"/>
        </w:rPr>
        <w:t xml:space="preserve"> if</w:t>
      </w:r>
      <w:r w:rsidRPr="005436D8">
        <w:rPr>
          <w:rFonts w:asciiTheme="majorBidi" w:hAnsiTheme="majorBidi" w:cstheme="majorBidi"/>
        </w:rPr>
        <w:t xml:space="preserve"> user selects</w:t>
      </w:r>
      <w:r w:rsidRPr="005436D8" w:rsidR="008C6D52">
        <w:rPr>
          <w:rFonts w:asciiTheme="majorBidi" w:hAnsiTheme="majorBidi" w:cstheme="majorBidi"/>
        </w:rPr>
        <w:t xml:space="preserve"> </w:t>
      </w:r>
      <w:r w:rsidRPr="002261B4" w:rsidR="008C6D52">
        <w:rPr>
          <w:rFonts w:asciiTheme="majorBidi" w:hAnsiTheme="majorBidi" w:cstheme="majorBidi"/>
          <w:i/>
          <w:iCs/>
        </w:rPr>
        <w:t>DHS Custody</w:t>
      </w:r>
      <w:r w:rsidRPr="005436D8" w:rsidR="008C6D52">
        <w:rPr>
          <w:rFonts w:asciiTheme="majorBidi" w:hAnsiTheme="majorBidi" w:cstheme="majorBidi"/>
        </w:rPr>
        <w:t xml:space="preserve">, </w:t>
      </w:r>
      <w:r w:rsidRPr="002261B4" w:rsidR="008C6D52">
        <w:rPr>
          <w:rFonts w:asciiTheme="majorBidi" w:hAnsiTheme="majorBidi" w:cstheme="majorBidi"/>
          <w:i/>
          <w:iCs/>
        </w:rPr>
        <w:t>Country of Origin</w:t>
      </w:r>
      <w:r w:rsidRPr="005436D8" w:rsidR="008C6D52">
        <w:rPr>
          <w:rFonts w:asciiTheme="majorBidi" w:hAnsiTheme="majorBidi" w:cstheme="majorBidi"/>
        </w:rPr>
        <w:t xml:space="preserve">, </w:t>
      </w:r>
      <w:r w:rsidRPr="002261B4" w:rsidR="008C6D52">
        <w:rPr>
          <w:rFonts w:asciiTheme="majorBidi" w:hAnsiTheme="majorBidi" w:cstheme="majorBidi"/>
          <w:i/>
          <w:iCs/>
        </w:rPr>
        <w:t>Journey to US</w:t>
      </w:r>
      <w:r w:rsidRPr="005436D8" w:rsidR="008C6D52">
        <w:rPr>
          <w:rFonts w:asciiTheme="majorBidi" w:hAnsiTheme="majorBidi" w:cstheme="majorBidi"/>
        </w:rPr>
        <w:t xml:space="preserve">, or </w:t>
      </w:r>
      <w:r w:rsidRPr="002261B4" w:rsidR="008C6D52">
        <w:rPr>
          <w:rFonts w:asciiTheme="majorBidi" w:hAnsiTheme="majorBidi" w:cstheme="majorBidi"/>
          <w:i/>
          <w:iCs/>
        </w:rPr>
        <w:t>US Interior, not DHS or ORR custody</w:t>
      </w:r>
      <w:r w:rsidRPr="005436D8">
        <w:rPr>
          <w:rFonts w:asciiTheme="majorBidi" w:hAnsiTheme="majorBidi" w:cstheme="majorBidi"/>
        </w:rPr>
        <w:t xml:space="preserve"> in the </w:t>
      </w:r>
      <w:r w:rsidRPr="002261B4">
        <w:rPr>
          <w:rFonts w:asciiTheme="majorBidi" w:hAnsiTheme="majorBidi" w:cstheme="majorBidi"/>
          <w:i/>
          <w:iCs/>
        </w:rPr>
        <w:t xml:space="preserve">Location of Event </w:t>
      </w:r>
      <w:r w:rsidRPr="005436D8">
        <w:rPr>
          <w:rFonts w:asciiTheme="majorBidi" w:hAnsiTheme="majorBidi" w:cstheme="majorBidi"/>
        </w:rPr>
        <w:t>field.</w:t>
      </w:r>
    </w:p>
    <w:p w:rsidR="00D43423" w:rsidP="00D87642" w14:paraId="53E90912" w14:textId="6EA07BFD">
      <w:pPr>
        <w:pStyle w:val="Default"/>
        <w:numPr>
          <w:ilvl w:val="0"/>
          <w:numId w:val="29"/>
        </w:numPr>
        <w:rPr>
          <w:rFonts w:asciiTheme="majorBidi" w:hAnsiTheme="majorBidi" w:cstheme="majorBidi"/>
        </w:rPr>
      </w:pPr>
      <w:r>
        <w:rPr>
          <w:rFonts w:asciiTheme="majorBidi" w:hAnsiTheme="majorBidi" w:cstheme="majorBidi"/>
        </w:rPr>
        <w:t xml:space="preserve">The following fields </w:t>
      </w:r>
      <w:r w:rsidR="007B4650">
        <w:rPr>
          <w:rFonts w:asciiTheme="majorBidi" w:hAnsiTheme="majorBidi" w:cstheme="majorBidi"/>
        </w:rPr>
        <w:t xml:space="preserve">in the SIR forms </w:t>
      </w:r>
      <w:r w:rsidR="0002468F">
        <w:rPr>
          <w:rFonts w:asciiTheme="majorBidi" w:hAnsiTheme="majorBidi" w:cstheme="majorBidi"/>
        </w:rPr>
        <w:t>will be</w:t>
      </w:r>
      <w:r w:rsidR="007B4650">
        <w:rPr>
          <w:rFonts w:asciiTheme="majorBidi" w:hAnsiTheme="majorBidi" w:cstheme="majorBidi"/>
        </w:rPr>
        <w:t xml:space="preserve"> transferred in the Child-Level Event form:</w:t>
      </w:r>
    </w:p>
    <w:p w:rsidR="009E2C46" w:rsidRPr="00141FCE" w:rsidP="00D87642" w14:paraId="2A4FD16D" w14:textId="46D709ED">
      <w:pPr>
        <w:pStyle w:val="Default"/>
        <w:numPr>
          <w:ilvl w:val="1"/>
          <w:numId w:val="29"/>
        </w:numPr>
        <w:rPr>
          <w:rFonts w:asciiTheme="majorBidi" w:hAnsiTheme="majorBidi" w:cstheme="majorBidi"/>
        </w:rPr>
      </w:pPr>
      <w:r w:rsidRPr="002261B4">
        <w:rPr>
          <w:rFonts w:asciiTheme="majorBidi" w:hAnsiTheme="majorBidi" w:cstheme="majorBidi"/>
          <w:i/>
          <w:iCs/>
        </w:rPr>
        <w:t>Specify Program</w:t>
      </w:r>
      <w:r w:rsidRPr="00141FCE" w:rsidR="00141FCE">
        <w:rPr>
          <w:rFonts w:asciiTheme="majorBidi" w:hAnsiTheme="majorBidi" w:cstheme="majorBidi"/>
        </w:rPr>
        <w:t xml:space="preserve"> –</w:t>
      </w:r>
      <w:r w:rsidR="0002468F">
        <w:rPr>
          <w:rFonts w:asciiTheme="majorBidi" w:hAnsiTheme="majorBidi" w:cstheme="majorBidi"/>
        </w:rPr>
        <w:t xml:space="preserve"> </w:t>
      </w:r>
      <w:r w:rsidRPr="00141FCE" w:rsidR="00412E73">
        <w:rPr>
          <w:rFonts w:asciiTheme="majorBidi" w:hAnsiTheme="majorBidi" w:cstheme="majorBidi"/>
        </w:rPr>
        <w:t xml:space="preserve">rephrased (was </w:t>
      </w:r>
      <w:r w:rsidRPr="002261B4" w:rsidR="00412E73">
        <w:rPr>
          <w:rFonts w:asciiTheme="majorBidi" w:hAnsiTheme="majorBidi" w:cstheme="majorBidi"/>
          <w:i/>
          <w:iCs/>
        </w:rPr>
        <w:t>Care Provider Name</w:t>
      </w:r>
      <w:r w:rsidRPr="00141FCE" w:rsidR="00412E73">
        <w:rPr>
          <w:rFonts w:asciiTheme="majorBidi" w:hAnsiTheme="majorBidi" w:cstheme="majorBidi"/>
        </w:rPr>
        <w:t>)</w:t>
      </w:r>
    </w:p>
    <w:p w:rsidR="00110FDB" w:rsidP="00D87642" w14:paraId="31635EF6" w14:textId="42369569">
      <w:pPr>
        <w:pStyle w:val="Default"/>
        <w:numPr>
          <w:ilvl w:val="1"/>
          <w:numId w:val="29"/>
        </w:numPr>
        <w:rPr>
          <w:rFonts w:asciiTheme="majorBidi" w:hAnsiTheme="majorBidi" w:cstheme="majorBidi"/>
        </w:rPr>
      </w:pPr>
      <w:r w:rsidRPr="002261B4">
        <w:rPr>
          <w:rFonts w:asciiTheme="majorBidi" w:hAnsiTheme="majorBidi" w:cstheme="majorBidi"/>
          <w:i/>
          <w:iCs/>
        </w:rPr>
        <w:t xml:space="preserve">Date Event Reported to </w:t>
      </w:r>
      <w:r w:rsidRPr="002261B4" w:rsidR="00201D29">
        <w:rPr>
          <w:rFonts w:asciiTheme="majorBidi" w:hAnsiTheme="majorBidi" w:cstheme="majorBidi"/>
          <w:i/>
          <w:iCs/>
        </w:rPr>
        <w:t>Care Provider</w:t>
      </w:r>
      <w:r w:rsidR="00141FCE">
        <w:rPr>
          <w:rFonts w:asciiTheme="majorBidi" w:hAnsiTheme="majorBidi" w:cstheme="majorBidi"/>
        </w:rPr>
        <w:t xml:space="preserve"> –</w:t>
      </w:r>
      <w:r w:rsidR="0002468F">
        <w:rPr>
          <w:rFonts w:asciiTheme="majorBidi" w:hAnsiTheme="majorBidi" w:cstheme="majorBidi"/>
        </w:rPr>
        <w:t xml:space="preserve"> </w:t>
      </w:r>
      <w:r w:rsidRPr="00141FCE" w:rsidR="00141FCE">
        <w:rPr>
          <w:rFonts w:asciiTheme="majorBidi" w:hAnsiTheme="majorBidi" w:cstheme="majorBidi"/>
        </w:rPr>
        <w:t>rephrased (was</w:t>
      </w:r>
      <w:r w:rsidR="00AE5AAE">
        <w:rPr>
          <w:rFonts w:asciiTheme="majorBidi" w:hAnsiTheme="majorBidi" w:cstheme="majorBidi"/>
        </w:rPr>
        <w:t xml:space="preserve"> </w:t>
      </w:r>
      <w:r w:rsidRPr="002261B4" w:rsidR="00AE5AAE">
        <w:rPr>
          <w:rFonts w:asciiTheme="majorBidi" w:hAnsiTheme="majorBidi" w:cstheme="majorBidi"/>
          <w:i/>
          <w:iCs/>
        </w:rPr>
        <w:t>Date Reported to Care Provider</w:t>
      </w:r>
      <w:r w:rsidR="00AE5AAE">
        <w:rPr>
          <w:rFonts w:asciiTheme="majorBidi" w:hAnsiTheme="majorBidi" w:cstheme="majorBidi"/>
        </w:rPr>
        <w:t>)</w:t>
      </w:r>
    </w:p>
    <w:p w:rsidR="00201D29" w:rsidP="00D87642" w14:paraId="53088039" w14:textId="25807F61">
      <w:pPr>
        <w:pStyle w:val="Default"/>
        <w:numPr>
          <w:ilvl w:val="1"/>
          <w:numId w:val="29"/>
        </w:numPr>
        <w:spacing w:after="120"/>
        <w:rPr>
          <w:rFonts w:asciiTheme="majorBidi" w:hAnsiTheme="majorBidi" w:cstheme="majorBidi"/>
        </w:rPr>
      </w:pPr>
      <w:r w:rsidRPr="002261B4">
        <w:rPr>
          <w:rFonts w:asciiTheme="majorBidi" w:hAnsiTheme="majorBidi" w:cstheme="majorBidi"/>
          <w:i/>
          <w:iCs/>
        </w:rPr>
        <w:t>Time Event Reported to Care Provider</w:t>
      </w:r>
      <w:r w:rsidR="00141FCE">
        <w:rPr>
          <w:rFonts w:asciiTheme="majorBidi" w:hAnsiTheme="majorBidi" w:cstheme="majorBidi"/>
        </w:rPr>
        <w:t xml:space="preserve"> –</w:t>
      </w:r>
      <w:r w:rsidR="0002468F">
        <w:rPr>
          <w:rFonts w:asciiTheme="majorBidi" w:hAnsiTheme="majorBidi" w:cstheme="majorBidi"/>
        </w:rPr>
        <w:t xml:space="preserve"> </w:t>
      </w:r>
      <w:r w:rsidRPr="00141FCE" w:rsidR="00141FCE">
        <w:rPr>
          <w:rFonts w:asciiTheme="majorBidi" w:hAnsiTheme="majorBidi" w:cstheme="majorBidi"/>
        </w:rPr>
        <w:t>rephrased (was</w:t>
      </w:r>
      <w:r w:rsidR="00AE5AAE">
        <w:rPr>
          <w:rFonts w:asciiTheme="majorBidi" w:hAnsiTheme="majorBidi" w:cstheme="majorBidi"/>
        </w:rPr>
        <w:t xml:space="preserve"> </w:t>
      </w:r>
      <w:r w:rsidRPr="002261B4" w:rsidR="00AE5AAE">
        <w:rPr>
          <w:rFonts w:asciiTheme="majorBidi" w:hAnsiTheme="majorBidi" w:cstheme="majorBidi"/>
          <w:i/>
          <w:iCs/>
        </w:rPr>
        <w:t>Time Reported to Care Provider</w:t>
      </w:r>
      <w:r w:rsidR="00AE5AAE">
        <w:rPr>
          <w:rFonts w:asciiTheme="majorBidi" w:hAnsiTheme="majorBidi" w:cstheme="majorBidi"/>
        </w:rPr>
        <w:t>)</w:t>
      </w:r>
    </w:p>
    <w:p w:rsidR="005F2EAF" w:rsidRPr="005436D8" w:rsidP="00D87642" w14:paraId="16310144" w14:textId="38C55065">
      <w:pPr>
        <w:pStyle w:val="Default"/>
        <w:numPr>
          <w:ilvl w:val="0"/>
          <w:numId w:val="29"/>
        </w:numPr>
        <w:rPr>
          <w:rFonts w:asciiTheme="majorBidi" w:hAnsiTheme="majorBidi" w:cstheme="majorBidi"/>
        </w:rPr>
      </w:pPr>
      <w:r w:rsidRPr="005436D8">
        <w:rPr>
          <w:rFonts w:asciiTheme="majorBidi" w:hAnsiTheme="majorBidi" w:cstheme="majorBidi"/>
        </w:rPr>
        <w:t xml:space="preserve">The following fields </w:t>
      </w:r>
      <w:r w:rsidRPr="005436D8" w:rsidR="0002468F">
        <w:rPr>
          <w:rFonts w:asciiTheme="majorBidi" w:hAnsiTheme="majorBidi" w:cstheme="majorBidi"/>
        </w:rPr>
        <w:t>will be</w:t>
      </w:r>
      <w:r w:rsidRPr="005436D8">
        <w:rPr>
          <w:rFonts w:asciiTheme="majorBidi" w:hAnsiTheme="majorBidi" w:cstheme="majorBidi"/>
        </w:rPr>
        <w:t xml:space="preserve"> removed from the SIR forms:</w:t>
      </w:r>
    </w:p>
    <w:p w:rsidR="00A5390E" w:rsidRPr="005436D8" w:rsidP="00D87642" w14:paraId="020152C1" w14:textId="43735012">
      <w:pPr>
        <w:pStyle w:val="Default"/>
        <w:numPr>
          <w:ilvl w:val="1"/>
          <w:numId w:val="29"/>
        </w:numPr>
        <w:rPr>
          <w:rFonts w:asciiTheme="majorBidi" w:hAnsiTheme="majorBidi" w:cstheme="majorBidi"/>
          <w:color w:val="211D1E"/>
          <w:szCs w:val="20"/>
        </w:rPr>
      </w:pPr>
      <w:r w:rsidRPr="00670617">
        <w:rPr>
          <w:rFonts w:asciiTheme="majorBidi" w:hAnsiTheme="majorBidi" w:cstheme="majorBidi"/>
          <w:i/>
          <w:iCs/>
          <w:color w:val="211D1E"/>
          <w:szCs w:val="20"/>
        </w:rPr>
        <w:t>Did the incident take place in another care provider facility?</w:t>
      </w:r>
      <w:r w:rsidRPr="005436D8">
        <w:rPr>
          <w:rFonts w:asciiTheme="majorBidi" w:hAnsiTheme="majorBidi" w:cstheme="majorBidi"/>
          <w:color w:val="211D1E"/>
          <w:szCs w:val="20"/>
        </w:rPr>
        <w:t xml:space="preserve"> </w:t>
      </w:r>
      <w:r w:rsidRPr="005436D8" w:rsidR="00220573">
        <w:rPr>
          <w:rFonts w:asciiTheme="majorBidi" w:hAnsiTheme="majorBidi" w:cstheme="majorBidi"/>
          <w:color w:val="211D1E"/>
          <w:szCs w:val="20"/>
        </w:rPr>
        <w:t>–</w:t>
      </w:r>
      <w:r w:rsidRPr="005436D8" w:rsidR="00B52191">
        <w:rPr>
          <w:rFonts w:asciiTheme="majorBidi" w:hAnsiTheme="majorBidi" w:cstheme="majorBidi"/>
          <w:color w:val="211D1E"/>
          <w:szCs w:val="20"/>
        </w:rPr>
        <w:t xml:space="preserve"> </w:t>
      </w:r>
      <w:r w:rsidRPr="005436D8" w:rsidR="00220573">
        <w:rPr>
          <w:rFonts w:asciiTheme="majorBidi" w:hAnsiTheme="majorBidi" w:cstheme="majorBidi"/>
          <w:color w:val="211D1E"/>
          <w:szCs w:val="20"/>
        </w:rPr>
        <w:t xml:space="preserve">Duplicative of the </w:t>
      </w:r>
      <w:r w:rsidRPr="00670617" w:rsidR="00220573">
        <w:rPr>
          <w:rFonts w:asciiTheme="majorBidi" w:hAnsiTheme="majorBidi" w:cstheme="majorBidi"/>
          <w:i/>
          <w:iCs/>
          <w:color w:val="211D1E"/>
          <w:szCs w:val="20"/>
        </w:rPr>
        <w:t>Location of Event</w:t>
      </w:r>
      <w:r w:rsidRPr="005436D8" w:rsidR="00220573">
        <w:rPr>
          <w:rFonts w:asciiTheme="majorBidi" w:hAnsiTheme="majorBidi" w:cstheme="majorBidi"/>
          <w:color w:val="211D1E"/>
          <w:szCs w:val="20"/>
        </w:rPr>
        <w:t xml:space="preserve"> field which will contain options for </w:t>
      </w:r>
      <w:r w:rsidRPr="00670617" w:rsidR="00220573">
        <w:rPr>
          <w:rFonts w:asciiTheme="majorBidi" w:hAnsiTheme="majorBidi" w:cstheme="majorBidi"/>
          <w:i/>
          <w:iCs/>
          <w:color w:val="211D1E"/>
          <w:szCs w:val="20"/>
        </w:rPr>
        <w:t xml:space="preserve">Current Care Facility </w:t>
      </w:r>
      <w:r w:rsidRPr="005436D8" w:rsidR="00220573">
        <w:rPr>
          <w:rFonts w:asciiTheme="majorBidi" w:hAnsiTheme="majorBidi" w:cstheme="majorBidi"/>
          <w:color w:val="211D1E"/>
          <w:szCs w:val="20"/>
        </w:rPr>
        <w:t xml:space="preserve">and </w:t>
      </w:r>
      <w:r w:rsidRPr="00670617" w:rsidR="00220573">
        <w:rPr>
          <w:rFonts w:asciiTheme="majorBidi" w:hAnsiTheme="majorBidi" w:cstheme="majorBidi"/>
          <w:i/>
          <w:iCs/>
          <w:color w:val="211D1E"/>
          <w:szCs w:val="20"/>
        </w:rPr>
        <w:t>Previous Care Facility</w:t>
      </w:r>
    </w:p>
    <w:p w:rsidR="008944FE" w:rsidRPr="005436D8" w:rsidP="00D87642" w14:paraId="07FD0832" w14:textId="77777777">
      <w:pPr>
        <w:pStyle w:val="Default"/>
        <w:numPr>
          <w:ilvl w:val="1"/>
          <w:numId w:val="29"/>
        </w:numPr>
        <w:rPr>
          <w:rFonts w:asciiTheme="majorBidi" w:hAnsiTheme="majorBidi" w:cstheme="majorBidi"/>
        </w:rPr>
      </w:pPr>
      <w:r w:rsidRPr="00670617">
        <w:rPr>
          <w:rFonts w:asciiTheme="majorBidi" w:hAnsiTheme="majorBidi" w:cstheme="majorBidi"/>
          <w:i/>
          <w:iCs/>
        </w:rPr>
        <w:t>Care Provider Name</w:t>
      </w:r>
      <w:r w:rsidRPr="005436D8">
        <w:rPr>
          <w:rFonts w:asciiTheme="majorBidi" w:hAnsiTheme="majorBidi" w:cstheme="majorBidi"/>
        </w:rPr>
        <w:t xml:space="preserve"> – Duplicative. Already located in the Child-Level Event form.</w:t>
      </w:r>
    </w:p>
    <w:p w:rsidR="00A5390E" w:rsidRPr="005436D8" w:rsidP="00D87642" w14:paraId="065AA940" w14:textId="619CB7E0">
      <w:pPr>
        <w:pStyle w:val="Default"/>
        <w:numPr>
          <w:ilvl w:val="1"/>
          <w:numId w:val="29"/>
        </w:numPr>
        <w:rPr>
          <w:rFonts w:asciiTheme="majorBidi" w:hAnsiTheme="majorBidi" w:cstheme="majorBidi"/>
        </w:rPr>
      </w:pPr>
      <w:r w:rsidRPr="1DCB9D8E">
        <w:rPr>
          <w:rFonts w:asciiTheme="majorBidi" w:hAnsiTheme="majorBidi" w:cstheme="majorBidi"/>
          <w:i/>
          <w:iCs/>
        </w:rPr>
        <w:t>Care Provider City</w:t>
      </w:r>
      <w:r w:rsidRPr="1DCB9D8E" w:rsidR="00220573">
        <w:rPr>
          <w:rFonts w:asciiTheme="majorBidi" w:hAnsiTheme="majorBidi" w:cstheme="majorBidi"/>
        </w:rPr>
        <w:t xml:space="preserve"> and </w:t>
      </w:r>
      <w:r w:rsidRPr="1DCB9D8E">
        <w:rPr>
          <w:rFonts w:asciiTheme="majorBidi" w:hAnsiTheme="majorBidi" w:cstheme="majorBidi"/>
          <w:i/>
          <w:iCs/>
        </w:rPr>
        <w:t>Care Provider State</w:t>
      </w:r>
      <w:r w:rsidRPr="1DCB9D8E" w:rsidR="00220573">
        <w:rPr>
          <w:rFonts w:asciiTheme="majorBidi" w:hAnsiTheme="majorBidi" w:cstheme="majorBidi"/>
          <w:i/>
          <w:iCs/>
        </w:rPr>
        <w:t xml:space="preserve"> </w:t>
      </w:r>
      <w:r w:rsidRPr="1DCB9D8E" w:rsidR="00220573">
        <w:rPr>
          <w:rFonts w:asciiTheme="majorBidi" w:hAnsiTheme="majorBidi" w:cstheme="majorBidi"/>
        </w:rPr>
        <w:t xml:space="preserve">– </w:t>
      </w:r>
      <w:r w:rsidRPr="1DCB9D8E" w:rsidR="00B24D42">
        <w:rPr>
          <w:rFonts w:asciiTheme="majorBidi" w:hAnsiTheme="majorBidi" w:cstheme="majorBidi"/>
        </w:rPr>
        <w:t>Determined to be unnecessary.</w:t>
      </w:r>
      <w:r w:rsidRPr="1DCB9D8E" w:rsidR="00FF41F8">
        <w:rPr>
          <w:rFonts w:asciiTheme="majorBidi" w:hAnsiTheme="majorBidi" w:cstheme="majorBidi"/>
        </w:rPr>
        <w:t xml:space="preserve"> The </w:t>
      </w:r>
      <w:r w:rsidRPr="1DCB9D8E" w:rsidR="00FF41F8">
        <w:rPr>
          <w:rFonts w:asciiTheme="majorBidi" w:hAnsiTheme="majorBidi" w:cstheme="majorBidi"/>
          <w:i/>
          <w:iCs/>
        </w:rPr>
        <w:t>Care Provider Name</w:t>
      </w:r>
      <w:r w:rsidRPr="1DCB9D8E" w:rsidR="00FF41F8">
        <w:rPr>
          <w:rFonts w:asciiTheme="majorBidi" w:hAnsiTheme="majorBidi" w:cstheme="majorBidi"/>
        </w:rPr>
        <w:t xml:space="preserve"> field </w:t>
      </w:r>
      <w:r w:rsidRPr="1DCB9D8E" w:rsidR="00964CE3">
        <w:rPr>
          <w:rFonts w:asciiTheme="majorBidi" w:hAnsiTheme="majorBidi" w:cstheme="majorBidi"/>
        </w:rPr>
        <w:t xml:space="preserve">is sufficient; also, the city and state can be inferred from the </w:t>
      </w:r>
      <w:r w:rsidRPr="1DCB9D8E" w:rsidR="005363DC">
        <w:rPr>
          <w:rFonts w:asciiTheme="majorBidi" w:hAnsiTheme="majorBidi" w:cstheme="majorBidi"/>
        </w:rPr>
        <w:t>provider’s</w:t>
      </w:r>
      <w:r w:rsidRPr="1DCB9D8E" w:rsidR="00964CE3">
        <w:rPr>
          <w:rFonts w:asciiTheme="majorBidi" w:hAnsiTheme="majorBidi" w:cstheme="majorBidi"/>
        </w:rPr>
        <w:t xml:space="preserve"> name.</w:t>
      </w:r>
    </w:p>
    <w:p w:rsidR="00A5390E" w:rsidRPr="005436D8" w:rsidP="00D87642" w14:paraId="785F4E21" w14:textId="07A43596">
      <w:pPr>
        <w:pStyle w:val="Default"/>
        <w:numPr>
          <w:ilvl w:val="1"/>
          <w:numId w:val="29"/>
        </w:numPr>
        <w:rPr>
          <w:rFonts w:asciiTheme="majorBidi" w:hAnsiTheme="majorBidi" w:cstheme="majorBidi"/>
        </w:rPr>
      </w:pPr>
      <w:r w:rsidRPr="00670617">
        <w:rPr>
          <w:rFonts w:asciiTheme="majorBidi" w:hAnsiTheme="majorBidi" w:cstheme="majorBidi"/>
          <w:i/>
          <w:iCs/>
        </w:rPr>
        <w:t>Location of Incident</w:t>
      </w:r>
      <w:r w:rsidRPr="005436D8">
        <w:rPr>
          <w:rFonts w:asciiTheme="majorBidi" w:hAnsiTheme="majorBidi" w:cstheme="majorBidi"/>
        </w:rPr>
        <w:t xml:space="preserve"> – Duplicative of </w:t>
      </w:r>
      <w:r w:rsidRPr="00670617" w:rsidR="00B3704F">
        <w:rPr>
          <w:rFonts w:asciiTheme="majorBidi" w:hAnsiTheme="majorBidi" w:cstheme="majorBidi"/>
          <w:i/>
          <w:iCs/>
        </w:rPr>
        <w:t xml:space="preserve">Location of Event </w:t>
      </w:r>
      <w:r w:rsidRPr="005436D8" w:rsidR="00B3704F">
        <w:rPr>
          <w:rFonts w:asciiTheme="majorBidi" w:hAnsiTheme="majorBidi" w:cstheme="majorBidi"/>
        </w:rPr>
        <w:t>field</w:t>
      </w:r>
      <w:r w:rsidRPr="005436D8" w:rsidR="002C3187">
        <w:rPr>
          <w:rFonts w:asciiTheme="majorBidi" w:hAnsiTheme="majorBidi" w:cstheme="majorBidi"/>
        </w:rPr>
        <w:t xml:space="preserve"> in the Child-Level Event form.</w:t>
      </w:r>
    </w:p>
    <w:p w:rsidR="008944FE" w:rsidRPr="005436D8" w:rsidP="00D87642" w14:paraId="0841B289" w14:textId="36286CAE">
      <w:pPr>
        <w:pStyle w:val="Default"/>
        <w:numPr>
          <w:ilvl w:val="1"/>
          <w:numId w:val="29"/>
        </w:numPr>
        <w:rPr>
          <w:rFonts w:asciiTheme="majorBidi" w:hAnsiTheme="majorBidi" w:cstheme="majorBidi"/>
        </w:rPr>
      </w:pPr>
      <w:r w:rsidRPr="00670617">
        <w:rPr>
          <w:rFonts w:asciiTheme="majorBidi" w:hAnsiTheme="majorBidi" w:cstheme="majorBidi"/>
          <w:i/>
          <w:iCs/>
          <w:color w:val="211D1E"/>
          <w:szCs w:val="20"/>
        </w:rPr>
        <w:t>Date Reported to Care Provider</w:t>
      </w:r>
      <w:r w:rsidRPr="005436D8">
        <w:rPr>
          <w:rFonts w:asciiTheme="majorBidi" w:hAnsiTheme="majorBidi" w:cstheme="majorBidi"/>
          <w:color w:val="211D1E"/>
          <w:szCs w:val="20"/>
        </w:rPr>
        <w:t xml:space="preserve"> and </w:t>
      </w:r>
      <w:r w:rsidRPr="00670617">
        <w:rPr>
          <w:rFonts w:asciiTheme="majorBidi" w:hAnsiTheme="majorBidi" w:cstheme="majorBidi"/>
          <w:i/>
          <w:iCs/>
          <w:color w:val="211D1E"/>
          <w:szCs w:val="20"/>
        </w:rPr>
        <w:t>Time Reported to Care Provider</w:t>
      </w:r>
      <w:r w:rsidRPr="005436D8">
        <w:rPr>
          <w:rFonts w:asciiTheme="majorBidi" w:hAnsiTheme="majorBidi" w:cstheme="majorBidi"/>
        </w:rPr>
        <w:t xml:space="preserve"> – Duplicative. Already located in the Child-Level Event form.</w:t>
      </w:r>
    </w:p>
    <w:p w:rsidR="005F2EAF" w:rsidRPr="003038D2" w:rsidP="00D87642" w14:paraId="34C06D5D" w14:textId="77777777">
      <w:pPr>
        <w:pStyle w:val="Default"/>
        <w:rPr>
          <w:rFonts w:asciiTheme="majorBidi" w:hAnsiTheme="majorBidi" w:cstheme="majorBidi"/>
        </w:rPr>
      </w:pPr>
    </w:p>
    <w:p w:rsidR="00805E17" w:rsidRPr="008E4A59" w:rsidP="00D87642" w14:paraId="00AC2DA1" w14:textId="335D143B">
      <w:pPr>
        <w:pStyle w:val="CM4"/>
        <w:spacing w:after="120" w:line="240" w:lineRule="auto"/>
        <w:rPr>
          <w:rFonts w:asciiTheme="majorBidi" w:hAnsiTheme="majorBidi" w:cstheme="majorBidi"/>
          <w:b/>
          <w:bCs/>
          <w:color w:val="211D1E"/>
          <w:sz w:val="28"/>
          <w:szCs w:val="28"/>
          <w:u w:val="single"/>
        </w:rPr>
      </w:pPr>
      <w:r w:rsidRPr="008E4A59">
        <w:rPr>
          <w:rFonts w:asciiTheme="majorBidi" w:hAnsiTheme="majorBidi" w:cstheme="majorBidi"/>
          <w:b/>
          <w:bCs/>
          <w:color w:val="211D1E"/>
          <w:sz w:val="28"/>
          <w:szCs w:val="28"/>
          <w:u w:val="single"/>
        </w:rPr>
        <w:t>Emergency Significant Incident Report</w:t>
      </w:r>
      <w:r w:rsidRPr="008E4A59" w:rsidR="00571EBF">
        <w:rPr>
          <w:rFonts w:asciiTheme="majorBidi" w:hAnsiTheme="majorBidi" w:cstheme="majorBidi"/>
          <w:b/>
          <w:bCs/>
          <w:color w:val="211D1E"/>
          <w:sz w:val="28"/>
          <w:szCs w:val="28"/>
          <w:u w:val="single"/>
        </w:rPr>
        <w:t xml:space="preserve"> (Form A-9B)</w:t>
      </w:r>
      <w:r w:rsidRPr="008E4A59">
        <w:rPr>
          <w:rFonts w:asciiTheme="majorBidi" w:hAnsiTheme="majorBidi" w:cstheme="majorBidi"/>
          <w:b/>
          <w:bCs/>
          <w:color w:val="211D1E"/>
          <w:sz w:val="28"/>
          <w:szCs w:val="28"/>
          <w:u w:val="single"/>
        </w:rPr>
        <w:t xml:space="preserve"> </w:t>
      </w:r>
    </w:p>
    <w:p w:rsidR="00584CEE" w:rsidRPr="008E4A59" w:rsidP="00D87642" w14:paraId="23801A72" w14:textId="36ABB7D4">
      <w:pPr>
        <w:widowControl/>
        <w:suppressAutoHyphens w:val="0"/>
        <w:spacing w:after="120"/>
        <w:rPr>
          <w:b/>
          <w:bCs/>
        </w:rPr>
      </w:pPr>
      <w:r w:rsidRPr="008E4A59">
        <w:rPr>
          <w:b/>
          <w:bCs/>
        </w:rPr>
        <w:t>Categor</w:t>
      </w:r>
      <w:r w:rsidR="00A23F83">
        <w:rPr>
          <w:b/>
          <w:bCs/>
        </w:rPr>
        <w:t>ies</w:t>
      </w:r>
      <w:r w:rsidRPr="008E4A59">
        <w:rPr>
          <w:b/>
          <w:bCs/>
        </w:rPr>
        <w:t>/Sub</w:t>
      </w:r>
      <w:r w:rsidR="00EF07A1">
        <w:rPr>
          <w:b/>
          <w:bCs/>
        </w:rPr>
        <w:t>c</w:t>
      </w:r>
      <w:r w:rsidRPr="008E4A59">
        <w:rPr>
          <w:b/>
          <w:bCs/>
        </w:rPr>
        <w:t>ategor</w:t>
      </w:r>
      <w:r w:rsidR="00A23F83">
        <w:rPr>
          <w:b/>
          <w:bCs/>
        </w:rPr>
        <w:t>ies</w:t>
      </w:r>
    </w:p>
    <w:p w:rsidR="008E110C" w:rsidP="00D87642" w14:paraId="693208A3" w14:textId="1ECCC972">
      <w:pPr>
        <w:pStyle w:val="ListParagraph"/>
        <w:widowControl/>
        <w:numPr>
          <w:ilvl w:val="0"/>
          <w:numId w:val="13"/>
        </w:numPr>
        <w:suppressAutoHyphens w:val="0"/>
        <w:contextualSpacing w:val="0"/>
      </w:pPr>
      <w:r>
        <w:t xml:space="preserve">The </w:t>
      </w:r>
      <w:r w:rsidRPr="0D6B744F">
        <w:rPr>
          <w:i/>
          <w:iCs/>
        </w:rPr>
        <w:t>Behavioral Incidents that Threaten Immediate Safety</w:t>
      </w:r>
      <w:r>
        <w:t xml:space="preserve"> category capture</w:t>
      </w:r>
      <w:r w:rsidR="00D21D8F">
        <w:t>s</w:t>
      </w:r>
      <w:r>
        <w:t xml:space="preserve"> too many disconnected subcategories, so the subcategories </w:t>
      </w:r>
      <w:r w:rsidR="0025216A">
        <w:t>will be</w:t>
      </w:r>
      <w:r>
        <w:t xml:space="preserve"> reassigned to different categories:</w:t>
      </w:r>
    </w:p>
    <w:p w:rsidR="008E110C" w:rsidRPr="006E0C8C" w:rsidP="00D87642" w14:paraId="3F8241F0" w14:textId="2C8A9C7B">
      <w:pPr>
        <w:pStyle w:val="ListParagraph"/>
        <w:widowControl/>
        <w:numPr>
          <w:ilvl w:val="1"/>
          <w:numId w:val="13"/>
        </w:numPr>
        <w:suppressAutoHyphens w:val="0"/>
        <w:contextualSpacing w:val="0"/>
      </w:pPr>
      <w:r w:rsidRPr="0D6B744F">
        <w:rPr>
          <w:i/>
          <w:iCs/>
        </w:rPr>
        <w:t>Use of a weapon</w:t>
      </w:r>
      <w:r>
        <w:t xml:space="preserve"> </w:t>
      </w:r>
      <w:r w:rsidR="00A952D8">
        <w:t xml:space="preserve">from the Emergency SIR and </w:t>
      </w:r>
      <w:r w:rsidR="00A952D8">
        <w:rPr>
          <w:i/>
          <w:iCs/>
        </w:rPr>
        <w:t xml:space="preserve">Possession of a weapon </w:t>
      </w:r>
      <w:r w:rsidR="00A952D8">
        <w:t xml:space="preserve">from the SIR </w:t>
      </w:r>
      <w:r w:rsidR="003E4BB0">
        <w:t>will be group</w:t>
      </w:r>
      <w:r w:rsidR="0025216A">
        <w:t>ed</w:t>
      </w:r>
      <w:r w:rsidR="003E4BB0">
        <w:t xml:space="preserve"> together in the</w:t>
      </w:r>
      <w:r>
        <w:t xml:space="preserve"> Emergency SIR </w:t>
      </w:r>
      <w:r w:rsidR="003E4BB0">
        <w:t xml:space="preserve">under the </w:t>
      </w:r>
      <w:r>
        <w:t xml:space="preserve">category </w:t>
      </w:r>
      <w:r w:rsidRPr="0D6B744F">
        <w:rPr>
          <w:i/>
          <w:iCs/>
        </w:rPr>
        <w:t>Incidents Involving Weapons</w:t>
      </w:r>
    </w:p>
    <w:p w:rsidR="006E0C8C" w:rsidP="00D87642" w14:paraId="062D4D8A" w14:textId="7E3187D9">
      <w:pPr>
        <w:pStyle w:val="ListParagraph"/>
        <w:widowControl/>
        <w:numPr>
          <w:ilvl w:val="1"/>
          <w:numId w:val="13"/>
        </w:numPr>
        <w:suppressAutoHyphens w:val="0"/>
        <w:contextualSpacing w:val="0"/>
      </w:pPr>
      <w:r w:rsidRPr="00C97EA2">
        <w:rPr>
          <w:i/>
          <w:iCs/>
        </w:rPr>
        <w:t>Self-harm</w:t>
      </w:r>
      <w:r w:rsidRPr="00C97EA2">
        <w:rPr>
          <w:i/>
          <w:iCs/>
        </w:rPr>
        <w:t xml:space="preserve"> with medical intervention</w:t>
      </w:r>
      <w:r>
        <w:t xml:space="preserve"> and </w:t>
      </w:r>
      <w:r w:rsidRPr="00C97EA2">
        <w:rPr>
          <w:i/>
          <w:iCs/>
        </w:rPr>
        <w:t>Suicide attempt/gesture</w:t>
      </w:r>
      <w:r>
        <w:t xml:space="preserve"> will stay within the Emergency </w:t>
      </w:r>
      <w:r w:rsidR="00101298">
        <w:t>SIR but</w:t>
      </w:r>
      <w:r>
        <w:t xml:space="preserve"> become subcategories under the </w:t>
      </w:r>
      <w:r>
        <w:rPr>
          <w:i/>
          <w:iCs/>
        </w:rPr>
        <w:t>Medical Emergency</w:t>
      </w:r>
      <w:r>
        <w:t xml:space="preserve"> category.</w:t>
      </w:r>
    </w:p>
    <w:p w:rsidR="008E110C" w:rsidP="00D87642" w14:paraId="03285D2C" w14:textId="4729A429">
      <w:pPr>
        <w:pStyle w:val="ListParagraph"/>
        <w:widowControl/>
        <w:numPr>
          <w:ilvl w:val="1"/>
          <w:numId w:val="13"/>
        </w:numPr>
        <w:suppressAutoHyphens w:val="0"/>
        <w:spacing w:after="120"/>
        <w:contextualSpacing w:val="0"/>
      </w:pPr>
      <w:r w:rsidRPr="1DCB9D8E">
        <w:rPr>
          <w:i/>
          <w:iCs/>
        </w:rPr>
        <w:t>Harm to others</w:t>
      </w:r>
      <w:r>
        <w:t xml:space="preserve"> will be </w:t>
      </w:r>
      <w:r w:rsidR="002677FC">
        <w:t>removed since</w:t>
      </w:r>
      <w:r>
        <w:t xml:space="preserve"> injury to others is captured in the </w:t>
      </w:r>
      <w:r w:rsidRPr="1DCB9D8E">
        <w:rPr>
          <w:i/>
          <w:iCs/>
        </w:rPr>
        <w:t>Was the UC or Anyone Else Injured?</w:t>
      </w:r>
      <w:r>
        <w:t xml:space="preserve"> question </w:t>
      </w:r>
      <w:r w:rsidR="0025216A">
        <w:t>later</w:t>
      </w:r>
      <w:r>
        <w:t xml:space="preserve"> in the form.</w:t>
      </w:r>
    </w:p>
    <w:p w:rsidR="002009C8" w:rsidRPr="002009C8" w:rsidP="00D87642" w14:paraId="671EF527" w14:textId="0866BC18">
      <w:pPr>
        <w:pStyle w:val="ListParagraph"/>
        <w:widowControl/>
        <w:numPr>
          <w:ilvl w:val="0"/>
          <w:numId w:val="13"/>
        </w:numPr>
        <w:suppressAutoHyphens w:val="0"/>
        <w:contextualSpacing w:val="0"/>
      </w:pPr>
      <w:r w:rsidRPr="0D6B744F">
        <w:rPr>
          <w:rFonts w:asciiTheme="majorBidi" w:hAnsiTheme="majorBidi" w:cstheme="majorBidi"/>
        </w:rPr>
        <w:t xml:space="preserve">ORR </w:t>
      </w:r>
      <w:r w:rsidR="00243115">
        <w:rPr>
          <w:rFonts w:asciiTheme="majorBidi" w:hAnsiTheme="majorBidi" w:cstheme="majorBidi"/>
        </w:rPr>
        <w:t>will add</w:t>
      </w:r>
      <w:r w:rsidRPr="0D6B744F">
        <w:rPr>
          <w:rFonts w:asciiTheme="majorBidi" w:hAnsiTheme="majorBidi" w:cstheme="majorBidi"/>
        </w:rPr>
        <w:t xml:space="preserve"> eleven subcategories to the </w:t>
      </w:r>
      <w:r w:rsidRPr="0D6B744F">
        <w:rPr>
          <w:rFonts w:asciiTheme="majorBidi" w:hAnsiTheme="majorBidi" w:cstheme="majorBidi"/>
          <w:i/>
          <w:iCs/>
        </w:rPr>
        <w:t>Medical Emergency</w:t>
      </w:r>
      <w:r w:rsidRPr="0D6B744F">
        <w:rPr>
          <w:rFonts w:asciiTheme="majorBidi" w:hAnsiTheme="majorBidi" w:cstheme="majorBidi"/>
        </w:rPr>
        <w:t xml:space="preserve"> category, which </w:t>
      </w:r>
      <w:r w:rsidR="00243115">
        <w:rPr>
          <w:rFonts w:asciiTheme="majorBidi" w:hAnsiTheme="majorBidi" w:cstheme="majorBidi"/>
        </w:rPr>
        <w:t>currently</w:t>
      </w:r>
      <w:r w:rsidRPr="0D6B744F">
        <w:rPr>
          <w:rFonts w:asciiTheme="majorBidi" w:hAnsiTheme="majorBidi" w:cstheme="majorBidi"/>
        </w:rPr>
        <w:t xml:space="preserve"> ha</w:t>
      </w:r>
      <w:r w:rsidR="00243115">
        <w:rPr>
          <w:rFonts w:asciiTheme="majorBidi" w:hAnsiTheme="majorBidi" w:cstheme="majorBidi"/>
        </w:rPr>
        <w:t>s</w:t>
      </w:r>
      <w:r w:rsidRPr="0D6B744F">
        <w:rPr>
          <w:rFonts w:asciiTheme="majorBidi" w:hAnsiTheme="majorBidi" w:cstheme="majorBidi"/>
        </w:rPr>
        <w:t xml:space="preserve"> none. </w:t>
      </w:r>
      <w:r w:rsidR="004A2A77">
        <w:rPr>
          <w:rFonts w:asciiTheme="majorBidi" w:hAnsiTheme="majorBidi" w:cstheme="majorBidi"/>
        </w:rPr>
        <w:t>These subcategories are based on care provider respondent feedback and will help further clarify</w:t>
      </w:r>
      <w:r w:rsidR="001A639B">
        <w:rPr>
          <w:rFonts w:asciiTheme="majorBidi" w:hAnsiTheme="majorBidi" w:cstheme="majorBidi"/>
        </w:rPr>
        <w:t xml:space="preserve"> what types of incidents are considered medical emergencies. This revision is also responsive to </w:t>
      </w:r>
      <w:r w:rsidR="00627A6A">
        <w:rPr>
          <w:rFonts w:asciiTheme="majorBidi" w:hAnsiTheme="majorBidi" w:cstheme="majorBidi"/>
        </w:rPr>
        <w:t>public comments calling for a clearer distinction between emergency and non-emergency incidents.</w:t>
      </w:r>
    </w:p>
    <w:p w:rsidR="005A046D" w:rsidP="00D87642" w14:paraId="3BD7DE54" w14:textId="3BDBFD59">
      <w:pPr>
        <w:pStyle w:val="ListParagraph"/>
        <w:widowControl/>
        <w:numPr>
          <w:ilvl w:val="1"/>
          <w:numId w:val="13"/>
        </w:numPr>
        <w:suppressAutoHyphens w:val="0"/>
        <w:contextualSpacing w:val="0"/>
      </w:pPr>
      <w:r w:rsidRPr="0D6B744F">
        <w:rPr>
          <w:rFonts w:asciiTheme="majorBidi" w:hAnsiTheme="majorBidi" w:cstheme="majorBidi"/>
        </w:rPr>
        <w:t xml:space="preserve">The </w:t>
      </w:r>
      <w:r w:rsidR="004B1BD2">
        <w:rPr>
          <w:rFonts w:asciiTheme="majorBidi" w:hAnsiTheme="majorBidi" w:cstheme="majorBidi"/>
        </w:rPr>
        <w:t>current</w:t>
      </w:r>
      <w:r>
        <w:t xml:space="preserve"> category </w:t>
      </w:r>
      <w:r w:rsidRPr="0D6B744F">
        <w:rPr>
          <w:i/>
          <w:iCs/>
        </w:rPr>
        <w:t xml:space="preserve">Mental Health Emergency Requiring Hospitalization </w:t>
      </w:r>
      <w:r w:rsidR="004B1BD2">
        <w:t>will be</w:t>
      </w:r>
      <w:r w:rsidR="00E6310F">
        <w:t>come</w:t>
      </w:r>
      <w:r>
        <w:t xml:space="preserve"> a </w:t>
      </w:r>
      <w:r w:rsidRPr="0D6B744F">
        <w:rPr>
          <w:i/>
          <w:iCs/>
        </w:rPr>
        <w:t>Medical Emergency</w:t>
      </w:r>
      <w:r>
        <w:t xml:space="preserve"> subcategory (</w:t>
      </w:r>
      <w:r w:rsidRPr="0D6B744F">
        <w:rPr>
          <w:i/>
          <w:iCs/>
        </w:rPr>
        <w:t>Severe mental health symptoms, without self-harm</w:t>
      </w:r>
      <w:r>
        <w:t>).</w:t>
      </w:r>
    </w:p>
    <w:p w:rsidR="006E36EE" w:rsidP="00D87642" w14:paraId="71B781C8" w14:textId="3B675679">
      <w:pPr>
        <w:pStyle w:val="ListParagraph"/>
        <w:widowControl/>
        <w:numPr>
          <w:ilvl w:val="1"/>
          <w:numId w:val="13"/>
        </w:numPr>
        <w:suppressAutoHyphens w:val="0"/>
        <w:contextualSpacing w:val="0"/>
      </w:pPr>
      <w:r>
        <w:t xml:space="preserve">As noted above, </w:t>
      </w:r>
      <w:r w:rsidRPr="00C97EA2" w:rsidR="00C10AC5">
        <w:rPr>
          <w:i/>
          <w:iCs/>
        </w:rPr>
        <w:t>Self-harm</w:t>
      </w:r>
      <w:r w:rsidRPr="00C97EA2">
        <w:rPr>
          <w:i/>
          <w:iCs/>
        </w:rPr>
        <w:t xml:space="preserve"> with medical intervention</w:t>
      </w:r>
      <w:r>
        <w:t xml:space="preserve"> and </w:t>
      </w:r>
      <w:r w:rsidRPr="00C97EA2">
        <w:rPr>
          <w:i/>
          <w:iCs/>
        </w:rPr>
        <w:t>Suicide attempt/gesture</w:t>
      </w:r>
      <w:r>
        <w:t xml:space="preserve"> (</w:t>
      </w:r>
      <w:r w:rsidR="00CC46DB">
        <w:t>currently</w:t>
      </w:r>
      <w:r w:rsidR="00613799">
        <w:t xml:space="preserve"> located under the </w:t>
      </w:r>
      <w:r w:rsidRPr="00C97EA2" w:rsidR="00613799">
        <w:rPr>
          <w:i/>
          <w:iCs/>
        </w:rPr>
        <w:t>Behavior</w:t>
      </w:r>
      <w:r w:rsidRPr="00C97EA2" w:rsidR="00453539">
        <w:rPr>
          <w:i/>
          <w:iCs/>
        </w:rPr>
        <w:t>al</w:t>
      </w:r>
      <w:r w:rsidRPr="00C97EA2" w:rsidR="00613799">
        <w:rPr>
          <w:i/>
          <w:iCs/>
        </w:rPr>
        <w:t xml:space="preserve"> Incidents that threaten Immediate Safety</w:t>
      </w:r>
      <w:r w:rsidRPr="00C97EA2" w:rsidR="00201B3E">
        <w:rPr>
          <w:i/>
          <w:iCs/>
        </w:rPr>
        <w:t xml:space="preserve"> </w:t>
      </w:r>
      <w:r>
        <w:t>category)</w:t>
      </w:r>
      <w:r w:rsidR="002D2679">
        <w:t xml:space="preserve"> will be</w:t>
      </w:r>
      <w:r w:rsidR="00201B3E">
        <w:t xml:space="preserve"> transferred here </w:t>
      </w:r>
      <w:r w:rsidR="002D2679">
        <w:t xml:space="preserve">and </w:t>
      </w:r>
      <w:r w:rsidR="00210BA3">
        <w:t xml:space="preserve">rephrased </w:t>
      </w:r>
      <w:r w:rsidR="002D2679">
        <w:t>as</w:t>
      </w:r>
      <w:r w:rsidR="00210BA3">
        <w:t xml:space="preserve"> </w:t>
      </w:r>
      <w:r w:rsidRPr="00913A72" w:rsidR="00913A72">
        <w:rPr>
          <w:i/>
          <w:iCs/>
        </w:rPr>
        <w:t>Severe</w:t>
      </w:r>
      <w:r w:rsidR="00913A72">
        <w:t xml:space="preserve"> </w:t>
      </w:r>
      <w:r w:rsidR="00913A72">
        <w:rPr>
          <w:i/>
          <w:iCs/>
        </w:rPr>
        <w:t>s</w:t>
      </w:r>
      <w:r w:rsidRPr="00C97EA2" w:rsidR="00C97EA2">
        <w:rPr>
          <w:i/>
          <w:iCs/>
        </w:rPr>
        <w:t>elf</w:t>
      </w:r>
      <w:r w:rsidR="00913A72">
        <w:rPr>
          <w:i/>
          <w:iCs/>
        </w:rPr>
        <w:t>-</w:t>
      </w:r>
      <w:r w:rsidRPr="00C97EA2" w:rsidR="00C97EA2">
        <w:rPr>
          <w:i/>
          <w:iCs/>
        </w:rPr>
        <w:t>harm</w:t>
      </w:r>
      <w:r w:rsidR="00C97EA2">
        <w:t xml:space="preserve"> and </w:t>
      </w:r>
      <w:r w:rsidRPr="00C97EA2" w:rsidR="00C97EA2">
        <w:rPr>
          <w:i/>
          <w:iCs/>
        </w:rPr>
        <w:t>Suici</w:t>
      </w:r>
      <w:r w:rsidR="00913A72">
        <w:rPr>
          <w:i/>
          <w:iCs/>
        </w:rPr>
        <w:t>dal ideation with a plan</w:t>
      </w:r>
      <w:r w:rsidR="00C97EA2">
        <w:t>.</w:t>
      </w:r>
    </w:p>
    <w:p w:rsidR="00C97EA2" w:rsidP="00D87642" w14:paraId="16FD7C69" w14:textId="01930C83">
      <w:pPr>
        <w:pStyle w:val="ListParagraph"/>
        <w:widowControl/>
        <w:numPr>
          <w:ilvl w:val="1"/>
          <w:numId w:val="13"/>
        </w:numPr>
        <w:suppressAutoHyphens w:val="0"/>
        <w:spacing w:after="120"/>
        <w:contextualSpacing w:val="0"/>
      </w:pPr>
      <w:r>
        <w:t xml:space="preserve">The remaining eight subcategories reflect </w:t>
      </w:r>
      <w:r w:rsidR="00D71A3F">
        <w:t xml:space="preserve">incidents currently reported </w:t>
      </w:r>
      <w:r w:rsidR="00625F24">
        <w:t xml:space="preserve">under the </w:t>
      </w:r>
      <w:r w:rsidRPr="0D6B744F" w:rsidR="00625F24">
        <w:rPr>
          <w:rFonts w:asciiTheme="majorBidi" w:hAnsiTheme="majorBidi" w:cstheme="majorBidi"/>
          <w:i/>
          <w:iCs/>
        </w:rPr>
        <w:t>Medical Emergency</w:t>
      </w:r>
      <w:r w:rsidRPr="0D6B744F" w:rsidR="00625F24">
        <w:rPr>
          <w:rFonts w:asciiTheme="majorBidi" w:hAnsiTheme="majorBidi" w:cstheme="majorBidi"/>
        </w:rPr>
        <w:t xml:space="preserve"> category</w:t>
      </w:r>
      <w:r w:rsidR="002E5848">
        <w:rPr>
          <w:rFonts w:asciiTheme="majorBidi" w:hAnsiTheme="majorBidi" w:cstheme="majorBidi"/>
        </w:rPr>
        <w:t xml:space="preserve">. </w:t>
      </w:r>
    </w:p>
    <w:p w:rsidR="00C81AFF" w:rsidP="00D87642" w14:paraId="2010B51E" w14:textId="2298DFFF">
      <w:pPr>
        <w:pStyle w:val="ListParagraph"/>
        <w:widowControl/>
        <w:numPr>
          <w:ilvl w:val="0"/>
          <w:numId w:val="13"/>
        </w:numPr>
        <w:suppressAutoHyphens w:val="0"/>
        <w:spacing w:after="120"/>
        <w:contextualSpacing w:val="0"/>
      </w:pPr>
      <w:r w:rsidRPr="00E42DDA">
        <w:t xml:space="preserve">ORR </w:t>
      </w:r>
      <w:r w:rsidR="00CB1BBE">
        <w:t>plans to move</w:t>
      </w:r>
      <w:r w:rsidRPr="00E42DDA" w:rsidR="00D13E0D">
        <w:t xml:space="preserve"> the category </w:t>
      </w:r>
      <w:r w:rsidRPr="00E42DDA" w:rsidR="00D13E0D">
        <w:rPr>
          <w:i/>
          <w:iCs/>
        </w:rPr>
        <w:t>Sexual Abuse</w:t>
      </w:r>
      <w:r w:rsidRPr="00E42DDA" w:rsidR="00C20D32">
        <w:t xml:space="preserve"> from </w:t>
      </w:r>
      <w:r w:rsidRPr="00E42DDA">
        <w:t>the SA/SIR form</w:t>
      </w:r>
      <w:r w:rsidR="00FA1459">
        <w:t xml:space="preserve"> (</w:t>
      </w:r>
      <w:r w:rsidR="00F577D3">
        <w:t>dropdown option</w:t>
      </w:r>
      <w:r w:rsidR="00FA1459">
        <w:t xml:space="preserve"> in the </w:t>
      </w:r>
      <w:r w:rsidRPr="00CB1BBE" w:rsidR="00FA1459">
        <w:rPr>
          <w:i/>
          <w:iCs/>
        </w:rPr>
        <w:t>Type of Incident</w:t>
      </w:r>
      <w:r w:rsidR="00FA1459">
        <w:t xml:space="preserve"> field)</w:t>
      </w:r>
      <w:r w:rsidRPr="00E42DDA">
        <w:t xml:space="preserve"> into Emergency SIR</w:t>
      </w:r>
      <w:r w:rsidR="00C20D32">
        <w:t xml:space="preserve"> and split it into two </w:t>
      </w:r>
      <w:r w:rsidR="00F85394">
        <w:t>categories</w:t>
      </w:r>
      <w:r w:rsidR="00E968C4">
        <w:t xml:space="preserve"> – </w:t>
      </w:r>
      <w:r w:rsidRPr="0D6B744F" w:rsidR="00E968C4">
        <w:rPr>
          <w:i/>
          <w:iCs/>
        </w:rPr>
        <w:t xml:space="preserve">Sexual Abuse of Minor by </w:t>
      </w:r>
      <w:r w:rsidR="00A92B3C">
        <w:rPr>
          <w:i/>
          <w:iCs/>
        </w:rPr>
        <w:t xml:space="preserve">Adult </w:t>
      </w:r>
      <w:r w:rsidR="00E968C4">
        <w:t xml:space="preserve">and </w:t>
      </w:r>
      <w:r w:rsidRPr="0D6B744F" w:rsidR="00E968C4">
        <w:rPr>
          <w:i/>
          <w:iCs/>
        </w:rPr>
        <w:t>Sexual Abuse of M</w:t>
      </w:r>
      <w:r w:rsidRPr="008D57A1" w:rsidR="00E968C4">
        <w:rPr>
          <w:i/>
          <w:iCs/>
        </w:rPr>
        <w:t xml:space="preserve">inor by </w:t>
      </w:r>
      <w:r w:rsidR="00A92B3C">
        <w:rPr>
          <w:i/>
          <w:iCs/>
        </w:rPr>
        <w:t>Minor</w:t>
      </w:r>
      <w:r w:rsidRPr="008D57A1" w:rsidR="00E968C4">
        <w:t xml:space="preserve">. </w:t>
      </w:r>
      <w:r w:rsidRPr="008D57A1" w:rsidR="00E82FDF">
        <w:t xml:space="preserve">A 2020 OIG report found that there was a range in </w:t>
      </w:r>
      <w:r w:rsidRPr="008D57A1" w:rsidR="004066F6">
        <w:t xml:space="preserve">the </w:t>
      </w:r>
      <w:r w:rsidRPr="008D57A1" w:rsidR="00E82FDF">
        <w:t>severity of sexual incidents</w:t>
      </w:r>
      <w:r w:rsidRPr="008D57A1" w:rsidR="004066F6">
        <w:t xml:space="preserve"> reported in the SA/SIR</w:t>
      </w:r>
      <w:r w:rsidRPr="008D57A1" w:rsidR="00E82FDF">
        <w:t xml:space="preserve">. This wide range in severity within a single </w:t>
      </w:r>
      <w:r w:rsidRPr="008D57A1" w:rsidR="00363F47">
        <w:t>form</w:t>
      </w:r>
      <w:r w:rsidRPr="008D57A1" w:rsidR="00E82FDF">
        <w:t xml:space="preserve"> often impeded appropriate level of response.</w:t>
      </w:r>
      <w:r w:rsidR="00E82FDF">
        <w:t xml:space="preserve"> Therefore, </w:t>
      </w:r>
      <w:r w:rsidR="006F05BA">
        <w:t xml:space="preserve">ORR </w:t>
      </w:r>
      <w:r w:rsidR="00363F47">
        <w:t>will move</w:t>
      </w:r>
      <w:r w:rsidR="00E82FDF">
        <w:t xml:space="preserve"> t</w:t>
      </w:r>
      <w:r w:rsidR="00363F47">
        <w:t>his</w:t>
      </w:r>
      <w:r w:rsidR="00E82FDF">
        <w:t xml:space="preserve"> categor</w:t>
      </w:r>
      <w:r w:rsidR="00363F47">
        <w:t>y</w:t>
      </w:r>
      <w:r w:rsidR="00E82FDF">
        <w:t xml:space="preserve"> into Emergency SIR. </w:t>
      </w:r>
      <w:r w:rsidR="00E805C1">
        <w:t xml:space="preserve">Furthermore, </w:t>
      </w:r>
      <w:r>
        <w:t xml:space="preserve">the definition of sexual abuse in </w:t>
      </w:r>
      <w:hyperlink r:id="rId7" w:anchor="4.1.1" w:history="1">
        <w:r w:rsidRPr="008B043C">
          <w:rPr>
            <w:rStyle w:val="Hyperlink"/>
          </w:rPr>
          <w:t>UC Policy Guide Section 4.1.1</w:t>
        </w:r>
      </w:hyperlink>
      <w:r>
        <w:t xml:space="preserve"> is differentiated by </w:t>
      </w:r>
      <w:r w:rsidR="007A5631">
        <w:t>alleged perpetrator. Per Section 4.1.1,</w:t>
      </w:r>
      <w:r>
        <w:t xml:space="preserve"> </w:t>
      </w:r>
      <w:r w:rsidR="007A5631">
        <w:t xml:space="preserve">“Sexual abuse includes different acts depending on whether the perpetrator is a minor or an adult.” </w:t>
      </w:r>
      <w:r w:rsidR="00FB00E1">
        <w:t xml:space="preserve">Thus, ORR will split the </w:t>
      </w:r>
      <w:r w:rsidRPr="00E42DDA" w:rsidR="00FB00E1">
        <w:rPr>
          <w:i/>
          <w:iCs/>
        </w:rPr>
        <w:t>Sexual Abuse</w:t>
      </w:r>
      <w:r w:rsidR="00FB00E1">
        <w:t xml:space="preserve"> category into two categories—</w:t>
      </w:r>
      <w:r w:rsidRPr="0D6B744F" w:rsidR="00FB00E1">
        <w:rPr>
          <w:i/>
          <w:iCs/>
        </w:rPr>
        <w:t>Sexual Abuse of Minor by Minor</w:t>
      </w:r>
      <w:r w:rsidR="00FB00E1">
        <w:t xml:space="preserve"> and </w:t>
      </w:r>
      <w:r w:rsidRPr="0D6B744F" w:rsidR="00FB00E1">
        <w:rPr>
          <w:i/>
          <w:iCs/>
        </w:rPr>
        <w:t>Sexual Abuse of Minor by Adult</w:t>
      </w:r>
      <w:r w:rsidR="00FB00E1">
        <w:t>—</w:t>
      </w:r>
      <w:r w:rsidR="00510E5C">
        <w:t xml:space="preserve"> and add subcategories that are based on the policy definition.</w:t>
      </w:r>
    </w:p>
    <w:p w:rsidR="0031042A" w:rsidP="00D87642" w14:paraId="1FAAA02B" w14:textId="0153B484">
      <w:pPr>
        <w:pStyle w:val="ListParagraph"/>
        <w:widowControl/>
        <w:numPr>
          <w:ilvl w:val="0"/>
          <w:numId w:val="13"/>
        </w:numPr>
        <w:suppressAutoHyphens w:val="0"/>
        <w:spacing w:after="120"/>
        <w:contextualSpacing w:val="0"/>
      </w:pPr>
      <w:r>
        <w:t xml:space="preserve">To better align the form with </w:t>
      </w:r>
      <w:r w:rsidR="00387C4F">
        <w:t>UC</w:t>
      </w:r>
      <w:r>
        <w:t xml:space="preserve"> policy, ORR </w:t>
      </w:r>
      <w:r w:rsidR="008D57A1">
        <w:t>will move</w:t>
      </w:r>
      <w:r>
        <w:t xml:space="preserve"> the </w:t>
      </w:r>
      <w:r w:rsidRPr="0D6B744F">
        <w:rPr>
          <w:i/>
          <w:iCs/>
        </w:rPr>
        <w:t xml:space="preserve">Unauthorized </w:t>
      </w:r>
      <w:r w:rsidRPr="0D6B744F" w:rsidR="00155458">
        <w:rPr>
          <w:i/>
          <w:iCs/>
        </w:rPr>
        <w:t>Absence</w:t>
      </w:r>
      <w:r>
        <w:t xml:space="preserve"> subcategories</w:t>
      </w:r>
      <w:r w:rsidR="00155458">
        <w:t xml:space="preserve"> to two different locations</w:t>
      </w:r>
      <w:r>
        <w:t xml:space="preserve">. </w:t>
      </w:r>
      <w:r w:rsidRPr="0D6B744F">
        <w:rPr>
          <w:i/>
          <w:iCs/>
        </w:rPr>
        <w:t>Escape</w:t>
      </w:r>
      <w:r>
        <w:t xml:space="preserve"> </w:t>
      </w:r>
      <w:r>
        <w:t>will be renamed</w:t>
      </w:r>
      <w:r>
        <w:t xml:space="preserve"> </w:t>
      </w:r>
      <w:r w:rsidRPr="0D6B744F">
        <w:rPr>
          <w:i/>
          <w:iCs/>
        </w:rPr>
        <w:t>Unauthorized Absence</w:t>
      </w:r>
      <w:r w:rsidR="00110A0C">
        <w:rPr>
          <w:i/>
          <w:iCs/>
        </w:rPr>
        <w:t xml:space="preserve"> </w:t>
      </w:r>
      <w:r>
        <w:t xml:space="preserve">and </w:t>
      </w:r>
      <w:r w:rsidR="00155458">
        <w:t xml:space="preserve">will </w:t>
      </w:r>
      <w:r>
        <w:t xml:space="preserve">remain an Emergency SIR. </w:t>
      </w:r>
      <w:r w:rsidRPr="0D6B744F">
        <w:rPr>
          <w:i/>
          <w:iCs/>
        </w:rPr>
        <w:t>Attempted Escape</w:t>
      </w:r>
      <w:r>
        <w:t xml:space="preserve"> will be renamed </w:t>
      </w:r>
      <w:r w:rsidRPr="0D6B744F">
        <w:rPr>
          <w:i/>
          <w:iCs/>
        </w:rPr>
        <w:t>Runaway Attempt</w:t>
      </w:r>
      <w:r>
        <w:t xml:space="preserve"> and moved to a Non-Emergency SIR.</w:t>
      </w:r>
    </w:p>
    <w:p w:rsidR="002E45AB" w:rsidP="00D87642" w14:paraId="23AB35BD" w14:textId="5DD60B15">
      <w:pPr>
        <w:pStyle w:val="ListParagraph"/>
        <w:widowControl/>
        <w:numPr>
          <w:ilvl w:val="0"/>
          <w:numId w:val="13"/>
        </w:numPr>
        <w:suppressAutoHyphens w:val="0"/>
        <w:spacing w:after="120"/>
        <w:contextualSpacing w:val="0"/>
      </w:pPr>
      <w:r>
        <w:t xml:space="preserve">ORR </w:t>
      </w:r>
      <w:r w:rsidR="008D57A1">
        <w:t>plans to remove</w:t>
      </w:r>
      <w:r>
        <w:t xml:space="preserve"> </w:t>
      </w:r>
      <w:r w:rsidRPr="0D6B744F">
        <w:rPr>
          <w:i/>
          <w:iCs/>
        </w:rPr>
        <w:t>Abuse/Neglect in ORR Care</w:t>
      </w:r>
      <w:r>
        <w:t xml:space="preserve"> </w:t>
      </w:r>
      <w:r w:rsidR="00006C8B">
        <w:t xml:space="preserve">(and the associated field </w:t>
      </w:r>
      <w:r w:rsidR="00006C8B">
        <w:rPr>
          <w:i/>
          <w:iCs/>
        </w:rPr>
        <w:t>Alleged Perpetrator</w:t>
      </w:r>
      <w:r w:rsidRPr="00006C8B" w:rsidR="00006C8B">
        <w:t xml:space="preserve">) </w:t>
      </w:r>
      <w:r>
        <w:t xml:space="preserve">from the Emergency SIR, as it was found that programs were over-reporting incidents as emergencies on an inappropriate level. The field will remain in the Non-Emergency SIR and be renamed </w:t>
      </w:r>
      <w:r w:rsidRPr="0D6B744F">
        <w:rPr>
          <w:i/>
          <w:iCs/>
        </w:rPr>
        <w:t>Abuse/Neglect by Adult</w:t>
      </w:r>
      <w:r>
        <w:t xml:space="preserve"> to be clear on the alleged perpetrator. </w:t>
      </w:r>
    </w:p>
    <w:p w:rsidR="002E45AB" w:rsidP="00D87642" w14:paraId="7A394CFA" w14:textId="1ADA7074">
      <w:pPr>
        <w:pStyle w:val="ListParagraph"/>
        <w:widowControl/>
        <w:numPr>
          <w:ilvl w:val="0"/>
          <w:numId w:val="13"/>
        </w:numPr>
        <w:suppressAutoHyphens w:val="0"/>
        <w:contextualSpacing w:val="0"/>
      </w:pPr>
      <w:r>
        <w:t xml:space="preserve">ORR </w:t>
      </w:r>
      <w:r w:rsidR="00C74DAF">
        <w:t>will remove</w:t>
      </w:r>
      <w:r>
        <w:t xml:space="preserve"> the category </w:t>
      </w:r>
      <w:r w:rsidRPr="0D6B744F">
        <w:rPr>
          <w:i/>
          <w:iCs/>
        </w:rPr>
        <w:t>Other</w:t>
      </w:r>
      <w:r w:rsidR="009345B7">
        <w:t xml:space="preserve"> because it is no longer needed; </w:t>
      </w:r>
      <w:r w:rsidR="002925BE">
        <w:t>I</w:t>
      </w:r>
      <w:r w:rsidR="009345B7">
        <w:t xml:space="preserve">ncidents currently reported under this category </w:t>
      </w:r>
      <w:r w:rsidR="002925BE">
        <w:t xml:space="preserve">will now have specific </w:t>
      </w:r>
      <w:r w:rsidR="00B04D98">
        <w:t xml:space="preserve">category </w:t>
      </w:r>
      <w:r>
        <w:t xml:space="preserve">options </w:t>
      </w:r>
      <w:r w:rsidR="00CC5456">
        <w:t xml:space="preserve">with the proposed </w:t>
      </w:r>
      <w:r w:rsidR="00CC5456">
        <w:t xml:space="preserve">revisions. </w:t>
      </w:r>
      <w:r>
        <w:t xml:space="preserve"> </w:t>
      </w:r>
      <w:r w:rsidR="00CC5456">
        <w:t>Removing this category will also</w:t>
      </w:r>
      <w:r>
        <w:t xml:space="preserve"> prevent over-reporting of incidents that do not qualify as an Emergency SIR. </w:t>
      </w:r>
    </w:p>
    <w:p w:rsidR="008E4A59" w:rsidP="00D87642" w14:paraId="7375CE18" w14:textId="77777777">
      <w:pPr>
        <w:widowControl/>
        <w:suppressAutoHyphens w:val="0"/>
      </w:pPr>
    </w:p>
    <w:p w:rsidR="008E4A59" w:rsidRPr="00A23F83" w:rsidP="00D87642" w14:paraId="1B49FE45" w14:textId="56A3E268">
      <w:pPr>
        <w:widowControl/>
        <w:suppressAutoHyphens w:val="0"/>
        <w:spacing w:after="120"/>
        <w:rPr>
          <w:b/>
          <w:bCs/>
        </w:rPr>
      </w:pPr>
      <w:r w:rsidRPr="1DCB9D8E">
        <w:rPr>
          <w:b/>
          <w:bCs/>
        </w:rPr>
        <w:t>Individual</w:t>
      </w:r>
      <w:r w:rsidRPr="1DCB9D8E" w:rsidR="7A4EF2C7">
        <w:rPr>
          <w:b/>
          <w:bCs/>
        </w:rPr>
        <w:t>s</w:t>
      </w:r>
      <w:r w:rsidRPr="1DCB9D8E">
        <w:rPr>
          <w:b/>
          <w:bCs/>
        </w:rPr>
        <w:t xml:space="preserve"> Involved Section</w:t>
      </w:r>
    </w:p>
    <w:p w:rsidR="00F10219" w:rsidP="00D87642" w14:paraId="3094E9E1" w14:textId="351DA09C">
      <w:pPr>
        <w:pStyle w:val="ListParagraph"/>
        <w:widowControl/>
        <w:numPr>
          <w:ilvl w:val="0"/>
          <w:numId w:val="13"/>
        </w:numPr>
        <w:suppressAutoHyphens w:val="0"/>
        <w:contextualSpacing w:val="0"/>
      </w:pPr>
      <w:r>
        <w:t xml:space="preserve">The </w:t>
      </w:r>
      <w:r w:rsidRPr="00CE03B8">
        <w:t xml:space="preserve">Individuals Involved </w:t>
      </w:r>
      <w:r w:rsidR="003824C5">
        <w:t>section</w:t>
      </w:r>
      <w:r>
        <w:t xml:space="preserve"> currently </w:t>
      </w:r>
      <w:r w:rsidR="00D60BB6">
        <w:t>in the</w:t>
      </w:r>
      <w:r>
        <w:t xml:space="preserve"> </w:t>
      </w:r>
      <w:r w:rsidR="000A0827">
        <w:t>SA/SIR</w:t>
      </w:r>
      <w:r>
        <w:t xml:space="preserve"> and asks for additional information about the victim, </w:t>
      </w:r>
      <w:r w:rsidR="00A002BC">
        <w:t xml:space="preserve">alleged </w:t>
      </w:r>
      <w:r>
        <w:t xml:space="preserve">perpetrator, witnesses, </w:t>
      </w:r>
      <w:r w:rsidR="00CE03B8">
        <w:t>and reporters</w:t>
      </w:r>
      <w:r>
        <w:t>. Since</w:t>
      </w:r>
      <w:r w:rsidR="000A06E1">
        <w:t xml:space="preserve"> the</w:t>
      </w:r>
      <w:r>
        <w:t xml:space="preserve"> sexual abuse categories </w:t>
      </w:r>
      <w:r w:rsidR="00191AE9">
        <w:t>are moving</w:t>
      </w:r>
      <w:r>
        <w:t xml:space="preserve"> to the Emergency SIR, </w:t>
      </w:r>
      <w:r w:rsidR="00A002BC">
        <w:t>the</w:t>
      </w:r>
      <w:r w:rsidRPr="00CE03B8" w:rsidR="00A002BC">
        <w:t xml:space="preserve"> Individuals Involved </w:t>
      </w:r>
      <w:r w:rsidR="00E23278">
        <w:t>section</w:t>
      </w:r>
      <w:r w:rsidR="00A002BC">
        <w:t xml:space="preserve"> </w:t>
      </w:r>
      <w:r w:rsidR="00BF3894">
        <w:t xml:space="preserve">must </w:t>
      </w:r>
      <w:r>
        <w:t xml:space="preserve">also </w:t>
      </w:r>
      <w:r w:rsidR="00A002BC">
        <w:t>appear in the Emergency SIR</w:t>
      </w:r>
      <w:r>
        <w:t>.</w:t>
      </w:r>
      <w:r w:rsidR="00A002BC">
        <w:t xml:space="preserve"> Th</w:t>
      </w:r>
      <w:r w:rsidR="00E23278">
        <w:t>is section</w:t>
      </w:r>
      <w:r w:rsidR="00A002BC">
        <w:t xml:space="preserve"> </w:t>
      </w:r>
      <w:r w:rsidR="00D02D94">
        <w:t>will only appear if the user selects one of the two sexual abuse categories.</w:t>
      </w:r>
      <w:r>
        <w:t xml:space="preserve"> </w:t>
      </w:r>
    </w:p>
    <w:p w:rsidR="00A23F83" w:rsidP="00D87642" w14:paraId="37FC0E39" w14:textId="77777777">
      <w:pPr>
        <w:widowControl/>
        <w:suppressAutoHyphens w:val="0"/>
      </w:pPr>
    </w:p>
    <w:p w:rsidR="00A23F83" w:rsidRPr="00186077" w:rsidP="00D87642" w14:paraId="3287665D" w14:textId="6491B678">
      <w:pPr>
        <w:widowControl/>
        <w:suppressAutoHyphens w:val="0"/>
        <w:spacing w:after="120"/>
        <w:rPr>
          <w:b/>
          <w:bCs/>
        </w:rPr>
      </w:pPr>
      <w:r w:rsidRPr="00186077">
        <w:rPr>
          <w:b/>
          <w:bCs/>
        </w:rPr>
        <w:t>Incident Information Section</w:t>
      </w:r>
    </w:p>
    <w:p w:rsidR="00A23F83" w:rsidP="00D87642" w14:paraId="60804F48" w14:textId="48C27D7F">
      <w:pPr>
        <w:pStyle w:val="ListParagraph"/>
        <w:widowControl/>
        <w:numPr>
          <w:ilvl w:val="0"/>
          <w:numId w:val="13"/>
        </w:numPr>
        <w:suppressAutoHyphens w:val="0"/>
        <w:contextualSpacing w:val="0"/>
      </w:pPr>
      <w:r>
        <w:t xml:space="preserve">As noted above under Child-Level Event, </w:t>
      </w:r>
      <w:r w:rsidR="00BF261B">
        <w:t xml:space="preserve">the following fields </w:t>
      </w:r>
      <w:r w:rsidR="00CE03B8">
        <w:t>will be</w:t>
      </w:r>
      <w:r w:rsidR="00BF261B">
        <w:t xml:space="preserve"> removed:</w:t>
      </w:r>
    </w:p>
    <w:p w:rsidR="00BF261B" w:rsidRPr="00186077" w:rsidP="00D87642" w14:paraId="58050E45" w14:textId="0C14239B">
      <w:pPr>
        <w:pStyle w:val="ListParagraph"/>
        <w:widowControl/>
        <w:numPr>
          <w:ilvl w:val="1"/>
          <w:numId w:val="13"/>
        </w:numPr>
        <w:suppressAutoHyphens w:val="0"/>
        <w:contextualSpacing w:val="0"/>
        <w:rPr>
          <w:i/>
          <w:iCs/>
        </w:rPr>
      </w:pPr>
      <w:r w:rsidRPr="00186077">
        <w:rPr>
          <w:i/>
          <w:iCs/>
        </w:rPr>
        <w:t>Did the incident take place at another care provider facility?</w:t>
      </w:r>
    </w:p>
    <w:p w:rsidR="00BF261B" w:rsidRPr="00186077" w:rsidP="00D87642" w14:paraId="4609224A" w14:textId="6DC3913D">
      <w:pPr>
        <w:pStyle w:val="ListParagraph"/>
        <w:widowControl/>
        <w:numPr>
          <w:ilvl w:val="1"/>
          <w:numId w:val="13"/>
        </w:numPr>
        <w:suppressAutoHyphens w:val="0"/>
        <w:contextualSpacing w:val="0"/>
        <w:rPr>
          <w:i/>
          <w:iCs/>
        </w:rPr>
      </w:pPr>
      <w:r w:rsidRPr="1DCB9D8E">
        <w:rPr>
          <w:i/>
          <w:iCs/>
        </w:rPr>
        <w:t>Care Provider City</w:t>
      </w:r>
    </w:p>
    <w:p w:rsidR="00BF261B" w:rsidRPr="00186077" w:rsidP="00D87642" w14:paraId="7B42CCAA" w14:textId="143C912B">
      <w:pPr>
        <w:pStyle w:val="ListParagraph"/>
        <w:widowControl/>
        <w:numPr>
          <w:ilvl w:val="1"/>
          <w:numId w:val="13"/>
        </w:numPr>
        <w:suppressAutoHyphens w:val="0"/>
        <w:spacing w:after="120"/>
        <w:contextualSpacing w:val="0"/>
        <w:rPr>
          <w:i/>
          <w:iCs/>
        </w:rPr>
      </w:pPr>
      <w:r w:rsidRPr="1DCB9D8E">
        <w:rPr>
          <w:i/>
          <w:iCs/>
        </w:rPr>
        <w:t>Care Provider State</w:t>
      </w:r>
    </w:p>
    <w:p w:rsidR="001350E7" w:rsidP="00D87642" w14:paraId="5DEEE9A9" w14:textId="6C26FE1B">
      <w:pPr>
        <w:pStyle w:val="ListParagraph"/>
        <w:widowControl/>
        <w:numPr>
          <w:ilvl w:val="0"/>
          <w:numId w:val="13"/>
        </w:numPr>
        <w:suppressAutoHyphens w:val="0"/>
        <w:contextualSpacing w:val="0"/>
      </w:pPr>
      <w:r>
        <w:t>T</w:t>
      </w:r>
      <w:r w:rsidR="004550EB">
        <w:t xml:space="preserve">he following fields are currently in the SA/SIR. </w:t>
      </w:r>
      <w:r w:rsidR="00BF3894">
        <w:t>Since the sexual abuse categories are moving to the Emergency SI</w:t>
      </w:r>
      <w:r w:rsidRPr="00BF3894" w:rsidR="00BF3894">
        <w:t>R, these fields mus</w:t>
      </w:r>
      <w:r w:rsidR="00BF3894">
        <w:t>t also appear in the Emergency SIR.</w:t>
      </w:r>
      <w:r w:rsidR="00291A33">
        <w:t xml:space="preserve"> These fields will only appear if the user selects one of the two sexual abuse categories.</w:t>
      </w:r>
    </w:p>
    <w:p w:rsidR="00BF3894" w:rsidRPr="008B1D9E" w:rsidP="00D87642" w14:paraId="0AAB1099" w14:textId="3EB1DE4A">
      <w:pPr>
        <w:pStyle w:val="ListParagraph"/>
        <w:widowControl/>
        <w:numPr>
          <w:ilvl w:val="1"/>
          <w:numId w:val="13"/>
        </w:numPr>
        <w:suppressAutoHyphens w:val="0"/>
        <w:contextualSpacing w:val="0"/>
        <w:rPr>
          <w:i/>
          <w:iCs/>
        </w:rPr>
      </w:pPr>
      <w:r w:rsidRPr="008B1D9E">
        <w:rPr>
          <w:i/>
          <w:iCs/>
        </w:rPr>
        <w:t>Actions Taken for Victim</w:t>
      </w:r>
    </w:p>
    <w:p w:rsidR="008B1D9E" w:rsidRPr="008B1D9E" w:rsidP="00D87642" w14:paraId="2BDFF633" w14:textId="52807121">
      <w:pPr>
        <w:pStyle w:val="ListParagraph"/>
        <w:widowControl/>
        <w:numPr>
          <w:ilvl w:val="1"/>
          <w:numId w:val="13"/>
        </w:numPr>
        <w:suppressAutoHyphens w:val="0"/>
        <w:contextualSpacing w:val="0"/>
        <w:rPr>
          <w:i/>
          <w:iCs/>
        </w:rPr>
      </w:pPr>
      <w:r w:rsidRPr="008B1D9E">
        <w:rPr>
          <w:i/>
          <w:iCs/>
        </w:rPr>
        <w:t>Actions Taken for Alleged Perpetrator</w:t>
      </w:r>
    </w:p>
    <w:p w:rsidR="008B1D9E" w:rsidRPr="003F3376" w:rsidP="00D87642" w14:paraId="7574950D" w14:textId="5BE9E3DB">
      <w:pPr>
        <w:pStyle w:val="ListParagraph"/>
        <w:widowControl/>
        <w:numPr>
          <w:ilvl w:val="1"/>
          <w:numId w:val="13"/>
        </w:numPr>
        <w:suppressAutoHyphens w:val="0"/>
        <w:spacing w:after="120"/>
        <w:contextualSpacing w:val="0"/>
      </w:pPr>
      <w:r w:rsidRPr="00E9377C">
        <w:rPr>
          <w:i/>
          <w:iCs/>
        </w:rPr>
        <w:t>Follow-up Regarding Individuals Involved</w:t>
      </w:r>
    </w:p>
    <w:p w:rsidR="003F3376" w:rsidP="00D87642" w14:paraId="535272A1" w14:textId="34930CDE">
      <w:pPr>
        <w:pStyle w:val="ListParagraph"/>
        <w:widowControl/>
        <w:numPr>
          <w:ilvl w:val="0"/>
          <w:numId w:val="13"/>
        </w:numPr>
        <w:suppressAutoHyphens w:val="0"/>
        <w:contextualSpacing w:val="0"/>
      </w:pPr>
      <w:r>
        <w:t>The</w:t>
      </w:r>
      <w:r>
        <w:t xml:space="preserve"> following fields </w:t>
      </w:r>
      <w:r w:rsidR="00CE03B8">
        <w:t>will be</w:t>
      </w:r>
      <w:r>
        <w:t xml:space="preserve"> removed because they are duplicative of the date/time </w:t>
      </w:r>
      <w:r w:rsidR="00F50E93">
        <w:t>stamp generated by the system when the form is completed.</w:t>
      </w:r>
    </w:p>
    <w:p w:rsidR="00F50E93" w:rsidRPr="00CE03B8" w:rsidP="00D87642" w14:paraId="5D9FFAA3" w14:textId="40619F9B">
      <w:pPr>
        <w:pStyle w:val="ListParagraph"/>
        <w:widowControl/>
        <w:numPr>
          <w:ilvl w:val="1"/>
          <w:numId w:val="13"/>
        </w:numPr>
        <w:suppressAutoHyphens w:val="0"/>
        <w:contextualSpacing w:val="0"/>
        <w:rPr>
          <w:i/>
          <w:iCs/>
        </w:rPr>
      </w:pPr>
      <w:r w:rsidRPr="00CE03B8">
        <w:rPr>
          <w:i/>
          <w:iCs/>
        </w:rPr>
        <w:t>Date Reported to ORR</w:t>
      </w:r>
    </w:p>
    <w:p w:rsidR="00F50E93" w:rsidRPr="00CE03B8" w:rsidP="00D87642" w14:paraId="105453D2" w14:textId="537F40A5">
      <w:pPr>
        <w:pStyle w:val="ListParagraph"/>
        <w:widowControl/>
        <w:numPr>
          <w:ilvl w:val="1"/>
          <w:numId w:val="13"/>
        </w:numPr>
        <w:suppressAutoHyphens w:val="0"/>
        <w:contextualSpacing w:val="0"/>
        <w:rPr>
          <w:i/>
          <w:iCs/>
        </w:rPr>
      </w:pPr>
      <w:r w:rsidRPr="00CE03B8">
        <w:rPr>
          <w:i/>
          <w:iCs/>
        </w:rPr>
        <w:t>Time Reported to ORR</w:t>
      </w:r>
    </w:p>
    <w:p w:rsidR="00A23F83" w:rsidP="00D87642" w14:paraId="5C7C1CE8" w14:textId="77777777">
      <w:pPr>
        <w:widowControl/>
        <w:suppressAutoHyphens w:val="0"/>
      </w:pPr>
    </w:p>
    <w:p w:rsidR="00A23F83" w:rsidRPr="00A23F83" w:rsidP="00D87642" w14:paraId="14284E08" w14:textId="679D2EE4">
      <w:pPr>
        <w:widowControl/>
        <w:suppressAutoHyphens w:val="0"/>
        <w:spacing w:after="120"/>
        <w:rPr>
          <w:b/>
          <w:bCs/>
        </w:rPr>
      </w:pPr>
      <w:r>
        <w:rPr>
          <w:b/>
          <w:bCs/>
        </w:rPr>
        <w:t>Reporting Section</w:t>
      </w:r>
    </w:p>
    <w:p w:rsidR="00C95617" w:rsidP="00D87642" w14:paraId="2DACC5E3" w14:textId="62366093">
      <w:pPr>
        <w:widowControl/>
        <w:suppressAutoHyphens w:val="0"/>
      </w:pPr>
      <w:r w:rsidRPr="00494622">
        <w:t xml:space="preserve">The Reporting section collects information about any reports made externally. The following modifications to the Reporting section </w:t>
      </w:r>
      <w:r w:rsidRPr="00494622" w:rsidR="003776C6">
        <w:t>are based on the</w:t>
      </w:r>
      <w:r w:rsidRPr="00494622">
        <w:t xml:space="preserve"> OIG recommendation – “Track and trend incident report information to better safeguard minors in ORR care” (page 19).</w:t>
      </w:r>
      <w:r w:rsidR="00362CEA">
        <w:t xml:space="preserve"> These revisions reflect current ORR reporting requirements. </w:t>
      </w:r>
    </w:p>
    <w:p w:rsidR="00102A20" w:rsidRPr="00494622" w:rsidP="00D87642" w14:paraId="24740B26" w14:textId="77777777">
      <w:pPr>
        <w:widowControl/>
        <w:suppressAutoHyphens w:val="0"/>
      </w:pPr>
    </w:p>
    <w:p w:rsidR="00C1552A" w:rsidP="00D87642" w14:paraId="153815EB" w14:textId="6E75C429">
      <w:pPr>
        <w:pStyle w:val="ListParagraph"/>
        <w:widowControl/>
        <w:numPr>
          <w:ilvl w:val="0"/>
          <w:numId w:val="13"/>
        </w:numPr>
        <w:suppressAutoHyphens w:val="0"/>
        <w:spacing w:after="120"/>
        <w:contextualSpacing w:val="0"/>
      </w:pPr>
      <w:r>
        <w:t>The</w:t>
      </w:r>
      <w:r>
        <w:t xml:space="preserve"> field </w:t>
      </w:r>
      <w:r w:rsidR="007C344B">
        <w:rPr>
          <w:i/>
          <w:iCs/>
        </w:rPr>
        <w:t>Is CPS Different from State Licensing</w:t>
      </w:r>
      <w:r>
        <w:rPr>
          <w:i/>
          <w:iCs/>
        </w:rPr>
        <w:t xml:space="preserve"> </w:t>
      </w:r>
      <w:r>
        <w:t>will be removed</w:t>
      </w:r>
      <w:r w:rsidR="007C344B">
        <w:t>. Users indicated the field was confusing and did not add value.</w:t>
      </w:r>
    </w:p>
    <w:p w:rsidR="00C95617" w:rsidRPr="00494622" w:rsidP="00D87642" w14:paraId="5830688F" w14:textId="623CD442">
      <w:pPr>
        <w:pStyle w:val="ListParagraph"/>
        <w:widowControl/>
        <w:numPr>
          <w:ilvl w:val="0"/>
          <w:numId w:val="13"/>
        </w:numPr>
        <w:suppressAutoHyphens w:val="0"/>
        <w:contextualSpacing w:val="0"/>
      </w:pPr>
      <w:r>
        <w:t>The</w:t>
      </w:r>
      <w:r w:rsidR="007C344B">
        <w:t xml:space="preserve"> following fields</w:t>
      </w:r>
      <w:r>
        <w:t xml:space="preserve"> will be rephrased</w:t>
      </w:r>
      <w:r w:rsidR="007C344B">
        <w:t>:</w:t>
      </w:r>
      <w:r w:rsidRPr="00494622">
        <w:t xml:space="preserve"> </w:t>
      </w:r>
    </w:p>
    <w:p w:rsidR="00C95617" w:rsidRPr="008C7A16" w:rsidP="00D87642" w14:paraId="542820A5" w14:textId="7AC2F417">
      <w:pPr>
        <w:pStyle w:val="ListParagraph"/>
        <w:widowControl/>
        <w:numPr>
          <w:ilvl w:val="1"/>
          <w:numId w:val="13"/>
        </w:numPr>
        <w:suppressAutoHyphens w:val="0"/>
        <w:contextualSpacing w:val="0"/>
      </w:pPr>
      <w:r w:rsidRPr="00494622">
        <w:rPr>
          <w:i/>
          <w:iCs/>
        </w:rPr>
        <w:t xml:space="preserve">Was it reported </w:t>
      </w:r>
      <w:r w:rsidRPr="008C7A16">
        <w:rPr>
          <w:i/>
          <w:iCs/>
        </w:rPr>
        <w:t>to State Licensing? (</w:t>
      </w:r>
      <w:r w:rsidR="006B6803">
        <w:t>currently</w:t>
      </w:r>
      <w:r w:rsidRPr="008C7A16" w:rsidR="008C7A16">
        <w:t xml:space="preserve"> phrased as</w:t>
      </w:r>
      <w:r w:rsidRPr="008C7A16">
        <w:t xml:space="preserve"> </w:t>
      </w:r>
      <w:r w:rsidRPr="008C7A16">
        <w:rPr>
          <w:i/>
          <w:iCs/>
        </w:rPr>
        <w:t>Reported To State Licensing</w:t>
      </w:r>
      <w:r w:rsidRPr="008C7A16">
        <w:t>)</w:t>
      </w:r>
    </w:p>
    <w:p w:rsidR="00C95617" w:rsidRPr="00E9377C" w:rsidP="00D87642" w14:paraId="22794CF5" w14:textId="5E9A752D">
      <w:pPr>
        <w:pStyle w:val="ListParagraph"/>
        <w:widowControl/>
        <w:numPr>
          <w:ilvl w:val="1"/>
          <w:numId w:val="13"/>
        </w:numPr>
        <w:suppressAutoHyphens w:val="0"/>
        <w:contextualSpacing w:val="0"/>
      </w:pPr>
      <w:r w:rsidRPr="00E9377C">
        <w:rPr>
          <w:i/>
          <w:iCs/>
        </w:rPr>
        <w:t>Was it reported to CPS?</w:t>
      </w:r>
      <w:r w:rsidRPr="00E9377C">
        <w:t xml:space="preserve"> (</w:t>
      </w:r>
      <w:r w:rsidR="006B6803">
        <w:t>currently</w:t>
      </w:r>
      <w:r w:rsidRPr="008C7A16" w:rsidR="006B6803">
        <w:t xml:space="preserve"> </w:t>
      </w:r>
      <w:r w:rsidRPr="00E9377C" w:rsidR="008C7A16">
        <w:t>phrased as</w:t>
      </w:r>
      <w:r w:rsidRPr="00E9377C">
        <w:t xml:space="preserve"> </w:t>
      </w:r>
      <w:r w:rsidRPr="00E9377C">
        <w:rPr>
          <w:i/>
          <w:iCs/>
        </w:rPr>
        <w:t>Reported To CPS</w:t>
      </w:r>
      <w:r w:rsidRPr="00E9377C">
        <w:t>)</w:t>
      </w:r>
      <w:r w:rsidRPr="00E9377C">
        <w:t xml:space="preserve"> </w:t>
      </w:r>
    </w:p>
    <w:p w:rsidR="00C95617" w:rsidRPr="00E9377C" w:rsidP="00D87642" w14:paraId="228A25E0" w14:textId="776B7572">
      <w:pPr>
        <w:pStyle w:val="ListParagraph"/>
        <w:widowControl/>
        <w:numPr>
          <w:ilvl w:val="1"/>
          <w:numId w:val="13"/>
        </w:numPr>
        <w:suppressAutoHyphens w:val="0"/>
        <w:spacing w:after="120"/>
        <w:contextualSpacing w:val="0"/>
      </w:pPr>
      <w:r w:rsidRPr="00E9377C">
        <w:rPr>
          <w:i/>
          <w:iCs/>
        </w:rPr>
        <w:t>Was it reported to Local Law Enforcement?</w:t>
      </w:r>
      <w:r w:rsidRPr="00E9377C">
        <w:t xml:space="preserve"> (</w:t>
      </w:r>
      <w:r w:rsidR="006B6803">
        <w:t>currently</w:t>
      </w:r>
      <w:r w:rsidRPr="008C7A16" w:rsidR="006B6803">
        <w:t xml:space="preserve"> </w:t>
      </w:r>
      <w:r w:rsidRPr="00E9377C" w:rsidR="008C7A16">
        <w:t>phrased as</w:t>
      </w:r>
      <w:r w:rsidRPr="00E9377C">
        <w:t xml:space="preserve"> </w:t>
      </w:r>
      <w:r w:rsidRPr="00E9377C">
        <w:rPr>
          <w:i/>
          <w:iCs/>
        </w:rPr>
        <w:t>Reported To Local Law Enforcement</w:t>
      </w:r>
      <w:r w:rsidRPr="00E9377C">
        <w:t>)</w:t>
      </w:r>
    </w:p>
    <w:p w:rsidR="00C95617" w:rsidRPr="00E9377C" w:rsidP="00D87642" w14:paraId="28DBD82B" w14:textId="4CC07E07">
      <w:pPr>
        <w:pStyle w:val="ListParagraph"/>
        <w:widowControl/>
        <w:numPr>
          <w:ilvl w:val="0"/>
          <w:numId w:val="13"/>
        </w:numPr>
        <w:suppressAutoHyphens w:val="0"/>
        <w:contextualSpacing w:val="0"/>
      </w:pPr>
      <w:r w:rsidRPr="00E9377C">
        <w:t>T</w:t>
      </w:r>
      <w:r w:rsidRPr="00E9377C" w:rsidR="00F3457C">
        <w:t>hese</w:t>
      </w:r>
      <w:r w:rsidRPr="00E9377C">
        <w:t xml:space="preserve"> fields </w:t>
      </w:r>
      <w:r w:rsidR="006B6803">
        <w:t>will be</w:t>
      </w:r>
      <w:r w:rsidRPr="00E9377C">
        <w:t xml:space="preserve"> transferred from</w:t>
      </w:r>
      <w:r w:rsidR="006B6803">
        <w:t xml:space="preserve"> the</w:t>
      </w:r>
      <w:r w:rsidRPr="00E9377C">
        <w:t xml:space="preserve"> UC Path</w:t>
      </w:r>
      <w:r w:rsidRPr="00E9377C" w:rsidR="006127F8">
        <w:t xml:space="preserve"> version of the </w:t>
      </w:r>
      <w:r w:rsidRPr="00E9377C" w:rsidR="00194913">
        <w:t xml:space="preserve">Emergency </w:t>
      </w:r>
      <w:r w:rsidRPr="00E9377C" w:rsidR="006127F8">
        <w:t>SIR</w:t>
      </w:r>
      <w:r w:rsidRPr="00E9377C" w:rsidR="00185475">
        <w:t xml:space="preserve"> and rephrased</w:t>
      </w:r>
      <w:r w:rsidRPr="00E9377C">
        <w:t xml:space="preserve">: </w:t>
      </w:r>
    </w:p>
    <w:p w:rsidR="00C95617" w:rsidRPr="00E9377C" w:rsidP="00D87642" w14:paraId="1500C2A4" w14:textId="45E863E9">
      <w:pPr>
        <w:pStyle w:val="ListParagraph"/>
        <w:widowControl/>
        <w:numPr>
          <w:ilvl w:val="1"/>
          <w:numId w:val="13"/>
        </w:numPr>
        <w:suppressAutoHyphens w:val="0"/>
        <w:contextualSpacing w:val="0"/>
        <w:rPr>
          <w:i/>
          <w:iCs/>
        </w:rPr>
      </w:pPr>
      <w:r w:rsidRPr="00E9377C">
        <w:rPr>
          <w:i/>
          <w:iCs/>
        </w:rPr>
        <w:t>Was it reported to OIG?</w:t>
      </w:r>
      <w:r w:rsidRPr="00E9377C" w:rsidR="00EF55D4">
        <w:rPr>
          <w:i/>
          <w:iCs/>
        </w:rPr>
        <w:t xml:space="preserve"> </w:t>
      </w:r>
      <w:r w:rsidRPr="00E9377C" w:rsidR="008C7A16">
        <w:t>(</w:t>
      </w:r>
      <w:r w:rsidR="006B6803">
        <w:t>currently</w:t>
      </w:r>
      <w:r w:rsidRPr="008C7A16" w:rsidR="006B6803">
        <w:t xml:space="preserve"> </w:t>
      </w:r>
      <w:r w:rsidRPr="00E9377C" w:rsidR="008C7A16">
        <w:t xml:space="preserve">phrased as </w:t>
      </w:r>
      <w:r w:rsidRPr="00E9377C" w:rsidR="008C7A16">
        <w:rPr>
          <w:i/>
          <w:iCs/>
        </w:rPr>
        <w:t>Reported to HHS OIG?</w:t>
      </w:r>
    </w:p>
    <w:p w:rsidR="00AB71F6" w:rsidRPr="00E9377C" w:rsidP="00D87642" w14:paraId="2A338ADD" w14:textId="32139E8A">
      <w:pPr>
        <w:pStyle w:val="ListParagraph"/>
        <w:widowControl/>
        <w:numPr>
          <w:ilvl w:val="2"/>
          <w:numId w:val="13"/>
        </w:numPr>
        <w:suppressAutoHyphens w:val="0"/>
        <w:contextualSpacing w:val="0"/>
        <w:rPr>
          <w:i/>
          <w:iCs/>
        </w:rPr>
      </w:pPr>
      <w:r w:rsidRPr="00E9377C">
        <w:t xml:space="preserve">The corresponding </w:t>
      </w:r>
      <w:r w:rsidRPr="00E9377C" w:rsidR="00D772F3">
        <w:rPr>
          <w:i/>
          <w:iCs/>
        </w:rPr>
        <w:t>Date of Report</w:t>
      </w:r>
      <w:r w:rsidRPr="00E9377C" w:rsidR="00D772F3">
        <w:t xml:space="preserve">, </w:t>
      </w:r>
      <w:r w:rsidRPr="00E9377C" w:rsidR="00D772F3">
        <w:rPr>
          <w:i/>
          <w:iCs/>
        </w:rPr>
        <w:t>Time of Report</w:t>
      </w:r>
      <w:r w:rsidRPr="00E9377C" w:rsidR="00D772F3">
        <w:t xml:space="preserve">, and </w:t>
      </w:r>
      <w:r w:rsidRPr="00E9377C" w:rsidR="00D772F3">
        <w:rPr>
          <w:i/>
          <w:iCs/>
        </w:rPr>
        <w:t>Notes</w:t>
      </w:r>
      <w:r w:rsidRPr="00E9377C" w:rsidR="00D772F3">
        <w:t xml:space="preserve"> fields </w:t>
      </w:r>
      <w:r w:rsidR="000867D0">
        <w:t>will</w:t>
      </w:r>
      <w:r w:rsidRPr="00E9377C" w:rsidR="00F66244">
        <w:t xml:space="preserve"> also</w:t>
      </w:r>
      <w:r w:rsidR="000867D0">
        <w:t xml:space="preserve"> be</w:t>
      </w:r>
      <w:r w:rsidRPr="00E9377C" w:rsidR="00F66244">
        <w:t xml:space="preserve"> transferred (</w:t>
      </w:r>
      <w:r w:rsidR="006B6803">
        <w:t>currently</w:t>
      </w:r>
      <w:r w:rsidRPr="008C7A16" w:rsidR="006B6803">
        <w:t xml:space="preserve"> </w:t>
      </w:r>
      <w:r w:rsidRPr="00E9377C" w:rsidR="00F66244">
        <w:t xml:space="preserve">phrased as </w:t>
      </w:r>
      <w:r w:rsidRPr="00E9377C" w:rsidR="00DA6D1E">
        <w:rPr>
          <w:i/>
          <w:iCs/>
        </w:rPr>
        <w:t>Date/Time of Report</w:t>
      </w:r>
      <w:r w:rsidRPr="00E9377C" w:rsidR="00DA6D1E">
        <w:t xml:space="preserve"> and </w:t>
      </w:r>
      <w:r w:rsidRPr="00E9377C" w:rsidR="00DA6D1E">
        <w:rPr>
          <w:i/>
          <w:iCs/>
        </w:rPr>
        <w:t>Explain HHS OIG Actions</w:t>
      </w:r>
      <w:r w:rsidRPr="00E9377C" w:rsidR="00DA6D1E">
        <w:t>)</w:t>
      </w:r>
    </w:p>
    <w:p w:rsidR="00C95617" w:rsidRPr="00E9377C" w:rsidP="00D87642" w14:paraId="5937B8F6" w14:textId="2E33D90B">
      <w:pPr>
        <w:pStyle w:val="ListParagraph"/>
        <w:widowControl/>
        <w:numPr>
          <w:ilvl w:val="1"/>
          <w:numId w:val="13"/>
        </w:numPr>
        <w:suppressAutoHyphens w:val="0"/>
        <w:contextualSpacing w:val="0"/>
        <w:rPr>
          <w:i/>
          <w:iCs/>
        </w:rPr>
      </w:pPr>
      <w:r w:rsidRPr="00E9377C">
        <w:rPr>
          <w:i/>
          <w:iCs/>
        </w:rPr>
        <w:t>Was it reported to DHS?</w:t>
      </w:r>
      <w:r w:rsidRPr="00E9377C" w:rsidR="008C7A16">
        <w:t xml:space="preserve"> (</w:t>
      </w:r>
      <w:r w:rsidR="006B6803">
        <w:t>currently</w:t>
      </w:r>
      <w:r w:rsidRPr="008C7A16" w:rsidR="006B6803">
        <w:t xml:space="preserve"> </w:t>
      </w:r>
      <w:r w:rsidRPr="00E9377C" w:rsidR="00A5505C">
        <w:t xml:space="preserve">captured </w:t>
      </w:r>
      <w:r w:rsidRPr="00E9377C" w:rsidR="00DA6D1E">
        <w:t>using</w:t>
      </w:r>
      <w:r w:rsidRPr="00E9377C" w:rsidR="00EF55D4">
        <w:t xml:space="preserve"> the dropdown options in the </w:t>
      </w:r>
      <w:r w:rsidRPr="00E9377C" w:rsidR="00EF55D4">
        <w:rPr>
          <w:i/>
          <w:iCs/>
        </w:rPr>
        <w:t>FFS Reported To</w:t>
      </w:r>
      <w:r w:rsidRPr="00E9377C" w:rsidR="00EF55D4">
        <w:t xml:space="preserve"> field)</w:t>
      </w:r>
    </w:p>
    <w:p w:rsidR="00507AA4" w:rsidRPr="00E9377C" w:rsidP="00D87642" w14:paraId="1D11575A" w14:textId="38E17856">
      <w:pPr>
        <w:pStyle w:val="ListParagraph"/>
        <w:widowControl/>
        <w:numPr>
          <w:ilvl w:val="2"/>
          <w:numId w:val="13"/>
        </w:numPr>
        <w:suppressAutoHyphens w:val="0"/>
        <w:contextualSpacing w:val="0"/>
      </w:pPr>
      <w:r w:rsidRPr="00E9377C">
        <w:t xml:space="preserve">The corresponding </w:t>
      </w:r>
      <w:r w:rsidRPr="00E9377C">
        <w:rPr>
          <w:i/>
          <w:iCs/>
        </w:rPr>
        <w:t xml:space="preserve">Date of Report </w:t>
      </w:r>
      <w:r w:rsidRPr="00E9377C">
        <w:t xml:space="preserve">and </w:t>
      </w:r>
      <w:r w:rsidRPr="00E9377C">
        <w:rPr>
          <w:i/>
          <w:iCs/>
        </w:rPr>
        <w:t>Time of Report</w:t>
      </w:r>
      <w:r w:rsidRPr="00E9377C">
        <w:t xml:space="preserve"> fields </w:t>
      </w:r>
      <w:r w:rsidR="000867D0">
        <w:t>will</w:t>
      </w:r>
      <w:r w:rsidRPr="00E9377C">
        <w:t xml:space="preserve"> also</w:t>
      </w:r>
      <w:r w:rsidR="000867D0">
        <w:t xml:space="preserve"> be</w:t>
      </w:r>
      <w:r w:rsidRPr="00E9377C">
        <w:t xml:space="preserve"> transferred (previously phrased as </w:t>
      </w:r>
      <w:r w:rsidRPr="00E9377C" w:rsidR="004A761D">
        <w:rPr>
          <w:i/>
          <w:iCs/>
        </w:rPr>
        <w:t>FFS Reported SIR Date</w:t>
      </w:r>
      <w:r w:rsidRPr="00E9377C" w:rsidR="004A761D">
        <w:t>)</w:t>
      </w:r>
    </w:p>
    <w:p w:rsidR="00C95617" w:rsidRPr="00E9377C" w:rsidP="00D87642" w14:paraId="49BF95BA" w14:textId="7E9BB4E1">
      <w:pPr>
        <w:pStyle w:val="ListParagraph"/>
        <w:widowControl/>
        <w:numPr>
          <w:ilvl w:val="2"/>
          <w:numId w:val="13"/>
        </w:numPr>
        <w:suppressAutoHyphens w:val="0"/>
        <w:spacing w:after="120"/>
        <w:contextualSpacing w:val="0"/>
      </w:pPr>
      <w:r w:rsidRPr="00E9377C">
        <w:t xml:space="preserve">A </w:t>
      </w:r>
      <w:r w:rsidRPr="00E9377C">
        <w:rPr>
          <w:i/>
          <w:iCs/>
        </w:rPr>
        <w:t>Notes</w:t>
      </w:r>
      <w:r w:rsidRPr="00E9377C">
        <w:t xml:space="preserve"> field is proposed to be added for consistency with other Reporting sources. </w:t>
      </w:r>
    </w:p>
    <w:p w:rsidR="008B7E6F" w:rsidRPr="00E9377C" w:rsidP="00D87642" w14:paraId="2BCB5AC9" w14:textId="2767949F">
      <w:pPr>
        <w:pStyle w:val="ListParagraph"/>
        <w:widowControl/>
        <w:numPr>
          <w:ilvl w:val="0"/>
          <w:numId w:val="13"/>
        </w:numPr>
        <w:suppressAutoHyphens w:val="0"/>
        <w:contextualSpacing w:val="0"/>
      </w:pPr>
      <w:r w:rsidRPr="00E9377C">
        <w:t>The</w:t>
      </w:r>
      <w:r w:rsidRPr="00E9377C" w:rsidR="00577698">
        <w:t xml:space="preserve"> following</w:t>
      </w:r>
      <w:r w:rsidRPr="00E9377C" w:rsidR="00C95617">
        <w:t xml:space="preserve"> field</w:t>
      </w:r>
      <w:r w:rsidRPr="00E9377C" w:rsidR="00577698">
        <w:t>s</w:t>
      </w:r>
      <w:r w:rsidRPr="00E9377C" w:rsidR="00C95617">
        <w:t xml:space="preserve"> </w:t>
      </w:r>
      <w:r w:rsidR="000867D0">
        <w:t>will be</w:t>
      </w:r>
      <w:r w:rsidRPr="00E9377C" w:rsidR="00C95617">
        <w:t xml:space="preserve"> moved from the SA/SIR </w:t>
      </w:r>
      <w:r w:rsidRPr="00E9377C" w:rsidR="00577698">
        <w:t>to doc</w:t>
      </w:r>
      <w:r w:rsidRPr="00E9377C" w:rsidR="005F1935">
        <w:t xml:space="preserve">ument </w:t>
      </w:r>
      <w:r w:rsidRPr="00E9377C">
        <w:t>reports made to DOJ/FBI</w:t>
      </w:r>
      <w:r w:rsidRPr="00E9377C" w:rsidR="00C95617">
        <w:t xml:space="preserve">: </w:t>
      </w:r>
    </w:p>
    <w:p w:rsidR="00C95617" w:rsidRPr="00E9377C" w:rsidP="00D87642" w14:paraId="55DFCAAC" w14:textId="35CA4525">
      <w:pPr>
        <w:pStyle w:val="ListParagraph"/>
        <w:widowControl/>
        <w:numPr>
          <w:ilvl w:val="1"/>
          <w:numId w:val="13"/>
        </w:numPr>
        <w:suppressAutoHyphens w:val="0"/>
        <w:contextualSpacing w:val="0"/>
      </w:pPr>
      <w:r w:rsidRPr="00E9377C">
        <w:rPr>
          <w:i/>
          <w:iCs/>
        </w:rPr>
        <w:t>Was it reported to DOJ/FBI?</w:t>
      </w:r>
    </w:p>
    <w:p w:rsidR="008B7E6F" w:rsidRPr="00E9377C" w:rsidP="00D87642" w14:paraId="4EF482BC" w14:textId="77777777">
      <w:pPr>
        <w:pStyle w:val="ListParagraph"/>
        <w:widowControl/>
        <w:numPr>
          <w:ilvl w:val="1"/>
          <w:numId w:val="13"/>
        </w:numPr>
        <w:suppressAutoHyphens w:val="0"/>
        <w:contextualSpacing w:val="0"/>
        <w:rPr>
          <w:i/>
          <w:iCs/>
        </w:rPr>
      </w:pPr>
      <w:r w:rsidRPr="00E9377C">
        <w:rPr>
          <w:i/>
          <w:iCs/>
        </w:rPr>
        <w:t>Date of Report</w:t>
      </w:r>
    </w:p>
    <w:p w:rsidR="008B7E6F" w:rsidRPr="00E9377C" w:rsidP="00D87642" w14:paraId="15484F46" w14:textId="77777777">
      <w:pPr>
        <w:pStyle w:val="ListParagraph"/>
        <w:widowControl/>
        <w:numPr>
          <w:ilvl w:val="1"/>
          <w:numId w:val="13"/>
        </w:numPr>
        <w:suppressAutoHyphens w:val="0"/>
        <w:contextualSpacing w:val="0"/>
        <w:rPr>
          <w:i/>
          <w:iCs/>
        </w:rPr>
      </w:pPr>
      <w:r w:rsidRPr="00E9377C">
        <w:rPr>
          <w:i/>
          <w:iCs/>
        </w:rPr>
        <w:t>Time of Report</w:t>
      </w:r>
    </w:p>
    <w:p w:rsidR="008B7E6F" w:rsidRPr="00E9377C" w:rsidP="00D87642" w14:paraId="11BB067C" w14:textId="0462B38C">
      <w:pPr>
        <w:pStyle w:val="ListParagraph"/>
        <w:widowControl/>
        <w:numPr>
          <w:ilvl w:val="1"/>
          <w:numId w:val="13"/>
        </w:numPr>
        <w:suppressAutoHyphens w:val="0"/>
        <w:spacing w:after="120"/>
        <w:contextualSpacing w:val="0"/>
      </w:pPr>
      <w:r w:rsidRPr="00E9377C">
        <w:rPr>
          <w:i/>
          <w:iCs/>
        </w:rPr>
        <w:t>Notes</w:t>
      </w:r>
    </w:p>
    <w:p w:rsidR="00F85442" w:rsidRPr="00E9377C" w:rsidP="00D87642" w14:paraId="61781875" w14:textId="61EC1973">
      <w:pPr>
        <w:pStyle w:val="ListParagraph"/>
        <w:widowControl/>
        <w:numPr>
          <w:ilvl w:val="0"/>
          <w:numId w:val="13"/>
        </w:numPr>
        <w:suppressAutoHyphens w:val="0"/>
        <w:contextualSpacing w:val="0"/>
      </w:pPr>
      <w:r w:rsidRPr="00E9377C">
        <w:t xml:space="preserve">Reports made to the Office on Trafficking in Persons </w:t>
      </w:r>
      <w:r w:rsidR="000867D0">
        <w:t>are currently</w:t>
      </w:r>
      <w:r w:rsidRPr="00E9377C" w:rsidR="00F0632A">
        <w:t xml:space="preserve"> documented in the </w:t>
      </w:r>
      <w:r w:rsidRPr="00E9377C" w:rsidR="00F0632A">
        <w:rPr>
          <w:i/>
          <w:iCs/>
        </w:rPr>
        <w:t>Other Notifications</w:t>
      </w:r>
      <w:r w:rsidRPr="00E9377C" w:rsidR="00F0632A">
        <w:t xml:space="preserve"> table. For consistency </w:t>
      </w:r>
      <w:r w:rsidRPr="00E9377C" w:rsidR="00650C76">
        <w:t xml:space="preserve">with other Reporting sources, this information will be captured under the Reporting section and </w:t>
      </w:r>
      <w:r w:rsidRPr="00E9377C" w:rsidR="0099308F">
        <w:t xml:space="preserve">the following fields are proposed </w:t>
      </w:r>
      <w:r w:rsidRPr="00E9377C">
        <w:t>for consistency in how information is captured under the Reporting section.</w:t>
      </w:r>
    </w:p>
    <w:p w:rsidR="00C95617" w:rsidRPr="00E9377C" w:rsidP="00D87642" w14:paraId="056F1AFB" w14:textId="7DE380E6">
      <w:pPr>
        <w:pStyle w:val="ListParagraph"/>
        <w:widowControl/>
        <w:numPr>
          <w:ilvl w:val="1"/>
          <w:numId w:val="13"/>
        </w:numPr>
        <w:suppressAutoHyphens w:val="0"/>
        <w:contextualSpacing w:val="0"/>
        <w:rPr>
          <w:i/>
          <w:iCs/>
        </w:rPr>
      </w:pPr>
      <w:r w:rsidRPr="00E9377C">
        <w:rPr>
          <w:i/>
          <w:iCs/>
        </w:rPr>
        <w:t>Was it reported to Office on Trafficking in Persons (Shepherd)?</w:t>
      </w:r>
    </w:p>
    <w:p w:rsidR="00F85442" w:rsidRPr="00E9377C" w:rsidP="00D87642" w14:paraId="5279D316" w14:textId="06556390">
      <w:pPr>
        <w:pStyle w:val="ListParagraph"/>
        <w:widowControl/>
        <w:numPr>
          <w:ilvl w:val="1"/>
          <w:numId w:val="13"/>
        </w:numPr>
        <w:suppressAutoHyphens w:val="0"/>
        <w:contextualSpacing w:val="0"/>
        <w:rPr>
          <w:i/>
          <w:iCs/>
        </w:rPr>
      </w:pPr>
      <w:r w:rsidRPr="00E9377C">
        <w:rPr>
          <w:i/>
          <w:iCs/>
        </w:rPr>
        <w:t>Date of Report</w:t>
      </w:r>
    </w:p>
    <w:p w:rsidR="002F66A8" w:rsidRPr="00E9377C" w:rsidP="00D87642" w14:paraId="6C5927EA" w14:textId="5834B62F">
      <w:pPr>
        <w:pStyle w:val="ListParagraph"/>
        <w:widowControl/>
        <w:numPr>
          <w:ilvl w:val="1"/>
          <w:numId w:val="13"/>
        </w:numPr>
        <w:suppressAutoHyphens w:val="0"/>
        <w:contextualSpacing w:val="0"/>
        <w:rPr>
          <w:i/>
          <w:iCs/>
        </w:rPr>
      </w:pPr>
      <w:r w:rsidRPr="00E9377C">
        <w:rPr>
          <w:i/>
          <w:iCs/>
        </w:rPr>
        <w:t>Time of Report</w:t>
      </w:r>
    </w:p>
    <w:p w:rsidR="00C95617" w:rsidRPr="00E9377C" w:rsidP="00D87642" w14:paraId="587C2538" w14:textId="2C49D2EC">
      <w:pPr>
        <w:pStyle w:val="ListParagraph"/>
        <w:widowControl/>
        <w:numPr>
          <w:ilvl w:val="1"/>
          <w:numId w:val="13"/>
        </w:numPr>
        <w:suppressAutoHyphens w:val="0"/>
        <w:contextualSpacing w:val="0"/>
        <w:rPr>
          <w:i/>
          <w:iCs/>
        </w:rPr>
      </w:pPr>
      <w:r w:rsidRPr="00E9377C">
        <w:rPr>
          <w:i/>
          <w:iCs/>
        </w:rPr>
        <w:t>Notes</w:t>
      </w:r>
    </w:p>
    <w:p w:rsidR="00502DBE" w:rsidRPr="00502DBE" w:rsidP="00D87642" w14:paraId="15EACE0D" w14:textId="4027A5D7">
      <w:pPr>
        <w:pStyle w:val="Default"/>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p>
    <w:p w:rsidR="00805E17" w:rsidRPr="003C4884" w:rsidP="00D87642" w14:paraId="685F180F" w14:textId="60C9DF63">
      <w:pPr>
        <w:pStyle w:val="CM4"/>
        <w:spacing w:after="120" w:line="240" w:lineRule="auto"/>
        <w:rPr>
          <w:rFonts w:ascii="Times New Roman" w:hAnsi="Times New Roman" w:cs="Times New Roman"/>
          <w:b/>
          <w:bCs/>
          <w:color w:val="211D1E"/>
          <w:sz w:val="28"/>
          <w:szCs w:val="28"/>
          <w:u w:val="single"/>
        </w:rPr>
      </w:pPr>
      <w:r>
        <w:rPr>
          <w:rFonts w:ascii="Times New Roman" w:hAnsi="Times New Roman" w:cs="Times New Roman"/>
          <w:b/>
          <w:bCs/>
          <w:color w:val="211D1E"/>
          <w:sz w:val="28"/>
          <w:szCs w:val="28"/>
          <w:u w:val="single"/>
        </w:rPr>
        <w:t xml:space="preserve">Non-Emergency </w:t>
      </w:r>
      <w:r w:rsidRPr="003C4884">
        <w:rPr>
          <w:rFonts w:ascii="Times New Roman" w:hAnsi="Times New Roman" w:cs="Times New Roman"/>
          <w:b/>
          <w:bCs/>
          <w:color w:val="211D1E"/>
          <w:sz w:val="28"/>
          <w:szCs w:val="28"/>
          <w:u w:val="single"/>
        </w:rPr>
        <w:t>Significant Incident Report</w:t>
      </w:r>
      <w:r w:rsidRPr="003C4884" w:rsidR="0001631B">
        <w:rPr>
          <w:rFonts w:ascii="Times New Roman" w:hAnsi="Times New Roman" w:cs="Times New Roman"/>
          <w:b/>
          <w:bCs/>
          <w:color w:val="211D1E"/>
          <w:sz w:val="28"/>
          <w:szCs w:val="28"/>
          <w:u w:val="single"/>
        </w:rPr>
        <w:t xml:space="preserve"> (Form A-9C)</w:t>
      </w:r>
    </w:p>
    <w:p w:rsidR="003C4884" w:rsidRPr="008E4A59" w:rsidP="00D87642" w14:paraId="0A6B563B" w14:textId="1597876B">
      <w:pPr>
        <w:widowControl/>
        <w:suppressAutoHyphens w:val="0"/>
        <w:spacing w:after="120"/>
        <w:rPr>
          <w:b/>
          <w:bCs/>
        </w:rPr>
      </w:pPr>
      <w:r w:rsidRPr="008E4A59">
        <w:rPr>
          <w:b/>
          <w:bCs/>
        </w:rPr>
        <w:t>Categor</w:t>
      </w:r>
      <w:r>
        <w:rPr>
          <w:b/>
          <w:bCs/>
        </w:rPr>
        <w:t>ies</w:t>
      </w:r>
      <w:r w:rsidRPr="008E4A59">
        <w:rPr>
          <w:b/>
          <w:bCs/>
        </w:rPr>
        <w:t>/Sub</w:t>
      </w:r>
      <w:r w:rsidR="00EF07A1">
        <w:rPr>
          <w:b/>
          <w:bCs/>
        </w:rPr>
        <w:t>c</w:t>
      </w:r>
      <w:r w:rsidRPr="008E4A59">
        <w:rPr>
          <w:b/>
          <w:bCs/>
        </w:rPr>
        <w:t>ategor</w:t>
      </w:r>
      <w:r>
        <w:rPr>
          <w:b/>
          <w:bCs/>
        </w:rPr>
        <w:t>ies</w:t>
      </w:r>
    </w:p>
    <w:p w:rsidR="00155458" w:rsidP="00D87642" w14:paraId="64A493DD" w14:textId="5AC15132">
      <w:pPr>
        <w:pStyle w:val="ListParagraph"/>
        <w:widowControl/>
        <w:numPr>
          <w:ilvl w:val="0"/>
          <w:numId w:val="13"/>
        </w:numPr>
        <w:suppressAutoHyphens w:val="0"/>
        <w:contextualSpacing w:val="0"/>
      </w:pPr>
      <w:r w:rsidRPr="00E42DDA">
        <w:t xml:space="preserve">ORR </w:t>
      </w:r>
      <w:r w:rsidR="008F1AF1">
        <w:t>plans to move</w:t>
      </w:r>
      <w:r w:rsidRPr="00E42DDA">
        <w:t xml:space="preserve"> the categor</w:t>
      </w:r>
      <w:r>
        <w:t xml:space="preserve">ies of </w:t>
      </w:r>
      <w:r w:rsidRPr="0D6B744F">
        <w:rPr>
          <w:i/>
          <w:iCs/>
        </w:rPr>
        <w:t>Sexual Harassment</w:t>
      </w:r>
      <w:r w:rsidR="008F1AF1">
        <w:t>,</w:t>
      </w:r>
      <w:r>
        <w:t xml:space="preserve"> </w:t>
      </w:r>
      <w:r w:rsidRPr="0D6B744F">
        <w:rPr>
          <w:i/>
          <w:iCs/>
        </w:rPr>
        <w:t>Staff Code of Conduct and Boundary Violation</w:t>
      </w:r>
      <w:r w:rsidR="008F1AF1">
        <w:t>,</w:t>
      </w:r>
      <w:r>
        <w:t xml:space="preserve"> and </w:t>
      </w:r>
      <w:r w:rsidRPr="0D6B744F">
        <w:rPr>
          <w:i/>
          <w:iCs/>
        </w:rPr>
        <w:t>Inappropriate Sexual Behavior</w:t>
      </w:r>
      <w:r>
        <w:t xml:space="preserve"> </w:t>
      </w:r>
      <w:r w:rsidRPr="00E42DDA">
        <w:t xml:space="preserve">from the SA/SIR form into </w:t>
      </w:r>
      <w:r w:rsidR="00831E79">
        <w:t>Non-</w:t>
      </w:r>
      <w:r w:rsidRPr="00E42DDA">
        <w:t>Emergency SIR</w:t>
      </w:r>
      <w:r>
        <w:t xml:space="preserve">. These three </w:t>
      </w:r>
      <w:r w:rsidR="008F1AF1">
        <w:t>are current</w:t>
      </w:r>
      <w:r w:rsidR="00AD426A">
        <w:t xml:space="preserve"> dropdown options in the </w:t>
      </w:r>
      <w:r w:rsidRPr="008F1AF1">
        <w:rPr>
          <w:i/>
          <w:iCs/>
        </w:rPr>
        <w:t>Type of Incident</w:t>
      </w:r>
      <w:r>
        <w:t xml:space="preserve"> field. </w:t>
      </w:r>
    </w:p>
    <w:p w:rsidR="00155458" w:rsidP="00D87642" w14:paraId="70D01EDE" w14:textId="7132C998">
      <w:pPr>
        <w:pStyle w:val="ListParagraph"/>
        <w:widowControl/>
        <w:numPr>
          <w:ilvl w:val="1"/>
          <w:numId w:val="13"/>
        </w:numPr>
        <w:suppressAutoHyphens w:val="0"/>
        <w:contextualSpacing w:val="0"/>
      </w:pPr>
      <w:r>
        <w:t xml:space="preserve">The subcategories for </w:t>
      </w:r>
      <w:r w:rsidRPr="0D6B744F">
        <w:rPr>
          <w:i/>
          <w:iCs/>
        </w:rPr>
        <w:t>Sexual Harassment</w:t>
      </w:r>
      <w:r>
        <w:t xml:space="preserve"> </w:t>
      </w:r>
      <w:r w:rsidR="00E16964">
        <w:t xml:space="preserve">are based on the definitions found in </w:t>
      </w:r>
      <w:hyperlink r:id="rId7" w:anchor="4.1.3" w:history="1">
        <w:r w:rsidRPr="00C72B3F" w:rsidR="00E16964">
          <w:rPr>
            <w:rStyle w:val="Hyperlink"/>
          </w:rPr>
          <w:t xml:space="preserve">UC Policy Guide Section </w:t>
        </w:r>
        <w:r w:rsidRPr="00C72B3F" w:rsidR="00C72B3F">
          <w:rPr>
            <w:rStyle w:val="Hyperlink"/>
          </w:rPr>
          <w:t>4.1.3</w:t>
        </w:r>
      </w:hyperlink>
      <w:r>
        <w:t>.</w:t>
      </w:r>
    </w:p>
    <w:p w:rsidR="00155458" w:rsidP="00D87642" w14:paraId="52C5F8E1" w14:textId="42551513">
      <w:pPr>
        <w:pStyle w:val="ListParagraph"/>
        <w:widowControl/>
        <w:numPr>
          <w:ilvl w:val="1"/>
          <w:numId w:val="13"/>
        </w:numPr>
        <w:suppressAutoHyphens w:val="0"/>
        <w:spacing w:after="120"/>
        <w:contextualSpacing w:val="0"/>
      </w:pPr>
      <w:r>
        <w:t xml:space="preserve">The subcategories for </w:t>
      </w:r>
      <w:r w:rsidRPr="0D6B744F">
        <w:rPr>
          <w:i/>
          <w:iCs/>
        </w:rPr>
        <w:t>Staff Code of Conduct and Boundary Violation</w:t>
      </w:r>
      <w:r>
        <w:t xml:space="preserve"> </w:t>
      </w:r>
      <w:r w:rsidR="00C72B3F">
        <w:t xml:space="preserve">are based on </w:t>
      </w:r>
      <w:r w:rsidR="00E04010">
        <w:t xml:space="preserve">the list of violations in </w:t>
      </w:r>
      <w:hyperlink r:id="rId7" w:anchor="4.3.5" w:history="1">
        <w:r w:rsidRPr="002907CC" w:rsidR="00E04010">
          <w:rPr>
            <w:rStyle w:val="Hyperlink"/>
          </w:rPr>
          <w:t xml:space="preserve">UC Policy Guide Section </w:t>
        </w:r>
        <w:r w:rsidRPr="002907CC" w:rsidR="002907CC">
          <w:rPr>
            <w:rStyle w:val="Hyperlink"/>
          </w:rPr>
          <w:t>4.3.5</w:t>
        </w:r>
      </w:hyperlink>
      <w:r>
        <w:t>.</w:t>
      </w:r>
      <w:r w:rsidR="000030D3">
        <w:t xml:space="preserve"> This addition of these sub</w:t>
      </w:r>
      <w:r w:rsidR="00F14186">
        <w:t xml:space="preserve">categories is also responsive to public comments which stated that </w:t>
      </w:r>
      <w:r w:rsidRPr="00F14186" w:rsidR="00F14186">
        <w:t>it is unclear what types of incidents are reported as code of conduct violations and it is likewise unclear that such incidents are for violations made by program staff, not children.</w:t>
      </w:r>
    </w:p>
    <w:p w:rsidR="004B4EC1" w:rsidP="00D87642" w14:paraId="1C2303B8" w14:textId="5D12E688">
      <w:pPr>
        <w:pStyle w:val="ListParagraph"/>
        <w:widowControl/>
        <w:numPr>
          <w:ilvl w:val="0"/>
          <w:numId w:val="13"/>
        </w:numPr>
        <w:suppressAutoHyphens w:val="0"/>
        <w:contextualSpacing w:val="0"/>
      </w:pPr>
      <w:r>
        <w:t xml:space="preserve">The </w:t>
      </w:r>
      <w:r w:rsidRPr="0033461A" w:rsidR="0033461A">
        <w:rPr>
          <w:i/>
          <w:iCs/>
        </w:rPr>
        <w:t>Abuse/Neglect in ORR Care</w:t>
      </w:r>
      <w:r w:rsidR="0033461A">
        <w:t xml:space="preserve"> category </w:t>
      </w:r>
      <w:r w:rsidR="00FA1113">
        <w:t>will be</w:t>
      </w:r>
      <w:r w:rsidR="0033461A">
        <w:t xml:space="preserve"> rephrased to </w:t>
      </w:r>
      <w:r w:rsidRPr="0D6B744F" w:rsidR="0033461A">
        <w:rPr>
          <w:i/>
          <w:iCs/>
        </w:rPr>
        <w:t>Abuse/Neglect by Adul</w:t>
      </w:r>
      <w:r w:rsidR="00936DE2">
        <w:rPr>
          <w:i/>
          <w:iCs/>
        </w:rPr>
        <w:t>t.</w:t>
      </w:r>
    </w:p>
    <w:p w:rsidR="00C41882" w:rsidP="00D87642" w14:paraId="3EB3E629" w14:textId="3A8295E9">
      <w:pPr>
        <w:pStyle w:val="ListParagraph"/>
        <w:widowControl/>
        <w:numPr>
          <w:ilvl w:val="1"/>
          <w:numId w:val="13"/>
        </w:numPr>
        <w:suppressAutoHyphens w:val="0"/>
        <w:contextualSpacing w:val="0"/>
      </w:pPr>
      <w:r>
        <w:t>The</w:t>
      </w:r>
      <w:r w:rsidR="00155458">
        <w:t xml:space="preserve"> </w:t>
      </w:r>
      <w:r w:rsidRPr="0D6B744F" w:rsidR="00155458">
        <w:rPr>
          <w:i/>
          <w:iCs/>
        </w:rPr>
        <w:t>Verbal abuse</w:t>
      </w:r>
      <w:r w:rsidR="00155458">
        <w:t xml:space="preserve"> </w:t>
      </w:r>
      <w:r>
        <w:t xml:space="preserve">subcategory </w:t>
      </w:r>
      <w:r w:rsidR="00FA1113">
        <w:t>will be</w:t>
      </w:r>
      <w:r w:rsidR="00155458">
        <w:t xml:space="preserve"> rephrased to </w:t>
      </w:r>
      <w:r w:rsidRPr="0D6B744F" w:rsidR="00155458">
        <w:rPr>
          <w:i/>
          <w:iCs/>
        </w:rPr>
        <w:t xml:space="preserve">Verbal or emotional abuse </w:t>
      </w:r>
      <w:r w:rsidR="00155458">
        <w:t>to better capture qualifying incidents</w:t>
      </w:r>
      <w:r w:rsidR="00304EE8">
        <w:t xml:space="preserve">, </w:t>
      </w:r>
      <w:r w:rsidR="44703F92">
        <w:t xml:space="preserve">including </w:t>
      </w:r>
      <w:r w:rsidR="00436472">
        <w:t>c</w:t>
      </w:r>
      <w:r w:rsidRPr="00436472" w:rsidR="00436472">
        <w:t>riticisms, comments, behaviors, or threats that cause harm to a child</w:t>
      </w:r>
      <w:r w:rsidR="00155458">
        <w:t>.</w:t>
      </w:r>
    </w:p>
    <w:p w:rsidR="009670B3" w:rsidP="00D87642" w14:paraId="00941E25" w14:textId="4BE20A6E">
      <w:pPr>
        <w:pStyle w:val="ListParagraph"/>
        <w:widowControl/>
        <w:numPr>
          <w:ilvl w:val="1"/>
          <w:numId w:val="13"/>
        </w:numPr>
        <w:suppressAutoHyphens w:val="0"/>
        <w:contextualSpacing w:val="0"/>
      </w:pPr>
      <w:r>
        <w:t xml:space="preserve">The </w:t>
      </w:r>
      <w:r>
        <w:rPr>
          <w:i/>
          <w:iCs/>
        </w:rPr>
        <w:t>Child Neglect</w:t>
      </w:r>
      <w:r>
        <w:t xml:space="preserve"> subcategory </w:t>
      </w:r>
      <w:r w:rsidR="00FA1113">
        <w:t>will be</w:t>
      </w:r>
      <w:r>
        <w:t xml:space="preserve"> rephrased to</w:t>
      </w:r>
      <w:r w:rsidR="00155458">
        <w:t xml:space="preserve"> </w:t>
      </w:r>
      <w:r w:rsidRPr="0D6B744F" w:rsidR="00155458">
        <w:rPr>
          <w:i/>
          <w:iCs/>
        </w:rPr>
        <w:t xml:space="preserve">Non-medical child neglect </w:t>
      </w:r>
      <w:r w:rsidRPr="0D6B744F" w:rsidR="00A87FE7">
        <w:rPr>
          <w:i/>
          <w:iCs/>
        </w:rPr>
        <w:t>Medical child neglect</w:t>
      </w:r>
      <w:r w:rsidR="00A87FE7">
        <w:t xml:space="preserve"> can be found </w:t>
      </w:r>
      <w:r w:rsidR="00A93943">
        <w:t>later</w:t>
      </w:r>
      <w:r w:rsidR="00A87FE7">
        <w:t xml:space="preserve"> </w:t>
      </w:r>
      <w:r w:rsidR="00A93943">
        <w:t>i</w:t>
      </w:r>
      <w:r w:rsidR="00A87FE7">
        <w:t>n the form a</w:t>
      </w:r>
      <w:r w:rsidR="00A93943">
        <w:t>s</w:t>
      </w:r>
      <w:r w:rsidR="00A87FE7">
        <w:t xml:space="preserve"> described below. </w:t>
      </w:r>
    </w:p>
    <w:p w:rsidR="00C81C9A" w:rsidP="00D87642" w14:paraId="0196225E" w14:textId="46020308">
      <w:pPr>
        <w:pStyle w:val="ListParagraph"/>
        <w:widowControl/>
        <w:numPr>
          <w:ilvl w:val="1"/>
          <w:numId w:val="13"/>
        </w:numPr>
        <w:suppressAutoHyphens w:val="0"/>
        <w:contextualSpacing w:val="0"/>
      </w:pPr>
      <w:r w:rsidRPr="0D6B744F">
        <w:rPr>
          <w:i/>
          <w:iCs/>
        </w:rPr>
        <w:t>Other</w:t>
      </w:r>
      <w:r>
        <w:t xml:space="preserve"> </w:t>
      </w:r>
      <w:r w:rsidR="00A93943">
        <w:t>will be</w:t>
      </w:r>
      <w:r>
        <w:t xml:space="preserve"> </w:t>
      </w:r>
      <w:r w:rsidR="009670B3">
        <w:t>removed</w:t>
      </w:r>
      <w:r>
        <w:t xml:space="preserve"> for being too vague. </w:t>
      </w:r>
    </w:p>
    <w:p w:rsidR="003307BA" w:rsidP="00D87642" w14:paraId="6679B3C9" w14:textId="4B6C89B1">
      <w:pPr>
        <w:pStyle w:val="ListParagraph"/>
        <w:widowControl/>
        <w:numPr>
          <w:ilvl w:val="1"/>
          <w:numId w:val="13"/>
        </w:numPr>
        <w:suppressAutoHyphens w:val="0"/>
        <w:spacing w:after="120"/>
        <w:contextualSpacing w:val="0"/>
      </w:pPr>
      <w:r>
        <w:t xml:space="preserve">The associated field </w:t>
      </w:r>
      <w:r>
        <w:rPr>
          <w:i/>
          <w:iCs/>
        </w:rPr>
        <w:t>Alleged Perpetrator</w:t>
      </w:r>
      <w:r>
        <w:t xml:space="preserve"> </w:t>
      </w:r>
      <w:r w:rsidR="00A93943">
        <w:t>will be</w:t>
      </w:r>
      <w:r>
        <w:t xml:space="preserve"> removed</w:t>
      </w:r>
      <w:r w:rsidR="0006737B">
        <w:t xml:space="preserve"> since </w:t>
      </w:r>
      <w:r w:rsidR="00530A0B">
        <w:t xml:space="preserve">it </w:t>
      </w:r>
      <w:r w:rsidR="00A93943">
        <w:t>is</w:t>
      </w:r>
      <w:r w:rsidR="00530A0B">
        <w:t xml:space="preserve"> duplicative of information found in</w:t>
      </w:r>
      <w:r w:rsidR="0006737B">
        <w:t xml:space="preserve"> </w:t>
      </w:r>
      <w:r w:rsidR="00530A0B">
        <w:t xml:space="preserve">the </w:t>
      </w:r>
      <w:r w:rsidR="00200A5D">
        <w:t xml:space="preserve">rephrased </w:t>
      </w:r>
      <w:r w:rsidR="00530A0B">
        <w:t>category name.</w:t>
      </w:r>
    </w:p>
    <w:p w:rsidR="00155458" w:rsidRPr="00B134B3" w:rsidP="00D87642" w14:paraId="4B9F2E43" w14:textId="0D69A0CF">
      <w:pPr>
        <w:pStyle w:val="ListParagraph"/>
        <w:widowControl/>
        <w:numPr>
          <w:ilvl w:val="0"/>
          <w:numId w:val="13"/>
        </w:numPr>
        <w:suppressAutoHyphens w:val="0"/>
        <w:spacing w:after="120"/>
        <w:contextualSpacing w:val="0"/>
      </w:pPr>
      <w:r w:rsidRPr="00B134B3">
        <w:t xml:space="preserve">The category </w:t>
      </w:r>
      <w:r w:rsidRPr="00B134B3">
        <w:rPr>
          <w:i/>
          <w:iCs/>
        </w:rPr>
        <w:t>Past Abuse/Neglect Not in ORR Care</w:t>
      </w:r>
      <w:r w:rsidRPr="00B134B3">
        <w:t xml:space="preserve"> will be moved to the Child-Level Event type Historical Disclosure.</w:t>
      </w:r>
      <w:r w:rsidRPr="00B134B3" w:rsidR="00A87FE7">
        <w:t xml:space="preserve"> The motivation for this is to better delineate what incidents happen in ORR care and what incidents do not</w:t>
      </w:r>
      <w:r w:rsidRPr="00B134B3" w:rsidR="00836DE2">
        <w:t>, which responds to OIG’s following recommendati</w:t>
      </w:r>
      <w:r w:rsidRPr="007C0C12" w:rsidR="00836DE2">
        <w:t>on: “Efficiently identifying which incidents occurred while the minor is in ORR custody is crucial to ORR’s ability to oversee facilities’ responses to incidents and ensure the safety of minors in its care” (</w:t>
      </w:r>
      <w:hyperlink r:id="rId9" w:history="1">
        <w:r w:rsidRPr="00ED07F7" w:rsidR="00102898">
          <w:rPr>
            <w:rStyle w:val="Hyperlink"/>
            <w:rFonts w:asciiTheme="majorBidi" w:hAnsiTheme="majorBidi" w:cstheme="majorBidi"/>
          </w:rPr>
          <w:t>OEI-09-18-00430</w:t>
        </w:r>
      </w:hyperlink>
      <w:r w:rsidRPr="00FD01DD" w:rsidR="00102898">
        <w:t xml:space="preserve">, </w:t>
      </w:r>
      <w:r w:rsidRPr="007C0C12" w:rsidR="00836DE2">
        <w:t>page 14)</w:t>
      </w:r>
      <w:r w:rsidRPr="007C0C12" w:rsidR="00A87FE7">
        <w:t>.</w:t>
      </w:r>
      <w:r w:rsidRPr="00B134B3" w:rsidR="00A87FE7">
        <w:t xml:space="preserve"> </w:t>
      </w:r>
    </w:p>
    <w:p w:rsidR="00A87FE7" w:rsidRPr="008C470D" w:rsidP="00D87642" w14:paraId="1B405665" w14:textId="3EBDD659">
      <w:pPr>
        <w:pStyle w:val="ListParagraph"/>
        <w:widowControl/>
        <w:numPr>
          <w:ilvl w:val="0"/>
          <w:numId w:val="13"/>
        </w:numPr>
        <w:suppressAutoHyphens w:val="0"/>
        <w:spacing w:after="120"/>
        <w:contextualSpacing w:val="0"/>
      </w:pPr>
      <w:r>
        <w:t xml:space="preserve">The category </w:t>
      </w:r>
      <w:r w:rsidRPr="1DCB9D8E">
        <w:rPr>
          <w:i/>
          <w:iCs/>
        </w:rPr>
        <w:t xml:space="preserve">Behavioral Incidents that do not threaten immediate safety </w:t>
      </w:r>
      <w:r>
        <w:t>will be moved to the Child-Level Event type Behavioral Note</w:t>
      </w:r>
      <w:r w:rsidR="0086782D">
        <w:t xml:space="preserve"> with the exception of the </w:t>
      </w:r>
      <w:r w:rsidRPr="1DCB9D8E" w:rsidR="0086782D">
        <w:rPr>
          <w:i/>
          <w:iCs/>
        </w:rPr>
        <w:t>Possession of a weapon</w:t>
      </w:r>
      <w:r w:rsidR="0086782D">
        <w:t xml:space="preserve"> subcategory which will be moved to the </w:t>
      </w:r>
      <w:r w:rsidR="008C470D">
        <w:t>Emergency SIR.</w:t>
      </w:r>
      <w:r>
        <w:t xml:space="preserve"> The motivation for this</w:t>
      </w:r>
      <w:r w:rsidR="008C470D">
        <w:t xml:space="preserve"> revision</w:t>
      </w:r>
      <w:r>
        <w:t xml:space="preserve"> is to give users a location to document non-significant, </w:t>
      </w:r>
      <w:r w:rsidR="00CF0B90">
        <w:t>developmentally appropriate</w:t>
      </w:r>
      <w:r>
        <w:t xml:space="preserve"> behavior, without overburdening reporting requirements. </w:t>
      </w:r>
    </w:p>
    <w:p w:rsidR="00C81C9A" w:rsidP="00D87642" w14:paraId="5066760A" w14:textId="18872F7A">
      <w:pPr>
        <w:pStyle w:val="ListParagraph"/>
        <w:widowControl/>
        <w:numPr>
          <w:ilvl w:val="0"/>
          <w:numId w:val="13"/>
        </w:numPr>
        <w:suppressAutoHyphens w:val="0"/>
        <w:spacing w:after="120"/>
        <w:contextualSpacing w:val="0"/>
      </w:pPr>
      <w:r>
        <w:t xml:space="preserve">The </w:t>
      </w:r>
      <w:r w:rsidRPr="0D6B744F">
        <w:rPr>
          <w:i/>
          <w:iCs/>
        </w:rPr>
        <w:t>Other</w:t>
      </w:r>
      <w:r>
        <w:t xml:space="preserve"> subcategory within </w:t>
      </w:r>
      <w:r w:rsidRPr="0D6B744F">
        <w:rPr>
          <w:i/>
          <w:iCs/>
        </w:rPr>
        <w:t>Incidents involving Law Enforcement</w:t>
      </w:r>
      <w:r>
        <w:t xml:space="preserve"> will be </w:t>
      </w:r>
      <w:r w:rsidR="00D50D50">
        <w:t>removed</w:t>
      </w:r>
      <w:r>
        <w:t xml:space="preserve">, as it is too vague. </w:t>
      </w:r>
    </w:p>
    <w:p w:rsidR="00A87FE7" w:rsidP="00D87642" w14:paraId="44687AEA" w14:textId="4F37C13E">
      <w:pPr>
        <w:pStyle w:val="ListParagraph"/>
        <w:widowControl/>
        <w:numPr>
          <w:ilvl w:val="0"/>
          <w:numId w:val="13"/>
        </w:numPr>
        <w:suppressAutoHyphens w:val="0"/>
        <w:contextualSpacing w:val="0"/>
      </w:pPr>
      <w:r>
        <w:t xml:space="preserve">The category </w:t>
      </w:r>
      <w:r w:rsidRPr="0D6B744F">
        <w:rPr>
          <w:i/>
          <w:iCs/>
        </w:rPr>
        <w:t>Safety Measures</w:t>
      </w:r>
      <w:r>
        <w:t xml:space="preserve"> will be renamed </w:t>
      </w:r>
      <w:r w:rsidRPr="0D6B744F">
        <w:rPr>
          <w:i/>
          <w:iCs/>
        </w:rPr>
        <w:t>Behavioral Safety Measure</w:t>
      </w:r>
      <w:r>
        <w:t>.</w:t>
      </w:r>
    </w:p>
    <w:p w:rsidR="00D32C7D" w:rsidRPr="001B0D2E" w:rsidP="00D87642" w14:paraId="28FD5213" w14:textId="13D4F1D8">
      <w:pPr>
        <w:pStyle w:val="ListParagraph"/>
        <w:widowControl/>
        <w:numPr>
          <w:ilvl w:val="1"/>
          <w:numId w:val="13"/>
        </w:numPr>
        <w:suppressAutoHyphens w:val="0"/>
        <w:contextualSpacing w:val="0"/>
      </w:pPr>
      <w:r>
        <w:t xml:space="preserve">The subcategory </w:t>
      </w:r>
      <w:r w:rsidRPr="1DCB9D8E">
        <w:rPr>
          <w:i/>
          <w:iCs/>
        </w:rPr>
        <w:t>Use of Restraints</w:t>
      </w:r>
      <w:r>
        <w:t xml:space="preserve"> will be split into </w:t>
      </w:r>
      <w:r w:rsidRPr="1DCB9D8E">
        <w:rPr>
          <w:i/>
          <w:iCs/>
        </w:rPr>
        <w:t>Physical Restraints</w:t>
      </w:r>
      <w:r>
        <w:t xml:space="preserve"> and </w:t>
      </w:r>
      <w:r w:rsidRPr="1DCB9D8E">
        <w:rPr>
          <w:i/>
          <w:iCs/>
        </w:rPr>
        <w:t>Soft Restraints</w:t>
      </w:r>
      <w:r>
        <w:t xml:space="preserve">. </w:t>
      </w:r>
      <w:r w:rsidR="00056D1C">
        <w:t>This differentiation is important to document</w:t>
      </w:r>
      <w:r w:rsidR="00000840">
        <w:t xml:space="preserve"> so that ORR may </w:t>
      </w:r>
      <w:r w:rsidR="002E4050">
        <w:t xml:space="preserve">ensure that </w:t>
      </w:r>
      <w:r w:rsidR="00236014">
        <w:t>the care provider used the</w:t>
      </w:r>
      <w:r w:rsidR="002E4050">
        <w:t xml:space="preserve"> </w:t>
      </w:r>
      <w:r w:rsidR="001667DC">
        <w:t xml:space="preserve">least restrictive </w:t>
      </w:r>
      <w:r w:rsidR="00236014">
        <w:t>type of restraint that would effectively protect</w:t>
      </w:r>
      <w:r w:rsidR="000F0609">
        <w:t xml:space="preserve"> the child and others from immediate physical harm</w:t>
      </w:r>
      <w:r w:rsidR="00056D1C">
        <w:t>.</w:t>
      </w:r>
      <w:r w:rsidR="00163D81">
        <w:t xml:space="preserve"> These subcategories were </w:t>
      </w:r>
      <w:r w:rsidR="00E32256">
        <w:t>transferred</w:t>
      </w:r>
      <w:r w:rsidR="00163D81">
        <w:t xml:space="preserve"> from </w:t>
      </w:r>
      <w:r w:rsidR="00FF6A75">
        <w:t xml:space="preserve">UC </w:t>
      </w:r>
      <w:r w:rsidR="00163D81">
        <w:t>Path</w:t>
      </w:r>
      <w:r w:rsidR="00FF6A75">
        <w:t xml:space="preserve"> version</w:t>
      </w:r>
      <w:r w:rsidR="00434311">
        <w:t xml:space="preserve"> of the SIR</w:t>
      </w:r>
      <w:r w:rsidR="00163D81">
        <w:t>.</w:t>
      </w:r>
    </w:p>
    <w:p w:rsidR="00056D1C" w:rsidRPr="001B0D2E" w:rsidP="00D87642" w14:paraId="7A0962C8" w14:textId="2F771A6E">
      <w:pPr>
        <w:pStyle w:val="ListParagraph"/>
        <w:widowControl/>
        <w:numPr>
          <w:ilvl w:val="1"/>
          <w:numId w:val="13"/>
        </w:numPr>
        <w:suppressAutoHyphens w:val="0"/>
        <w:contextualSpacing w:val="0"/>
      </w:pPr>
      <w:r w:rsidRPr="001B0D2E">
        <w:t xml:space="preserve">The subcategory </w:t>
      </w:r>
      <w:r w:rsidRPr="001B0D2E">
        <w:rPr>
          <w:i/>
          <w:iCs/>
        </w:rPr>
        <w:t>Seclusion</w:t>
      </w:r>
      <w:r w:rsidRPr="001B0D2E">
        <w:t xml:space="preserve"> will be added. </w:t>
      </w:r>
      <w:r w:rsidRPr="001B0D2E" w:rsidR="000455A8">
        <w:t xml:space="preserve">This is reworded from the </w:t>
      </w:r>
      <w:r w:rsidRPr="00110518" w:rsidR="001B0D2E">
        <w:rPr>
          <w:i/>
          <w:iCs/>
        </w:rPr>
        <w:t>Room Restriction</w:t>
      </w:r>
      <w:r w:rsidRPr="001B0D2E" w:rsidR="001B0D2E">
        <w:t xml:space="preserve"> </w:t>
      </w:r>
      <w:r w:rsidRPr="001B0D2E" w:rsidR="000455A8">
        <w:t xml:space="preserve">subcategory </w:t>
      </w:r>
      <w:r w:rsidRPr="001B0D2E" w:rsidR="00E91334">
        <w:t xml:space="preserve">in the </w:t>
      </w:r>
      <w:r w:rsidRPr="001B0D2E" w:rsidR="001B0D2E">
        <w:t>UC Path version of the SIR.</w:t>
      </w:r>
    </w:p>
    <w:p w:rsidR="00056D1C" w:rsidP="00D87642" w14:paraId="76F0D5CB" w14:textId="49690128">
      <w:pPr>
        <w:pStyle w:val="ListParagraph"/>
        <w:widowControl/>
        <w:numPr>
          <w:ilvl w:val="1"/>
          <w:numId w:val="13"/>
        </w:numPr>
        <w:suppressAutoHyphens w:val="0"/>
        <w:spacing w:after="120"/>
        <w:contextualSpacing w:val="0"/>
      </w:pPr>
      <w:r>
        <w:t xml:space="preserve">The subcategories </w:t>
      </w:r>
      <w:r w:rsidRPr="0D6B744F">
        <w:rPr>
          <w:i/>
          <w:iCs/>
        </w:rPr>
        <w:t xml:space="preserve">One-on-One supervision </w:t>
      </w:r>
      <w:r>
        <w:t xml:space="preserve">and </w:t>
      </w:r>
      <w:r w:rsidRPr="0D6B744F">
        <w:rPr>
          <w:i/>
          <w:iCs/>
        </w:rPr>
        <w:t>Pat down or Other searches</w:t>
      </w:r>
      <w:r>
        <w:t xml:space="preserve"> will be captured within </w:t>
      </w:r>
      <w:r w:rsidR="00B335E3">
        <w:t>the Child-Level Event type</w:t>
      </w:r>
      <w:r>
        <w:t xml:space="preserve"> Behavioral Note.</w:t>
      </w:r>
    </w:p>
    <w:p w:rsidR="00A87FE7" w:rsidP="00D87642" w14:paraId="7AF7943E" w14:textId="46284E10">
      <w:pPr>
        <w:pStyle w:val="ListParagraph"/>
        <w:widowControl/>
        <w:numPr>
          <w:ilvl w:val="0"/>
          <w:numId w:val="13"/>
        </w:numPr>
        <w:suppressAutoHyphens w:val="0"/>
        <w:spacing w:after="120"/>
        <w:contextualSpacing w:val="0"/>
      </w:pPr>
      <w:r>
        <w:t xml:space="preserve">The category </w:t>
      </w:r>
      <w:r w:rsidRPr="1DCB9D8E">
        <w:rPr>
          <w:i/>
          <w:iCs/>
        </w:rPr>
        <w:t>Criminal History</w:t>
      </w:r>
      <w:r>
        <w:t xml:space="preserve"> will be moved to the Historical Disclosures event type and renamed </w:t>
      </w:r>
      <w:r w:rsidR="00110518">
        <w:t>as</w:t>
      </w:r>
      <w:r>
        <w:t xml:space="preserve"> </w:t>
      </w:r>
      <w:r w:rsidRPr="1DCB9D8E">
        <w:rPr>
          <w:i/>
          <w:iCs/>
        </w:rPr>
        <w:t xml:space="preserve">Self-Disclosed Juvenile </w:t>
      </w:r>
      <w:r w:rsidR="00A0404D">
        <w:rPr>
          <w:i/>
          <w:iCs/>
        </w:rPr>
        <w:t>Delinquency</w:t>
      </w:r>
      <w:r w:rsidRPr="1DCB9D8E" w:rsidR="00A0404D">
        <w:rPr>
          <w:i/>
          <w:iCs/>
        </w:rPr>
        <w:t xml:space="preserve"> </w:t>
      </w:r>
      <w:r w:rsidRPr="1DCB9D8E">
        <w:rPr>
          <w:i/>
          <w:iCs/>
        </w:rPr>
        <w:t>History</w:t>
      </w:r>
      <w:r>
        <w:t xml:space="preserve">. </w:t>
      </w:r>
    </w:p>
    <w:p w:rsidR="005C4C6B" w:rsidRPr="001858C4" w:rsidP="00D87642" w14:paraId="70606F07" w14:textId="479B77B1">
      <w:pPr>
        <w:pStyle w:val="ListParagraph"/>
        <w:widowControl/>
        <w:numPr>
          <w:ilvl w:val="0"/>
          <w:numId w:val="13"/>
        </w:numPr>
        <w:suppressAutoHyphens w:val="0"/>
        <w:spacing w:after="120"/>
        <w:contextualSpacing w:val="0"/>
        <w:rPr>
          <w:i/>
          <w:iCs/>
        </w:rPr>
      </w:pPr>
      <w:r>
        <w:t xml:space="preserve">The category </w:t>
      </w:r>
      <w:r w:rsidRPr="1DCB9D8E">
        <w:rPr>
          <w:i/>
          <w:iCs/>
        </w:rPr>
        <w:t>Potential Fraud Schemes</w:t>
      </w:r>
      <w:r>
        <w:t xml:space="preserve"> will be split apart as follows: </w:t>
      </w:r>
      <w:r w:rsidRPr="1DCB9D8E">
        <w:rPr>
          <w:i/>
          <w:iCs/>
        </w:rPr>
        <w:t>Actual or potential fraud schemes</w:t>
      </w:r>
      <w:r>
        <w:t xml:space="preserve"> will be a subcategory within the rephrased category </w:t>
      </w:r>
      <w:r w:rsidRPr="1DCB9D8E">
        <w:rPr>
          <w:i/>
          <w:iCs/>
        </w:rPr>
        <w:t>External Threats to UC</w:t>
      </w:r>
      <w:r>
        <w:t xml:space="preserve">. </w:t>
      </w:r>
      <w:r w:rsidRPr="1DCB9D8E">
        <w:rPr>
          <w:i/>
          <w:iCs/>
        </w:rPr>
        <w:t xml:space="preserve">Document/Information fraud </w:t>
      </w:r>
      <w:r>
        <w:t xml:space="preserve">will become its own category and be renamed </w:t>
      </w:r>
      <w:r w:rsidRPr="1DCB9D8E">
        <w:rPr>
          <w:i/>
          <w:iCs/>
        </w:rPr>
        <w:t>Intentional Document/Information Fraud</w:t>
      </w:r>
      <w:r>
        <w:t xml:space="preserve">. The motivation for splitting this category is to make clear if the child or their sponsor is the victim or perpetrator of fraud. </w:t>
      </w:r>
      <w:r w:rsidRPr="005E465E" w:rsidR="005E465E">
        <w:rPr>
          <w:i/>
          <w:iCs/>
        </w:rPr>
        <w:t xml:space="preserve"> </w:t>
      </w:r>
      <w:r w:rsidRPr="1DCB9D8E" w:rsidR="005E465E">
        <w:rPr>
          <w:i/>
          <w:iCs/>
        </w:rPr>
        <w:t>Actual or potential fraud schemes</w:t>
      </w:r>
      <w:r w:rsidR="005E465E">
        <w:t xml:space="preserve"> will be</w:t>
      </w:r>
      <w:r w:rsidR="001E54B3">
        <w:t xml:space="preserve"> selected when </w:t>
      </w:r>
      <w:r w:rsidR="00687B0C">
        <w:t xml:space="preserve">the child or sponsor is a </w:t>
      </w:r>
      <w:r w:rsidR="004C71EC">
        <w:t xml:space="preserve">victim and </w:t>
      </w:r>
      <w:r w:rsidRPr="1DCB9D8E" w:rsidR="004C71EC">
        <w:rPr>
          <w:i/>
          <w:iCs/>
        </w:rPr>
        <w:t>Intentional Document/Information Fraud</w:t>
      </w:r>
      <w:r w:rsidR="004C71EC">
        <w:t xml:space="preserve"> will be selected when the child or sponsor is the perpetrator.</w:t>
      </w:r>
    </w:p>
    <w:p w:rsidR="007E6DA1" w:rsidRPr="00ED3DB9" w:rsidP="00D87642" w14:paraId="1D4A9467" w14:textId="46A343A3">
      <w:pPr>
        <w:pStyle w:val="ListParagraph"/>
        <w:widowControl/>
        <w:numPr>
          <w:ilvl w:val="0"/>
          <w:numId w:val="13"/>
        </w:numPr>
        <w:suppressAutoHyphens w:val="0"/>
        <w:spacing w:after="120"/>
        <w:contextualSpacing w:val="0"/>
        <w:rPr>
          <w:i/>
          <w:iCs/>
        </w:rPr>
      </w:pPr>
      <w:r>
        <w:t xml:space="preserve">Within the </w:t>
      </w:r>
      <w:r w:rsidRPr="1DCB9D8E">
        <w:rPr>
          <w:i/>
          <w:iCs/>
        </w:rPr>
        <w:t>External Threats to UC</w:t>
      </w:r>
      <w:r>
        <w:t xml:space="preserve"> category, ORR will transfer two trafficking-related subcategories from the UC Path version of the SIR: </w:t>
      </w:r>
      <w:r w:rsidRPr="1DCB9D8E">
        <w:rPr>
          <w:i/>
          <w:iCs/>
        </w:rPr>
        <w:t xml:space="preserve">Labor trafficking </w:t>
      </w:r>
      <w:r w:rsidR="005F626A">
        <w:rPr>
          <w:i/>
          <w:iCs/>
        </w:rPr>
        <w:t>concern or risk identified</w:t>
      </w:r>
      <w:r w:rsidRPr="1DCB9D8E">
        <w:rPr>
          <w:i/>
          <w:iCs/>
        </w:rPr>
        <w:t xml:space="preserve"> </w:t>
      </w:r>
      <w:r>
        <w:t xml:space="preserve">and </w:t>
      </w:r>
      <w:r w:rsidRPr="1DCB9D8E">
        <w:rPr>
          <w:i/>
          <w:iCs/>
        </w:rPr>
        <w:t xml:space="preserve">Sex trafficking </w:t>
      </w:r>
      <w:r w:rsidR="005F626A">
        <w:rPr>
          <w:i/>
          <w:iCs/>
        </w:rPr>
        <w:t>concern or risk identified</w:t>
      </w:r>
      <w:r>
        <w:t xml:space="preserve"> It is important to capture these as separate subcategories so that the appropriate response can be taken and services </w:t>
      </w:r>
      <w:r w:rsidR="3D8466A7">
        <w:t xml:space="preserve">can </w:t>
      </w:r>
      <w:r>
        <w:t xml:space="preserve">be provided to the child. Currently, trafficking-related incidents are reported under the </w:t>
      </w:r>
      <w:r w:rsidRPr="1DCB9D8E">
        <w:rPr>
          <w:i/>
          <w:iCs/>
        </w:rPr>
        <w:t>Other</w:t>
      </w:r>
      <w:r>
        <w:t xml:space="preserve"> category, but given </w:t>
      </w:r>
      <w:r w:rsidR="1CD6D940">
        <w:t>its</w:t>
      </w:r>
      <w:r>
        <w:t xml:space="preserve"> severity, it was deemed critical to create its own subcategories. These proposed changes are taken from the UC Path category </w:t>
      </w:r>
      <w:r w:rsidRPr="1DCB9D8E">
        <w:rPr>
          <w:i/>
          <w:iCs/>
        </w:rPr>
        <w:t>Trafficking Concern</w:t>
      </w:r>
      <w:r>
        <w:t xml:space="preserve">, which has the subcategories </w:t>
      </w:r>
      <w:r w:rsidRPr="1DCB9D8E">
        <w:rPr>
          <w:i/>
          <w:iCs/>
        </w:rPr>
        <w:t>Debt Bondage/Forced Labor</w:t>
      </w:r>
      <w:r>
        <w:t xml:space="preserve">, </w:t>
      </w:r>
      <w:r w:rsidRPr="1DCB9D8E">
        <w:rPr>
          <w:i/>
          <w:iCs/>
        </w:rPr>
        <w:t>Sex</w:t>
      </w:r>
      <w:r>
        <w:t xml:space="preserve">, and </w:t>
      </w:r>
      <w:r w:rsidRPr="1DCB9D8E">
        <w:rPr>
          <w:i/>
          <w:iCs/>
        </w:rPr>
        <w:t>Drugs/Weapons</w:t>
      </w:r>
      <w:r>
        <w:t xml:space="preserve">. ORR is </w:t>
      </w:r>
      <w:r>
        <w:t>following guidance from the Office o</w:t>
      </w:r>
      <w:r w:rsidR="3875EB85">
        <w:t>n</w:t>
      </w:r>
      <w:r>
        <w:t xml:space="preserve"> Trafficking in Persons, which states that there are </w:t>
      </w:r>
      <w:r w:rsidR="00725A06">
        <w:t xml:space="preserve">two </w:t>
      </w:r>
      <w:r>
        <w:t>different types of trafficking in persons: Labor and Sex.</w:t>
      </w:r>
    </w:p>
    <w:p w:rsidR="00A063CB" w:rsidRPr="00A063CB" w:rsidP="00D87642" w14:paraId="009ABAE8" w14:textId="77777777">
      <w:pPr>
        <w:pStyle w:val="ListParagraph"/>
        <w:widowControl/>
        <w:numPr>
          <w:ilvl w:val="0"/>
          <w:numId w:val="13"/>
        </w:numPr>
        <w:suppressAutoHyphens w:val="0"/>
        <w:contextualSpacing w:val="0"/>
        <w:rPr>
          <w:i/>
          <w:iCs/>
        </w:rPr>
      </w:pPr>
      <w:r>
        <w:t xml:space="preserve">The category </w:t>
      </w:r>
      <w:r w:rsidRPr="0D6B744F">
        <w:rPr>
          <w:i/>
          <w:iCs/>
        </w:rPr>
        <w:t>Other</w:t>
      </w:r>
      <w:r>
        <w:t xml:space="preserve"> will be </w:t>
      </w:r>
      <w:r w:rsidR="00B064B7">
        <w:t>removed</w:t>
      </w:r>
      <w:r>
        <w:t xml:space="preserve">, since the expansion of categories will give users the ability to find the category that matches the incident they are </w:t>
      </w:r>
      <w:r w:rsidR="00B064B7">
        <w:t xml:space="preserve">currently </w:t>
      </w:r>
      <w:r>
        <w:t>reporting</w:t>
      </w:r>
      <w:r w:rsidR="00B064B7">
        <w:t xml:space="preserve"> under </w:t>
      </w:r>
      <w:r>
        <w:rPr>
          <w:i/>
          <w:iCs/>
        </w:rPr>
        <w:t>Other</w:t>
      </w:r>
      <w:r>
        <w:t xml:space="preserve">. </w:t>
      </w:r>
    </w:p>
    <w:p w:rsidR="00A063CB" w:rsidRPr="00A063CB" w:rsidP="00D87642" w14:paraId="00565ADF" w14:textId="33D4DDD1">
      <w:pPr>
        <w:pStyle w:val="ListParagraph"/>
        <w:widowControl/>
        <w:numPr>
          <w:ilvl w:val="1"/>
          <w:numId w:val="13"/>
        </w:numPr>
        <w:suppressAutoHyphens w:val="0"/>
        <w:contextualSpacing w:val="0"/>
        <w:rPr>
          <w:i/>
          <w:iCs/>
        </w:rPr>
      </w:pPr>
      <w:r>
        <w:t xml:space="preserve">The subcategory </w:t>
      </w:r>
      <w:r w:rsidRPr="1DCB9D8E">
        <w:rPr>
          <w:i/>
          <w:iCs/>
        </w:rPr>
        <w:t xml:space="preserve">Contact or threats made to UC while in ORR care </w:t>
      </w:r>
      <w:r>
        <w:t xml:space="preserve">will be moved under the category </w:t>
      </w:r>
      <w:r w:rsidRPr="1DCB9D8E">
        <w:rPr>
          <w:i/>
          <w:iCs/>
        </w:rPr>
        <w:t xml:space="preserve">External Threats to UC </w:t>
      </w:r>
      <w:r>
        <w:t xml:space="preserve">and renamed </w:t>
      </w:r>
      <w:r w:rsidRPr="1DCB9D8E">
        <w:rPr>
          <w:i/>
          <w:iCs/>
        </w:rPr>
        <w:t>Threats related to crime or organized crime</w:t>
      </w:r>
      <w:r>
        <w:t xml:space="preserve">. </w:t>
      </w:r>
    </w:p>
    <w:p w:rsidR="001858C4" w:rsidRPr="00207764" w:rsidP="00D87642" w14:paraId="7979DDFD" w14:textId="6B3DE8F6">
      <w:pPr>
        <w:pStyle w:val="ListParagraph"/>
        <w:widowControl/>
        <w:numPr>
          <w:ilvl w:val="1"/>
          <w:numId w:val="13"/>
        </w:numPr>
        <w:suppressAutoHyphens w:val="0"/>
        <w:spacing w:after="120"/>
        <w:contextualSpacing w:val="0"/>
        <w:rPr>
          <w:i/>
          <w:iCs/>
        </w:rPr>
      </w:pPr>
      <w:r>
        <w:t xml:space="preserve">The subcategories </w:t>
      </w:r>
      <w:r w:rsidRPr="0D6B744F">
        <w:rPr>
          <w:i/>
          <w:iCs/>
        </w:rPr>
        <w:t>Separated from parent/legal guardian</w:t>
      </w:r>
      <w:r>
        <w:t xml:space="preserve"> and </w:t>
      </w:r>
      <w:r w:rsidRPr="0D6B744F">
        <w:rPr>
          <w:i/>
          <w:iCs/>
        </w:rPr>
        <w:t xml:space="preserve">Previous enrollment in DHS Migrant Protection Protocols program </w:t>
      </w:r>
      <w:r>
        <w:t xml:space="preserve">will both be moved to the Historical Disclosures event type as they happened before the </w:t>
      </w:r>
      <w:r w:rsidR="00942716">
        <w:t>child</w:t>
      </w:r>
      <w:r>
        <w:t xml:space="preserve"> entered ORR care. </w:t>
      </w:r>
    </w:p>
    <w:p w:rsidR="00155458" w:rsidP="00D87642" w14:paraId="0011C155" w14:textId="353E283E">
      <w:pPr>
        <w:pStyle w:val="ListParagraph"/>
        <w:widowControl/>
        <w:numPr>
          <w:ilvl w:val="0"/>
          <w:numId w:val="13"/>
        </w:numPr>
        <w:suppressAutoHyphens w:val="0"/>
        <w:spacing w:after="120"/>
        <w:contextualSpacing w:val="0"/>
      </w:pPr>
      <w:r>
        <w:t xml:space="preserve">Currently, </w:t>
      </w:r>
      <w:r w:rsidRPr="00A40862" w:rsidR="00A40862">
        <w:t>h</w:t>
      </w:r>
      <w:r w:rsidRPr="00A40862" w:rsidR="00207764">
        <w:t>ealthcare errors</w:t>
      </w:r>
      <w:r w:rsidRPr="00A40862">
        <w:t xml:space="preserve"> </w:t>
      </w:r>
      <w:r>
        <w:t xml:space="preserve">are reported under the </w:t>
      </w:r>
      <w:r w:rsidRPr="0D6B744F">
        <w:rPr>
          <w:i/>
          <w:iCs/>
        </w:rPr>
        <w:t>Other</w:t>
      </w:r>
      <w:r>
        <w:t xml:space="preserve"> category (and related </w:t>
      </w:r>
      <w:r w:rsidRPr="0D6B744F">
        <w:rPr>
          <w:i/>
          <w:iCs/>
        </w:rPr>
        <w:t>Specify</w:t>
      </w:r>
      <w:r>
        <w:t xml:space="preserve"> text field). ORR </w:t>
      </w:r>
      <w:r w:rsidR="00573093">
        <w:t>will add</w:t>
      </w:r>
      <w:r>
        <w:t xml:space="preserve"> a separate category titled </w:t>
      </w:r>
      <w:r w:rsidRPr="0D6B744F" w:rsidR="00207764">
        <w:rPr>
          <w:i/>
          <w:iCs/>
        </w:rPr>
        <w:t>Healthcare error</w:t>
      </w:r>
      <w:r w:rsidR="00207764">
        <w:t xml:space="preserve"> </w:t>
      </w:r>
      <w:r>
        <w:t xml:space="preserve">(with subcategories of </w:t>
      </w:r>
      <w:r w:rsidRPr="0D6B744F" w:rsidR="00207764">
        <w:rPr>
          <w:i/>
          <w:iCs/>
        </w:rPr>
        <w:t xml:space="preserve">Medication/vaccine administration error, Inappropriate health intervention (i.e., incorrect procedure, incorrect patient), </w:t>
      </w:r>
      <w:r w:rsidR="00207764">
        <w:t>and</w:t>
      </w:r>
      <w:r w:rsidRPr="0D6B744F" w:rsidR="00207764">
        <w:rPr>
          <w:i/>
          <w:iCs/>
        </w:rPr>
        <w:t xml:space="preserve"> Health-related neglect</w:t>
      </w:r>
      <w:r>
        <w:t xml:space="preserve">) to clarify reporting requirements and to </w:t>
      </w:r>
      <w:r w:rsidR="00663422">
        <w:t>track these types of incident reports more easily</w:t>
      </w:r>
      <w:r>
        <w:t xml:space="preserve">. </w:t>
      </w:r>
    </w:p>
    <w:p w:rsidR="00155458" w:rsidP="00D87642" w14:paraId="57054415" w14:textId="656C5492">
      <w:pPr>
        <w:pStyle w:val="ListParagraph"/>
        <w:widowControl/>
        <w:numPr>
          <w:ilvl w:val="0"/>
          <w:numId w:val="13"/>
        </w:numPr>
        <w:suppressAutoHyphens w:val="0"/>
        <w:contextualSpacing w:val="0"/>
      </w:pPr>
      <w:r>
        <w:t>Currently</w:t>
      </w:r>
      <w:r w:rsidR="0094154F">
        <w:t xml:space="preserve">, there was no unified category to capture all mental health-related incidents. ORR </w:t>
      </w:r>
      <w:r>
        <w:t>plans to create</w:t>
      </w:r>
      <w:r w:rsidR="0094154F">
        <w:t xml:space="preserve"> a single </w:t>
      </w:r>
      <w:r w:rsidRPr="0D6B744F" w:rsidR="0094154F">
        <w:rPr>
          <w:i/>
          <w:iCs/>
        </w:rPr>
        <w:t>Mental Health Concerns</w:t>
      </w:r>
      <w:r w:rsidR="0094154F">
        <w:t xml:space="preserve"> category with the following subcategories:</w:t>
      </w:r>
    </w:p>
    <w:p w:rsidR="0094154F" w:rsidP="00D87642" w14:paraId="7054C94E" w14:textId="56A217BC">
      <w:pPr>
        <w:pStyle w:val="ListParagraph"/>
        <w:widowControl/>
        <w:numPr>
          <w:ilvl w:val="1"/>
          <w:numId w:val="13"/>
        </w:numPr>
        <w:suppressAutoHyphens w:val="0"/>
        <w:contextualSpacing w:val="0"/>
      </w:pPr>
      <w:r w:rsidRPr="0D6B744F">
        <w:rPr>
          <w:i/>
          <w:iCs/>
        </w:rPr>
        <w:t>Self-harm that does not require emergency medical intervention</w:t>
      </w:r>
      <w:r>
        <w:t xml:space="preserve">, which is rephrased from the current SIR </w:t>
      </w:r>
      <w:r w:rsidR="00810AB4">
        <w:t>sub</w:t>
      </w:r>
      <w:r>
        <w:t xml:space="preserve">category </w:t>
      </w:r>
      <w:r w:rsidRPr="0D6B744F">
        <w:rPr>
          <w:i/>
          <w:iCs/>
        </w:rPr>
        <w:t>Self</w:t>
      </w:r>
      <w:r w:rsidR="00EE4329">
        <w:rPr>
          <w:i/>
          <w:iCs/>
        </w:rPr>
        <w:t>-</w:t>
      </w:r>
      <w:r w:rsidRPr="0D6B744F">
        <w:rPr>
          <w:i/>
          <w:iCs/>
        </w:rPr>
        <w:t>harm with</w:t>
      </w:r>
      <w:r w:rsidR="00037A72">
        <w:rPr>
          <w:i/>
          <w:iCs/>
        </w:rPr>
        <w:t>out</w:t>
      </w:r>
      <w:r w:rsidRPr="0D6B744F">
        <w:rPr>
          <w:i/>
          <w:iCs/>
        </w:rPr>
        <w:t xml:space="preserve"> medical intervention</w:t>
      </w:r>
      <w:r>
        <w:t xml:space="preserve">. </w:t>
      </w:r>
    </w:p>
    <w:p w:rsidR="0094154F" w:rsidP="00D87642" w14:paraId="07C678BC" w14:textId="46035352">
      <w:pPr>
        <w:pStyle w:val="ListParagraph"/>
        <w:widowControl/>
        <w:numPr>
          <w:ilvl w:val="1"/>
          <w:numId w:val="13"/>
        </w:numPr>
        <w:suppressAutoHyphens w:val="0"/>
        <w:contextualSpacing w:val="0"/>
      </w:pPr>
      <w:r w:rsidRPr="0D6B744F">
        <w:rPr>
          <w:i/>
          <w:iCs/>
        </w:rPr>
        <w:t>Suicidal ideation without a plan</w:t>
      </w:r>
      <w:r>
        <w:t xml:space="preserve">, which is rephrased from the current SIR </w:t>
      </w:r>
      <w:r w:rsidR="00810AB4">
        <w:t>sub</w:t>
      </w:r>
      <w:r>
        <w:t xml:space="preserve">category </w:t>
      </w:r>
      <w:r w:rsidRPr="0D6B744F">
        <w:rPr>
          <w:i/>
          <w:iCs/>
        </w:rPr>
        <w:t>Suicidal ideation</w:t>
      </w:r>
      <w:r>
        <w:t xml:space="preserve">. ORR deemed that </w:t>
      </w:r>
      <w:r w:rsidRPr="0D6B744F">
        <w:rPr>
          <w:i/>
          <w:iCs/>
        </w:rPr>
        <w:t>Suicidal ideation with a plan</w:t>
      </w:r>
      <w:r>
        <w:t xml:space="preserve"> would be considered an Emergency SIR.</w:t>
      </w:r>
    </w:p>
    <w:p w:rsidR="0094154F" w:rsidP="00D87642" w14:paraId="4339EC0D" w14:textId="33623003">
      <w:pPr>
        <w:pStyle w:val="ListParagraph"/>
        <w:widowControl/>
        <w:numPr>
          <w:ilvl w:val="1"/>
          <w:numId w:val="13"/>
        </w:numPr>
        <w:suppressAutoHyphens w:val="0"/>
        <w:spacing w:after="120"/>
        <w:contextualSpacing w:val="0"/>
      </w:pPr>
      <w:r>
        <w:t>Two</w:t>
      </w:r>
      <w:r w:rsidR="00E9411C">
        <w:t xml:space="preserve"> </w:t>
      </w:r>
      <w:r>
        <w:t xml:space="preserve">new subcategories </w:t>
      </w:r>
      <w:r w:rsidR="00663422">
        <w:t>will be</w:t>
      </w:r>
      <w:r>
        <w:t xml:space="preserve"> created out of incidents </w:t>
      </w:r>
      <w:r w:rsidR="00663422">
        <w:t>currently</w:t>
      </w:r>
      <w:r>
        <w:t xml:space="preserve"> reported under the </w:t>
      </w:r>
      <w:r w:rsidRPr="0D6B744F">
        <w:rPr>
          <w:i/>
          <w:iCs/>
        </w:rPr>
        <w:t>Other</w:t>
      </w:r>
      <w:r>
        <w:t xml:space="preserve"> category: </w:t>
      </w:r>
      <w:r w:rsidRPr="0D6B744F">
        <w:rPr>
          <w:i/>
          <w:iCs/>
        </w:rPr>
        <w:t>Homicidal ideation</w:t>
      </w:r>
      <w:r>
        <w:rPr>
          <w:i/>
          <w:iCs/>
        </w:rPr>
        <w:t xml:space="preserve">s </w:t>
      </w:r>
      <w:r>
        <w:t>and</w:t>
      </w:r>
      <w:r w:rsidRPr="0D6B744F">
        <w:rPr>
          <w:i/>
          <w:iCs/>
        </w:rPr>
        <w:t xml:space="preserve"> Hallucinations</w:t>
      </w:r>
      <w:r w:rsidR="00C14E69">
        <w:t>.</w:t>
      </w:r>
    </w:p>
    <w:p w:rsidR="00B04D98" w:rsidP="00ED5D95" w14:paraId="0C6BAB8C" w14:textId="276C9A81">
      <w:pPr>
        <w:pStyle w:val="ListParagraph"/>
        <w:widowControl/>
        <w:numPr>
          <w:ilvl w:val="0"/>
          <w:numId w:val="13"/>
        </w:numPr>
        <w:suppressAutoHyphens w:val="0"/>
        <w:spacing w:after="120"/>
        <w:contextualSpacing w:val="0"/>
      </w:pPr>
      <w:r>
        <w:t xml:space="preserve">ORR </w:t>
      </w:r>
      <w:r w:rsidR="00663422">
        <w:t>will remove</w:t>
      </w:r>
      <w:r>
        <w:t xml:space="preserve"> the category </w:t>
      </w:r>
      <w:r w:rsidRPr="00B04D98">
        <w:rPr>
          <w:i/>
          <w:iCs/>
        </w:rPr>
        <w:t>Other</w:t>
      </w:r>
      <w:r>
        <w:t xml:space="preserve"> because it is no longer needed; Incidents currently reported under this category will now have specific category options with the proposed revisions.  Removing this category will also prevent over-reporting of incidents that do not qualify as a Non-Emergency SIR. </w:t>
      </w:r>
    </w:p>
    <w:p w:rsidR="007E6DA1" w:rsidRPr="009A2A1C" w:rsidP="00D87642" w14:paraId="7C4FC0B7" w14:textId="77777777">
      <w:pPr>
        <w:pStyle w:val="ListParagraph"/>
        <w:widowControl/>
        <w:numPr>
          <w:ilvl w:val="0"/>
          <w:numId w:val="13"/>
        </w:numPr>
        <w:suppressAutoHyphens w:val="0"/>
        <w:contextualSpacing w:val="0"/>
        <w:rPr>
          <w:i/>
          <w:iCs/>
        </w:rPr>
      </w:pPr>
      <w:r>
        <w:t xml:space="preserve">The category </w:t>
      </w:r>
      <w:r w:rsidRPr="0D6B744F">
        <w:rPr>
          <w:i/>
          <w:iCs/>
        </w:rPr>
        <w:t>Pregnancy-Related Issues</w:t>
      </w:r>
      <w:r>
        <w:t xml:space="preserve"> will be adjusted as described: </w:t>
      </w:r>
    </w:p>
    <w:p w:rsidR="007E6DA1" w:rsidRPr="009A2A1C" w:rsidP="00D87642" w14:paraId="1AA12125" w14:textId="77777777">
      <w:pPr>
        <w:pStyle w:val="ListParagraph"/>
        <w:widowControl/>
        <w:numPr>
          <w:ilvl w:val="1"/>
          <w:numId w:val="13"/>
        </w:numPr>
        <w:suppressAutoHyphens w:val="0"/>
        <w:contextualSpacing w:val="0"/>
        <w:rPr>
          <w:i/>
          <w:iCs/>
        </w:rPr>
      </w:pPr>
      <w:r>
        <w:t xml:space="preserve">The subcategory </w:t>
      </w:r>
      <w:r w:rsidRPr="0D6B744F">
        <w:rPr>
          <w:i/>
          <w:iCs/>
        </w:rPr>
        <w:t>Termination request</w:t>
      </w:r>
      <w:r>
        <w:t xml:space="preserve"> will be renamed </w:t>
      </w:r>
      <w:r w:rsidRPr="0D6B744F">
        <w:rPr>
          <w:i/>
          <w:iCs/>
        </w:rPr>
        <w:t>Request for Termination of Pregnancy</w:t>
      </w:r>
      <w:r>
        <w:t xml:space="preserve">. </w:t>
      </w:r>
    </w:p>
    <w:p w:rsidR="007E6DA1" w:rsidRPr="00EA1A41" w:rsidP="00D87642" w14:paraId="32815B3D" w14:textId="5F630A5D">
      <w:pPr>
        <w:pStyle w:val="ListParagraph"/>
        <w:widowControl/>
        <w:numPr>
          <w:ilvl w:val="1"/>
          <w:numId w:val="13"/>
        </w:numPr>
        <w:suppressAutoHyphens w:val="0"/>
        <w:contextualSpacing w:val="0"/>
        <w:rPr>
          <w:i/>
          <w:iCs/>
        </w:rPr>
      </w:pPr>
      <w:r>
        <w:t xml:space="preserve">The other two categories, </w:t>
      </w:r>
      <w:r w:rsidRPr="1DCB9D8E">
        <w:rPr>
          <w:i/>
          <w:iCs/>
        </w:rPr>
        <w:t>Pregnancy</w:t>
      </w:r>
      <w:r>
        <w:t xml:space="preserve"> and </w:t>
      </w:r>
      <w:r w:rsidRPr="1DCB9D8E">
        <w:rPr>
          <w:i/>
          <w:iCs/>
        </w:rPr>
        <w:t>Childbirth</w:t>
      </w:r>
      <w:r>
        <w:t>, will be removed because they are duplicative of information already collected in the Initial Medical Exam form (approved under OMB# 0970-0466)</w:t>
      </w:r>
      <w:r w:rsidR="00D261DC">
        <w:t xml:space="preserve"> and Health Assessment form (approved under OMB# 0970-0509)</w:t>
      </w:r>
      <w:r>
        <w:t>.</w:t>
      </w:r>
    </w:p>
    <w:p w:rsidR="007E6DA1" w:rsidRPr="00C76617" w:rsidP="00D87642" w14:paraId="279601FD" w14:textId="77777777">
      <w:pPr>
        <w:pStyle w:val="ListParagraph"/>
        <w:widowControl/>
        <w:numPr>
          <w:ilvl w:val="1"/>
          <w:numId w:val="13"/>
        </w:numPr>
        <w:suppressAutoHyphens w:val="0"/>
        <w:contextualSpacing w:val="0"/>
        <w:rPr>
          <w:i/>
          <w:iCs/>
        </w:rPr>
      </w:pPr>
      <w:r w:rsidRPr="00C76617">
        <w:t xml:space="preserve">Any medical emergency borne from pregnancy will be captured in the </w:t>
      </w:r>
      <w:r w:rsidRPr="00C76617">
        <w:rPr>
          <w:i/>
          <w:iCs/>
        </w:rPr>
        <w:t xml:space="preserve">Medical Emergency </w:t>
      </w:r>
      <w:r w:rsidRPr="00C76617">
        <w:t xml:space="preserve">category and </w:t>
      </w:r>
      <w:r w:rsidRPr="00C76617">
        <w:rPr>
          <w:i/>
          <w:iCs/>
        </w:rPr>
        <w:t>Pregnancy-related</w:t>
      </w:r>
      <w:r w:rsidRPr="00C76617">
        <w:t xml:space="preserve"> subcategory within Emergency SIRs. </w:t>
      </w:r>
    </w:p>
    <w:p w:rsidR="007E6DA1" w:rsidRPr="00C76617" w:rsidP="00D87642" w14:paraId="40D6FDAF" w14:textId="77777777">
      <w:pPr>
        <w:pStyle w:val="ListParagraph"/>
        <w:widowControl/>
        <w:numPr>
          <w:ilvl w:val="1"/>
          <w:numId w:val="13"/>
        </w:numPr>
        <w:suppressAutoHyphens w:val="0"/>
        <w:spacing w:after="120"/>
        <w:contextualSpacing w:val="0"/>
        <w:rPr>
          <w:i/>
          <w:iCs/>
        </w:rPr>
      </w:pPr>
      <w:r w:rsidRPr="00C76617">
        <w:t xml:space="preserve">ORR </w:t>
      </w:r>
      <w:r>
        <w:t>will</w:t>
      </w:r>
      <w:r w:rsidRPr="00C76617">
        <w:t xml:space="preserve"> remov</w:t>
      </w:r>
      <w:r>
        <w:t>e</w:t>
      </w:r>
      <w:r w:rsidRPr="00C76617">
        <w:t xml:space="preserve"> the field </w:t>
      </w:r>
      <w:r w:rsidRPr="00C76617">
        <w:rPr>
          <w:i/>
          <w:iCs/>
        </w:rPr>
        <w:t>Please describe how the pregnancy occurred and if there are any medical complications related to the pregnancy:</w:t>
      </w:r>
      <w:r w:rsidRPr="00C76617">
        <w:t xml:space="preserve"> as this information is already captured in the </w:t>
      </w:r>
      <w:r w:rsidRPr="00C76617">
        <w:rPr>
          <w:i/>
          <w:iCs/>
        </w:rPr>
        <w:t>Full Description of Incident</w:t>
      </w:r>
      <w:r w:rsidRPr="00C76617">
        <w:t xml:space="preserve"> field.</w:t>
      </w:r>
    </w:p>
    <w:p w:rsidR="00BA096A" w:rsidP="00D87642" w14:paraId="4AAADEE5" w14:textId="77777777">
      <w:pPr>
        <w:widowControl/>
        <w:suppressAutoHyphens w:val="0"/>
      </w:pPr>
    </w:p>
    <w:p w:rsidR="00DD1251" w:rsidRPr="00A23F83" w:rsidP="00D87642" w14:paraId="14493D7A" w14:textId="5C321B38">
      <w:pPr>
        <w:widowControl/>
        <w:suppressAutoHyphens w:val="0"/>
        <w:spacing w:after="120"/>
        <w:rPr>
          <w:b/>
          <w:bCs/>
        </w:rPr>
      </w:pPr>
      <w:r w:rsidRPr="1DCB9D8E">
        <w:rPr>
          <w:b/>
          <w:bCs/>
        </w:rPr>
        <w:t>Individual</w:t>
      </w:r>
      <w:r w:rsidRPr="1DCB9D8E" w:rsidR="141644A1">
        <w:rPr>
          <w:b/>
          <w:bCs/>
        </w:rPr>
        <w:t>s</w:t>
      </w:r>
      <w:r w:rsidRPr="1DCB9D8E">
        <w:rPr>
          <w:b/>
          <w:bCs/>
        </w:rPr>
        <w:t xml:space="preserve"> Involved Section</w:t>
      </w:r>
    </w:p>
    <w:p w:rsidR="00DD1251" w:rsidP="00D87642" w14:paraId="58C82791" w14:textId="5C4128E4">
      <w:pPr>
        <w:widowControl/>
        <w:suppressAutoHyphens w:val="0"/>
      </w:pPr>
      <w:r>
        <w:t xml:space="preserve">The Individuals Involved section currently in the SA/SIR asks for additional information about the victim, alleged perpetrator, witnesses, and reporters. Since the categories </w:t>
      </w:r>
      <w:r w:rsidR="00254ED7">
        <w:t xml:space="preserve">of </w:t>
      </w:r>
      <w:r w:rsidRPr="1DCB9D8E" w:rsidR="00254ED7">
        <w:rPr>
          <w:i/>
          <w:iCs/>
        </w:rPr>
        <w:t>Sexual Harassment</w:t>
      </w:r>
      <w:r w:rsidR="00254ED7">
        <w:t xml:space="preserve">, </w:t>
      </w:r>
      <w:r w:rsidRPr="1DCB9D8E" w:rsidR="00254ED7">
        <w:rPr>
          <w:i/>
          <w:iCs/>
        </w:rPr>
        <w:t>Staff Code of Conduct and Boundary Violation</w:t>
      </w:r>
      <w:r w:rsidR="00254ED7">
        <w:t xml:space="preserve">, and </w:t>
      </w:r>
      <w:r w:rsidRPr="1DCB9D8E" w:rsidR="00254ED7">
        <w:rPr>
          <w:i/>
          <w:iCs/>
        </w:rPr>
        <w:t>Inappropriate Sexual Behavior</w:t>
      </w:r>
      <w:r w:rsidR="00254ED7">
        <w:t xml:space="preserve"> </w:t>
      </w:r>
      <w:r>
        <w:t xml:space="preserve">are moving </w:t>
      </w:r>
      <w:r w:rsidR="00254ED7">
        <w:t xml:space="preserve">from the SA/SIR </w:t>
      </w:r>
      <w:r>
        <w:t xml:space="preserve">to the </w:t>
      </w:r>
      <w:r w:rsidR="00254ED7">
        <w:t>Non-</w:t>
      </w:r>
      <w:r>
        <w:t xml:space="preserve">Emergency SIR, the Individuals Involved section must also appear in the </w:t>
      </w:r>
      <w:r w:rsidR="00254ED7">
        <w:t>Non-</w:t>
      </w:r>
      <w:r>
        <w:t>Emergency SIR. This section will only appear if the user selects one of the</w:t>
      </w:r>
      <w:r w:rsidR="00254ED7">
        <w:t xml:space="preserve">se three </w:t>
      </w:r>
      <w:r>
        <w:t xml:space="preserve">categories. </w:t>
      </w:r>
    </w:p>
    <w:p w:rsidR="00102A20" w:rsidP="00D87642" w14:paraId="2D8F7DDA" w14:textId="77777777">
      <w:pPr>
        <w:widowControl/>
        <w:suppressAutoHyphens w:val="0"/>
      </w:pPr>
    </w:p>
    <w:p w:rsidR="00254ED7" w:rsidRPr="00186077" w:rsidP="00D87642" w14:paraId="4BCFCFDC" w14:textId="77777777">
      <w:pPr>
        <w:widowControl/>
        <w:suppressAutoHyphens w:val="0"/>
        <w:spacing w:after="120"/>
        <w:rPr>
          <w:b/>
          <w:bCs/>
        </w:rPr>
      </w:pPr>
      <w:r w:rsidRPr="00186077">
        <w:rPr>
          <w:b/>
          <w:bCs/>
        </w:rPr>
        <w:t>Incident Information Section</w:t>
      </w:r>
    </w:p>
    <w:p w:rsidR="00254ED7" w:rsidP="00D87642" w14:paraId="7E65FAB8" w14:textId="77777777">
      <w:pPr>
        <w:pStyle w:val="ListParagraph"/>
        <w:widowControl/>
        <w:numPr>
          <w:ilvl w:val="0"/>
          <w:numId w:val="13"/>
        </w:numPr>
        <w:suppressAutoHyphens w:val="0"/>
        <w:contextualSpacing w:val="0"/>
      </w:pPr>
      <w:r>
        <w:t>As noted above under Child-Level Event, the following fields will be removed:</w:t>
      </w:r>
    </w:p>
    <w:p w:rsidR="00254ED7" w:rsidRPr="00186077" w:rsidP="00D87642" w14:paraId="29504FD8" w14:textId="77777777">
      <w:pPr>
        <w:pStyle w:val="ListParagraph"/>
        <w:widowControl/>
        <w:numPr>
          <w:ilvl w:val="1"/>
          <w:numId w:val="13"/>
        </w:numPr>
        <w:suppressAutoHyphens w:val="0"/>
        <w:contextualSpacing w:val="0"/>
        <w:rPr>
          <w:i/>
          <w:iCs/>
        </w:rPr>
      </w:pPr>
      <w:r w:rsidRPr="00186077">
        <w:rPr>
          <w:i/>
          <w:iCs/>
        </w:rPr>
        <w:t>Did the incident take place at another care provider facility?</w:t>
      </w:r>
    </w:p>
    <w:p w:rsidR="00254ED7" w:rsidRPr="00186077" w:rsidP="00D87642" w14:paraId="0913D3A2" w14:textId="77777777">
      <w:pPr>
        <w:pStyle w:val="ListParagraph"/>
        <w:widowControl/>
        <w:numPr>
          <w:ilvl w:val="1"/>
          <w:numId w:val="13"/>
        </w:numPr>
        <w:suppressAutoHyphens w:val="0"/>
        <w:contextualSpacing w:val="0"/>
        <w:rPr>
          <w:i/>
          <w:iCs/>
        </w:rPr>
      </w:pPr>
      <w:r w:rsidRPr="1DCB9D8E">
        <w:rPr>
          <w:i/>
          <w:iCs/>
        </w:rPr>
        <w:t>Care Provider City</w:t>
      </w:r>
    </w:p>
    <w:p w:rsidR="00254ED7" w:rsidRPr="00186077" w:rsidP="00D87642" w14:paraId="58AAB03D" w14:textId="77777777">
      <w:pPr>
        <w:pStyle w:val="ListParagraph"/>
        <w:widowControl/>
        <w:numPr>
          <w:ilvl w:val="1"/>
          <w:numId w:val="13"/>
        </w:numPr>
        <w:suppressAutoHyphens w:val="0"/>
        <w:spacing w:after="120"/>
        <w:contextualSpacing w:val="0"/>
        <w:rPr>
          <w:i/>
          <w:iCs/>
        </w:rPr>
      </w:pPr>
      <w:r w:rsidRPr="1DCB9D8E">
        <w:rPr>
          <w:i/>
          <w:iCs/>
        </w:rPr>
        <w:t>Care Provider State</w:t>
      </w:r>
    </w:p>
    <w:p w:rsidR="00254ED7" w:rsidP="00D87642" w14:paraId="2737EB74" w14:textId="3FBEFE16">
      <w:pPr>
        <w:pStyle w:val="ListParagraph"/>
        <w:widowControl/>
        <w:numPr>
          <w:ilvl w:val="0"/>
          <w:numId w:val="13"/>
        </w:numPr>
        <w:suppressAutoHyphens w:val="0"/>
        <w:contextualSpacing w:val="0"/>
      </w:pPr>
      <w:r>
        <w:t xml:space="preserve">The following fields are currently in the SA/SIR. Since the categories </w:t>
      </w:r>
      <w:r w:rsidR="00E97ED1">
        <w:t xml:space="preserve">of </w:t>
      </w:r>
      <w:r w:rsidRPr="0D6B744F" w:rsidR="00E97ED1">
        <w:rPr>
          <w:i/>
          <w:iCs/>
        </w:rPr>
        <w:t>Sexual Harassment</w:t>
      </w:r>
      <w:r w:rsidR="00E97ED1">
        <w:t xml:space="preserve">, </w:t>
      </w:r>
      <w:r w:rsidRPr="0D6B744F" w:rsidR="00E97ED1">
        <w:rPr>
          <w:i/>
          <w:iCs/>
        </w:rPr>
        <w:t>Staff Code of Conduct and Boundary Violation</w:t>
      </w:r>
      <w:r w:rsidR="00E97ED1">
        <w:t xml:space="preserve">, and </w:t>
      </w:r>
      <w:r w:rsidRPr="0D6B744F" w:rsidR="00E97ED1">
        <w:rPr>
          <w:i/>
          <w:iCs/>
        </w:rPr>
        <w:t>Inappropriate Sexual Behavior</w:t>
      </w:r>
      <w:r w:rsidR="00E97ED1">
        <w:t xml:space="preserve"> are moving from the SA/SIR to the Non-Emergency SIR</w:t>
      </w:r>
      <w:r w:rsidRPr="00BF3894">
        <w:t>, these fields mus</w:t>
      </w:r>
      <w:r>
        <w:t xml:space="preserve">t also appear in the </w:t>
      </w:r>
      <w:r w:rsidR="00E97ED1">
        <w:t>Non-</w:t>
      </w:r>
      <w:r>
        <w:t>Emergency SIR. These fields will only appear if the user selects one of the two sexual abuse categories.</w:t>
      </w:r>
    </w:p>
    <w:p w:rsidR="00254ED7" w:rsidRPr="008B1D9E" w:rsidP="00D87642" w14:paraId="27508C12" w14:textId="77777777">
      <w:pPr>
        <w:pStyle w:val="ListParagraph"/>
        <w:widowControl/>
        <w:numPr>
          <w:ilvl w:val="1"/>
          <w:numId w:val="13"/>
        </w:numPr>
        <w:suppressAutoHyphens w:val="0"/>
        <w:contextualSpacing w:val="0"/>
        <w:rPr>
          <w:i/>
          <w:iCs/>
        </w:rPr>
      </w:pPr>
      <w:r w:rsidRPr="008B1D9E">
        <w:rPr>
          <w:i/>
          <w:iCs/>
        </w:rPr>
        <w:t>Actions Taken for Victim</w:t>
      </w:r>
    </w:p>
    <w:p w:rsidR="00254ED7" w:rsidRPr="008B1D9E" w:rsidP="00D87642" w14:paraId="581A5A97" w14:textId="77777777">
      <w:pPr>
        <w:pStyle w:val="ListParagraph"/>
        <w:widowControl/>
        <w:numPr>
          <w:ilvl w:val="1"/>
          <w:numId w:val="13"/>
        </w:numPr>
        <w:suppressAutoHyphens w:val="0"/>
        <w:contextualSpacing w:val="0"/>
        <w:rPr>
          <w:i/>
          <w:iCs/>
        </w:rPr>
      </w:pPr>
      <w:r w:rsidRPr="008B1D9E">
        <w:rPr>
          <w:i/>
          <w:iCs/>
        </w:rPr>
        <w:t>Actions Taken for Alleged Perpetrator</w:t>
      </w:r>
    </w:p>
    <w:p w:rsidR="00254ED7" w:rsidRPr="003F3376" w:rsidP="00D87642" w14:paraId="06123AB6" w14:textId="77777777">
      <w:pPr>
        <w:pStyle w:val="ListParagraph"/>
        <w:widowControl/>
        <w:numPr>
          <w:ilvl w:val="1"/>
          <w:numId w:val="13"/>
        </w:numPr>
        <w:suppressAutoHyphens w:val="0"/>
        <w:spacing w:after="120"/>
        <w:contextualSpacing w:val="0"/>
      </w:pPr>
      <w:r w:rsidRPr="00E9377C">
        <w:rPr>
          <w:i/>
          <w:iCs/>
        </w:rPr>
        <w:t>Follow-up Regarding Individuals Involved</w:t>
      </w:r>
    </w:p>
    <w:p w:rsidR="00254ED7" w:rsidP="00D87642" w14:paraId="04630228" w14:textId="77777777">
      <w:pPr>
        <w:pStyle w:val="ListParagraph"/>
        <w:widowControl/>
        <w:numPr>
          <w:ilvl w:val="0"/>
          <w:numId w:val="13"/>
        </w:numPr>
        <w:suppressAutoHyphens w:val="0"/>
        <w:contextualSpacing w:val="0"/>
      </w:pPr>
      <w:r>
        <w:t>The following fields will be removed because they are duplicative of the date/time stamp generated by the system when the form is completed.</w:t>
      </w:r>
    </w:p>
    <w:p w:rsidR="00254ED7" w:rsidRPr="00CE03B8" w:rsidP="00D87642" w14:paraId="6556682F" w14:textId="77777777">
      <w:pPr>
        <w:pStyle w:val="ListParagraph"/>
        <w:widowControl/>
        <w:numPr>
          <w:ilvl w:val="1"/>
          <w:numId w:val="13"/>
        </w:numPr>
        <w:suppressAutoHyphens w:val="0"/>
        <w:contextualSpacing w:val="0"/>
        <w:rPr>
          <w:i/>
          <w:iCs/>
        </w:rPr>
      </w:pPr>
      <w:r w:rsidRPr="00CE03B8">
        <w:rPr>
          <w:i/>
          <w:iCs/>
        </w:rPr>
        <w:t>Date Reported to ORR</w:t>
      </w:r>
    </w:p>
    <w:p w:rsidR="00254ED7" w:rsidRPr="00CE03B8" w:rsidP="00D87642" w14:paraId="3EE7C0FF" w14:textId="77777777">
      <w:pPr>
        <w:pStyle w:val="ListParagraph"/>
        <w:widowControl/>
        <w:numPr>
          <w:ilvl w:val="1"/>
          <w:numId w:val="13"/>
        </w:numPr>
        <w:suppressAutoHyphens w:val="0"/>
        <w:contextualSpacing w:val="0"/>
        <w:rPr>
          <w:i/>
          <w:iCs/>
        </w:rPr>
      </w:pPr>
      <w:r w:rsidRPr="00CE03B8">
        <w:rPr>
          <w:i/>
          <w:iCs/>
        </w:rPr>
        <w:t>Time Reported to ORR</w:t>
      </w:r>
    </w:p>
    <w:p w:rsidR="00102A20" w:rsidP="00D87642" w14:paraId="349AFD31" w14:textId="77777777">
      <w:pPr>
        <w:widowControl/>
        <w:suppressAutoHyphens w:val="0"/>
        <w:rPr>
          <w:b/>
          <w:bCs/>
        </w:rPr>
      </w:pPr>
    </w:p>
    <w:p w:rsidR="00BA096A" w:rsidRPr="00D742EA" w:rsidP="00D87642" w14:paraId="0142FBEB" w14:textId="74DBF034">
      <w:pPr>
        <w:widowControl/>
        <w:suppressAutoHyphens w:val="0"/>
        <w:spacing w:after="120"/>
        <w:rPr>
          <w:b/>
          <w:bCs/>
        </w:rPr>
      </w:pPr>
      <w:r>
        <w:rPr>
          <w:b/>
          <w:bCs/>
        </w:rPr>
        <w:t>Reporting Section</w:t>
      </w:r>
    </w:p>
    <w:p w:rsidR="00BA096A" w:rsidP="00D87642" w14:paraId="11D98867" w14:textId="3A58AF1B">
      <w:pPr>
        <w:widowControl/>
        <w:suppressAutoHyphens w:val="0"/>
      </w:pPr>
      <w:r>
        <w:t xml:space="preserve">ORR </w:t>
      </w:r>
      <w:r w:rsidR="00AA77C5">
        <w:t>plans to make</w:t>
      </w:r>
      <w:r>
        <w:t xml:space="preserve"> the same revisions </w:t>
      </w:r>
      <w:r w:rsidR="00887519">
        <w:t xml:space="preserve">to the </w:t>
      </w:r>
      <w:r w:rsidR="003A75B9">
        <w:t xml:space="preserve">Reporting section in the Non-Emergency SIR </w:t>
      </w:r>
      <w:r w:rsidR="00D742EA">
        <w:t xml:space="preserve">that it made in the Emergency SIR. See descriptions above under the </w:t>
      </w:r>
      <w:r w:rsidRPr="00D742EA" w:rsidR="00D742EA">
        <w:t>Emergency Significant Incident Report (Form A-9B)</w:t>
      </w:r>
      <w:r w:rsidR="00D742EA">
        <w:t xml:space="preserve"> section.</w:t>
      </w:r>
      <w:r w:rsidR="00C64DAB">
        <w:t xml:space="preserve"> </w:t>
      </w:r>
    </w:p>
    <w:p w:rsidR="00E82FDF" w:rsidRPr="00E82FDF" w:rsidP="00D87642" w14:paraId="12058A9D" w14:textId="77777777">
      <w:pPr>
        <w:pStyle w:val="Default"/>
      </w:pPr>
    </w:p>
    <w:p w:rsidR="00805E17" w:rsidRPr="003C4884" w:rsidP="00D87642" w14:paraId="232AD57D" w14:textId="341EE0CE">
      <w:pPr>
        <w:pStyle w:val="CM15"/>
        <w:spacing w:after="120"/>
        <w:rPr>
          <w:rFonts w:ascii="Times New Roman" w:hAnsi="Times New Roman" w:cs="Times New Roman"/>
          <w:b/>
          <w:bCs/>
          <w:color w:val="211D1E"/>
          <w:sz w:val="28"/>
          <w:szCs w:val="28"/>
          <w:u w:val="single"/>
        </w:rPr>
      </w:pPr>
      <w:r w:rsidRPr="003C4884">
        <w:rPr>
          <w:rFonts w:ascii="Times New Roman" w:hAnsi="Times New Roman" w:cs="Times New Roman"/>
          <w:b/>
          <w:bCs/>
          <w:color w:val="211D1E"/>
          <w:sz w:val="28"/>
          <w:szCs w:val="28"/>
          <w:u w:val="single"/>
        </w:rPr>
        <w:t>Historical Disclosure</w:t>
      </w:r>
      <w:r w:rsidRPr="003C4884" w:rsidR="0001631B">
        <w:rPr>
          <w:rFonts w:ascii="Times New Roman" w:hAnsi="Times New Roman" w:cs="Times New Roman"/>
          <w:b/>
          <w:bCs/>
          <w:color w:val="211D1E"/>
          <w:sz w:val="28"/>
          <w:szCs w:val="28"/>
          <w:u w:val="single"/>
        </w:rPr>
        <w:t xml:space="preserve"> (Form A-9D)</w:t>
      </w:r>
    </w:p>
    <w:p w:rsidR="008860B9" w:rsidP="00D87642" w14:paraId="1751530C" w14:textId="59F4E7DA">
      <w:pPr>
        <w:widowControl/>
        <w:suppressAutoHyphens w:val="0"/>
      </w:pPr>
      <w:r>
        <w:t xml:space="preserve">This </w:t>
      </w:r>
      <w:r w:rsidR="008119E0">
        <w:t>Child-Level Event type</w:t>
      </w:r>
      <w:r>
        <w:t xml:space="preserve"> </w:t>
      </w:r>
      <w:r w:rsidR="00663422">
        <w:t xml:space="preserve">will </w:t>
      </w:r>
      <w:r>
        <w:t xml:space="preserve">capture incidents that the </w:t>
      </w:r>
      <w:r w:rsidR="008119E0">
        <w:t>child</w:t>
      </w:r>
      <w:r>
        <w:t xml:space="preserve"> has disclosed while in ORR care</w:t>
      </w:r>
      <w:r w:rsidR="00BA712D">
        <w:t>, but that occurred in the past</w:t>
      </w:r>
      <w:r>
        <w:t xml:space="preserve">. </w:t>
      </w:r>
      <w:r w:rsidR="00BA712D">
        <w:t>Having a separate event type for past events</w:t>
      </w:r>
      <w:r>
        <w:t xml:space="preserve"> makes it easy for the user to report their incidents: any present-day incident would be an Emergency SIR, Non-Emergency SIR, or Behavioral Note. Any past incident would be a Historical Disclosure. </w:t>
      </w:r>
    </w:p>
    <w:p w:rsidR="00D00394" w:rsidP="00D87642" w14:paraId="73E040C3" w14:textId="77777777">
      <w:pPr>
        <w:widowControl/>
        <w:suppressAutoHyphens w:val="0"/>
      </w:pPr>
    </w:p>
    <w:p w:rsidR="00D00394" w:rsidP="00D87642" w14:paraId="04FD117A" w14:textId="4C35BEC3">
      <w:pPr>
        <w:widowControl/>
        <w:suppressAutoHyphens w:val="0"/>
      </w:pPr>
      <w:r>
        <w:t xml:space="preserve">This change is also responsive to </w:t>
      </w:r>
      <w:r w:rsidR="004F40D5">
        <w:t xml:space="preserve">concerns raised by commenters in </w:t>
      </w:r>
      <w:r w:rsidR="000623CA">
        <w:t xml:space="preserve">comments ORR received for this information collection in 2021. </w:t>
      </w:r>
      <w:r w:rsidR="000A5862">
        <w:t>Commenters noted that reporting incidents that occurred prior to and during the child</w:t>
      </w:r>
      <w:r w:rsidR="00503A85">
        <w:t xml:space="preserve">’s stay in ORR care in the same form was confusing. </w:t>
      </w:r>
    </w:p>
    <w:p w:rsidR="008860B9" w:rsidP="00D87642" w14:paraId="7692451E" w14:textId="77777777">
      <w:pPr>
        <w:widowControl/>
        <w:suppressAutoHyphens w:val="0"/>
        <w:rPr>
          <w:b/>
          <w:bCs/>
        </w:rPr>
      </w:pPr>
    </w:p>
    <w:p w:rsidR="00DF473D" w:rsidP="00D87642" w14:paraId="14FDEE37" w14:textId="77777777">
      <w:pPr>
        <w:widowControl/>
        <w:suppressAutoHyphens w:val="0"/>
        <w:spacing w:after="120"/>
        <w:rPr>
          <w:b/>
          <w:bCs/>
        </w:rPr>
      </w:pPr>
    </w:p>
    <w:p w:rsidR="003C4884" w:rsidRPr="008E4A59" w:rsidP="00D87642" w14:paraId="4FB9038C" w14:textId="22759C67">
      <w:pPr>
        <w:widowControl/>
        <w:suppressAutoHyphens w:val="0"/>
        <w:spacing w:after="120"/>
        <w:rPr>
          <w:b/>
          <w:bCs/>
        </w:rPr>
      </w:pPr>
      <w:r w:rsidRPr="008E4A59">
        <w:rPr>
          <w:b/>
          <w:bCs/>
        </w:rPr>
        <w:t>Categor</w:t>
      </w:r>
      <w:r>
        <w:rPr>
          <w:b/>
          <w:bCs/>
        </w:rPr>
        <w:t>ies</w:t>
      </w:r>
      <w:r w:rsidRPr="008E4A59">
        <w:rPr>
          <w:b/>
          <w:bCs/>
        </w:rPr>
        <w:t>/Sub</w:t>
      </w:r>
      <w:r w:rsidR="00EF07A1">
        <w:rPr>
          <w:b/>
          <w:bCs/>
        </w:rPr>
        <w:t>c</w:t>
      </w:r>
      <w:r w:rsidRPr="008E4A59">
        <w:rPr>
          <w:b/>
          <w:bCs/>
        </w:rPr>
        <w:t>ategor</w:t>
      </w:r>
      <w:r>
        <w:rPr>
          <w:b/>
          <w:bCs/>
        </w:rPr>
        <w:t>ies</w:t>
      </w:r>
    </w:p>
    <w:p w:rsidR="00A8484C" w:rsidP="00D87642" w14:paraId="70E03DDD" w14:textId="7C57C08C">
      <w:pPr>
        <w:pStyle w:val="ListParagraph"/>
        <w:widowControl/>
        <w:numPr>
          <w:ilvl w:val="0"/>
          <w:numId w:val="15"/>
        </w:numPr>
        <w:suppressAutoHyphens w:val="0"/>
        <w:contextualSpacing w:val="0"/>
      </w:pPr>
      <w:r>
        <w:t xml:space="preserve">The </w:t>
      </w:r>
      <w:r w:rsidRPr="002D1217" w:rsidR="00766233">
        <w:t>rephrased</w:t>
      </w:r>
      <w:r w:rsidR="00766233">
        <w:t xml:space="preserve"> </w:t>
      </w:r>
      <w:r>
        <w:t xml:space="preserve">category </w:t>
      </w:r>
      <w:r w:rsidRPr="0D6B744F">
        <w:rPr>
          <w:i/>
          <w:iCs/>
        </w:rPr>
        <w:t>Abuse/Neglect in DHS Custody</w:t>
      </w:r>
      <w:r>
        <w:t xml:space="preserve"> </w:t>
      </w:r>
      <w:r w:rsidR="009332E3">
        <w:t>come</w:t>
      </w:r>
      <w:r w:rsidR="00FF3B02">
        <w:t>s</w:t>
      </w:r>
      <w:r w:rsidR="009332E3">
        <w:t xml:space="preserve"> from </w:t>
      </w:r>
      <w:r w:rsidR="005B0417">
        <w:t>the current</w:t>
      </w:r>
      <w:r>
        <w:t xml:space="preserve"> SIR </w:t>
      </w:r>
      <w:r w:rsidR="009332E3">
        <w:t>sub</w:t>
      </w:r>
      <w:r>
        <w:t>category</w:t>
      </w:r>
      <w:r w:rsidR="009332E3">
        <w:t xml:space="preserve"> of </w:t>
      </w:r>
      <w:r w:rsidR="009332E3">
        <w:rPr>
          <w:i/>
          <w:iCs/>
        </w:rPr>
        <w:t>Abuse in DHS Custody</w:t>
      </w:r>
      <w:r w:rsidR="001A681F">
        <w:rPr>
          <w:i/>
          <w:iCs/>
        </w:rPr>
        <w:t xml:space="preserve"> </w:t>
      </w:r>
      <w:r w:rsidR="001A681F">
        <w:t>which is found under the</w:t>
      </w:r>
      <w:r>
        <w:t xml:space="preserve"> </w:t>
      </w:r>
      <w:r w:rsidRPr="0D6B744F">
        <w:rPr>
          <w:i/>
          <w:iCs/>
        </w:rPr>
        <w:t>Past Abuse/Neglect not in ORR Care</w:t>
      </w:r>
      <w:r w:rsidR="00FC5110">
        <w:rPr>
          <w:i/>
          <w:iCs/>
        </w:rPr>
        <w:t xml:space="preserve"> </w:t>
      </w:r>
      <w:r w:rsidR="001A681F">
        <w:rPr>
          <w:rFonts w:ascii="Calibri" w:hAnsi="Calibri" w:cs="Calibri"/>
        </w:rPr>
        <w:t>category.</w:t>
      </w:r>
    </w:p>
    <w:p w:rsidR="00A8484C" w:rsidP="00D87642" w14:paraId="4BF4AEEE" w14:textId="4109C17E">
      <w:pPr>
        <w:pStyle w:val="ListParagraph"/>
        <w:widowControl/>
        <w:numPr>
          <w:ilvl w:val="1"/>
          <w:numId w:val="15"/>
        </w:numPr>
        <w:suppressAutoHyphens w:val="0"/>
        <w:contextualSpacing w:val="0"/>
        <w:rPr>
          <w:i/>
          <w:iCs/>
        </w:rPr>
      </w:pPr>
      <w:r>
        <w:t xml:space="preserve">ORR </w:t>
      </w:r>
      <w:r w:rsidR="00DA0EF8">
        <w:t xml:space="preserve">will </w:t>
      </w:r>
      <w:r>
        <w:t xml:space="preserve">consolidate five current </w:t>
      </w:r>
      <w:r w:rsidRPr="1DCB9D8E" w:rsidR="001A681F">
        <w:rPr>
          <w:i/>
          <w:iCs/>
        </w:rPr>
        <w:t>Abuse in DHS Custody</w:t>
      </w:r>
      <w:r w:rsidR="001A681F">
        <w:t xml:space="preserve"> </w:t>
      </w:r>
      <w:r>
        <w:t xml:space="preserve">subcategories into a single </w:t>
      </w:r>
      <w:r w:rsidRPr="1DCB9D8E">
        <w:rPr>
          <w:i/>
          <w:iCs/>
        </w:rPr>
        <w:t xml:space="preserve">Abuse/Neglect by CBP or ICE </w:t>
      </w:r>
      <w:r>
        <w:t>subcategory</w:t>
      </w:r>
      <w:r w:rsidR="001A681F">
        <w:t xml:space="preserve">. </w:t>
      </w:r>
      <w:r w:rsidR="00E519B1">
        <w:t>The five previous subcategories were</w:t>
      </w:r>
      <w:r>
        <w:t xml:space="preserve"> </w:t>
      </w:r>
      <w:r w:rsidRPr="1DCB9D8E">
        <w:rPr>
          <w:i/>
          <w:iCs/>
        </w:rPr>
        <w:t>Physical Abuse in ICE custody, Sexual Abuse in ICE Custody, Physical Abuse in CBP custody, Sexual Abuse in CBP Custody</w:t>
      </w:r>
      <w:r w:rsidRPr="1DCB9D8E" w:rsidR="004E7BF5">
        <w:rPr>
          <w:i/>
          <w:iCs/>
        </w:rPr>
        <w:t xml:space="preserve">, </w:t>
      </w:r>
      <w:r w:rsidR="004E7BF5">
        <w:t xml:space="preserve">and </w:t>
      </w:r>
      <w:r w:rsidRPr="1DCB9D8E" w:rsidR="004E7BF5">
        <w:rPr>
          <w:i/>
          <w:iCs/>
        </w:rPr>
        <w:t>Other.</w:t>
      </w:r>
    </w:p>
    <w:p w:rsidR="00B065CD" w:rsidRPr="00B065CD" w:rsidP="00D87642" w14:paraId="2B18CFA5" w14:textId="5BEA1B19">
      <w:pPr>
        <w:pStyle w:val="ListParagraph"/>
        <w:widowControl/>
        <w:numPr>
          <w:ilvl w:val="1"/>
          <w:numId w:val="15"/>
        </w:numPr>
        <w:suppressAutoHyphens w:val="0"/>
        <w:contextualSpacing w:val="0"/>
        <w:rPr>
          <w:i/>
          <w:iCs/>
        </w:rPr>
      </w:pPr>
      <w:r w:rsidRPr="1DCB9D8E">
        <w:rPr>
          <w:i/>
          <w:iCs/>
        </w:rPr>
        <w:t xml:space="preserve">Restraints or isolation in CBP or ICE custody </w:t>
      </w:r>
      <w:r>
        <w:t>w</w:t>
      </w:r>
      <w:r w:rsidR="00DA0EF8">
        <w:t>ill be</w:t>
      </w:r>
      <w:r>
        <w:t xml:space="preserve"> created to </w:t>
      </w:r>
      <w:r w:rsidR="00AC25CA">
        <w:t xml:space="preserve">capture a more </w:t>
      </w:r>
      <w:r w:rsidR="009B3722">
        <w:t xml:space="preserve">specific </w:t>
      </w:r>
      <w:r w:rsidR="00AC25CA">
        <w:t xml:space="preserve">form of abuse that could occur. </w:t>
      </w:r>
    </w:p>
    <w:p w:rsidR="00497E04" w:rsidP="00D87642" w14:paraId="22546169" w14:textId="2E0B1248">
      <w:pPr>
        <w:pStyle w:val="ListParagraph"/>
        <w:widowControl/>
        <w:numPr>
          <w:ilvl w:val="1"/>
          <w:numId w:val="15"/>
        </w:numPr>
        <w:suppressAutoHyphens w:val="0"/>
        <w:contextualSpacing w:val="0"/>
        <w:rPr>
          <w:i/>
          <w:iCs/>
        </w:rPr>
      </w:pPr>
      <w:r w:rsidRPr="0D6B744F">
        <w:rPr>
          <w:i/>
          <w:iCs/>
        </w:rPr>
        <w:t xml:space="preserve">Previous enrollment in DHS Migrant Protection Protocols program </w:t>
      </w:r>
      <w:r w:rsidR="00AF29AC">
        <w:t>will be</w:t>
      </w:r>
      <w:r>
        <w:t xml:space="preserve"> moved from the SIR category </w:t>
      </w:r>
      <w:r w:rsidRPr="0D6B744F">
        <w:rPr>
          <w:i/>
          <w:iCs/>
        </w:rPr>
        <w:t>Other</w:t>
      </w:r>
    </w:p>
    <w:p w:rsidR="009437C5" w:rsidP="00D87642" w14:paraId="4C40F1D9" w14:textId="36F2F371">
      <w:pPr>
        <w:pStyle w:val="ListParagraph"/>
        <w:widowControl/>
        <w:numPr>
          <w:ilvl w:val="1"/>
          <w:numId w:val="15"/>
        </w:numPr>
        <w:suppressAutoHyphens w:val="0"/>
        <w:spacing w:after="120"/>
        <w:contextualSpacing w:val="0"/>
        <w:rPr>
          <w:i/>
          <w:iCs/>
        </w:rPr>
      </w:pPr>
      <w:r w:rsidRPr="1DCB9D8E">
        <w:rPr>
          <w:i/>
          <w:iCs/>
        </w:rPr>
        <w:t>Family separation by DHS</w:t>
      </w:r>
      <w:r>
        <w:t xml:space="preserve"> </w:t>
      </w:r>
      <w:r w:rsidR="00AF29AC">
        <w:t>will be</w:t>
      </w:r>
      <w:r>
        <w:t xml:space="preserve"> moved from the SIR category </w:t>
      </w:r>
      <w:r w:rsidRPr="1DCB9D8E">
        <w:rPr>
          <w:i/>
          <w:iCs/>
        </w:rPr>
        <w:t>Other</w:t>
      </w:r>
      <w:r>
        <w:t xml:space="preserve"> </w:t>
      </w:r>
      <w:r>
        <w:t>(</w:t>
      </w:r>
      <w:r>
        <w:t xml:space="preserve">rephrased </w:t>
      </w:r>
      <w:r>
        <w:t>from</w:t>
      </w:r>
      <w:r>
        <w:t xml:space="preserve"> </w:t>
      </w:r>
      <w:r w:rsidRPr="1DCB9D8E">
        <w:rPr>
          <w:i/>
          <w:iCs/>
        </w:rPr>
        <w:t>Separated from parent/legal guardian)</w:t>
      </w:r>
      <w:r w:rsidR="00B94497">
        <w:rPr>
          <w:i/>
          <w:iCs/>
        </w:rPr>
        <w:t xml:space="preserve">. </w:t>
      </w:r>
      <w:r w:rsidR="00B94497">
        <w:t xml:space="preserve">This subcategory will </w:t>
      </w:r>
      <w:r w:rsidR="00916621">
        <w:t>continue to be used for separation from a parent/legal guardian only</w:t>
      </w:r>
      <w:r w:rsidR="00F97B2A">
        <w:t xml:space="preserve"> and is not inclusive of other family members.</w:t>
      </w:r>
    </w:p>
    <w:p w:rsidR="006C7627" w:rsidRPr="00135C33" w:rsidP="00D87642" w14:paraId="08D14F17" w14:textId="5C18DC3E">
      <w:pPr>
        <w:pStyle w:val="ListParagraph"/>
        <w:widowControl/>
        <w:numPr>
          <w:ilvl w:val="0"/>
          <w:numId w:val="15"/>
        </w:numPr>
        <w:suppressAutoHyphens w:val="0"/>
        <w:contextualSpacing w:val="0"/>
        <w:rPr>
          <w:i/>
          <w:iCs/>
        </w:rPr>
      </w:pPr>
      <w:r>
        <w:t xml:space="preserve">The category </w:t>
      </w:r>
      <w:r w:rsidRPr="0D6B744F">
        <w:rPr>
          <w:i/>
          <w:iCs/>
        </w:rPr>
        <w:t>Past Abuse/Neglect Not in ORR Care or DHS Custody</w:t>
      </w:r>
      <w:r>
        <w:t xml:space="preserve"> </w:t>
      </w:r>
      <w:r w:rsidR="009C30D5">
        <w:t xml:space="preserve">comes </w:t>
      </w:r>
      <w:r>
        <w:t xml:space="preserve">from the current SIR category </w:t>
      </w:r>
      <w:r w:rsidRPr="0D6B744F">
        <w:rPr>
          <w:i/>
          <w:iCs/>
        </w:rPr>
        <w:t>Past Abuse/Neglect not in ORR Care</w:t>
      </w:r>
      <w:r>
        <w:t>. Th</w:t>
      </w:r>
      <w:r w:rsidR="008E6510">
        <w:t xml:space="preserve">e </w:t>
      </w:r>
      <w:r w:rsidR="00331934">
        <w:t>available subcate</w:t>
      </w:r>
      <w:r w:rsidR="00460CBB">
        <w:t>go</w:t>
      </w:r>
      <w:r w:rsidR="00331934">
        <w:t xml:space="preserve">ries </w:t>
      </w:r>
      <w:r w:rsidR="00AF29AC">
        <w:t>will be</w:t>
      </w:r>
      <w:r w:rsidR="00331934">
        <w:t xml:space="preserve"> expanded </w:t>
      </w:r>
      <w:r w:rsidR="00460CBB">
        <w:t xml:space="preserve">to reflect </w:t>
      </w:r>
      <w:r w:rsidR="00E743DA">
        <w:t xml:space="preserve">all types of abuse/neglect the user currently reports under this </w:t>
      </w:r>
      <w:r w:rsidRPr="00135C33" w:rsidR="00E743DA">
        <w:t xml:space="preserve">category. </w:t>
      </w:r>
    </w:p>
    <w:p w:rsidR="00A86830" w:rsidRPr="00135C33" w:rsidP="00D87642" w14:paraId="72951295" w14:textId="7CCDCE0A">
      <w:pPr>
        <w:pStyle w:val="ListParagraph"/>
        <w:widowControl/>
        <w:numPr>
          <w:ilvl w:val="1"/>
          <w:numId w:val="15"/>
        </w:numPr>
        <w:suppressAutoHyphens w:val="0"/>
        <w:contextualSpacing w:val="0"/>
        <w:rPr>
          <w:i/>
          <w:iCs/>
        </w:rPr>
      </w:pPr>
      <w:r w:rsidRPr="00135C33">
        <w:t>Four subcategories (</w:t>
      </w:r>
      <w:r w:rsidRPr="00135C33">
        <w:rPr>
          <w:i/>
          <w:iCs/>
        </w:rPr>
        <w:t xml:space="preserve">Physical abuse, Verbal or emotional abuse, Sexual abuse, </w:t>
      </w:r>
      <w:r w:rsidRPr="00135C33">
        <w:t>and</w:t>
      </w:r>
      <w:r w:rsidRPr="00135C33">
        <w:rPr>
          <w:i/>
          <w:iCs/>
        </w:rPr>
        <w:t xml:space="preserve"> Sexual harassment) </w:t>
      </w:r>
      <w:r w:rsidRPr="00135C33">
        <w:t xml:space="preserve">mirror other subcategories of abuse captured on the Non-Emergency SIR form and follows the subcategories </w:t>
      </w:r>
      <w:r w:rsidRPr="00135C33" w:rsidR="00B62801">
        <w:t xml:space="preserve">approved in the UC Path version of the SIR </w:t>
      </w:r>
      <w:r w:rsidRPr="00135C33">
        <w:t xml:space="preserve">underneath </w:t>
      </w:r>
      <w:r w:rsidRPr="00135C33">
        <w:rPr>
          <w:i/>
          <w:iCs/>
        </w:rPr>
        <w:t>Past Abuse or Neglect</w:t>
      </w:r>
      <w:r w:rsidRPr="00135C33">
        <w:t xml:space="preserve">: </w:t>
      </w:r>
      <w:r w:rsidRPr="00135C33">
        <w:rPr>
          <w:i/>
          <w:iCs/>
        </w:rPr>
        <w:t>Physical Abuse, Verbal Abuse, Sexual Abuse, Sexual Harassment</w:t>
      </w:r>
      <w:r w:rsidRPr="00135C33">
        <w:t xml:space="preserve">. </w:t>
      </w:r>
    </w:p>
    <w:p w:rsidR="00AC25CA" w:rsidP="00D87642" w14:paraId="6F171978" w14:textId="494CC40F">
      <w:pPr>
        <w:pStyle w:val="ListParagraph"/>
        <w:widowControl/>
        <w:numPr>
          <w:ilvl w:val="1"/>
          <w:numId w:val="15"/>
        </w:numPr>
        <w:suppressAutoHyphens w:val="0"/>
        <w:contextualSpacing w:val="0"/>
        <w:rPr>
          <w:i/>
          <w:iCs/>
        </w:rPr>
      </w:pPr>
      <w:r w:rsidRPr="0D6B744F">
        <w:rPr>
          <w:i/>
          <w:iCs/>
        </w:rPr>
        <w:t>Neglect/abandonment</w:t>
      </w:r>
      <w:r>
        <w:t xml:space="preserve"> </w:t>
      </w:r>
      <w:r w:rsidR="00AA77C5">
        <w:t xml:space="preserve">will be </w:t>
      </w:r>
      <w:r w:rsidR="00B2691E">
        <w:t xml:space="preserve">merge and </w:t>
      </w:r>
      <w:r>
        <w:t xml:space="preserve">rephrase </w:t>
      </w:r>
      <w:r w:rsidR="00B2691E">
        <w:t>the subcategories of</w:t>
      </w:r>
      <w:r>
        <w:t xml:space="preserve"> </w:t>
      </w:r>
      <w:r w:rsidRPr="0D6B744F">
        <w:rPr>
          <w:i/>
          <w:iCs/>
        </w:rPr>
        <w:t>Neglect/abandonment in home country</w:t>
      </w:r>
      <w:r w:rsidR="00B2691E">
        <w:t xml:space="preserve"> and </w:t>
      </w:r>
      <w:r w:rsidRPr="0D6B744F" w:rsidR="00B2691E">
        <w:rPr>
          <w:i/>
          <w:iCs/>
        </w:rPr>
        <w:t>Neglect/abandonmen</w:t>
      </w:r>
      <w:r w:rsidR="00B2691E">
        <w:rPr>
          <w:i/>
          <w:iCs/>
        </w:rPr>
        <w:t>t</w:t>
      </w:r>
      <w:r w:rsidR="00B73E33">
        <w:rPr>
          <w:i/>
          <w:iCs/>
        </w:rPr>
        <w:t xml:space="preserve"> in the United States</w:t>
      </w:r>
    </w:p>
    <w:p w:rsidR="00E72946" w:rsidP="00D87642" w14:paraId="6A1F1E41" w14:textId="5C9368DF">
      <w:pPr>
        <w:pStyle w:val="ListParagraph"/>
        <w:widowControl/>
        <w:numPr>
          <w:ilvl w:val="1"/>
          <w:numId w:val="15"/>
        </w:numPr>
        <w:suppressAutoHyphens w:val="0"/>
        <w:contextualSpacing w:val="0"/>
        <w:rPr>
          <w:i/>
          <w:iCs/>
        </w:rPr>
      </w:pPr>
      <w:r w:rsidRPr="0D6B744F">
        <w:rPr>
          <w:i/>
          <w:iCs/>
        </w:rPr>
        <w:t xml:space="preserve">Past mental health concerns </w:t>
      </w:r>
      <w:r w:rsidR="00AA77C5">
        <w:t xml:space="preserve">will </w:t>
      </w:r>
      <w:r w:rsidR="009A3D20">
        <w:t>merge and</w:t>
      </w:r>
      <w:r>
        <w:t xml:space="preserve"> rephrase </w:t>
      </w:r>
      <w:r w:rsidR="009A3D20">
        <w:t>the subcategories of</w:t>
      </w:r>
      <w:r>
        <w:t xml:space="preserve"> </w:t>
      </w:r>
      <w:r w:rsidRPr="0D6B744F">
        <w:rPr>
          <w:i/>
          <w:iCs/>
        </w:rPr>
        <w:t>Past self-harm</w:t>
      </w:r>
      <w:r w:rsidR="009A3D20">
        <w:rPr>
          <w:i/>
          <w:iCs/>
        </w:rPr>
        <w:t xml:space="preserve"> </w:t>
      </w:r>
      <w:r w:rsidR="009A3D20">
        <w:t xml:space="preserve">and </w:t>
      </w:r>
      <w:r w:rsidR="009A3D20">
        <w:rPr>
          <w:i/>
          <w:iCs/>
        </w:rPr>
        <w:t>Past suicidal attemp</w:t>
      </w:r>
      <w:r w:rsidR="0069528F">
        <w:rPr>
          <w:i/>
          <w:iCs/>
        </w:rPr>
        <w:t>t/gesture</w:t>
      </w:r>
      <w:r w:rsidR="0069528F">
        <w:t xml:space="preserve"> which are currently located under the </w:t>
      </w:r>
      <w:r w:rsidR="000C5DAA">
        <w:t>SIR category</w:t>
      </w:r>
      <w:r w:rsidRPr="000C5DAA" w:rsidR="000C5DAA">
        <w:rPr>
          <w:i/>
          <w:iCs/>
        </w:rPr>
        <w:t xml:space="preserve"> Behavior Incidents that do not threaten Immediate Safety</w:t>
      </w:r>
      <w:r w:rsidR="000C5DAA">
        <w:t>.</w:t>
      </w:r>
    </w:p>
    <w:p w:rsidR="0039662A" w:rsidRPr="00467651" w:rsidP="00D87642" w14:paraId="7689D4E8" w14:textId="118CF787">
      <w:pPr>
        <w:pStyle w:val="ListParagraph"/>
        <w:widowControl/>
        <w:numPr>
          <w:ilvl w:val="1"/>
          <w:numId w:val="15"/>
        </w:numPr>
        <w:suppressAutoHyphens w:val="0"/>
        <w:contextualSpacing w:val="0"/>
        <w:rPr>
          <w:i/>
          <w:iCs/>
        </w:rPr>
      </w:pPr>
      <w:r>
        <w:t>Th</w:t>
      </w:r>
      <w:r w:rsidRPr="00696090">
        <w:t xml:space="preserve">e </w:t>
      </w:r>
      <w:r w:rsidRPr="00696090" w:rsidR="003A50F0">
        <w:t>remaining subcategories</w:t>
      </w:r>
      <w:r>
        <w:t xml:space="preserve"> </w:t>
      </w:r>
      <w:r w:rsidR="00AA77C5">
        <w:t>are currently</w:t>
      </w:r>
      <w:r>
        <w:t xml:space="preserve"> captured under </w:t>
      </w:r>
      <w:r w:rsidRPr="0D6B744F">
        <w:rPr>
          <w:i/>
          <w:iCs/>
        </w:rPr>
        <w:t>Other</w:t>
      </w:r>
      <w:r>
        <w:t xml:space="preserve"> and were created from a manual review of incidents under </w:t>
      </w:r>
      <w:r w:rsidRPr="0D6B744F">
        <w:rPr>
          <w:i/>
          <w:iCs/>
        </w:rPr>
        <w:t>Other</w:t>
      </w:r>
      <w:r w:rsidR="00467651">
        <w:t>:</w:t>
      </w:r>
    </w:p>
    <w:p w:rsidR="00467651" w:rsidP="00D87642" w14:paraId="036869C8" w14:textId="77777777">
      <w:pPr>
        <w:pStyle w:val="ListParagraph"/>
        <w:widowControl/>
        <w:numPr>
          <w:ilvl w:val="2"/>
          <w:numId w:val="15"/>
        </w:numPr>
        <w:suppressAutoHyphens w:val="0"/>
        <w:contextualSpacing w:val="0"/>
        <w:rPr>
          <w:i/>
          <w:iCs/>
        </w:rPr>
      </w:pPr>
      <w:r w:rsidRPr="0D6B744F">
        <w:rPr>
          <w:i/>
          <w:iCs/>
        </w:rPr>
        <w:t>Labor trafficking concerns</w:t>
      </w:r>
    </w:p>
    <w:p w:rsidR="00467651" w:rsidP="00D87642" w14:paraId="6A5770A2" w14:textId="77777777">
      <w:pPr>
        <w:pStyle w:val="ListParagraph"/>
        <w:widowControl/>
        <w:numPr>
          <w:ilvl w:val="2"/>
          <w:numId w:val="15"/>
        </w:numPr>
        <w:suppressAutoHyphens w:val="0"/>
        <w:contextualSpacing w:val="0"/>
        <w:rPr>
          <w:i/>
          <w:iCs/>
        </w:rPr>
      </w:pPr>
      <w:r w:rsidRPr="0D6B744F">
        <w:rPr>
          <w:i/>
          <w:iCs/>
        </w:rPr>
        <w:t>Sex trafficking concerns</w:t>
      </w:r>
    </w:p>
    <w:p w:rsidR="00467651" w:rsidP="00D87642" w14:paraId="17D49B4D" w14:textId="77777777">
      <w:pPr>
        <w:pStyle w:val="ListParagraph"/>
        <w:widowControl/>
        <w:numPr>
          <w:ilvl w:val="2"/>
          <w:numId w:val="15"/>
        </w:numPr>
        <w:suppressAutoHyphens w:val="0"/>
        <w:contextualSpacing w:val="0"/>
        <w:rPr>
          <w:i/>
          <w:iCs/>
        </w:rPr>
      </w:pPr>
      <w:r w:rsidRPr="0D6B744F">
        <w:rPr>
          <w:i/>
          <w:iCs/>
        </w:rPr>
        <w:t>Smuggling</w:t>
      </w:r>
    </w:p>
    <w:p w:rsidR="00467651" w:rsidP="00D87642" w14:paraId="5FFD4AED" w14:textId="77777777">
      <w:pPr>
        <w:pStyle w:val="ListParagraph"/>
        <w:widowControl/>
        <w:numPr>
          <w:ilvl w:val="2"/>
          <w:numId w:val="15"/>
        </w:numPr>
        <w:suppressAutoHyphens w:val="0"/>
        <w:contextualSpacing w:val="0"/>
        <w:rPr>
          <w:i/>
          <w:iCs/>
        </w:rPr>
      </w:pPr>
      <w:r w:rsidRPr="0D6B744F">
        <w:rPr>
          <w:i/>
          <w:iCs/>
        </w:rPr>
        <w:t>Forced marriage with adult still in home country</w:t>
      </w:r>
    </w:p>
    <w:p w:rsidR="00467651" w:rsidP="00D87642" w14:paraId="1FE9A91D" w14:textId="1330585E">
      <w:pPr>
        <w:pStyle w:val="ListParagraph"/>
        <w:widowControl/>
        <w:numPr>
          <w:ilvl w:val="2"/>
          <w:numId w:val="15"/>
        </w:numPr>
        <w:suppressAutoHyphens w:val="0"/>
        <w:contextualSpacing w:val="0"/>
        <w:rPr>
          <w:i/>
          <w:iCs/>
        </w:rPr>
      </w:pPr>
      <w:r w:rsidRPr="0D6B744F">
        <w:rPr>
          <w:i/>
          <w:iCs/>
        </w:rPr>
        <w:t>Forced marriage with adult in United States</w:t>
      </w:r>
    </w:p>
    <w:p w:rsidR="00467651" w:rsidP="00D87642" w14:paraId="7398F909" w14:textId="77777777">
      <w:pPr>
        <w:pStyle w:val="ListParagraph"/>
        <w:widowControl/>
        <w:numPr>
          <w:ilvl w:val="2"/>
          <w:numId w:val="15"/>
        </w:numPr>
        <w:suppressAutoHyphens w:val="0"/>
        <w:contextualSpacing w:val="0"/>
        <w:rPr>
          <w:i/>
          <w:iCs/>
        </w:rPr>
      </w:pPr>
      <w:r w:rsidRPr="0D6B744F">
        <w:rPr>
          <w:i/>
          <w:iCs/>
        </w:rPr>
        <w:t>Domestic violence</w:t>
      </w:r>
    </w:p>
    <w:p w:rsidR="00467651" w:rsidP="00D87642" w14:paraId="06121C9C" w14:textId="77777777">
      <w:pPr>
        <w:pStyle w:val="ListParagraph"/>
        <w:widowControl/>
        <w:numPr>
          <w:ilvl w:val="2"/>
          <w:numId w:val="15"/>
        </w:numPr>
        <w:suppressAutoHyphens w:val="0"/>
        <w:contextualSpacing w:val="0"/>
        <w:rPr>
          <w:i/>
          <w:iCs/>
        </w:rPr>
      </w:pPr>
      <w:r w:rsidRPr="0D6B744F">
        <w:rPr>
          <w:i/>
          <w:iCs/>
        </w:rPr>
        <w:t>Adolescent/teen dating violence</w:t>
      </w:r>
    </w:p>
    <w:p w:rsidR="00467651" w:rsidP="00D87642" w14:paraId="40BAC1B3" w14:textId="1D647511">
      <w:pPr>
        <w:pStyle w:val="ListParagraph"/>
        <w:widowControl/>
        <w:numPr>
          <w:ilvl w:val="2"/>
          <w:numId w:val="15"/>
        </w:numPr>
        <w:suppressAutoHyphens w:val="0"/>
        <w:contextualSpacing w:val="0"/>
        <w:rPr>
          <w:i/>
          <w:iCs/>
        </w:rPr>
      </w:pPr>
      <w:r w:rsidRPr="0D6B744F">
        <w:rPr>
          <w:i/>
          <w:iCs/>
        </w:rPr>
        <w:t>Inappropriate health intervention</w:t>
      </w:r>
    </w:p>
    <w:p w:rsidR="00467651" w:rsidRPr="00727183" w:rsidP="00D87642" w14:paraId="489B3A2D" w14:textId="77777777">
      <w:pPr>
        <w:pStyle w:val="ListParagraph"/>
        <w:widowControl/>
        <w:numPr>
          <w:ilvl w:val="2"/>
          <w:numId w:val="15"/>
        </w:numPr>
        <w:suppressAutoHyphens w:val="0"/>
        <w:contextualSpacing w:val="0"/>
        <w:rPr>
          <w:i/>
          <w:iCs/>
        </w:rPr>
      </w:pPr>
      <w:r w:rsidRPr="00727183">
        <w:rPr>
          <w:i/>
          <w:iCs/>
        </w:rPr>
        <w:t>Witnessing traumatic events</w:t>
      </w:r>
    </w:p>
    <w:p w:rsidR="00467651" w:rsidRPr="00727183" w:rsidP="00D87642" w14:paraId="31EBCE11" w14:textId="1B3A32B4">
      <w:pPr>
        <w:pStyle w:val="ListParagraph"/>
        <w:widowControl/>
        <w:numPr>
          <w:ilvl w:val="2"/>
          <w:numId w:val="15"/>
        </w:numPr>
        <w:suppressAutoHyphens w:val="0"/>
        <w:contextualSpacing w:val="0"/>
        <w:rPr>
          <w:i/>
          <w:iCs/>
        </w:rPr>
      </w:pPr>
      <w:r w:rsidRPr="00727183">
        <w:rPr>
          <w:i/>
          <w:iCs/>
        </w:rPr>
        <w:t>Other harmful or traumatic events</w:t>
      </w:r>
    </w:p>
    <w:p w:rsidR="0093316E" w:rsidRPr="00727183" w:rsidP="00D87642" w14:paraId="3F32F156" w14:textId="5663B106">
      <w:pPr>
        <w:pStyle w:val="ListParagraph"/>
        <w:widowControl/>
        <w:numPr>
          <w:ilvl w:val="1"/>
          <w:numId w:val="15"/>
        </w:numPr>
        <w:suppressAutoHyphens w:val="0"/>
        <w:contextualSpacing w:val="0"/>
      </w:pPr>
      <w:r w:rsidRPr="00727183">
        <w:t>The</w:t>
      </w:r>
      <w:r w:rsidRPr="00727183" w:rsidR="004123D5">
        <w:t xml:space="preserve"> dropdown options for the</w:t>
      </w:r>
      <w:r w:rsidRPr="00727183">
        <w:t xml:space="preserve"> </w:t>
      </w:r>
      <w:r w:rsidRPr="00727183">
        <w:rPr>
          <w:i/>
          <w:iCs/>
        </w:rPr>
        <w:t>Alleged Perpetrator</w:t>
      </w:r>
      <w:r w:rsidRPr="00727183">
        <w:t xml:space="preserve"> </w:t>
      </w:r>
      <w:r w:rsidRPr="00727183" w:rsidR="009E71FD">
        <w:t>field</w:t>
      </w:r>
      <w:r w:rsidRPr="00727183">
        <w:t xml:space="preserve"> </w:t>
      </w:r>
      <w:r w:rsidR="00AA77C5">
        <w:t>will be</w:t>
      </w:r>
      <w:r w:rsidRPr="00727183" w:rsidR="004123D5">
        <w:t xml:space="preserve"> modified to better fit historical disclosures</w:t>
      </w:r>
      <w:r w:rsidRPr="00727183">
        <w:t xml:space="preserve">. This comes from an OIG recommendation – “ORR </w:t>
      </w:r>
      <w:r w:rsidRPr="00727183">
        <w:t xml:space="preserve">should assess the fields currently used in the incident reporting system to ensure that it collects consistent, accurate, and comprehensive data” (page 18). </w:t>
      </w:r>
    </w:p>
    <w:p w:rsidR="0093316E" w:rsidRPr="00727183" w:rsidP="00D87642" w14:paraId="20614A4F" w14:textId="77777777">
      <w:pPr>
        <w:pStyle w:val="ListParagraph"/>
        <w:widowControl/>
        <w:numPr>
          <w:ilvl w:val="2"/>
          <w:numId w:val="15"/>
        </w:numPr>
        <w:suppressAutoHyphens w:val="0"/>
        <w:contextualSpacing w:val="0"/>
      </w:pPr>
      <w:r w:rsidRPr="00727183">
        <w:t>Parent/Guardian/Caregiver</w:t>
      </w:r>
    </w:p>
    <w:p w:rsidR="0093316E" w:rsidRPr="00727183" w:rsidP="00D87642" w14:paraId="4F6C78EA" w14:textId="77777777">
      <w:pPr>
        <w:pStyle w:val="ListParagraph"/>
        <w:widowControl/>
        <w:numPr>
          <w:ilvl w:val="2"/>
          <w:numId w:val="15"/>
        </w:numPr>
        <w:suppressAutoHyphens w:val="0"/>
        <w:contextualSpacing w:val="0"/>
      </w:pPr>
      <w:r w:rsidRPr="00727183">
        <w:t>Military Personnel</w:t>
      </w:r>
    </w:p>
    <w:p w:rsidR="0093316E" w:rsidRPr="00727183" w:rsidP="00D87642" w14:paraId="0F67760A" w14:textId="77777777">
      <w:pPr>
        <w:pStyle w:val="ListParagraph"/>
        <w:widowControl/>
        <w:numPr>
          <w:ilvl w:val="2"/>
          <w:numId w:val="15"/>
        </w:numPr>
        <w:suppressAutoHyphens w:val="0"/>
        <w:contextualSpacing w:val="0"/>
      </w:pPr>
      <w:r w:rsidRPr="00727183">
        <w:t>Police/Government Official</w:t>
      </w:r>
    </w:p>
    <w:p w:rsidR="0093316E" w:rsidRPr="00727183" w:rsidP="00D87642" w14:paraId="0F28069F" w14:textId="77777777">
      <w:pPr>
        <w:pStyle w:val="ListParagraph"/>
        <w:widowControl/>
        <w:numPr>
          <w:ilvl w:val="2"/>
          <w:numId w:val="15"/>
        </w:numPr>
        <w:suppressAutoHyphens w:val="0"/>
        <w:contextualSpacing w:val="0"/>
      </w:pPr>
      <w:r w:rsidRPr="00727183">
        <w:t>Foot Guide/Coyote</w:t>
      </w:r>
    </w:p>
    <w:p w:rsidR="0093316E" w:rsidRPr="00727183" w:rsidP="00D87642" w14:paraId="0D92C2F4" w14:textId="77777777">
      <w:pPr>
        <w:pStyle w:val="ListParagraph"/>
        <w:widowControl/>
        <w:numPr>
          <w:ilvl w:val="2"/>
          <w:numId w:val="15"/>
        </w:numPr>
        <w:suppressAutoHyphens w:val="0"/>
        <w:contextualSpacing w:val="0"/>
      </w:pPr>
      <w:r w:rsidRPr="00727183">
        <w:t>Other Adult</w:t>
      </w:r>
    </w:p>
    <w:p w:rsidR="0093316E" w:rsidRPr="00727183" w:rsidP="00D87642" w14:paraId="524DBF2A" w14:textId="77777777">
      <w:pPr>
        <w:pStyle w:val="ListParagraph"/>
        <w:widowControl/>
        <w:numPr>
          <w:ilvl w:val="2"/>
          <w:numId w:val="15"/>
        </w:numPr>
        <w:suppressAutoHyphens w:val="0"/>
        <w:spacing w:after="120"/>
        <w:contextualSpacing w:val="0"/>
      </w:pPr>
      <w:r w:rsidRPr="00727183">
        <w:t>Other Child</w:t>
      </w:r>
    </w:p>
    <w:p w:rsidR="006C7C34" w:rsidP="00D87642" w14:paraId="3C029475" w14:textId="2FCA27DB">
      <w:pPr>
        <w:pStyle w:val="ListParagraph"/>
        <w:widowControl/>
        <w:numPr>
          <w:ilvl w:val="0"/>
          <w:numId w:val="15"/>
        </w:numPr>
        <w:suppressAutoHyphens w:val="0"/>
        <w:contextualSpacing w:val="0"/>
        <w:rPr>
          <w:i/>
          <w:iCs/>
        </w:rPr>
      </w:pPr>
      <w:r>
        <w:t xml:space="preserve">The category </w:t>
      </w:r>
      <w:r w:rsidRPr="0D6B744F">
        <w:rPr>
          <w:i/>
          <w:iCs/>
        </w:rPr>
        <w:t>Self-Disclosed Juvenile Delinquency</w:t>
      </w:r>
      <w:r>
        <w:t xml:space="preserve"> </w:t>
      </w:r>
      <w:r w:rsidR="00AA77C5">
        <w:t>will be</w:t>
      </w:r>
      <w:r w:rsidR="00E4061C">
        <w:t xml:space="preserve"> rephrased from the current </w:t>
      </w:r>
      <w:r>
        <w:t xml:space="preserve">SIR </w:t>
      </w:r>
      <w:r w:rsidR="00E4061C">
        <w:t>categor</w:t>
      </w:r>
      <w:r>
        <w:t xml:space="preserve">y </w:t>
      </w:r>
      <w:r>
        <w:rPr>
          <w:i/>
          <w:iCs/>
        </w:rPr>
        <w:t>Criminal History.</w:t>
      </w:r>
      <w:r w:rsidR="00231E51">
        <w:rPr>
          <w:i/>
          <w:iCs/>
        </w:rPr>
        <w:t xml:space="preserve"> </w:t>
      </w:r>
      <w:r w:rsidR="00231E51">
        <w:t xml:space="preserve">This revision is responsive to public comments which stated that </w:t>
      </w:r>
      <w:r w:rsidRPr="00231E51" w:rsidR="00231E51">
        <w:t>use of the term “criminal history” is inaccurate and confusing, noting that there is a distinction between juvenile delinquency and adult crimes as recognized across state and federal law.</w:t>
      </w:r>
    </w:p>
    <w:p w:rsidR="004E3C76" w:rsidRPr="006C7C34" w:rsidP="00D87642" w14:paraId="22B7D8BE" w14:textId="11369C05">
      <w:pPr>
        <w:pStyle w:val="ListParagraph"/>
        <w:widowControl/>
        <w:numPr>
          <w:ilvl w:val="1"/>
          <w:numId w:val="15"/>
        </w:numPr>
        <w:suppressAutoHyphens w:val="0"/>
        <w:contextualSpacing w:val="0"/>
        <w:rPr>
          <w:i/>
          <w:iCs/>
        </w:rPr>
      </w:pPr>
      <w:r>
        <w:t>The current subcategories of</w:t>
      </w:r>
      <w:r w:rsidR="00E4061C">
        <w:t xml:space="preserve"> </w:t>
      </w:r>
      <w:r w:rsidRPr="0D6B744F" w:rsidR="00E4061C">
        <w:rPr>
          <w:i/>
          <w:iCs/>
        </w:rPr>
        <w:t>Significant Criminal History in home country</w:t>
      </w:r>
      <w:r w:rsidR="00E4061C">
        <w:t xml:space="preserve"> and </w:t>
      </w:r>
      <w:r w:rsidRPr="0D6B744F" w:rsidR="00E4061C">
        <w:rPr>
          <w:i/>
          <w:iCs/>
        </w:rPr>
        <w:t>Significant Criminal History in United States</w:t>
      </w:r>
      <w:r>
        <w:t xml:space="preserve"> </w:t>
      </w:r>
      <w:r w:rsidR="00AA77C5">
        <w:t>will be</w:t>
      </w:r>
      <w:r>
        <w:t xml:space="preserve"> replaced with </w:t>
      </w:r>
      <w:r w:rsidRPr="00F13165">
        <w:rPr>
          <w:i/>
          <w:iCs/>
        </w:rPr>
        <w:t>Self-Disclosure of past juvenile delinquency charges</w:t>
      </w:r>
      <w:r>
        <w:t xml:space="preserve">, </w:t>
      </w:r>
      <w:r w:rsidRPr="00F13165" w:rsidR="00F13165">
        <w:rPr>
          <w:i/>
          <w:iCs/>
        </w:rPr>
        <w:t>Self-Disclosure of past juvenile delinquency convictions</w:t>
      </w:r>
      <w:r w:rsidR="00F13165">
        <w:t xml:space="preserve">, and </w:t>
      </w:r>
      <w:r w:rsidRPr="00F13165" w:rsidR="00F13165">
        <w:rPr>
          <w:i/>
          <w:iCs/>
        </w:rPr>
        <w:t>Self-Disclosure of past harm to others that lacks a charge or conviction</w:t>
      </w:r>
      <w:r w:rsidR="00F13165">
        <w:t>.</w:t>
      </w:r>
    </w:p>
    <w:p w:rsidR="00502E93" w:rsidP="00D87642" w14:paraId="1BB1E364" w14:textId="77777777">
      <w:pPr>
        <w:widowControl/>
        <w:suppressAutoHyphens w:val="0"/>
        <w:rPr>
          <w:b/>
          <w:bCs/>
        </w:rPr>
      </w:pPr>
    </w:p>
    <w:p w:rsidR="00E97ED1" w:rsidRPr="00A23F83" w:rsidP="00D87642" w14:paraId="403677E2" w14:textId="287AE903">
      <w:pPr>
        <w:widowControl/>
        <w:suppressAutoHyphens w:val="0"/>
        <w:spacing w:after="120"/>
        <w:rPr>
          <w:b/>
          <w:bCs/>
        </w:rPr>
      </w:pPr>
      <w:r w:rsidRPr="1DCB9D8E">
        <w:rPr>
          <w:b/>
          <w:bCs/>
        </w:rPr>
        <w:t>Individual</w:t>
      </w:r>
      <w:r w:rsidRPr="1DCB9D8E" w:rsidR="40121CF8">
        <w:rPr>
          <w:b/>
          <w:bCs/>
        </w:rPr>
        <w:t>s</w:t>
      </w:r>
      <w:r w:rsidRPr="1DCB9D8E">
        <w:rPr>
          <w:b/>
          <w:bCs/>
        </w:rPr>
        <w:t xml:space="preserve"> Involved Section</w:t>
      </w:r>
    </w:p>
    <w:p w:rsidR="00E97ED1" w:rsidP="00D87642" w14:paraId="04A1E036" w14:textId="540D1E59">
      <w:pPr>
        <w:widowControl/>
        <w:suppressAutoHyphens w:val="0"/>
      </w:pPr>
      <w:r>
        <w:t>This section will not appear in the Historical Disclosure.</w:t>
      </w:r>
    </w:p>
    <w:p w:rsidR="00102A20" w:rsidP="00D87642" w14:paraId="6D82DF86" w14:textId="77777777">
      <w:pPr>
        <w:widowControl/>
        <w:suppressAutoHyphens w:val="0"/>
      </w:pPr>
    </w:p>
    <w:p w:rsidR="00E97ED1" w:rsidRPr="00186077" w:rsidP="00D87642" w14:paraId="5123398E" w14:textId="77777777">
      <w:pPr>
        <w:widowControl/>
        <w:suppressAutoHyphens w:val="0"/>
        <w:spacing w:after="120"/>
        <w:rPr>
          <w:b/>
          <w:bCs/>
        </w:rPr>
      </w:pPr>
      <w:r w:rsidRPr="00186077">
        <w:rPr>
          <w:b/>
          <w:bCs/>
        </w:rPr>
        <w:t>Incident Information Section</w:t>
      </w:r>
    </w:p>
    <w:p w:rsidR="00E97ED1" w:rsidP="00D87642" w14:paraId="4F63D06E" w14:textId="77777777">
      <w:pPr>
        <w:pStyle w:val="ListParagraph"/>
        <w:widowControl/>
        <w:numPr>
          <w:ilvl w:val="0"/>
          <w:numId w:val="13"/>
        </w:numPr>
        <w:suppressAutoHyphens w:val="0"/>
        <w:contextualSpacing w:val="0"/>
      </w:pPr>
      <w:r>
        <w:t>As noted above under Child-Level Event, the following fields will be removed:</w:t>
      </w:r>
    </w:p>
    <w:p w:rsidR="00E97ED1" w:rsidRPr="00186077" w:rsidP="00D87642" w14:paraId="433FEF9E" w14:textId="77777777">
      <w:pPr>
        <w:pStyle w:val="ListParagraph"/>
        <w:widowControl/>
        <w:numPr>
          <w:ilvl w:val="1"/>
          <w:numId w:val="13"/>
        </w:numPr>
        <w:suppressAutoHyphens w:val="0"/>
        <w:contextualSpacing w:val="0"/>
        <w:rPr>
          <w:i/>
          <w:iCs/>
        </w:rPr>
      </w:pPr>
      <w:r w:rsidRPr="00186077">
        <w:rPr>
          <w:i/>
          <w:iCs/>
        </w:rPr>
        <w:t>Did the incident take place at another care provider facility?</w:t>
      </w:r>
    </w:p>
    <w:p w:rsidR="00E97ED1" w:rsidRPr="00186077" w:rsidP="00D87642" w14:paraId="06D84A35" w14:textId="77777777">
      <w:pPr>
        <w:pStyle w:val="ListParagraph"/>
        <w:widowControl/>
        <w:numPr>
          <w:ilvl w:val="1"/>
          <w:numId w:val="13"/>
        </w:numPr>
        <w:suppressAutoHyphens w:val="0"/>
        <w:contextualSpacing w:val="0"/>
        <w:rPr>
          <w:i/>
          <w:iCs/>
        </w:rPr>
      </w:pPr>
      <w:r w:rsidRPr="00186077">
        <w:rPr>
          <w:i/>
          <w:iCs/>
        </w:rPr>
        <w:t>Care Provider City</w:t>
      </w:r>
    </w:p>
    <w:p w:rsidR="00E97ED1" w:rsidRPr="00186077" w:rsidP="00D87642" w14:paraId="32A38382" w14:textId="77777777">
      <w:pPr>
        <w:pStyle w:val="ListParagraph"/>
        <w:widowControl/>
        <w:numPr>
          <w:ilvl w:val="1"/>
          <w:numId w:val="13"/>
        </w:numPr>
        <w:suppressAutoHyphens w:val="0"/>
        <w:spacing w:after="120"/>
        <w:contextualSpacing w:val="0"/>
        <w:rPr>
          <w:i/>
          <w:iCs/>
        </w:rPr>
      </w:pPr>
      <w:r w:rsidRPr="00186077">
        <w:rPr>
          <w:i/>
          <w:iCs/>
        </w:rPr>
        <w:t>Care Provider State</w:t>
      </w:r>
    </w:p>
    <w:p w:rsidR="00E97ED1" w:rsidP="00D87642" w14:paraId="3AA0A705" w14:textId="77777777">
      <w:pPr>
        <w:pStyle w:val="ListParagraph"/>
        <w:widowControl/>
        <w:numPr>
          <w:ilvl w:val="0"/>
          <w:numId w:val="13"/>
        </w:numPr>
        <w:suppressAutoHyphens w:val="0"/>
        <w:contextualSpacing w:val="0"/>
      </w:pPr>
      <w:r>
        <w:t>The following fields will be removed because they are duplicative of the date/time stamp generated by the system when the form is completed.</w:t>
      </w:r>
    </w:p>
    <w:p w:rsidR="00E97ED1" w:rsidRPr="00CE03B8" w:rsidP="00D87642" w14:paraId="403443C2" w14:textId="77777777">
      <w:pPr>
        <w:pStyle w:val="ListParagraph"/>
        <w:widowControl/>
        <w:numPr>
          <w:ilvl w:val="1"/>
          <w:numId w:val="13"/>
        </w:numPr>
        <w:suppressAutoHyphens w:val="0"/>
        <w:contextualSpacing w:val="0"/>
        <w:rPr>
          <w:i/>
          <w:iCs/>
        </w:rPr>
      </w:pPr>
      <w:r w:rsidRPr="00CE03B8">
        <w:rPr>
          <w:i/>
          <w:iCs/>
        </w:rPr>
        <w:t>Date Reported to ORR</w:t>
      </w:r>
    </w:p>
    <w:p w:rsidR="00E97ED1" w:rsidRPr="00CE03B8" w:rsidP="00D87642" w14:paraId="30183442" w14:textId="77777777">
      <w:pPr>
        <w:pStyle w:val="ListParagraph"/>
        <w:widowControl/>
        <w:numPr>
          <w:ilvl w:val="1"/>
          <w:numId w:val="13"/>
        </w:numPr>
        <w:suppressAutoHyphens w:val="0"/>
        <w:contextualSpacing w:val="0"/>
        <w:rPr>
          <w:i/>
          <w:iCs/>
        </w:rPr>
      </w:pPr>
      <w:r w:rsidRPr="00CE03B8">
        <w:rPr>
          <w:i/>
          <w:iCs/>
        </w:rPr>
        <w:t>Time Reported to ORR</w:t>
      </w:r>
    </w:p>
    <w:p w:rsidR="00102A20" w:rsidP="00D87642" w14:paraId="59C5D3E6" w14:textId="77777777">
      <w:pPr>
        <w:widowControl/>
        <w:suppressAutoHyphens w:val="0"/>
        <w:rPr>
          <w:b/>
          <w:bCs/>
        </w:rPr>
      </w:pPr>
    </w:p>
    <w:p w:rsidR="00E97ED1" w:rsidRPr="00D742EA" w:rsidP="00D87642" w14:paraId="2B998618" w14:textId="50C612A3">
      <w:pPr>
        <w:widowControl/>
        <w:suppressAutoHyphens w:val="0"/>
        <w:spacing w:after="120"/>
        <w:rPr>
          <w:b/>
          <w:bCs/>
        </w:rPr>
      </w:pPr>
      <w:r>
        <w:rPr>
          <w:b/>
          <w:bCs/>
        </w:rPr>
        <w:t>Reporting Section</w:t>
      </w:r>
    </w:p>
    <w:p w:rsidR="00E97ED1" w:rsidP="00D87642" w14:paraId="3BBA1073" w14:textId="3F1E6347">
      <w:pPr>
        <w:widowControl/>
        <w:suppressAutoHyphens w:val="0"/>
      </w:pPr>
      <w:r>
        <w:t xml:space="preserve">ORR plans to make the same revisions to the Reporting section </w:t>
      </w:r>
      <w:r w:rsidR="007E29C7">
        <w:t xml:space="preserve">of the </w:t>
      </w:r>
      <w:r>
        <w:t xml:space="preserve">Historical Disclosure that it made in the Emergency SIR. See descriptions above under the </w:t>
      </w:r>
      <w:r w:rsidRPr="00D742EA">
        <w:t>Emergency Significant Incident Report (Form A-9B)</w:t>
      </w:r>
      <w:r>
        <w:t xml:space="preserve"> section. </w:t>
      </w:r>
    </w:p>
    <w:p w:rsidR="00D07EF5" w:rsidP="00D87642" w14:paraId="4FF8ECB3" w14:textId="77777777">
      <w:pPr>
        <w:widowControl/>
        <w:suppressAutoHyphens w:val="0"/>
      </w:pPr>
    </w:p>
    <w:p w:rsidR="00D65171" w:rsidRPr="003C4884" w:rsidP="00D87642" w14:paraId="3FB420E9" w14:textId="59199600">
      <w:pPr>
        <w:pStyle w:val="CM15"/>
        <w:spacing w:after="120"/>
        <w:rPr>
          <w:rFonts w:ascii="Times New Roman" w:hAnsi="Times New Roman" w:cs="Times New Roman"/>
          <w:b/>
          <w:bCs/>
          <w:color w:val="211D1E"/>
          <w:sz w:val="28"/>
          <w:szCs w:val="28"/>
          <w:u w:val="single"/>
        </w:rPr>
      </w:pPr>
      <w:r w:rsidRPr="003C4884">
        <w:rPr>
          <w:rFonts w:ascii="Times New Roman" w:hAnsi="Times New Roman" w:cs="Times New Roman"/>
          <w:b/>
          <w:bCs/>
          <w:color w:val="211D1E"/>
          <w:sz w:val="28"/>
          <w:szCs w:val="28"/>
          <w:u w:val="single"/>
        </w:rPr>
        <w:t>Behavioral Note</w:t>
      </w:r>
      <w:r w:rsidRPr="003C4884" w:rsidR="0001631B">
        <w:rPr>
          <w:rFonts w:ascii="Times New Roman" w:hAnsi="Times New Roman" w:cs="Times New Roman"/>
          <w:b/>
          <w:bCs/>
          <w:color w:val="211D1E"/>
          <w:sz w:val="28"/>
          <w:szCs w:val="28"/>
          <w:u w:val="single"/>
        </w:rPr>
        <w:t xml:space="preserve"> (Form A-9E)</w:t>
      </w:r>
    </w:p>
    <w:p w:rsidR="00D07EF5" w:rsidP="00D87642" w14:paraId="2215CF67" w14:textId="5C82F17E">
      <w:r>
        <w:t xml:space="preserve">This </w:t>
      </w:r>
      <w:r w:rsidR="00E24C01">
        <w:t>type of Child-Level Event</w:t>
      </w:r>
      <w:r>
        <w:t xml:space="preserve"> is meant to capture all behavioral incidents that </w:t>
      </w:r>
      <w:r w:rsidR="005B1318">
        <w:t xml:space="preserve">programs want to document to provide high-quality case management but </w:t>
      </w:r>
      <w:r>
        <w:t xml:space="preserve">do not warrant follow-up or escalation. It moves the current category </w:t>
      </w:r>
      <w:r w:rsidRPr="1DCB9D8E">
        <w:rPr>
          <w:i/>
          <w:iCs/>
        </w:rPr>
        <w:t xml:space="preserve">Behavioral Incidents that do not threaten immediate safety </w:t>
      </w:r>
      <w:r>
        <w:t xml:space="preserve">into its own section, so that </w:t>
      </w:r>
      <w:r w:rsidR="00390447">
        <w:t xml:space="preserve">ORR staff </w:t>
      </w:r>
      <w:r w:rsidR="06B507BF">
        <w:t>understand that this is</w:t>
      </w:r>
      <w:r>
        <w:t xml:space="preserve"> notice of a non-serious behavioral incident. </w:t>
      </w:r>
    </w:p>
    <w:p w:rsidR="0070584A" w:rsidP="00D87642" w14:paraId="3617BABF" w14:textId="77777777"/>
    <w:p w:rsidR="0070584A" w:rsidRPr="0086561E" w:rsidP="00D87642" w14:paraId="1720AD28" w14:textId="2677464B">
      <w:pPr>
        <w:rPr>
          <w:i/>
          <w:iCs/>
        </w:rPr>
      </w:pPr>
      <w:r>
        <w:t>This follows recommendations made in the OIG report. A Program Director was quoted as saying “Sometimes [reporting an incident] is like criminalizing normal child behaviors” (</w:t>
      </w:r>
      <w:hyperlink r:id="rId9" w:history="1">
        <w:r w:rsidRPr="1DCB9D8E" w:rsidR="000328C0">
          <w:rPr>
            <w:rStyle w:val="Hyperlink"/>
            <w:rFonts w:asciiTheme="majorBidi" w:hAnsiTheme="majorBidi" w:cstheme="majorBidi"/>
          </w:rPr>
          <w:t>OEI-09-18-00430</w:t>
        </w:r>
      </w:hyperlink>
      <w:r w:rsidRPr="1DCB9D8E" w:rsidR="000328C0">
        <w:rPr>
          <w:rStyle w:val="Hyperlink"/>
          <w:rFonts w:asciiTheme="majorBidi" w:hAnsiTheme="majorBidi" w:cstheme="majorBidi"/>
        </w:rPr>
        <w:t xml:space="preserve">, </w:t>
      </w:r>
      <w:r>
        <w:t>page 17). By separating Behavioral Notes into their own</w:t>
      </w:r>
      <w:r w:rsidR="00762D61">
        <w:t xml:space="preserve"> type of Child-Level Event</w:t>
      </w:r>
      <w:r>
        <w:t>, care providers are able to document information about a child’s behavior while in ORR care, without</w:t>
      </w:r>
      <w:r w:rsidR="504B15F1">
        <w:t xml:space="preserve"> that documentation seeming to</w:t>
      </w:r>
      <w:r>
        <w:t xml:space="preserve"> criminaliz</w:t>
      </w:r>
      <w:r w:rsidR="7C406A18">
        <w:t>e</w:t>
      </w:r>
      <w:r>
        <w:t xml:space="preserve"> said behavior. </w:t>
      </w:r>
    </w:p>
    <w:p w:rsidR="009A776A" w:rsidP="00D87642" w14:paraId="7D21F791" w14:textId="77777777"/>
    <w:p w:rsidR="009A776A" w:rsidP="00D87642" w14:paraId="39C1923F" w14:textId="50BF6E8A">
      <w:pPr>
        <w:pStyle w:val="ListParagraph"/>
        <w:numPr>
          <w:ilvl w:val="0"/>
          <w:numId w:val="28"/>
        </w:numPr>
        <w:spacing w:after="120"/>
        <w:contextualSpacing w:val="0"/>
      </w:pPr>
      <w:r>
        <w:t xml:space="preserve">Rather than reflecting the current subcategories </w:t>
      </w:r>
      <w:r w:rsidR="00620539">
        <w:t xml:space="preserve">under </w:t>
      </w:r>
      <w:r w:rsidRPr="00E35864" w:rsidR="009310AB">
        <w:rPr>
          <w:i/>
          <w:iCs/>
        </w:rPr>
        <w:t>Behavioral Incidents that do not threaten immediate safety</w:t>
      </w:r>
      <w:r w:rsidR="00620539">
        <w:t xml:space="preserve">, the categories </w:t>
      </w:r>
      <w:r w:rsidR="00454EDA">
        <w:t>will be</w:t>
      </w:r>
      <w:r w:rsidR="00055E59">
        <w:t xml:space="preserve"> rephrased to be more general: </w:t>
      </w:r>
      <w:r w:rsidRPr="00E35864" w:rsidR="00D01671">
        <w:rPr>
          <w:i/>
          <w:iCs/>
        </w:rPr>
        <w:t>Behavioral interactions with other UC</w:t>
      </w:r>
      <w:r w:rsidR="00D01671">
        <w:t xml:space="preserve">, </w:t>
      </w:r>
      <w:r w:rsidRPr="00E35864" w:rsidR="00D01671">
        <w:rPr>
          <w:i/>
          <w:iCs/>
        </w:rPr>
        <w:t>Behavioral interactions with adult</w:t>
      </w:r>
      <w:r w:rsidR="00D01671">
        <w:t xml:space="preserve">, and </w:t>
      </w:r>
      <w:r w:rsidRPr="00E35864" w:rsidR="00D01671">
        <w:rPr>
          <w:i/>
          <w:iCs/>
        </w:rPr>
        <w:t>Individual behavior</w:t>
      </w:r>
      <w:r w:rsidR="00D01671">
        <w:t>.</w:t>
      </w:r>
    </w:p>
    <w:p w:rsidR="00D01671" w:rsidP="00D87642" w14:paraId="5161CFF6" w14:textId="0B17036C">
      <w:pPr>
        <w:pStyle w:val="ListParagraph"/>
        <w:numPr>
          <w:ilvl w:val="0"/>
          <w:numId w:val="28"/>
        </w:numPr>
        <w:contextualSpacing w:val="0"/>
      </w:pPr>
      <w:r>
        <w:t xml:space="preserve">The following revisions </w:t>
      </w:r>
      <w:r w:rsidR="00454EDA">
        <w:t>will be</w:t>
      </w:r>
      <w:r>
        <w:t xml:space="preserve"> made to the Incident Information section:</w:t>
      </w:r>
    </w:p>
    <w:p w:rsidR="009310AB" w:rsidP="00D87642" w14:paraId="21C7A3C3" w14:textId="0E55FE6C">
      <w:pPr>
        <w:pStyle w:val="ListParagraph"/>
        <w:widowControl/>
        <w:numPr>
          <w:ilvl w:val="1"/>
          <w:numId w:val="28"/>
        </w:numPr>
        <w:suppressAutoHyphens w:val="0"/>
        <w:contextualSpacing w:val="0"/>
      </w:pPr>
      <w:r>
        <w:t xml:space="preserve">The following fields </w:t>
      </w:r>
      <w:r w:rsidR="00454EDA">
        <w:t>will be</w:t>
      </w:r>
      <w:r>
        <w:t xml:space="preserve"> removed:</w:t>
      </w:r>
    </w:p>
    <w:p w:rsidR="009310AB" w:rsidRPr="00E35864" w:rsidP="00D87642" w14:paraId="02E237A0" w14:textId="77777777">
      <w:pPr>
        <w:pStyle w:val="ListParagraph"/>
        <w:widowControl/>
        <w:numPr>
          <w:ilvl w:val="2"/>
          <w:numId w:val="28"/>
        </w:numPr>
        <w:suppressAutoHyphens w:val="0"/>
        <w:contextualSpacing w:val="0"/>
        <w:rPr>
          <w:i/>
          <w:iCs/>
        </w:rPr>
      </w:pPr>
      <w:r w:rsidRPr="1DCB9D8E">
        <w:rPr>
          <w:i/>
          <w:iCs/>
        </w:rPr>
        <w:t>Did the incident take place at another care provider facility?</w:t>
      </w:r>
    </w:p>
    <w:p w:rsidR="009310AB" w:rsidRPr="00E35864" w:rsidP="00D87642" w14:paraId="3B7CA90D" w14:textId="77777777">
      <w:pPr>
        <w:pStyle w:val="ListParagraph"/>
        <w:widowControl/>
        <w:numPr>
          <w:ilvl w:val="2"/>
          <w:numId w:val="28"/>
        </w:numPr>
        <w:suppressAutoHyphens w:val="0"/>
        <w:contextualSpacing w:val="0"/>
        <w:rPr>
          <w:i/>
          <w:iCs/>
        </w:rPr>
      </w:pPr>
      <w:r w:rsidRPr="00E35864">
        <w:rPr>
          <w:i/>
          <w:iCs/>
        </w:rPr>
        <w:t>Care Provider City</w:t>
      </w:r>
    </w:p>
    <w:p w:rsidR="009310AB" w:rsidRPr="00E35864" w:rsidP="00D87642" w14:paraId="386E2CD8" w14:textId="77777777">
      <w:pPr>
        <w:pStyle w:val="ListParagraph"/>
        <w:widowControl/>
        <w:numPr>
          <w:ilvl w:val="2"/>
          <w:numId w:val="28"/>
        </w:numPr>
        <w:suppressAutoHyphens w:val="0"/>
        <w:contextualSpacing w:val="0"/>
        <w:rPr>
          <w:i/>
          <w:iCs/>
        </w:rPr>
      </w:pPr>
      <w:r w:rsidRPr="00E35864">
        <w:rPr>
          <w:i/>
          <w:iCs/>
        </w:rPr>
        <w:t>Care Provider State</w:t>
      </w:r>
    </w:p>
    <w:p w:rsidR="009310AB" w:rsidP="00D87642" w14:paraId="57A3D062" w14:textId="339155AB">
      <w:pPr>
        <w:pStyle w:val="ListParagraph"/>
        <w:widowControl/>
        <w:numPr>
          <w:ilvl w:val="1"/>
          <w:numId w:val="28"/>
        </w:numPr>
        <w:suppressAutoHyphens w:val="0"/>
        <w:contextualSpacing w:val="0"/>
      </w:pPr>
      <w:r>
        <w:t xml:space="preserve">The following fields </w:t>
      </w:r>
      <w:r w:rsidR="00454EDA">
        <w:t>will be</w:t>
      </w:r>
      <w:r>
        <w:t xml:space="preserve"> removed because they are duplicative of the date/time stamp generated by the system when the form is completed.</w:t>
      </w:r>
    </w:p>
    <w:p w:rsidR="009310AB" w:rsidRPr="00454EDA" w:rsidP="00D87642" w14:paraId="427E220F" w14:textId="77777777">
      <w:pPr>
        <w:pStyle w:val="ListParagraph"/>
        <w:widowControl/>
        <w:numPr>
          <w:ilvl w:val="2"/>
          <w:numId w:val="28"/>
        </w:numPr>
        <w:suppressAutoHyphens w:val="0"/>
        <w:contextualSpacing w:val="0"/>
        <w:rPr>
          <w:i/>
          <w:iCs/>
        </w:rPr>
      </w:pPr>
      <w:r w:rsidRPr="00454EDA">
        <w:rPr>
          <w:i/>
          <w:iCs/>
        </w:rPr>
        <w:t>Date Reported to ORR</w:t>
      </w:r>
    </w:p>
    <w:p w:rsidR="009310AB" w:rsidRPr="00454EDA" w:rsidP="00D87642" w14:paraId="7BED66D9" w14:textId="77777777">
      <w:pPr>
        <w:pStyle w:val="ListParagraph"/>
        <w:widowControl/>
        <w:numPr>
          <w:ilvl w:val="2"/>
          <w:numId w:val="28"/>
        </w:numPr>
        <w:suppressAutoHyphens w:val="0"/>
        <w:contextualSpacing w:val="0"/>
        <w:rPr>
          <w:i/>
          <w:iCs/>
        </w:rPr>
      </w:pPr>
      <w:r w:rsidRPr="00454EDA">
        <w:rPr>
          <w:i/>
          <w:iCs/>
        </w:rPr>
        <w:t>Time Reported to ORR</w:t>
      </w:r>
    </w:p>
    <w:p w:rsidR="00E35864" w:rsidRPr="0070584A" w:rsidP="00D87642" w14:paraId="51C04ED5" w14:textId="689FE4E8">
      <w:pPr>
        <w:pStyle w:val="ListParagraph"/>
        <w:numPr>
          <w:ilvl w:val="1"/>
          <w:numId w:val="28"/>
        </w:numPr>
        <w:spacing w:after="120"/>
        <w:contextualSpacing w:val="0"/>
      </w:pPr>
      <w:r>
        <w:t xml:space="preserve">The field </w:t>
      </w:r>
      <w:r w:rsidRPr="1DCB9D8E">
        <w:rPr>
          <w:i/>
          <w:iCs/>
        </w:rPr>
        <w:t>Was the UC or anyone else injured?</w:t>
      </w:r>
      <w:r>
        <w:t xml:space="preserve"> </w:t>
      </w:r>
      <w:r w:rsidR="004F1168">
        <w:t>will be</w:t>
      </w:r>
      <w:r>
        <w:t xml:space="preserve"> removed from the Incident Information section because if someone was injured then the event would need to be reported as an Emergency SIR or Non-Emergency SIR.</w:t>
      </w:r>
    </w:p>
    <w:p w:rsidR="00A648F1" w:rsidRPr="0070584A" w:rsidP="00D87642" w14:paraId="3D5512E0" w14:textId="05323804">
      <w:pPr>
        <w:pStyle w:val="ListParagraph"/>
        <w:numPr>
          <w:ilvl w:val="0"/>
          <w:numId w:val="28"/>
        </w:numPr>
        <w:contextualSpacing w:val="0"/>
        <w:rPr>
          <w:i/>
          <w:iCs/>
        </w:rPr>
      </w:pPr>
      <w:r w:rsidRPr="0070584A">
        <w:t xml:space="preserve">The Behavioral Note will have no Reporting, ORR Notifications, </w:t>
      </w:r>
      <w:r w:rsidRPr="0070584A" w:rsidR="00694E3F">
        <w:t xml:space="preserve">Other Notifications, </w:t>
      </w:r>
      <w:r w:rsidRPr="0070584A">
        <w:t xml:space="preserve">or Reporter and Follow-Up Contact sections, as these non-significant incidents do not require reporting or external notifications. </w:t>
      </w:r>
    </w:p>
    <w:p w:rsidR="00A648F1" w:rsidP="00D87642" w14:paraId="1CC0E0D6" w14:textId="77777777">
      <w:pPr>
        <w:widowControl/>
        <w:suppressAutoHyphens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6B2001"/>
    <w:multiLevelType w:val="hybridMultilevel"/>
    <w:tmpl w:val="F9DAE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0D496C"/>
    <w:multiLevelType w:val="hybridMultilevel"/>
    <w:tmpl w:val="3358F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A51F6E"/>
    <w:multiLevelType w:val="hybridMultilevel"/>
    <w:tmpl w:val="4B80E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532C50"/>
    <w:multiLevelType w:val="hybridMultilevel"/>
    <w:tmpl w:val="537C1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955105"/>
    <w:multiLevelType w:val="hybridMultilevel"/>
    <w:tmpl w:val="E09C3B3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737F49"/>
    <w:multiLevelType w:val="hybridMultilevel"/>
    <w:tmpl w:val="C6902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140F4A"/>
    <w:multiLevelType w:val="hybridMultilevel"/>
    <w:tmpl w:val="6E344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1E3A5E"/>
    <w:multiLevelType w:val="hybridMultilevel"/>
    <w:tmpl w:val="DDD6F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8924A2"/>
    <w:multiLevelType w:val="hybridMultilevel"/>
    <w:tmpl w:val="1C2ABD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4D06F6"/>
    <w:multiLevelType w:val="hybridMultilevel"/>
    <w:tmpl w:val="02885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7E15C6"/>
    <w:multiLevelType w:val="hybridMultilevel"/>
    <w:tmpl w:val="27E27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CA1210"/>
    <w:multiLevelType w:val="hybridMultilevel"/>
    <w:tmpl w:val="4AFE7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3C5053"/>
    <w:multiLevelType w:val="hybridMultilevel"/>
    <w:tmpl w:val="8254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0025B"/>
    <w:multiLevelType w:val="hybridMultilevel"/>
    <w:tmpl w:val="2E7A8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714408"/>
    <w:multiLevelType w:val="hybridMultilevel"/>
    <w:tmpl w:val="6BF0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CA0BF8"/>
    <w:multiLevelType w:val="hybridMultilevel"/>
    <w:tmpl w:val="A83EF0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0F1508"/>
    <w:multiLevelType w:val="hybridMultilevel"/>
    <w:tmpl w:val="EED64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A9277D"/>
    <w:multiLevelType w:val="hybridMultilevel"/>
    <w:tmpl w:val="23283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A5200A"/>
    <w:multiLevelType w:val="hybridMultilevel"/>
    <w:tmpl w:val="B27CE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9D185D"/>
    <w:multiLevelType w:val="hybridMultilevel"/>
    <w:tmpl w:val="D6CCF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2467837">
    <w:abstractNumId w:val="12"/>
  </w:num>
  <w:num w:numId="2" w16cid:durableId="19273070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332208">
    <w:abstractNumId w:val="15"/>
  </w:num>
  <w:num w:numId="4" w16cid:durableId="170341211">
    <w:abstractNumId w:val="10"/>
  </w:num>
  <w:num w:numId="5" w16cid:durableId="1319265907">
    <w:abstractNumId w:val="0"/>
  </w:num>
  <w:num w:numId="6" w16cid:durableId="649091868">
    <w:abstractNumId w:val="13"/>
  </w:num>
  <w:num w:numId="7" w16cid:durableId="1419982573">
    <w:abstractNumId w:val="3"/>
  </w:num>
  <w:num w:numId="8" w16cid:durableId="2098281248">
    <w:abstractNumId w:val="24"/>
  </w:num>
  <w:num w:numId="9" w16cid:durableId="1548299452">
    <w:abstractNumId w:val="25"/>
  </w:num>
  <w:num w:numId="10" w16cid:durableId="1859659699">
    <w:abstractNumId w:val="6"/>
  </w:num>
  <w:num w:numId="11" w16cid:durableId="1740447199">
    <w:abstractNumId w:val="17"/>
  </w:num>
  <w:num w:numId="12" w16cid:durableId="1462846616">
    <w:abstractNumId w:val="26"/>
  </w:num>
  <w:num w:numId="13" w16cid:durableId="1380469005">
    <w:abstractNumId w:val="7"/>
  </w:num>
  <w:num w:numId="14" w16cid:durableId="1245917344">
    <w:abstractNumId w:val="18"/>
  </w:num>
  <w:num w:numId="15" w16cid:durableId="1249998313">
    <w:abstractNumId w:val="4"/>
  </w:num>
  <w:num w:numId="16" w16cid:durableId="405497206">
    <w:abstractNumId w:val="20"/>
  </w:num>
  <w:num w:numId="17" w16cid:durableId="956839592">
    <w:abstractNumId w:val="5"/>
  </w:num>
  <w:num w:numId="18" w16cid:durableId="2042323058">
    <w:abstractNumId w:val="14"/>
  </w:num>
  <w:num w:numId="19" w16cid:durableId="821578335">
    <w:abstractNumId w:val="19"/>
  </w:num>
  <w:num w:numId="20" w16cid:durableId="170339904">
    <w:abstractNumId w:val="1"/>
  </w:num>
  <w:num w:numId="21" w16cid:durableId="1666670153">
    <w:abstractNumId w:val="27"/>
  </w:num>
  <w:num w:numId="22" w16cid:durableId="880626738">
    <w:abstractNumId w:val="22"/>
  </w:num>
  <w:num w:numId="23" w16cid:durableId="824468735">
    <w:abstractNumId w:val="21"/>
  </w:num>
  <w:num w:numId="24" w16cid:durableId="2002539729">
    <w:abstractNumId w:val="11"/>
  </w:num>
  <w:num w:numId="25" w16cid:durableId="670959148">
    <w:abstractNumId w:val="23"/>
  </w:num>
  <w:num w:numId="26" w16cid:durableId="1347443464">
    <w:abstractNumId w:val="8"/>
  </w:num>
  <w:num w:numId="27" w16cid:durableId="803081121">
    <w:abstractNumId w:val="16"/>
  </w:num>
  <w:num w:numId="28" w16cid:durableId="2129231820">
    <w:abstractNumId w:val="2"/>
  </w:num>
  <w:num w:numId="29" w16cid:durableId="207003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1B"/>
    <w:rsid w:val="0000077A"/>
    <w:rsid w:val="00000840"/>
    <w:rsid w:val="000018AA"/>
    <w:rsid w:val="000021A0"/>
    <w:rsid w:val="000030D3"/>
    <w:rsid w:val="0000467E"/>
    <w:rsid w:val="00006C8B"/>
    <w:rsid w:val="000071AB"/>
    <w:rsid w:val="00007E8F"/>
    <w:rsid w:val="0001631B"/>
    <w:rsid w:val="00021035"/>
    <w:rsid w:val="0002330A"/>
    <w:rsid w:val="00023739"/>
    <w:rsid w:val="0002468F"/>
    <w:rsid w:val="00025DA1"/>
    <w:rsid w:val="000328C0"/>
    <w:rsid w:val="00033AB5"/>
    <w:rsid w:val="00037A72"/>
    <w:rsid w:val="00037B8D"/>
    <w:rsid w:val="00037DC0"/>
    <w:rsid w:val="00040AF3"/>
    <w:rsid w:val="000412F5"/>
    <w:rsid w:val="00041382"/>
    <w:rsid w:val="0004198D"/>
    <w:rsid w:val="000432B0"/>
    <w:rsid w:val="000455A8"/>
    <w:rsid w:val="00047392"/>
    <w:rsid w:val="00050886"/>
    <w:rsid w:val="00050C63"/>
    <w:rsid w:val="0005384F"/>
    <w:rsid w:val="00053DD8"/>
    <w:rsid w:val="00053E66"/>
    <w:rsid w:val="00054A4F"/>
    <w:rsid w:val="00055E59"/>
    <w:rsid w:val="0005680D"/>
    <w:rsid w:val="00056D1C"/>
    <w:rsid w:val="00061923"/>
    <w:rsid w:val="000623CA"/>
    <w:rsid w:val="00063246"/>
    <w:rsid w:val="00063638"/>
    <w:rsid w:val="0006503B"/>
    <w:rsid w:val="00065C74"/>
    <w:rsid w:val="00065EF6"/>
    <w:rsid w:val="0006737B"/>
    <w:rsid w:val="000677F0"/>
    <w:rsid w:val="00067F96"/>
    <w:rsid w:val="00074337"/>
    <w:rsid w:val="00076016"/>
    <w:rsid w:val="00076118"/>
    <w:rsid w:val="000773EB"/>
    <w:rsid w:val="00077FCF"/>
    <w:rsid w:val="00082A49"/>
    <w:rsid w:val="000841A5"/>
    <w:rsid w:val="000867D0"/>
    <w:rsid w:val="0008C5E0"/>
    <w:rsid w:val="00091E4E"/>
    <w:rsid w:val="000944C2"/>
    <w:rsid w:val="000956E5"/>
    <w:rsid w:val="000A06E1"/>
    <w:rsid w:val="000A0827"/>
    <w:rsid w:val="000A56B3"/>
    <w:rsid w:val="000A5862"/>
    <w:rsid w:val="000A7CEC"/>
    <w:rsid w:val="000B3561"/>
    <w:rsid w:val="000B42B9"/>
    <w:rsid w:val="000B5400"/>
    <w:rsid w:val="000B587B"/>
    <w:rsid w:val="000B6565"/>
    <w:rsid w:val="000C1AB8"/>
    <w:rsid w:val="000C35A4"/>
    <w:rsid w:val="000C5DAA"/>
    <w:rsid w:val="000C61D2"/>
    <w:rsid w:val="000D2C32"/>
    <w:rsid w:val="000D2CBF"/>
    <w:rsid w:val="000D4E1A"/>
    <w:rsid w:val="000E0A3D"/>
    <w:rsid w:val="000E0B5D"/>
    <w:rsid w:val="000E2B9F"/>
    <w:rsid w:val="000E540A"/>
    <w:rsid w:val="000E7007"/>
    <w:rsid w:val="000F0256"/>
    <w:rsid w:val="000F0609"/>
    <w:rsid w:val="000F11AF"/>
    <w:rsid w:val="000F234A"/>
    <w:rsid w:val="00100E86"/>
    <w:rsid w:val="00101298"/>
    <w:rsid w:val="00102898"/>
    <w:rsid w:val="00102A20"/>
    <w:rsid w:val="00102F79"/>
    <w:rsid w:val="001031B7"/>
    <w:rsid w:val="00103A5D"/>
    <w:rsid w:val="00103B70"/>
    <w:rsid w:val="00107DDC"/>
    <w:rsid w:val="00110518"/>
    <w:rsid w:val="00110A0C"/>
    <w:rsid w:val="00110FDB"/>
    <w:rsid w:val="001117AA"/>
    <w:rsid w:val="00113A5C"/>
    <w:rsid w:val="00113AAD"/>
    <w:rsid w:val="00114769"/>
    <w:rsid w:val="00115188"/>
    <w:rsid w:val="00116024"/>
    <w:rsid w:val="001209FB"/>
    <w:rsid w:val="0012161B"/>
    <w:rsid w:val="0012164F"/>
    <w:rsid w:val="00122F61"/>
    <w:rsid w:val="00126B28"/>
    <w:rsid w:val="0013301A"/>
    <w:rsid w:val="0013380D"/>
    <w:rsid w:val="001350E7"/>
    <w:rsid w:val="00135C33"/>
    <w:rsid w:val="00136B38"/>
    <w:rsid w:val="00141FCE"/>
    <w:rsid w:val="0014497A"/>
    <w:rsid w:val="00151796"/>
    <w:rsid w:val="00151D8E"/>
    <w:rsid w:val="001526FC"/>
    <w:rsid w:val="00155458"/>
    <w:rsid w:val="001564E7"/>
    <w:rsid w:val="001569F1"/>
    <w:rsid w:val="00163D81"/>
    <w:rsid w:val="00163DBD"/>
    <w:rsid w:val="0016489B"/>
    <w:rsid w:val="00164A35"/>
    <w:rsid w:val="001667DC"/>
    <w:rsid w:val="00166F83"/>
    <w:rsid w:val="00172D20"/>
    <w:rsid w:val="00175205"/>
    <w:rsid w:val="0017530E"/>
    <w:rsid w:val="00175F0A"/>
    <w:rsid w:val="001766A8"/>
    <w:rsid w:val="001770DA"/>
    <w:rsid w:val="001801C4"/>
    <w:rsid w:val="00180F9E"/>
    <w:rsid w:val="00185130"/>
    <w:rsid w:val="00185475"/>
    <w:rsid w:val="001858C4"/>
    <w:rsid w:val="00186077"/>
    <w:rsid w:val="001917A0"/>
    <w:rsid w:val="00191AE9"/>
    <w:rsid w:val="001947F3"/>
    <w:rsid w:val="00194913"/>
    <w:rsid w:val="00197B83"/>
    <w:rsid w:val="001A4E30"/>
    <w:rsid w:val="001A548F"/>
    <w:rsid w:val="001A639B"/>
    <w:rsid w:val="001A681F"/>
    <w:rsid w:val="001B0D2E"/>
    <w:rsid w:val="001B3E4B"/>
    <w:rsid w:val="001B56EE"/>
    <w:rsid w:val="001B7060"/>
    <w:rsid w:val="001C382A"/>
    <w:rsid w:val="001C46D9"/>
    <w:rsid w:val="001C4C35"/>
    <w:rsid w:val="001C6142"/>
    <w:rsid w:val="001D1EC2"/>
    <w:rsid w:val="001D3128"/>
    <w:rsid w:val="001D5D44"/>
    <w:rsid w:val="001D6889"/>
    <w:rsid w:val="001E4CDC"/>
    <w:rsid w:val="001E54B3"/>
    <w:rsid w:val="001F0D2D"/>
    <w:rsid w:val="001F12C0"/>
    <w:rsid w:val="001F1CA5"/>
    <w:rsid w:val="001F4631"/>
    <w:rsid w:val="001F51B3"/>
    <w:rsid w:val="001F5A9E"/>
    <w:rsid w:val="001F69E2"/>
    <w:rsid w:val="0020005E"/>
    <w:rsid w:val="0020027C"/>
    <w:rsid w:val="00200313"/>
    <w:rsid w:val="002009C8"/>
    <w:rsid w:val="00200A5D"/>
    <w:rsid w:val="00201025"/>
    <w:rsid w:val="00201B3E"/>
    <w:rsid w:val="00201D29"/>
    <w:rsid w:val="00201D4A"/>
    <w:rsid w:val="00203E10"/>
    <w:rsid w:val="002056E3"/>
    <w:rsid w:val="00207764"/>
    <w:rsid w:val="00210BA3"/>
    <w:rsid w:val="00214FCC"/>
    <w:rsid w:val="002157C2"/>
    <w:rsid w:val="00215AED"/>
    <w:rsid w:val="00217290"/>
    <w:rsid w:val="00220573"/>
    <w:rsid w:val="00223DF8"/>
    <w:rsid w:val="002261B4"/>
    <w:rsid w:val="00226C5A"/>
    <w:rsid w:val="00227269"/>
    <w:rsid w:val="00231E51"/>
    <w:rsid w:val="0023440B"/>
    <w:rsid w:val="00236014"/>
    <w:rsid w:val="00243115"/>
    <w:rsid w:val="00243D4D"/>
    <w:rsid w:val="0024455C"/>
    <w:rsid w:val="00246EDE"/>
    <w:rsid w:val="0025016A"/>
    <w:rsid w:val="00251511"/>
    <w:rsid w:val="002515E6"/>
    <w:rsid w:val="0025216A"/>
    <w:rsid w:val="00253177"/>
    <w:rsid w:val="00254ED7"/>
    <w:rsid w:val="00260747"/>
    <w:rsid w:val="00261143"/>
    <w:rsid w:val="00263A1E"/>
    <w:rsid w:val="00265070"/>
    <w:rsid w:val="00267381"/>
    <w:rsid w:val="002677FC"/>
    <w:rsid w:val="00271CA9"/>
    <w:rsid w:val="00274752"/>
    <w:rsid w:val="0027759F"/>
    <w:rsid w:val="002802FA"/>
    <w:rsid w:val="00281B82"/>
    <w:rsid w:val="00283527"/>
    <w:rsid w:val="00284D63"/>
    <w:rsid w:val="00284EDD"/>
    <w:rsid w:val="00285586"/>
    <w:rsid w:val="002857BD"/>
    <w:rsid w:val="002907CC"/>
    <w:rsid w:val="002917A5"/>
    <w:rsid w:val="00291A33"/>
    <w:rsid w:val="002925BE"/>
    <w:rsid w:val="002A171E"/>
    <w:rsid w:val="002A1A8D"/>
    <w:rsid w:val="002A3C5D"/>
    <w:rsid w:val="002A4093"/>
    <w:rsid w:val="002A4D6B"/>
    <w:rsid w:val="002A57F3"/>
    <w:rsid w:val="002A599D"/>
    <w:rsid w:val="002A6FA4"/>
    <w:rsid w:val="002B1F4E"/>
    <w:rsid w:val="002B55B9"/>
    <w:rsid w:val="002B5E93"/>
    <w:rsid w:val="002B6716"/>
    <w:rsid w:val="002C250E"/>
    <w:rsid w:val="002C3187"/>
    <w:rsid w:val="002C7BB7"/>
    <w:rsid w:val="002D0DCE"/>
    <w:rsid w:val="002D1217"/>
    <w:rsid w:val="002D244F"/>
    <w:rsid w:val="002D2679"/>
    <w:rsid w:val="002D5C37"/>
    <w:rsid w:val="002E2C80"/>
    <w:rsid w:val="002E4050"/>
    <w:rsid w:val="002E4435"/>
    <w:rsid w:val="002E45AB"/>
    <w:rsid w:val="002E5848"/>
    <w:rsid w:val="002E7804"/>
    <w:rsid w:val="002F0B36"/>
    <w:rsid w:val="002F0E9B"/>
    <w:rsid w:val="002F10B3"/>
    <w:rsid w:val="002F16C5"/>
    <w:rsid w:val="002F2362"/>
    <w:rsid w:val="002F3846"/>
    <w:rsid w:val="002F40B6"/>
    <w:rsid w:val="002F66A8"/>
    <w:rsid w:val="00302057"/>
    <w:rsid w:val="003038D2"/>
    <w:rsid w:val="00304EE8"/>
    <w:rsid w:val="003058A3"/>
    <w:rsid w:val="0031042A"/>
    <w:rsid w:val="00312E60"/>
    <w:rsid w:val="00313340"/>
    <w:rsid w:val="00316021"/>
    <w:rsid w:val="00316827"/>
    <w:rsid w:val="00317942"/>
    <w:rsid w:val="00320D9B"/>
    <w:rsid w:val="00322297"/>
    <w:rsid w:val="00322BDA"/>
    <w:rsid w:val="00325BD1"/>
    <w:rsid w:val="00327445"/>
    <w:rsid w:val="003302A7"/>
    <w:rsid w:val="003307BA"/>
    <w:rsid w:val="00331934"/>
    <w:rsid w:val="0033461A"/>
    <w:rsid w:val="003358FA"/>
    <w:rsid w:val="00336538"/>
    <w:rsid w:val="00343C56"/>
    <w:rsid w:val="003451C0"/>
    <w:rsid w:val="003521A7"/>
    <w:rsid w:val="003530CF"/>
    <w:rsid w:val="00355675"/>
    <w:rsid w:val="00362CEA"/>
    <w:rsid w:val="00363F47"/>
    <w:rsid w:val="00366570"/>
    <w:rsid w:val="00370ABF"/>
    <w:rsid w:val="0037132E"/>
    <w:rsid w:val="003776C6"/>
    <w:rsid w:val="003816DB"/>
    <w:rsid w:val="003824C5"/>
    <w:rsid w:val="00386E46"/>
    <w:rsid w:val="00387C4F"/>
    <w:rsid w:val="00390447"/>
    <w:rsid w:val="00391282"/>
    <w:rsid w:val="00391323"/>
    <w:rsid w:val="00391E01"/>
    <w:rsid w:val="00392120"/>
    <w:rsid w:val="003921A0"/>
    <w:rsid w:val="0039662A"/>
    <w:rsid w:val="003A4CE1"/>
    <w:rsid w:val="003A50F0"/>
    <w:rsid w:val="003A5FF0"/>
    <w:rsid w:val="003A756F"/>
    <w:rsid w:val="003A75B9"/>
    <w:rsid w:val="003A768F"/>
    <w:rsid w:val="003B3380"/>
    <w:rsid w:val="003B4E1B"/>
    <w:rsid w:val="003B54A5"/>
    <w:rsid w:val="003C021C"/>
    <w:rsid w:val="003C05FF"/>
    <w:rsid w:val="003C182D"/>
    <w:rsid w:val="003C4884"/>
    <w:rsid w:val="003D6186"/>
    <w:rsid w:val="003D66DB"/>
    <w:rsid w:val="003E0946"/>
    <w:rsid w:val="003E45C7"/>
    <w:rsid w:val="003E4BB0"/>
    <w:rsid w:val="003E510F"/>
    <w:rsid w:val="003E60F1"/>
    <w:rsid w:val="003E6D0D"/>
    <w:rsid w:val="003F28AF"/>
    <w:rsid w:val="003F2D3C"/>
    <w:rsid w:val="003F3041"/>
    <w:rsid w:val="003F3376"/>
    <w:rsid w:val="003F36C7"/>
    <w:rsid w:val="003F44A4"/>
    <w:rsid w:val="003F56A7"/>
    <w:rsid w:val="00400F25"/>
    <w:rsid w:val="0040186C"/>
    <w:rsid w:val="004040DA"/>
    <w:rsid w:val="00405D72"/>
    <w:rsid w:val="004066F6"/>
    <w:rsid w:val="00407148"/>
    <w:rsid w:val="004123D5"/>
    <w:rsid w:val="00412E73"/>
    <w:rsid w:val="0041456F"/>
    <w:rsid w:val="00414B33"/>
    <w:rsid w:val="00416E1B"/>
    <w:rsid w:val="004170CD"/>
    <w:rsid w:val="00417B42"/>
    <w:rsid w:val="0042092B"/>
    <w:rsid w:val="0042200F"/>
    <w:rsid w:val="004235C1"/>
    <w:rsid w:val="004254DC"/>
    <w:rsid w:val="00425BAC"/>
    <w:rsid w:val="004260F9"/>
    <w:rsid w:val="00430033"/>
    <w:rsid w:val="00432413"/>
    <w:rsid w:val="00432D7B"/>
    <w:rsid w:val="00434038"/>
    <w:rsid w:val="00434311"/>
    <w:rsid w:val="00436472"/>
    <w:rsid w:val="004377F9"/>
    <w:rsid w:val="00441102"/>
    <w:rsid w:val="00443043"/>
    <w:rsid w:val="00444C57"/>
    <w:rsid w:val="00450F1A"/>
    <w:rsid w:val="00453539"/>
    <w:rsid w:val="00454EDA"/>
    <w:rsid w:val="004550EB"/>
    <w:rsid w:val="00456243"/>
    <w:rsid w:val="004566D7"/>
    <w:rsid w:val="0046030C"/>
    <w:rsid w:val="00460CBB"/>
    <w:rsid w:val="00462106"/>
    <w:rsid w:val="0046217F"/>
    <w:rsid w:val="00462620"/>
    <w:rsid w:val="00462BAB"/>
    <w:rsid w:val="0046310B"/>
    <w:rsid w:val="00463FD0"/>
    <w:rsid w:val="00466DF7"/>
    <w:rsid w:val="00467651"/>
    <w:rsid w:val="00470292"/>
    <w:rsid w:val="00471BA4"/>
    <w:rsid w:val="00473320"/>
    <w:rsid w:val="00476FDE"/>
    <w:rsid w:val="0047704B"/>
    <w:rsid w:val="0048193D"/>
    <w:rsid w:val="004874ED"/>
    <w:rsid w:val="0049169B"/>
    <w:rsid w:val="0049190F"/>
    <w:rsid w:val="00494622"/>
    <w:rsid w:val="004947EB"/>
    <w:rsid w:val="00497E04"/>
    <w:rsid w:val="004A2A77"/>
    <w:rsid w:val="004A52C5"/>
    <w:rsid w:val="004A761D"/>
    <w:rsid w:val="004B1B3B"/>
    <w:rsid w:val="004B1BD2"/>
    <w:rsid w:val="004B301B"/>
    <w:rsid w:val="004B3916"/>
    <w:rsid w:val="004B433E"/>
    <w:rsid w:val="004B4EC1"/>
    <w:rsid w:val="004B62E1"/>
    <w:rsid w:val="004B719F"/>
    <w:rsid w:val="004C14EF"/>
    <w:rsid w:val="004C18F7"/>
    <w:rsid w:val="004C2AD5"/>
    <w:rsid w:val="004C4FD1"/>
    <w:rsid w:val="004C5833"/>
    <w:rsid w:val="004C6ADE"/>
    <w:rsid w:val="004C6DF5"/>
    <w:rsid w:val="004C71EC"/>
    <w:rsid w:val="004C7FF0"/>
    <w:rsid w:val="004D231B"/>
    <w:rsid w:val="004D762D"/>
    <w:rsid w:val="004E0796"/>
    <w:rsid w:val="004E07B6"/>
    <w:rsid w:val="004E25FA"/>
    <w:rsid w:val="004E2C3B"/>
    <w:rsid w:val="004E3C76"/>
    <w:rsid w:val="004E77A0"/>
    <w:rsid w:val="004E7BF5"/>
    <w:rsid w:val="004F1168"/>
    <w:rsid w:val="004F36FB"/>
    <w:rsid w:val="004F40D5"/>
    <w:rsid w:val="004F53D7"/>
    <w:rsid w:val="004F6C32"/>
    <w:rsid w:val="00502DBE"/>
    <w:rsid w:val="00502E93"/>
    <w:rsid w:val="00503A85"/>
    <w:rsid w:val="00504150"/>
    <w:rsid w:val="005050F5"/>
    <w:rsid w:val="00505797"/>
    <w:rsid w:val="00505A4B"/>
    <w:rsid w:val="00507733"/>
    <w:rsid w:val="00507AA4"/>
    <w:rsid w:val="00510E5C"/>
    <w:rsid w:val="0051561A"/>
    <w:rsid w:val="005171D1"/>
    <w:rsid w:val="0052289F"/>
    <w:rsid w:val="0052303C"/>
    <w:rsid w:val="00523AA8"/>
    <w:rsid w:val="00523C66"/>
    <w:rsid w:val="00527924"/>
    <w:rsid w:val="00530A0B"/>
    <w:rsid w:val="00530AC8"/>
    <w:rsid w:val="00534E88"/>
    <w:rsid w:val="005363DC"/>
    <w:rsid w:val="005426E9"/>
    <w:rsid w:val="00542E9A"/>
    <w:rsid w:val="005436D8"/>
    <w:rsid w:val="0055225F"/>
    <w:rsid w:val="00553FB8"/>
    <w:rsid w:val="00554088"/>
    <w:rsid w:val="00554B42"/>
    <w:rsid w:val="00556035"/>
    <w:rsid w:val="00560F6A"/>
    <w:rsid w:val="00564E6B"/>
    <w:rsid w:val="00565D68"/>
    <w:rsid w:val="00570024"/>
    <w:rsid w:val="00571EBF"/>
    <w:rsid w:val="00573093"/>
    <w:rsid w:val="00575668"/>
    <w:rsid w:val="00577698"/>
    <w:rsid w:val="0058490E"/>
    <w:rsid w:val="00584CEE"/>
    <w:rsid w:val="00585F15"/>
    <w:rsid w:val="00591B26"/>
    <w:rsid w:val="00594597"/>
    <w:rsid w:val="005954ED"/>
    <w:rsid w:val="00596B25"/>
    <w:rsid w:val="005977A7"/>
    <w:rsid w:val="005A046D"/>
    <w:rsid w:val="005A4545"/>
    <w:rsid w:val="005A6439"/>
    <w:rsid w:val="005A68A5"/>
    <w:rsid w:val="005A78A5"/>
    <w:rsid w:val="005B0417"/>
    <w:rsid w:val="005B1318"/>
    <w:rsid w:val="005B1693"/>
    <w:rsid w:val="005B3536"/>
    <w:rsid w:val="005B42B3"/>
    <w:rsid w:val="005B4F70"/>
    <w:rsid w:val="005B6ABF"/>
    <w:rsid w:val="005C08AE"/>
    <w:rsid w:val="005C1B49"/>
    <w:rsid w:val="005C4C6B"/>
    <w:rsid w:val="005C6C07"/>
    <w:rsid w:val="005D04CB"/>
    <w:rsid w:val="005E2963"/>
    <w:rsid w:val="005E444C"/>
    <w:rsid w:val="005E465E"/>
    <w:rsid w:val="005E5A97"/>
    <w:rsid w:val="005E6122"/>
    <w:rsid w:val="005E7511"/>
    <w:rsid w:val="005F1935"/>
    <w:rsid w:val="005F2EAF"/>
    <w:rsid w:val="005F4273"/>
    <w:rsid w:val="005F626A"/>
    <w:rsid w:val="00600C15"/>
    <w:rsid w:val="00601406"/>
    <w:rsid w:val="00602A11"/>
    <w:rsid w:val="0060394E"/>
    <w:rsid w:val="00611A3A"/>
    <w:rsid w:val="006127F8"/>
    <w:rsid w:val="00613322"/>
    <w:rsid w:val="00613799"/>
    <w:rsid w:val="00617B48"/>
    <w:rsid w:val="00620539"/>
    <w:rsid w:val="00620609"/>
    <w:rsid w:val="00622E82"/>
    <w:rsid w:val="00624187"/>
    <w:rsid w:val="00625F24"/>
    <w:rsid w:val="00627A6A"/>
    <w:rsid w:val="00630FFA"/>
    <w:rsid w:val="006323EA"/>
    <w:rsid w:val="00636319"/>
    <w:rsid w:val="00636ECD"/>
    <w:rsid w:val="00637521"/>
    <w:rsid w:val="00643DE8"/>
    <w:rsid w:val="00644844"/>
    <w:rsid w:val="006464CA"/>
    <w:rsid w:val="00646E06"/>
    <w:rsid w:val="00650C76"/>
    <w:rsid w:val="00651482"/>
    <w:rsid w:val="006558C9"/>
    <w:rsid w:val="006577F4"/>
    <w:rsid w:val="00663422"/>
    <w:rsid w:val="006657B6"/>
    <w:rsid w:val="00670617"/>
    <w:rsid w:val="00670FAE"/>
    <w:rsid w:val="00676EC3"/>
    <w:rsid w:val="006772F6"/>
    <w:rsid w:val="00677F3F"/>
    <w:rsid w:val="00680FFD"/>
    <w:rsid w:val="00683E39"/>
    <w:rsid w:val="006862D4"/>
    <w:rsid w:val="006869BA"/>
    <w:rsid w:val="00687464"/>
    <w:rsid w:val="00687B0C"/>
    <w:rsid w:val="0069038F"/>
    <w:rsid w:val="00694B73"/>
    <w:rsid w:val="00694E3F"/>
    <w:rsid w:val="0069528F"/>
    <w:rsid w:val="00696090"/>
    <w:rsid w:val="00696819"/>
    <w:rsid w:val="006969ED"/>
    <w:rsid w:val="0069716D"/>
    <w:rsid w:val="00697DA7"/>
    <w:rsid w:val="006A2A23"/>
    <w:rsid w:val="006A3ADC"/>
    <w:rsid w:val="006A755C"/>
    <w:rsid w:val="006A7F51"/>
    <w:rsid w:val="006B12F3"/>
    <w:rsid w:val="006B35EC"/>
    <w:rsid w:val="006B3F1D"/>
    <w:rsid w:val="006B497E"/>
    <w:rsid w:val="006B4A3B"/>
    <w:rsid w:val="006B4D63"/>
    <w:rsid w:val="006B5BE0"/>
    <w:rsid w:val="006B6803"/>
    <w:rsid w:val="006B6AF3"/>
    <w:rsid w:val="006C1C2B"/>
    <w:rsid w:val="006C48A0"/>
    <w:rsid w:val="006C4D89"/>
    <w:rsid w:val="006C5F1D"/>
    <w:rsid w:val="006C7627"/>
    <w:rsid w:val="006C7C34"/>
    <w:rsid w:val="006D0C5F"/>
    <w:rsid w:val="006D635E"/>
    <w:rsid w:val="006E06EF"/>
    <w:rsid w:val="006E0C84"/>
    <w:rsid w:val="006E0C8C"/>
    <w:rsid w:val="006E185B"/>
    <w:rsid w:val="006E3609"/>
    <w:rsid w:val="006E363B"/>
    <w:rsid w:val="006E36EE"/>
    <w:rsid w:val="006E7521"/>
    <w:rsid w:val="006F05BA"/>
    <w:rsid w:val="006F1C19"/>
    <w:rsid w:val="006F5055"/>
    <w:rsid w:val="006F606E"/>
    <w:rsid w:val="007018E4"/>
    <w:rsid w:val="00702D13"/>
    <w:rsid w:val="0070567E"/>
    <w:rsid w:val="0070584A"/>
    <w:rsid w:val="00706605"/>
    <w:rsid w:val="00706E90"/>
    <w:rsid w:val="00707BC2"/>
    <w:rsid w:val="007134DD"/>
    <w:rsid w:val="007146E1"/>
    <w:rsid w:val="00720ACE"/>
    <w:rsid w:val="00724545"/>
    <w:rsid w:val="00725A06"/>
    <w:rsid w:val="00727183"/>
    <w:rsid w:val="00727F7C"/>
    <w:rsid w:val="00730683"/>
    <w:rsid w:val="00733B14"/>
    <w:rsid w:val="00734DA3"/>
    <w:rsid w:val="00740B98"/>
    <w:rsid w:val="00745BAA"/>
    <w:rsid w:val="007563D0"/>
    <w:rsid w:val="00756482"/>
    <w:rsid w:val="00762D61"/>
    <w:rsid w:val="00766233"/>
    <w:rsid w:val="00767B64"/>
    <w:rsid w:val="00767EE8"/>
    <w:rsid w:val="00781B40"/>
    <w:rsid w:val="00784D4A"/>
    <w:rsid w:val="00785F4D"/>
    <w:rsid w:val="0078619C"/>
    <w:rsid w:val="00787DDB"/>
    <w:rsid w:val="00790142"/>
    <w:rsid w:val="00790E4C"/>
    <w:rsid w:val="00792E74"/>
    <w:rsid w:val="00794579"/>
    <w:rsid w:val="00796059"/>
    <w:rsid w:val="00796E68"/>
    <w:rsid w:val="007A01A9"/>
    <w:rsid w:val="007A26E2"/>
    <w:rsid w:val="007A5297"/>
    <w:rsid w:val="007A5631"/>
    <w:rsid w:val="007B4650"/>
    <w:rsid w:val="007C0BC8"/>
    <w:rsid w:val="007C0C12"/>
    <w:rsid w:val="007C344B"/>
    <w:rsid w:val="007D2453"/>
    <w:rsid w:val="007D2F19"/>
    <w:rsid w:val="007D30CE"/>
    <w:rsid w:val="007D398D"/>
    <w:rsid w:val="007D615A"/>
    <w:rsid w:val="007E032F"/>
    <w:rsid w:val="007E1D5F"/>
    <w:rsid w:val="007E29C7"/>
    <w:rsid w:val="007E3EE9"/>
    <w:rsid w:val="007E6DA1"/>
    <w:rsid w:val="007E7516"/>
    <w:rsid w:val="007F14AF"/>
    <w:rsid w:val="007F2D91"/>
    <w:rsid w:val="007F3B57"/>
    <w:rsid w:val="007F56FE"/>
    <w:rsid w:val="007F5F93"/>
    <w:rsid w:val="00805792"/>
    <w:rsid w:val="00805E17"/>
    <w:rsid w:val="00810AB4"/>
    <w:rsid w:val="008119E0"/>
    <w:rsid w:val="008139DB"/>
    <w:rsid w:val="00814637"/>
    <w:rsid w:val="008167DE"/>
    <w:rsid w:val="00817469"/>
    <w:rsid w:val="0082211F"/>
    <w:rsid w:val="008311DF"/>
    <w:rsid w:val="00831228"/>
    <w:rsid w:val="00831E79"/>
    <w:rsid w:val="00834F01"/>
    <w:rsid w:val="00836DE2"/>
    <w:rsid w:val="00836EFB"/>
    <w:rsid w:val="00837B31"/>
    <w:rsid w:val="00837D77"/>
    <w:rsid w:val="008413F4"/>
    <w:rsid w:val="00841940"/>
    <w:rsid w:val="00843076"/>
    <w:rsid w:val="008432CD"/>
    <w:rsid w:val="008437C9"/>
    <w:rsid w:val="00845684"/>
    <w:rsid w:val="00846367"/>
    <w:rsid w:val="00850EA8"/>
    <w:rsid w:val="008540BC"/>
    <w:rsid w:val="00857CD0"/>
    <w:rsid w:val="0086561E"/>
    <w:rsid w:val="008672C8"/>
    <w:rsid w:val="0086732A"/>
    <w:rsid w:val="008675B4"/>
    <w:rsid w:val="0086782D"/>
    <w:rsid w:val="00870EF0"/>
    <w:rsid w:val="00871771"/>
    <w:rsid w:val="00871CA0"/>
    <w:rsid w:val="00872B2D"/>
    <w:rsid w:val="00875644"/>
    <w:rsid w:val="00882909"/>
    <w:rsid w:val="008860B9"/>
    <w:rsid w:val="00886CB9"/>
    <w:rsid w:val="00887519"/>
    <w:rsid w:val="00890413"/>
    <w:rsid w:val="00891318"/>
    <w:rsid w:val="00892D0D"/>
    <w:rsid w:val="008940A5"/>
    <w:rsid w:val="008944FE"/>
    <w:rsid w:val="00897876"/>
    <w:rsid w:val="00897ABA"/>
    <w:rsid w:val="008A22B7"/>
    <w:rsid w:val="008A2401"/>
    <w:rsid w:val="008A2B4F"/>
    <w:rsid w:val="008A3C04"/>
    <w:rsid w:val="008A56F4"/>
    <w:rsid w:val="008B043C"/>
    <w:rsid w:val="008B1D9E"/>
    <w:rsid w:val="008B2872"/>
    <w:rsid w:val="008B3301"/>
    <w:rsid w:val="008B3E1F"/>
    <w:rsid w:val="008B487F"/>
    <w:rsid w:val="008B7E6F"/>
    <w:rsid w:val="008C470D"/>
    <w:rsid w:val="008C6D52"/>
    <w:rsid w:val="008C7A16"/>
    <w:rsid w:val="008D11B8"/>
    <w:rsid w:val="008D17CD"/>
    <w:rsid w:val="008D495E"/>
    <w:rsid w:val="008D57A1"/>
    <w:rsid w:val="008D6D36"/>
    <w:rsid w:val="008E110C"/>
    <w:rsid w:val="008E399B"/>
    <w:rsid w:val="008E4A59"/>
    <w:rsid w:val="008E54C9"/>
    <w:rsid w:val="008E6510"/>
    <w:rsid w:val="008E7366"/>
    <w:rsid w:val="008F0594"/>
    <w:rsid w:val="008F1AF1"/>
    <w:rsid w:val="008F1C70"/>
    <w:rsid w:val="008F2160"/>
    <w:rsid w:val="008F240C"/>
    <w:rsid w:val="008F3264"/>
    <w:rsid w:val="008F36EA"/>
    <w:rsid w:val="008F5808"/>
    <w:rsid w:val="008F7296"/>
    <w:rsid w:val="00900F9B"/>
    <w:rsid w:val="009025D6"/>
    <w:rsid w:val="00912B16"/>
    <w:rsid w:val="009136AE"/>
    <w:rsid w:val="00913A72"/>
    <w:rsid w:val="009145E5"/>
    <w:rsid w:val="00916621"/>
    <w:rsid w:val="009212AA"/>
    <w:rsid w:val="00923AD1"/>
    <w:rsid w:val="0092670B"/>
    <w:rsid w:val="00930831"/>
    <w:rsid w:val="009310AB"/>
    <w:rsid w:val="00931D15"/>
    <w:rsid w:val="00931FC3"/>
    <w:rsid w:val="0093316E"/>
    <w:rsid w:val="009332E3"/>
    <w:rsid w:val="009345B7"/>
    <w:rsid w:val="009345E7"/>
    <w:rsid w:val="00936DE2"/>
    <w:rsid w:val="0094154F"/>
    <w:rsid w:val="009423E3"/>
    <w:rsid w:val="00942716"/>
    <w:rsid w:val="009437C5"/>
    <w:rsid w:val="00944AAC"/>
    <w:rsid w:val="0094571E"/>
    <w:rsid w:val="00951407"/>
    <w:rsid w:val="0095220B"/>
    <w:rsid w:val="0095685D"/>
    <w:rsid w:val="00957530"/>
    <w:rsid w:val="00960ECA"/>
    <w:rsid w:val="00964CE3"/>
    <w:rsid w:val="009651A7"/>
    <w:rsid w:val="009670B3"/>
    <w:rsid w:val="009706F2"/>
    <w:rsid w:val="00971A1E"/>
    <w:rsid w:val="00972988"/>
    <w:rsid w:val="00973185"/>
    <w:rsid w:val="009753A0"/>
    <w:rsid w:val="009759BB"/>
    <w:rsid w:val="009765EF"/>
    <w:rsid w:val="00977361"/>
    <w:rsid w:val="00977EDF"/>
    <w:rsid w:val="00982461"/>
    <w:rsid w:val="00983481"/>
    <w:rsid w:val="00991163"/>
    <w:rsid w:val="0099308F"/>
    <w:rsid w:val="00995018"/>
    <w:rsid w:val="00997088"/>
    <w:rsid w:val="009A2A1C"/>
    <w:rsid w:val="009A34BC"/>
    <w:rsid w:val="009A3D20"/>
    <w:rsid w:val="009A4BB2"/>
    <w:rsid w:val="009A4CD9"/>
    <w:rsid w:val="009A776A"/>
    <w:rsid w:val="009B1720"/>
    <w:rsid w:val="009B265E"/>
    <w:rsid w:val="009B3722"/>
    <w:rsid w:val="009B5FDC"/>
    <w:rsid w:val="009C0BCC"/>
    <w:rsid w:val="009C0F58"/>
    <w:rsid w:val="009C24D9"/>
    <w:rsid w:val="009C30D5"/>
    <w:rsid w:val="009C500E"/>
    <w:rsid w:val="009C5669"/>
    <w:rsid w:val="009C586B"/>
    <w:rsid w:val="009D072C"/>
    <w:rsid w:val="009D29E4"/>
    <w:rsid w:val="009D5EC5"/>
    <w:rsid w:val="009D61E8"/>
    <w:rsid w:val="009D7ACD"/>
    <w:rsid w:val="009E0089"/>
    <w:rsid w:val="009E1CB7"/>
    <w:rsid w:val="009E1F30"/>
    <w:rsid w:val="009E2C46"/>
    <w:rsid w:val="009E71FD"/>
    <w:rsid w:val="009F311B"/>
    <w:rsid w:val="00A002BC"/>
    <w:rsid w:val="00A0205E"/>
    <w:rsid w:val="00A029D4"/>
    <w:rsid w:val="00A03B47"/>
    <w:rsid w:val="00A0404D"/>
    <w:rsid w:val="00A063CB"/>
    <w:rsid w:val="00A06412"/>
    <w:rsid w:val="00A067CE"/>
    <w:rsid w:val="00A109EC"/>
    <w:rsid w:val="00A1153C"/>
    <w:rsid w:val="00A12466"/>
    <w:rsid w:val="00A14EDE"/>
    <w:rsid w:val="00A151E4"/>
    <w:rsid w:val="00A1581A"/>
    <w:rsid w:val="00A20B0F"/>
    <w:rsid w:val="00A23BC5"/>
    <w:rsid w:val="00A23F83"/>
    <w:rsid w:val="00A25AAB"/>
    <w:rsid w:val="00A25DFF"/>
    <w:rsid w:val="00A26392"/>
    <w:rsid w:val="00A26C97"/>
    <w:rsid w:val="00A279D9"/>
    <w:rsid w:val="00A31FEE"/>
    <w:rsid w:val="00A3295D"/>
    <w:rsid w:val="00A33E47"/>
    <w:rsid w:val="00A40862"/>
    <w:rsid w:val="00A40F10"/>
    <w:rsid w:val="00A44387"/>
    <w:rsid w:val="00A44576"/>
    <w:rsid w:val="00A44DEA"/>
    <w:rsid w:val="00A5390E"/>
    <w:rsid w:val="00A5505C"/>
    <w:rsid w:val="00A5ADB4"/>
    <w:rsid w:val="00A61415"/>
    <w:rsid w:val="00A648F1"/>
    <w:rsid w:val="00A65D67"/>
    <w:rsid w:val="00A67B2F"/>
    <w:rsid w:val="00A67CF1"/>
    <w:rsid w:val="00A700E7"/>
    <w:rsid w:val="00A70FB5"/>
    <w:rsid w:val="00A71586"/>
    <w:rsid w:val="00A719FC"/>
    <w:rsid w:val="00A72B1C"/>
    <w:rsid w:val="00A74AAA"/>
    <w:rsid w:val="00A76633"/>
    <w:rsid w:val="00A82B78"/>
    <w:rsid w:val="00A8484C"/>
    <w:rsid w:val="00A84BB4"/>
    <w:rsid w:val="00A85C34"/>
    <w:rsid w:val="00A86830"/>
    <w:rsid w:val="00A870D1"/>
    <w:rsid w:val="00A87FE7"/>
    <w:rsid w:val="00A90B63"/>
    <w:rsid w:val="00A91A78"/>
    <w:rsid w:val="00A926F3"/>
    <w:rsid w:val="00A92B3C"/>
    <w:rsid w:val="00A93943"/>
    <w:rsid w:val="00A94293"/>
    <w:rsid w:val="00A952D8"/>
    <w:rsid w:val="00A960F3"/>
    <w:rsid w:val="00AA15E6"/>
    <w:rsid w:val="00AA24FC"/>
    <w:rsid w:val="00AA2C1F"/>
    <w:rsid w:val="00AA588E"/>
    <w:rsid w:val="00AA6435"/>
    <w:rsid w:val="00AA77C5"/>
    <w:rsid w:val="00AB065B"/>
    <w:rsid w:val="00AB179D"/>
    <w:rsid w:val="00AB3DA0"/>
    <w:rsid w:val="00AB5BCE"/>
    <w:rsid w:val="00AB5F05"/>
    <w:rsid w:val="00AB71F6"/>
    <w:rsid w:val="00AC211B"/>
    <w:rsid w:val="00AC25CA"/>
    <w:rsid w:val="00AC29A8"/>
    <w:rsid w:val="00AC35C0"/>
    <w:rsid w:val="00AC3993"/>
    <w:rsid w:val="00AC68BD"/>
    <w:rsid w:val="00AC796D"/>
    <w:rsid w:val="00AD33FF"/>
    <w:rsid w:val="00AD426A"/>
    <w:rsid w:val="00AE014F"/>
    <w:rsid w:val="00AE5AAE"/>
    <w:rsid w:val="00AE7EFC"/>
    <w:rsid w:val="00AF06C1"/>
    <w:rsid w:val="00AF29AC"/>
    <w:rsid w:val="00AF5CC6"/>
    <w:rsid w:val="00AF5D7E"/>
    <w:rsid w:val="00AF6F64"/>
    <w:rsid w:val="00AF7748"/>
    <w:rsid w:val="00AF78C1"/>
    <w:rsid w:val="00B02740"/>
    <w:rsid w:val="00B02903"/>
    <w:rsid w:val="00B04050"/>
    <w:rsid w:val="00B04967"/>
    <w:rsid w:val="00B04D98"/>
    <w:rsid w:val="00B0619A"/>
    <w:rsid w:val="00B064B7"/>
    <w:rsid w:val="00B065CD"/>
    <w:rsid w:val="00B10F5E"/>
    <w:rsid w:val="00B1189C"/>
    <w:rsid w:val="00B134B3"/>
    <w:rsid w:val="00B212F1"/>
    <w:rsid w:val="00B24D42"/>
    <w:rsid w:val="00B2691E"/>
    <w:rsid w:val="00B30D88"/>
    <w:rsid w:val="00B321B0"/>
    <w:rsid w:val="00B331EA"/>
    <w:rsid w:val="00B335E3"/>
    <w:rsid w:val="00B36920"/>
    <w:rsid w:val="00B3704F"/>
    <w:rsid w:val="00B375DB"/>
    <w:rsid w:val="00B37D84"/>
    <w:rsid w:val="00B42093"/>
    <w:rsid w:val="00B42966"/>
    <w:rsid w:val="00B456AF"/>
    <w:rsid w:val="00B47EA1"/>
    <w:rsid w:val="00B52191"/>
    <w:rsid w:val="00B5276F"/>
    <w:rsid w:val="00B53621"/>
    <w:rsid w:val="00B54F03"/>
    <w:rsid w:val="00B56466"/>
    <w:rsid w:val="00B56C72"/>
    <w:rsid w:val="00B56D6B"/>
    <w:rsid w:val="00B61422"/>
    <w:rsid w:val="00B62801"/>
    <w:rsid w:val="00B66539"/>
    <w:rsid w:val="00B676F4"/>
    <w:rsid w:val="00B70695"/>
    <w:rsid w:val="00B70B27"/>
    <w:rsid w:val="00B70B78"/>
    <w:rsid w:val="00B72593"/>
    <w:rsid w:val="00B73E33"/>
    <w:rsid w:val="00B75DDB"/>
    <w:rsid w:val="00B760E7"/>
    <w:rsid w:val="00B857DA"/>
    <w:rsid w:val="00B86829"/>
    <w:rsid w:val="00B94497"/>
    <w:rsid w:val="00BA096A"/>
    <w:rsid w:val="00BA0B97"/>
    <w:rsid w:val="00BA1F7E"/>
    <w:rsid w:val="00BA4433"/>
    <w:rsid w:val="00BA52D1"/>
    <w:rsid w:val="00BA712D"/>
    <w:rsid w:val="00BA729A"/>
    <w:rsid w:val="00BB01F3"/>
    <w:rsid w:val="00BB11D0"/>
    <w:rsid w:val="00BB2B74"/>
    <w:rsid w:val="00BB692E"/>
    <w:rsid w:val="00BC2DA5"/>
    <w:rsid w:val="00BC32C6"/>
    <w:rsid w:val="00BC5690"/>
    <w:rsid w:val="00BC7DE9"/>
    <w:rsid w:val="00BD56C9"/>
    <w:rsid w:val="00BD575D"/>
    <w:rsid w:val="00BD5D1C"/>
    <w:rsid w:val="00BD686E"/>
    <w:rsid w:val="00BD743F"/>
    <w:rsid w:val="00BD7C50"/>
    <w:rsid w:val="00BF1D7C"/>
    <w:rsid w:val="00BF261B"/>
    <w:rsid w:val="00BF3894"/>
    <w:rsid w:val="00BF4A71"/>
    <w:rsid w:val="00BF5D57"/>
    <w:rsid w:val="00BF6F52"/>
    <w:rsid w:val="00C03642"/>
    <w:rsid w:val="00C03725"/>
    <w:rsid w:val="00C0760F"/>
    <w:rsid w:val="00C105D3"/>
    <w:rsid w:val="00C10AC5"/>
    <w:rsid w:val="00C120BF"/>
    <w:rsid w:val="00C132D1"/>
    <w:rsid w:val="00C13B0D"/>
    <w:rsid w:val="00C14E69"/>
    <w:rsid w:val="00C1552A"/>
    <w:rsid w:val="00C15AE3"/>
    <w:rsid w:val="00C166C5"/>
    <w:rsid w:val="00C20551"/>
    <w:rsid w:val="00C20D32"/>
    <w:rsid w:val="00C22542"/>
    <w:rsid w:val="00C22E2E"/>
    <w:rsid w:val="00C23F07"/>
    <w:rsid w:val="00C261C4"/>
    <w:rsid w:val="00C33FF9"/>
    <w:rsid w:val="00C41882"/>
    <w:rsid w:val="00C41FD5"/>
    <w:rsid w:val="00C425E4"/>
    <w:rsid w:val="00C50889"/>
    <w:rsid w:val="00C512B5"/>
    <w:rsid w:val="00C546DD"/>
    <w:rsid w:val="00C56D50"/>
    <w:rsid w:val="00C576B0"/>
    <w:rsid w:val="00C600AB"/>
    <w:rsid w:val="00C60348"/>
    <w:rsid w:val="00C6198B"/>
    <w:rsid w:val="00C64412"/>
    <w:rsid w:val="00C6480D"/>
    <w:rsid w:val="00C64DAB"/>
    <w:rsid w:val="00C655D3"/>
    <w:rsid w:val="00C7174B"/>
    <w:rsid w:val="00C72B3F"/>
    <w:rsid w:val="00C74566"/>
    <w:rsid w:val="00C74745"/>
    <w:rsid w:val="00C74DAF"/>
    <w:rsid w:val="00C76617"/>
    <w:rsid w:val="00C81AFF"/>
    <w:rsid w:val="00C81C9A"/>
    <w:rsid w:val="00C81D28"/>
    <w:rsid w:val="00C8256C"/>
    <w:rsid w:val="00C83593"/>
    <w:rsid w:val="00C86C43"/>
    <w:rsid w:val="00C930D2"/>
    <w:rsid w:val="00C93AE2"/>
    <w:rsid w:val="00C95617"/>
    <w:rsid w:val="00C97104"/>
    <w:rsid w:val="00C9770A"/>
    <w:rsid w:val="00C97EA2"/>
    <w:rsid w:val="00CA263E"/>
    <w:rsid w:val="00CA29CA"/>
    <w:rsid w:val="00CA376A"/>
    <w:rsid w:val="00CA6F61"/>
    <w:rsid w:val="00CB1BBE"/>
    <w:rsid w:val="00CB7575"/>
    <w:rsid w:val="00CC005E"/>
    <w:rsid w:val="00CC399E"/>
    <w:rsid w:val="00CC46DB"/>
    <w:rsid w:val="00CC52D2"/>
    <w:rsid w:val="00CC5456"/>
    <w:rsid w:val="00CC5D8A"/>
    <w:rsid w:val="00CC67B6"/>
    <w:rsid w:val="00CC73A1"/>
    <w:rsid w:val="00CD08DE"/>
    <w:rsid w:val="00CD27EB"/>
    <w:rsid w:val="00CD55F3"/>
    <w:rsid w:val="00CE03B8"/>
    <w:rsid w:val="00CE0AB3"/>
    <w:rsid w:val="00CE1755"/>
    <w:rsid w:val="00CE380D"/>
    <w:rsid w:val="00CE515C"/>
    <w:rsid w:val="00CE5722"/>
    <w:rsid w:val="00CE66E5"/>
    <w:rsid w:val="00CF0B90"/>
    <w:rsid w:val="00CF2071"/>
    <w:rsid w:val="00CF2CD8"/>
    <w:rsid w:val="00CF4463"/>
    <w:rsid w:val="00CF5C60"/>
    <w:rsid w:val="00CF6293"/>
    <w:rsid w:val="00D00394"/>
    <w:rsid w:val="00D012FA"/>
    <w:rsid w:val="00D01671"/>
    <w:rsid w:val="00D02D94"/>
    <w:rsid w:val="00D032D2"/>
    <w:rsid w:val="00D07EF5"/>
    <w:rsid w:val="00D137C5"/>
    <w:rsid w:val="00D13E0D"/>
    <w:rsid w:val="00D150EA"/>
    <w:rsid w:val="00D213B5"/>
    <w:rsid w:val="00D21D8F"/>
    <w:rsid w:val="00D25D6E"/>
    <w:rsid w:val="00D261DC"/>
    <w:rsid w:val="00D3210C"/>
    <w:rsid w:val="00D3268A"/>
    <w:rsid w:val="00D32AF7"/>
    <w:rsid w:val="00D32C7D"/>
    <w:rsid w:val="00D33806"/>
    <w:rsid w:val="00D41EF7"/>
    <w:rsid w:val="00D41F17"/>
    <w:rsid w:val="00D43423"/>
    <w:rsid w:val="00D50D50"/>
    <w:rsid w:val="00D51A2D"/>
    <w:rsid w:val="00D56565"/>
    <w:rsid w:val="00D60BB6"/>
    <w:rsid w:val="00D612C2"/>
    <w:rsid w:val="00D62748"/>
    <w:rsid w:val="00D62E94"/>
    <w:rsid w:val="00D65171"/>
    <w:rsid w:val="00D66A97"/>
    <w:rsid w:val="00D6798D"/>
    <w:rsid w:val="00D67FFA"/>
    <w:rsid w:val="00D71A3F"/>
    <w:rsid w:val="00D73FC0"/>
    <w:rsid w:val="00D742EA"/>
    <w:rsid w:val="00D749BB"/>
    <w:rsid w:val="00D750E3"/>
    <w:rsid w:val="00D772F3"/>
    <w:rsid w:val="00D830B5"/>
    <w:rsid w:val="00D84F9C"/>
    <w:rsid w:val="00D87642"/>
    <w:rsid w:val="00D87EDA"/>
    <w:rsid w:val="00D92753"/>
    <w:rsid w:val="00D93394"/>
    <w:rsid w:val="00D962CE"/>
    <w:rsid w:val="00D974DB"/>
    <w:rsid w:val="00D97AAA"/>
    <w:rsid w:val="00DA0EF8"/>
    <w:rsid w:val="00DA27B4"/>
    <w:rsid w:val="00DA68A4"/>
    <w:rsid w:val="00DA6D1E"/>
    <w:rsid w:val="00DA7AC9"/>
    <w:rsid w:val="00DB20AF"/>
    <w:rsid w:val="00DB22A9"/>
    <w:rsid w:val="00DB2684"/>
    <w:rsid w:val="00DB56A6"/>
    <w:rsid w:val="00DC063B"/>
    <w:rsid w:val="00DC1782"/>
    <w:rsid w:val="00DD1251"/>
    <w:rsid w:val="00DD160B"/>
    <w:rsid w:val="00DD274A"/>
    <w:rsid w:val="00DD3259"/>
    <w:rsid w:val="00DD4B37"/>
    <w:rsid w:val="00DD6D93"/>
    <w:rsid w:val="00DE0603"/>
    <w:rsid w:val="00DE6252"/>
    <w:rsid w:val="00DE7A7D"/>
    <w:rsid w:val="00DF10E8"/>
    <w:rsid w:val="00DF1C94"/>
    <w:rsid w:val="00DF2FD3"/>
    <w:rsid w:val="00DF3244"/>
    <w:rsid w:val="00DF473D"/>
    <w:rsid w:val="00DF6DF8"/>
    <w:rsid w:val="00DF7525"/>
    <w:rsid w:val="00E02749"/>
    <w:rsid w:val="00E04010"/>
    <w:rsid w:val="00E04312"/>
    <w:rsid w:val="00E06612"/>
    <w:rsid w:val="00E0689E"/>
    <w:rsid w:val="00E06AD8"/>
    <w:rsid w:val="00E1029D"/>
    <w:rsid w:val="00E12449"/>
    <w:rsid w:val="00E142A6"/>
    <w:rsid w:val="00E163EA"/>
    <w:rsid w:val="00E16964"/>
    <w:rsid w:val="00E171D0"/>
    <w:rsid w:val="00E23278"/>
    <w:rsid w:val="00E2414B"/>
    <w:rsid w:val="00E24C01"/>
    <w:rsid w:val="00E32256"/>
    <w:rsid w:val="00E33BE7"/>
    <w:rsid w:val="00E35864"/>
    <w:rsid w:val="00E4061C"/>
    <w:rsid w:val="00E412DA"/>
    <w:rsid w:val="00E42986"/>
    <w:rsid w:val="00E42CD9"/>
    <w:rsid w:val="00E42DDA"/>
    <w:rsid w:val="00E43E62"/>
    <w:rsid w:val="00E45805"/>
    <w:rsid w:val="00E45EF8"/>
    <w:rsid w:val="00E519B1"/>
    <w:rsid w:val="00E525D4"/>
    <w:rsid w:val="00E531B4"/>
    <w:rsid w:val="00E541F5"/>
    <w:rsid w:val="00E5496F"/>
    <w:rsid w:val="00E56F39"/>
    <w:rsid w:val="00E574E0"/>
    <w:rsid w:val="00E625F9"/>
    <w:rsid w:val="00E6310F"/>
    <w:rsid w:val="00E645E6"/>
    <w:rsid w:val="00E65E3A"/>
    <w:rsid w:val="00E72002"/>
    <w:rsid w:val="00E72079"/>
    <w:rsid w:val="00E72946"/>
    <w:rsid w:val="00E72BD1"/>
    <w:rsid w:val="00E72C9A"/>
    <w:rsid w:val="00E743DA"/>
    <w:rsid w:val="00E75842"/>
    <w:rsid w:val="00E805C1"/>
    <w:rsid w:val="00E82FA8"/>
    <w:rsid w:val="00E82FB0"/>
    <w:rsid w:val="00E82FDF"/>
    <w:rsid w:val="00E84460"/>
    <w:rsid w:val="00E86675"/>
    <w:rsid w:val="00E86EE3"/>
    <w:rsid w:val="00E91334"/>
    <w:rsid w:val="00E931AE"/>
    <w:rsid w:val="00E9377C"/>
    <w:rsid w:val="00E9411C"/>
    <w:rsid w:val="00E968C4"/>
    <w:rsid w:val="00E97ED1"/>
    <w:rsid w:val="00EA1A41"/>
    <w:rsid w:val="00EA379B"/>
    <w:rsid w:val="00EA39E8"/>
    <w:rsid w:val="00EA7E97"/>
    <w:rsid w:val="00EB3E9F"/>
    <w:rsid w:val="00EB57F4"/>
    <w:rsid w:val="00EC0F5E"/>
    <w:rsid w:val="00EC0FD5"/>
    <w:rsid w:val="00EC17D7"/>
    <w:rsid w:val="00EC652C"/>
    <w:rsid w:val="00EC6558"/>
    <w:rsid w:val="00EC6C59"/>
    <w:rsid w:val="00ED07F7"/>
    <w:rsid w:val="00ED2F94"/>
    <w:rsid w:val="00ED3DB9"/>
    <w:rsid w:val="00ED5D95"/>
    <w:rsid w:val="00ED7EDE"/>
    <w:rsid w:val="00EE00CA"/>
    <w:rsid w:val="00EE4329"/>
    <w:rsid w:val="00EF07A1"/>
    <w:rsid w:val="00EF55D4"/>
    <w:rsid w:val="00F0027A"/>
    <w:rsid w:val="00F0214E"/>
    <w:rsid w:val="00F02185"/>
    <w:rsid w:val="00F02618"/>
    <w:rsid w:val="00F03370"/>
    <w:rsid w:val="00F0392C"/>
    <w:rsid w:val="00F03951"/>
    <w:rsid w:val="00F03C2D"/>
    <w:rsid w:val="00F04782"/>
    <w:rsid w:val="00F0632A"/>
    <w:rsid w:val="00F10219"/>
    <w:rsid w:val="00F10788"/>
    <w:rsid w:val="00F13165"/>
    <w:rsid w:val="00F13CFD"/>
    <w:rsid w:val="00F14186"/>
    <w:rsid w:val="00F14197"/>
    <w:rsid w:val="00F17ABA"/>
    <w:rsid w:val="00F20141"/>
    <w:rsid w:val="00F204F4"/>
    <w:rsid w:val="00F2277E"/>
    <w:rsid w:val="00F2596A"/>
    <w:rsid w:val="00F31B4D"/>
    <w:rsid w:val="00F34462"/>
    <w:rsid w:val="00F3457C"/>
    <w:rsid w:val="00F35EC4"/>
    <w:rsid w:val="00F428C4"/>
    <w:rsid w:val="00F45040"/>
    <w:rsid w:val="00F464B3"/>
    <w:rsid w:val="00F50064"/>
    <w:rsid w:val="00F50E93"/>
    <w:rsid w:val="00F577D3"/>
    <w:rsid w:val="00F6012A"/>
    <w:rsid w:val="00F636F3"/>
    <w:rsid w:val="00F6440D"/>
    <w:rsid w:val="00F66244"/>
    <w:rsid w:val="00F6726B"/>
    <w:rsid w:val="00F72680"/>
    <w:rsid w:val="00F72B21"/>
    <w:rsid w:val="00F84719"/>
    <w:rsid w:val="00F85394"/>
    <w:rsid w:val="00F85442"/>
    <w:rsid w:val="00F861C9"/>
    <w:rsid w:val="00F90744"/>
    <w:rsid w:val="00F94691"/>
    <w:rsid w:val="00F95B6B"/>
    <w:rsid w:val="00F9702C"/>
    <w:rsid w:val="00F97710"/>
    <w:rsid w:val="00F97961"/>
    <w:rsid w:val="00F97B2A"/>
    <w:rsid w:val="00FA10B9"/>
    <w:rsid w:val="00FA1113"/>
    <w:rsid w:val="00FA1459"/>
    <w:rsid w:val="00FA1A16"/>
    <w:rsid w:val="00FA1CBF"/>
    <w:rsid w:val="00FA3530"/>
    <w:rsid w:val="00FA4B4C"/>
    <w:rsid w:val="00FA4CAA"/>
    <w:rsid w:val="00FB00E1"/>
    <w:rsid w:val="00FB1033"/>
    <w:rsid w:val="00FB23F9"/>
    <w:rsid w:val="00FB5F6A"/>
    <w:rsid w:val="00FB5FB6"/>
    <w:rsid w:val="00FB7E0F"/>
    <w:rsid w:val="00FC1E2C"/>
    <w:rsid w:val="00FC5110"/>
    <w:rsid w:val="00FD01DD"/>
    <w:rsid w:val="00FD146A"/>
    <w:rsid w:val="00FD1754"/>
    <w:rsid w:val="00FD1B46"/>
    <w:rsid w:val="00FD1F7B"/>
    <w:rsid w:val="00FD4B67"/>
    <w:rsid w:val="00FD5C25"/>
    <w:rsid w:val="00FE1C7A"/>
    <w:rsid w:val="00FE2069"/>
    <w:rsid w:val="00FE3DA7"/>
    <w:rsid w:val="00FE4C2D"/>
    <w:rsid w:val="00FE5323"/>
    <w:rsid w:val="00FE65BF"/>
    <w:rsid w:val="00FE6E79"/>
    <w:rsid w:val="00FF3B02"/>
    <w:rsid w:val="00FF41F8"/>
    <w:rsid w:val="00FF4476"/>
    <w:rsid w:val="00FF4B43"/>
    <w:rsid w:val="00FF6A75"/>
    <w:rsid w:val="00FF6E79"/>
    <w:rsid w:val="01AF0C34"/>
    <w:rsid w:val="01CB8C29"/>
    <w:rsid w:val="02AC65B8"/>
    <w:rsid w:val="0317E94E"/>
    <w:rsid w:val="0416E97D"/>
    <w:rsid w:val="043850E9"/>
    <w:rsid w:val="05083CC6"/>
    <w:rsid w:val="06B507BF"/>
    <w:rsid w:val="074913A4"/>
    <w:rsid w:val="0781624A"/>
    <w:rsid w:val="07AA8A3E"/>
    <w:rsid w:val="07BDA239"/>
    <w:rsid w:val="07C087AD"/>
    <w:rsid w:val="07EB0C88"/>
    <w:rsid w:val="084A92D2"/>
    <w:rsid w:val="08C395DA"/>
    <w:rsid w:val="0A2554EF"/>
    <w:rsid w:val="0A952921"/>
    <w:rsid w:val="0ADA9E76"/>
    <w:rsid w:val="0BCFA3EE"/>
    <w:rsid w:val="0C05835E"/>
    <w:rsid w:val="0C4AE95F"/>
    <w:rsid w:val="0D6B744F"/>
    <w:rsid w:val="0E16A29D"/>
    <w:rsid w:val="0E831949"/>
    <w:rsid w:val="0EBCF00A"/>
    <w:rsid w:val="0EEE1C53"/>
    <w:rsid w:val="0F5E8288"/>
    <w:rsid w:val="0F950746"/>
    <w:rsid w:val="0FEEECD4"/>
    <w:rsid w:val="0FF1B957"/>
    <w:rsid w:val="101E1345"/>
    <w:rsid w:val="101EE9AA"/>
    <w:rsid w:val="106D5A6D"/>
    <w:rsid w:val="111EF06B"/>
    <w:rsid w:val="141644A1"/>
    <w:rsid w:val="14501822"/>
    <w:rsid w:val="15107B19"/>
    <w:rsid w:val="1597E31D"/>
    <w:rsid w:val="165E0E7E"/>
    <w:rsid w:val="171BF735"/>
    <w:rsid w:val="177C46C7"/>
    <w:rsid w:val="17E2B23A"/>
    <w:rsid w:val="18A847B8"/>
    <w:rsid w:val="190A66B5"/>
    <w:rsid w:val="1A3F4718"/>
    <w:rsid w:val="1A809D40"/>
    <w:rsid w:val="1CC5C47E"/>
    <w:rsid w:val="1CD6D940"/>
    <w:rsid w:val="1CF2026B"/>
    <w:rsid w:val="1D56853D"/>
    <w:rsid w:val="1DCB9D8E"/>
    <w:rsid w:val="1E0E5E90"/>
    <w:rsid w:val="1E72CACF"/>
    <w:rsid w:val="1E8085B8"/>
    <w:rsid w:val="1EC6E121"/>
    <w:rsid w:val="1ECFF18F"/>
    <w:rsid w:val="1F99DAFE"/>
    <w:rsid w:val="1FAA92B6"/>
    <w:rsid w:val="1FF29555"/>
    <w:rsid w:val="21155D45"/>
    <w:rsid w:val="2170E6E8"/>
    <w:rsid w:val="227C3999"/>
    <w:rsid w:val="22AB786B"/>
    <w:rsid w:val="237BCC6B"/>
    <w:rsid w:val="242CB1A1"/>
    <w:rsid w:val="247E03D9"/>
    <w:rsid w:val="2556E8F5"/>
    <w:rsid w:val="2619D43A"/>
    <w:rsid w:val="2626FD22"/>
    <w:rsid w:val="270E282A"/>
    <w:rsid w:val="272EC26D"/>
    <w:rsid w:val="2741F0F1"/>
    <w:rsid w:val="27B0B99B"/>
    <w:rsid w:val="29E049CD"/>
    <w:rsid w:val="2A0E7CE2"/>
    <w:rsid w:val="2A4537EF"/>
    <w:rsid w:val="2A95E96B"/>
    <w:rsid w:val="2B5CD6B1"/>
    <w:rsid w:val="2C3D40A5"/>
    <w:rsid w:val="2CA55EB8"/>
    <w:rsid w:val="2CB97E3B"/>
    <w:rsid w:val="2D4B18E4"/>
    <w:rsid w:val="2D9118E2"/>
    <w:rsid w:val="2DA77935"/>
    <w:rsid w:val="2E1BE3B8"/>
    <w:rsid w:val="3009F2A7"/>
    <w:rsid w:val="301137A1"/>
    <w:rsid w:val="302F83C3"/>
    <w:rsid w:val="30DF7EB7"/>
    <w:rsid w:val="30F08049"/>
    <w:rsid w:val="31382F4D"/>
    <w:rsid w:val="323A825A"/>
    <w:rsid w:val="3262654C"/>
    <w:rsid w:val="32957507"/>
    <w:rsid w:val="32D4C139"/>
    <w:rsid w:val="32DACAA5"/>
    <w:rsid w:val="330044C8"/>
    <w:rsid w:val="331ADE38"/>
    <w:rsid w:val="331C3FEA"/>
    <w:rsid w:val="339C36CB"/>
    <w:rsid w:val="33DA8A31"/>
    <w:rsid w:val="33FE35AD"/>
    <w:rsid w:val="34FDA589"/>
    <w:rsid w:val="352B9D72"/>
    <w:rsid w:val="35692FB9"/>
    <w:rsid w:val="35C5BE48"/>
    <w:rsid w:val="37529539"/>
    <w:rsid w:val="37EE2295"/>
    <w:rsid w:val="3875EB85"/>
    <w:rsid w:val="38FC0B6B"/>
    <w:rsid w:val="392F7381"/>
    <w:rsid w:val="393F5361"/>
    <w:rsid w:val="39FCD8A8"/>
    <w:rsid w:val="3A0B784F"/>
    <w:rsid w:val="3A8D1F7A"/>
    <w:rsid w:val="3AAC6840"/>
    <w:rsid w:val="3B35A037"/>
    <w:rsid w:val="3B9D1CEF"/>
    <w:rsid w:val="3BB24108"/>
    <w:rsid w:val="3C1ACD67"/>
    <w:rsid w:val="3C26A0E2"/>
    <w:rsid w:val="3C94F399"/>
    <w:rsid w:val="3CA7270E"/>
    <w:rsid w:val="3D8466A7"/>
    <w:rsid w:val="3DA6E8F3"/>
    <w:rsid w:val="3E5F4069"/>
    <w:rsid w:val="3E773F6C"/>
    <w:rsid w:val="3E86BF6E"/>
    <w:rsid w:val="3EDFA6BC"/>
    <w:rsid w:val="3F485E40"/>
    <w:rsid w:val="3F86FB08"/>
    <w:rsid w:val="3FBD3D18"/>
    <w:rsid w:val="40121CF8"/>
    <w:rsid w:val="40130FCD"/>
    <w:rsid w:val="403BEE62"/>
    <w:rsid w:val="416B4490"/>
    <w:rsid w:val="4188E7F4"/>
    <w:rsid w:val="41AFABA5"/>
    <w:rsid w:val="41BCCE7F"/>
    <w:rsid w:val="41E96574"/>
    <w:rsid w:val="433EA0B7"/>
    <w:rsid w:val="43B71279"/>
    <w:rsid w:val="4438FD88"/>
    <w:rsid w:val="4443D22B"/>
    <w:rsid w:val="445354E8"/>
    <w:rsid w:val="44703F92"/>
    <w:rsid w:val="44874C5F"/>
    <w:rsid w:val="455D5211"/>
    <w:rsid w:val="46666BC8"/>
    <w:rsid w:val="46757B90"/>
    <w:rsid w:val="4681ED12"/>
    <w:rsid w:val="4706E7AE"/>
    <w:rsid w:val="472E7126"/>
    <w:rsid w:val="4743C8E5"/>
    <w:rsid w:val="477F9FF9"/>
    <w:rsid w:val="479F32C1"/>
    <w:rsid w:val="47CBCF82"/>
    <w:rsid w:val="48A9E4F0"/>
    <w:rsid w:val="48BBA02D"/>
    <w:rsid w:val="494384C2"/>
    <w:rsid w:val="4A3C379D"/>
    <w:rsid w:val="4A6C439E"/>
    <w:rsid w:val="4B1667CF"/>
    <w:rsid w:val="4C01FBEF"/>
    <w:rsid w:val="4C7B2584"/>
    <w:rsid w:val="4CC9EBDA"/>
    <w:rsid w:val="4CE43420"/>
    <w:rsid w:val="4D6FE01A"/>
    <w:rsid w:val="4DBED3BF"/>
    <w:rsid w:val="5019BD06"/>
    <w:rsid w:val="504B15F1"/>
    <w:rsid w:val="50FD84BA"/>
    <w:rsid w:val="51824361"/>
    <w:rsid w:val="5189C4FE"/>
    <w:rsid w:val="51D7A497"/>
    <w:rsid w:val="51F92F4F"/>
    <w:rsid w:val="524A5F29"/>
    <w:rsid w:val="52832199"/>
    <w:rsid w:val="52A40B39"/>
    <w:rsid w:val="52D74BD1"/>
    <w:rsid w:val="5344397D"/>
    <w:rsid w:val="53C70120"/>
    <w:rsid w:val="53C86B9F"/>
    <w:rsid w:val="54256A23"/>
    <w:rsid w:val="5431E1E4"/>
    <w:rsid w:val="543878FE"/>
    <w:rsid w:val="547CDE39"/>
    <w:rsid w:val="54B1A898"/>
    <w:rsid w:val="54C42847"/>
    <w:rsid w:val="54F3EB29"/>
    <w:rsid w:val="551F7EF5"/>
    <w:rsid w:val="55BAAD09"/>
    <w:rsid w:val="5600B55D"/>
    <w:rsid w:val="5732A5B8"/>
    <w:rsid w:val="574C8744"/>
    <w:rsid w:val="58711309"/>
    <w:rsid w:val="5876ACB5"/>
    <w:rsid w:val="5884E14E"/>
    <w:rsid w:val="588AB4AB"/>
    <w:rsid w:val="5985B133"/>
    <w:rsid w:val="5AAAB073"/>
    <w:rsid w:val="5B218194"/>
    <w:rsid w:val="5BC5720F"/>
    <w:rsid w:val="5C4680D4"/>
    <w:rsid w:val="5D76123C"/>
    <w:rsid w:val="5DBBC3FA"/>
    <w:rsid w:val="5EF9F62F"/>
    <w:rsid w:val="5F72F60E"/>
    <w:rsid w:val="5F8BFD14"/>
    <w:rsid w:val="5FFD4182"/>
    <w:rsid w:val="60F99672"/>
    <w:rsid w:val="617F3F6A"/>
    <w:rsid w:val="624232B1"/>
    <w:rsid w:val="628AABB7"/>
    <w:rsid w:val="632CD2BD"/>
    <w:rsid w:val="6345939D"/>
    <w:rsid w:val="63C14CFF"/>
    <w:rsid w:val="6468549A"/>
    <w:rsid w:val="66D7D7C1"/>
    <w:rsid w:val="6873A822"/>
    <w:rsid w:val="6983F2EA"/>
    <w:rsid w:val="69DB4BC2"/>
    <w:rsid w:val="6A5453F4"/>
    <w:rsid w:val="6AF49C65"/>
    <w:rsid w:val="6D292053"/>
    <w:rsid w:val="6D40CAE9"/>
    <w:rsid w:val="6D6D9842"/>
    <w:rsid w:val="6E76E1A0"/>
    <w:rsid w:val="6EB1BB40"/>
    <w:rsid w:val="6F8C140F"/>
    <w:rsid w:val="6FEAB48F"/>
    <w:rsid w:val="70786BAB"/>
    <w:rsid w:val="7245359D"/>
    <w:rsid w:val="72841CC1"/>
    <w:rsid w:val="72C517A1"/>
    <w:rsid w:val="730E4D5B"/>
    <w:rsid w:val="739993AE"/>
    <w:rsid w:val="73A5272E"/>
    <w:rsid w:val="748897F4"/>
    <w:rsid w:val="74CD7EA3"/>
    <w:rsid w:val="74EB6B7C"/>
    <w:rsid w:val="752A5216"/>
    <w:rsid w:val="7541EF85"/>
    <w:rsid w:val="757CA470"/>
    <w:rsid w:val="758A13D5"/>
    <w:rsid w:val="7659F613"/>
    <w:rsid w:val="76631C25"/>
    <w:rsid w:val="76CB477B"/>
    <w:rsid w:val="76CE7255"/>
    <w:rsid w:val="76CEB95F"/>
    <w:rsid w:val="77A5D0CE"/>
    <w:rsid w:val="782C1E52"/>
    <w:rsid w:val="7868A053"/>
    <w:rsid w:val="7950741F"/>
    <w:rsid w:val="79A59DD3"/>
    <w:rsid w:val="7A4EF2C7"/>
    <w:rsid w:val="7C18B53A"/>
    <w:rsid w:val="7C406A18"/>
    <w:rsid w:val="7CBF56BB"/>
    <w:rsid w:val="7D779788"/>
    <w:rsid w:val="7E8A59A2"/>
    <w:rsid w:val="7FB55859"/>
    <w:rsid w:val="7FEB85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docId w15:val="{CF4DDF8D-EACB-4FEF-87E3-12122FFF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805E17"/>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customStyle="1" w:styleId="CM4">
    <w:name w:val="CM4"/>
    <w:basedOn w:val="Default"/>
    <w:next w:val="Default"/>
    <w:uiPriority w:val="99"/>
    <w:rsid w:val="00805E17"/>
    <w:pPr>
      <w:spacing w:line="231" w:lineRule="atLeast"/>
    </w:pPr>
    <w:rPr>
      <w:rFonts w:cstheme="minorBidi"/>
      <w:color w:val="auto"/>
    </w:rPr>
  </w:style>
  <w:style w:type="character" w:customStyle="1" w:styleId="normaltextrun">
    <w:name w:val="normaltextrun"/>
    <w:basedOn w:val="DefaultParagraphFont"/>
    <w:rsid w:val="004C7FF0"/>
  </w:style>
  <w:style w:type="character" w:customStyle="1" w:styleId="contextualspellingandgrammarerror">
    <w:name w:val="contextualspellingandgrammarerror"/>
    <w:basedOn w:val="DefaultParagraphFont"/>
    <w:rsid w:val="004C7FF0"/>
  </w:style>
  <w:style w:type="character" w:customStyle="1" w:styleId="eop">
    <w:name w:val="eop"/>
    <w:basedOn w:val="DefaultParagraphFont"/>
    <w:rsid w:val="004C7FF0"/>
  </w:style>
  <w:style w:type="character" w:styleId="Hyperlink">
    <w:name w:val="Hyperlink"/>
    <w:basedOn w:val="DefaultParagraphFont"/>
    <w:uiPriority w:val="99"/>
    <w:unhideWhenUsed/>
    <w:rsid w:val="00417B42"/>
    <w:rPr>
      <w:color w:val="0563C1" w:themeColor="hyperlink"/>
      <w:u w:val="single"/>
    </w:rPr>
  </w:style>
  <w:style w:type="character" w:styleId="UnresolvedMention">
    <w:name w:val="Unresolved Mention"/>
    <w:basedOn w:val="DefaultParagraphFont"/>
    <w:uiPriority w:val="99"/>
    <w:unhideWhenUsed/>
    <w:rsid w:val="002B55B9"/>
    <w:rPr>
      <w:color w:val="605E5C"/>
      <w:shd w:val="clear" w:color="auto" w:fill="E1DFDD"/>
    </w:rPr>
  </w:style>
  <w:style w:type="paragraph" w:styleId="Header">
    <w:name w:val="header"/>
    <w:basedOn w:val="Normal"/>
    <w:link w:val="HeaderChar"/>
    <w:uiPriority w:val="99"/>
    <w:semiHidden/>
    <w:unhideWhenUsed/>
    <w:rsid w:val="00637521"/>
    <w:pPr>
      <w:tabs>
        <w:tab w:val="center" w:pos="4680"/>
        <w:tab w:val="right" w:pos="9360"/>
      </w:tabs>
    </w:pPr>
  </w:style>
  <w:style w:type="character" w:customStyle="1" w:styleId="HeaderChar">
    <w:name w:val="Header Char"/>
    <w:basedOn w:val="DefaultParagraphFont"/>
    <w:link w:val="Header"/>
    <w:uiPriority w:val="99"/>
    <w:semiHidden/>
    <w:rsid w:val="00637521"/>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637521"/>
    <w:pPr>
      <w:tabs>
        <w:tab w:val="center" w:pos="4680"/>
        <w:tab w:val="right" w:pos="9360"/>
      </w:tabs>
    </w:pPr>
  </w:style>
  <w:style w:type="character" w:customStyle="1" w:styleId="FooterChar">
    <w:name w:val="Footer Char"/>
    <w:basedOn w:val="DefaultParagraphFont"/>
    <w:link w:val="Footer"/>
    <w:uiPriority w:val="99"/>
    <w:semiHidden/>
    <w:rsid w:val="00637521"/>
    <w:rPr>
      <w:rFonts w:ascii="Times New Roman" w:eastAsia="Tahoma" w:hAnsi="Times New Roman" w:cs="Times New Roman"/>
      <w:kern w:val="1"/>
      <w:sz w:val="24"/>
      <w:szCs w:val="24"/>
    </w:rPr>
  </w:style>
  <w:style w:type="paragraph" w:styleId="Revision">
    <w:name w:val="Revision"/>
    <w:hidden/>
    <w:uiPriority w:val="99"/>
    <w:semiHidden/>
    <w:rsid w:val="009706F2"/>
    <w:pPr>
      <w:spacing w:after="0" w:line="240" w:lineRule="auto"/>
    </w:pPr>
    <w:rPr>
      <w:rFonts w:ascii="Times New Roman" w:eastAsia="Tahoma" w:hAnsi="Times New Roman" w:cs="Times New Roman"/>
      <w:kern w:val="1"/>
      <w:sz w:val="24"/>
      <w:szCs w:val="24"/>
    </w:rPr>
  </w:style>
  <w:style w:type="character" w:styleId="Mention">
    <w:name w:val="Mention"/>
    <w:basedOn w:val="DefaultParagraphFont"/>
    <w:uiPriority w:val="99"/>
    <w:unhideWhenUsed/>
    <w:rsid w:val="00585F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rr/policy-guidance/unaccompanied-children-program-policy-guide-section-4" TargetMode="External" /><Relationship Id="rId8" Type="http://schemas.openxmlformats.org/officeDocument/2006/relationships/hyperlink" Target="https://www.acf.hhs.gov/orr/policy-guidance/unaccompanied-children-program-policy-guide-section-5" TargetMode="External" /><Relationship Id="rId9" Type="http://schemas.openxmlformats.org/officeDocument/2006/relationships/hyperlink" Target="https://oig.hhs.gov/oei/reports/oei-09-18-00430.asp" TargetMode="External"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Patel, Akash (ACF)</DisplayName>
        <AccountId>25</AccountId>
        <AccountType/>
      </UserInfo>
      <UserInfo>
        <DisplayName>Tebbe, Kira (ACF)</DisplayName>
        <AccountId>70</AccountId>
        <AccountType/>
      </UserInfo>
      <UserInfo>
        <DisplayName>Tully, Sarah (ACF)</DisplayName>
        <AccountId>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15A16-7C28-452E-97CB-F9490B356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5718</Words>
  <Characters>32597</Characters>
  <Application>Microsoft Office Word</Application>
  <DocSecurity>0</DocSecurity>
  <Lines>271</Lines>
  <Paragraphs>76</Paragraphs>
  <ScaleCrop>false</ScaleCrop>
  <Company>HHS/ITIO</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269</cp:revision>
  <dcterms:created xsi:type="dcterms:W3CDTF">2023-04-25T00:04:00Z</dcterms:created>
  <dcterms:modified xsi:type="dcterms:W3CDTF">2023-06-02T13:51:00Z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