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8C2" w:rsidP="00045F37" w14:paraId="73AF9160" w14:textId="13AF6280">
      <w:pPr>
        <w:jc w:val="center"/>
        <w:rPr>
          <w:rFonts w:ascii="Times New Roman" w:hAnsi="Times New Roman"/>
          <w:b/>
          <w:bCs/>
        </w:rPr>
      </w:pPr>
      <w:r>
        <w:rPr>
          <w:rFonts w:ascii="Times New Roman" w:hAnsi="Times New Roman"/>
          <w:b/>
          <w:bCs/>
        </w:rPr>
        <w:t>NON</w:t>
      </w:r>
      <w:r w:rsidR="00104E73">
        <w:rPr>
          <w:rFonts w:ascii="Times New Roman" w:hAnsi="Times New Roman"/>
          <w:b/>
          <w:bCs/>
        </w:rPr>
        <w:t>-</w:t>
      </w:r>
      <w:r>
        <w:rPr>
          <w:rFonts w:ascii="Times New Roman" w:hAnsi="Times New Roman"/>
          <w:b/>
          <w:bCs/>
        </w:rPr>
        <w:t xml:space="preserve"> SUB</w:t>
      </w:r>
      <w:r w:rsidR="00104E73">
        <w:rPr>
          <w:rFonts w:ascii="Times New Roman" w:hAnsi="Times New Roman"/>
          <w:b/>
          <w:bCs/>
        </w:rPr>
        <w:t>S</w:t>
      </w:r>
      <w:r>
        <w:rPr>
          <w:rFonts w:ascii="Times New Roman" w:hAnsi="Times New Roman"/>
          <w:b/>
          <w:bCs/>
        </w:rPr>
        <w:t>TA</w:t>
      </w:r>
      <w:r w:rsidR="00104E73">
        <w:rPr>
          <w:rFonts w:ascii="Times New Roman" w:hAnsi="Times New Roman"/>
          <w:b/>
          <w:bCs/>
        </w:rPr>
        <w:t>N</w:t>
      </w:r>
      <w:r>
        <w:rPr>
          <w:rFonts w:ascii="Times New Roman" w:hAnsi="Times New Roman"/>
          <w:b/>
          <w:bCs/>
        </w:rPr>
        <w:t xml:space="preserve">TIVE CHANGE </w:t>
      </w:r>
      <w:r w:rsidR="00DC4006">
        <w:rPr>
          <w:rFonts w:ascii="Times New Roman" w:hAnsi="Times New Roman"/>
          <w:b/>
          <w:bCs/>
        </w:rPr>
        <w:t xml:space="preserve">REQUEST </w:t>
      </w:r>
      <w:r w:rsidRPr="00A938C2" w:rsidR="00DC4006">
        <w:rPr>
          <w:rFonts w:ascii="Times New Roman" w:hAnsi="Times New Roman"/>
          <w:b/>
          <w:bCs/>
        </w:rPr>
        <w:t>FOR</w:t>
      </w:r>
      <w:r w:rsidRPr="00A938C2">
        <w:rPr>
          <w:rFonts w:ascii="Times New Roman" w:hAnsi="Times New Roman"/>
          <w:b/>
          <w:bCs/>
        </w:rPr>
        <w:t xml:space="preserve"> THE </w:t>
      </w:r>
      <w:r w:rsidR="00B2575F">
        <w:rPr>
          <w:rFonts w:ascii="Times New Roman" w:hAnsi="Times New Roman"/>
          <w:b/>
          <w:bCs/>
        </w:rPr>
        <w:t>APPLICATION FOR APPROVAL OF A R</w:t>
      </w:r>
      <w:r w:rsidR="0030002B">
        <w:rPr>
          <w:rFonts w:ascii="Times New Roman" w:hAnsi="Times New Roman"/>
          <w:b/>
          <w:bCs/>
        </w:rPr>
        <w:t>EPORT OF CHANGES THAT MAY AFFECT YOUR BLACK LUNG BENEFITS</w:t>
      </w:r>
      <w:r w:rsidRPr="0030002B" w:rsidR="0030002B">
        <w:rPr>
          <w:rFonts w:ascii="Helvetica" w:hAnsi="Helvetica"/>
          <w:color w:val="212529"/>
          <w:sz w:val="25"/>
          <w:szCs w:val="25"/>
          <w:shd w:val="clear" w:color="auto" w:fill="E1F3F8"/>
        </w:rPr>
        <w:t xml:space="preserve"> </w:t>
      </w:r>
      <w:r w:rsidRPr="00B2575F" w:rsidR="00B2575F">
        <w:rPr>
          <w:rFonts w:ascii="Times New Roman" w:hAnsi="Times New Roman"/>
          <w:b/>
          <w:bCs/>
        </w:rPr>
        <w:t>CM-</w:t>
      </w:r>
      <w:r w:rsidR="0030002B">
        <w:rPr>
          <w:rFonts w:ascii="Times New Roman" w:hAnsi="Times New Roman"/>
          <w:b/>
          <w:bCs/>
        </w:rPr>
        <w:t>929 AND CM-</w:t>
      </w:r>
      <w:r w:rsidR="000B71D2">
        <w:rPr>
          <w:rFonts w:ascii="Times New Roman" w:hAnsi="Times New Roman"/>
          <w:b/>
          <w:bCs/>
        </w:rPr>
        <w:t>929P.</w:t>
      </w:r>
    </w:p>
    <w:p w:rsidR="00A938C2" w:rsidP="00A938C2" w14:paraId="31691579" w14:textId="66ADB141">
      <w:pPr>
        <w:widowControl/>
        <w:jc w:val="center"/>
        <w:rPr>
          <w:rFonts w:ascii="Times New Roman" w:hAnsi="Times New Roman"/>
          <w:b/>
          <w:bCs/>
        </w:rPr>
      </w:pPr>
      <w:r>
        <w:rPr>
          <w:rFonts w:ascii="Times New Roman" w:hAnsi="Times New Roman"/>
          <w:b/>
          <w:bCs/>
        </w:rPr>
        <w:t xml:space="preserve">OMB CONTROL NO. </w:t>
      </w:r>
      <w:r w:rsidR="00045F37">
        <w:rPr>
          <w:rFonts w:ascii="Times New Roman" w:hAnsi="Times New Roman"/>
          <w:b/>
          <w:bCs/>
        </w:rPr>
        <w:t>1240-00</w:t>
      </w:r>
      <w:r w:rsidR="0030002B">
        <w:rPr>
          <w:rFonts w:ascii="Times New Roman" w:hAnsi="Times New Roman"/>
          <w:b/>
          <w:bCs/>
        </w:rPr>
        <w:t>28</w:t>
      </w:r>
      <w:r>
        <w:rPr>
          <w:rFonts w:ascii="Times New Roman" w:hAnsi="Times New Roman"/>
          <w:b/>
          <w:bCs/>
        </w:rPr>
        <w:t xml:space="preserve"> (</w:t>
      </w:r>
      <w:r w:rsidR="00063FF8">
        <w:rPr>
          <w:rFonts w:ascii="Times New Roman" w:hAnsi="Times New Roman"/>
          <w:b/>
          <w:bCs/>
        </w:rPr>
        <w:t>J</w:t>
      </w:r>
      <w:r w:rsidR="0030002B">
        <w:rPr>
          <w:rFonts w:ascii="Times New Roman" w:hAnsi="Times New Roman"/>
          <w:b/>
          <w:bCs/>
        </w:rPr>
        <w:t>u</w:t>
      </w:r>
      <w:r w:rsidR="00DC7109">
        <w:rPr>
          <w:rFonts w:ascii="Times New Roman" w:hAnsi="Times New Roman"/>
          <w:b/>
          <w:bCs/>
        </w:rPr>
        <w:t>ly</w:t>
      </w:r>
      <w:r w:rsidR="00063FF8">
        <w:rPr>
          <w:rFonts w:ascii="Times New Roman" w:hAnsi="Times New Roman"/>
          <w:b/>
          <w:bCs/>
        </w:rPr>
        <w:t xml:space="preserve"> 2024</w:t>
      </w:r>
      <w:r>
        <w:rPr>
          <w:rFonts w:ascii="Times New Roman" w:hAnsi="Times New Roman"/>
          <w:b/>
          <w:bCs/>
        </w:rPr>
        <w:t>)</w:t>
      </w:r>
    </w:p>
    <w:p w:rsidR="00A938C2" w:rsidRPr="00A938C2" w:rsidP="00A938C2" w14:paraId="276997B4" w14:textId="77777777">
      <w:pPr>
        <w:rPr>
          <w:rFonts w:ascii="Times New Roman" w:hAnsi="Times New Roman" w:cs="Shruti"/>
          <w:b/>
          <w:bCs/>
        </w:rPr>
      </w:pPr>
    </w:p>
    <w:p w:rsidR="001652B1" w:rsidP="00D15A78" w14:paraId="46007211" w14:textId="77777777">
      <w:pPr>
        <w:rPr>
          <w:rFonts w:ascii="Times New Roman" w:hAnsi="Times New Roman"/>
        </w:rPr>
      </w:pPr>
      <w:r w:rsidRPr="00C565BE">
        <w:rPr>
          <w:rFonts w:ascii="Times New Roman" w:hAnsi="Times New Roman"/>
        </w:rPr>
        <w:t>DCMWC is requesting a non-substantive change to the approved collection of information contained in</w:t>
      </w:r>
      <w:r w:rsidRPr="00C565BE" w:rsidR="00A15445">
        <w:rPr>
          <w:rFonts w:ascii="Times New Roman" w:hAnsi="Times New Roman"/>
        </w:rPr>
        <w:t xml:space="preserve"> </w:t>
      </w:r>
      <w:r w:rsidR="00063FF8">
        <w:rPr>
          <w:rFonts w:ascii="Times New Roman" w:hAnsi="Times New Roman"/>
        </w:rPr>
        <w:t xml:space="preserve">the </w:t>
      </w:r>
      <w:r w:rsidRPr="00C565BE" w:rsidR="00A15445">
        <w:rPr>
          <w:rFonts w:ascii="Times New Roman" w:hAnsi="Times New Roman"/>
        </w:rPr>
        <w:t>“</w:t>
      </w:r>
      <w:r w:rsidRPr="000B71D2" w:rsidR="000B71D2">
        <w:rPr>
          <w:rFonts w:ascii="Times New Roman" w:hAnsi="Times New Roman"/>
        </w:rPr>
        <w:t>Report of Changes That May Affect Your Black Lung Benefits</w:t>
      </w:r>
      <w:r w:rsidR="00063FF8">
        <w:rPr>
          <w:rFonts w:ascii="Times New Roman" w:hAnsi="Times New Roman"/>
        </w:rPr>
        <w:t xml:space="preserve">” </w:t>
      </w:r>
      <w:r w:rsidRPr="00C565BE">
        <w:rPr>
          <w:rFonts w:ascii="Times New Roman" w:hAnsi="Times New Roman"/>
        </w:rPr>
        <w:t>to</w:t>
      </w:r>
      <w:r>
        <w:rPr>
          <w:rFonts w:ascii="Times New Roman" w:hAnsi="Times New Roman"/>
        </w:rPr>
        <w:t>:</w:t>
      </w:r>
      <w:r w:rsidRPr="00C565BE">
        <w:rPr>
          <w:rFonts w:ascii="Times New Roman" w:hAnsi="Times New Roman"/>
        </w:rPr>
        <w:t xml:space="preserve"> </w:t>
      </w:r>
    </w:p>
    <w:p w:rsidR="001652B1" w:rsidP="00D15A78" w14:paraId="1A47F988" w14:textId="77777777">
      <w:pPr>
        <w:rPr>
          <w:rFonts w:ascii="Times New Roman" w:hAnsi="Times New Roman"/>
        </w:rPr>
      </w:pPr>
    </w:p>
    <w:p w:rsidR="000B71D2" w:rsidRPr="001652B1" w:rsidP="001652B1" w14:paraId="59BC8012" w14:textId="3A2E8863">
      <w:pPr>
        <w:pStyle w:val="ListParagraph"/>
        <w:numPr>
          <w:ilvl w:val="0"/>
          <w:numId w:val="9"/>
        </w:numPr>
      </w:pPr>
      <w:r w:rsidRPr="001652B1">
        <w:rPr>
          <w:rFonts w:ascii="Times New Roman" w:hAnsi="Times New Roman"/>
        </w:rPr>
        <w:t>T</w:t>
      </w:r>
      <w:r w:rsidRPr="008C62F1" w:rsidR="00863EE8">
        <w:rPr>
          <w:rFonts w:ascii="Times New Roman" w:hAnsi="Times New Roman"/>
        </w:rPr>
        <w:t xml:space="preserve">emporarily </w:t>
      </w:r>
      <w:r w:rsidRPr="008C62F1">
        <w:rPr>
          <w:rFonts w:ascii="Times New Roman" w:hAnsi="Times New Roman"/>
        </w:rPr>
        <w:t xml:space="preserve">remove the </w:t>
      </w:r>
      <w:r w:rsidRPr="008C62F1" w:rsidR="008F4F71">
        <w:rPr>
          <w:rFonts w:ascii="Times New Roman" w:hAnsi="Times New Roman"/>
        </w:rPr>
        <w:t xml:space="preserve">below </w:t>
      </w:r>
      <w:r w:rsidRPr="008C62F1">
        <w:rPr>
          <w:rFonts w:ascii="Times New Roman" w:hAnsi="Times New Roman"/>
        </w:rPr>
        <w:t>check box</w:t>
      </w:r>
      <w:r w:rsidRPr="008C62F1" w:rsidR="00863EE8">
        <w:rPr>
          <w:rFonts w:ascii="Times New Roman" w:hAnsi="Times New Roman"/>
        </w:rPr>
        <w:t xml:space="preserve"> </w:t>
      </w:r>
      <w:r w:rsidRPr="008C62F1" w:rsidR="008F4F71">
        <w:rPr>
          <w:rFonts w:ascii="Times New Roman" w:hAnsi="Times New Roman"/>
        </w:rPr>
        <w:t>that was added to</w:t>
      </w:r>
      <w:r w:rsidRPr="008C62F1">
        <w:rPr>
          <w:rFonts w:ascii="Times New Roman" w:hAnsi="Times New Roman"/>
        </w:rPr>
        <w:t xml:space="preserve"> the beginning of the forms </w:t>
      </w:r>
      <w:r w:rsidRPr="008C62F1" w:rsidR="008F4F71">
        <w:rPr>
          <w:rFonts w:ascii="Times New Roman" w:hAnsi="Times New Roman"/>
        </w:rPr>
        <w:t>in the last renewal of this collection</w:t>
      </w:r>
      <w:r w:rsidRPr="008C62F1">
        <w:rPr>
          <w:rFonts w:ascii="Times New Roman" w:hAnsi="Times New Roman"/>
        </w:rPr>
        <w:t xml:space="preserve">. </w:t>
      </w:r>
    </w:p>
    <w:p w:rsidR="000B71D2" w:rsidP="00D15A78" w14:paraId="2FD52379" w14:textId="3F28FF29">
      <w:pPr>
        <w:rPr>
          <w:rFonts w:ascii="Times New Roman" w:hAnsi="Times New Roman"/>
        </w:rPr>
      </w:pPr>
      <w:r w:rsidRPr="000B71D2">
        <w:rPr>
          <w:rFonts w:ascii="Times New Roman" w:hAnsi="Times New Roman"/>
          <w:noProof/>
        </w:rPr>
        <w:drawing>
          <wp:inline distT="0" distB="0" distL="0" distR="0">
            <wp:extent cx="5943600" cy="374650"/>
            <wp:effectExtent l="0" t="0" r="0" b="6350"/>
            <wp:docPr id="1418830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30752" name=""/>
                    <pic:cNvPicPr/>
                  </pic:nvPicPr>
                  <pic:blipFill>
                    <a:blip xmlns:r="http://schemas.openxmlformats.org/officeDocument/2006/relationships" r:embed="rId9"/>
                    <a:stretch>
                      <a:fillRect/>
                    </a:stretch>
                  </pic:blipFill>
                  <pic:spPr>
                    <a:xfrm>
                      <a:off x="0" y="0"/>
                      <a:ext cx="5943600" cy="374650"/>
                    </a:xfrm>
                    <a:prstGeom prst="rect">
                      <a:avLst/>
                    </a:prstGeom>
                  </pic:spPr>
                </pic:pic>
              </a:graphicData>
            </a:graphic>
          </wp:inline>
        </w:drawing>
      </w:r>
    </w:p>
    <w:p w:rsidR="00DC7109" w:rsidP="00D15A78" w14:paraId="3AAF4F6D" w14:textId="77777777">
      <w:pPr>
        <w:rPr>
          <w:rFonts w:ascii="Times New Roman" w:hAnsi="Times New Roman"/>
        </w:rPr>
      </w:pPr>
    </w:p>
    <w:p w:rsidR="000B71D2" w:rsidP="00E75C83" w14:paraId="62B74AC0" w14:textId="3735AA41">
      <w:pPr>
        <w:rPr>
          <w:rFonts w:ascii="Times New Roman" w:hAnsi="Times New Roman"/>
        </w:rPr>
      </w:pPr>
      <w:r>
        <w:rPr>
          <w:rFonts w:ascii="Times New Roman" w:hAnsi="Times New Roman"/>
        </w:rPr>
        <w:t xml:space="preserve">This check box was added to allow the Artificial Intelligence (AI) system to read this entry and automatically review the forms.  Unfortunately, the AI implementation </w:t>
      </w:r>
      <w:r w:rsidR="00856479">
        <w:rPr>
          <w:rFonts w:ascii="Times New Roman" w:hAnsi="Times New Roman"/>
        </w:rPr>
        <w:t>was</w:t>
      </w:r>
      <w:r w:rsidR="00E75C83">
        <w:rPr>
          <w:rFonts w:ascii="Times New Roman" w:hAnsi="Times New Roman"/>
        </w:rPr>
        <w:t xml:space="preserve"> </w:t>
      </w:r>
      <w:r>
        <w:rPr>
          <w:rFonts w:ascii="Times New Roman" w:hAnsi="Times New Roman"/>
        </w:rPr>
        <w:t xml:space="preserve">delayed </w:t>
      </w:r>
      <w:r w:rsidR="00E75C83">
        <w:rPr>
          <w:rFonts w:ascii="Times New Roman" w:hAnsi="Times New Roman"/>
        </w:rPr>
        <w:t xml:space="preserve">and will now be implemented </w:t>
      </w:r>
      <w:r w:rsidR="00DC7109">
        <w:rPr>
          <w:rFonts w:ascii="Times New Roman" w:hAnsi="Times New Roman"/>
        </w:rPr>
        <w:t xml:space="preserve">by 10/01/2024. Therefore, we request approval </w:t>
      </w:r>
      <w:r w:rsidR="00B56501">
        <w:rPr>
          <w:rFonts w:ascii="Times New Roman" w:hAnsi="Times New Roman"/>
        </w:rPr>
        <w:t>to use the version of the form</w:t>
      </w:r>
      <w:r w:rsidR="00744819">
        <w:rPr>
          <w:rFonts w:ascii="Times New Roman" w:hAnsi="Times New Roman"/>
        </w:rPr>
        <w:t xml:space="preserve"> without the check box</w:t>
      </w:r>
      <w:r w:rsidR="00760DE8">
        <w:rPr>
          <w:rFonts w:ascii="Times New Roman" w:hAnsi="Times New Roman"/>
        </w:rPr>
        <w:t xml:space="preserve">, now through </w:t>
      </w:r>
      <w:r w:rsidR="002F4575">
        <w:rPr>
          <w:rFonts w:ascii="Times New Roman" w:hAnsi="Times New Roman"/>
        </w:rPr>
        <w:t>09/30/2024, and to use the version of the form</w:t>
      </w:r>
      <w:r w:rsidR="00856479">
        <w:rPr>
          <w:rFonts w:ascii="Times New Roman" w:hAnsi="Times New Roman"/>
        </w:rPr>
        <w:t xml:space="preserve"> that includes the check box </w:t>
      </w:r>
      <w:r w:rsidR="00DC7109">
        <w:rPr>
          <w:rFonts w:ascii="Times New Roman" w:hAnsi="Times New Roman"/>
        </w:rPr>
        <w:t xml:space="preserve">after this date. </w:t>
      </w:r>
    </w:p>
    <w:p w:rsidR="00DC7109" w:rsidP="008663B1" w14:paraId="28AF5128" w14:textId="77777777">
      <w:pPr>
        <w:rPr>
          <w:rFonts w:ascii="Times New Roman" w:hAnsi="Times New Roman"/>
        </w:rPr>
      </w:pPr>
    </w:p>
    <w:p w:rsidR="001523F8" w:rsidP="00A073F3" w14:paraId="2C72ECDA" w14:textId="16ABFF7E">
      <w:pPr>
        <w:pStyle w:val="ListParagraph"/>
        <w:numPr>
          <w:ilvl w:val="0"/>
          <w:numId w:val="9"/>
        </w:numPr>
      </w:pPr>
      <w:r w:rsidRPr="00A073F3">
        <w:rPr>
          <w:rFonts w:ascii="Times New Roman" w:hAnsi="Times New Roman"/>
        </w:rPr>
        <w:t xml:space="preserve">Incorporate </w:t>
      </w:r>
      <w:r w:rsidRPr="00A073F3" w:rsidR="0061688F">
        <w:rPr>
          <w:rFonts w:ascii="Times New Roman" w:hAnsi="Times New Roman"/>
        </w:rPr>
        <w:t>an “Online Contact F</w:t>
      </w:r>
      <w:r w:rsidRPr="00A073F3" w:rsidR="008C2677">
        <w:rPr>
          <w:rFonts w:ascii="Times New Roman" w:hAnsi="Times New Roman"/>
        </w:rPr>
        <w:t>orm”</w:t>
      </w:r>
      <w:r w:rsidRPr="00A073F3">
        <w:rPr>
          <w:rFonts w:ascii="Times New Roman" w:hAnsi="Times New Roman"/>
        </w:rPr>
        <w:t xml:space="preserve"> </w:t>
      </w:r>
      <w:r w:rsidRPr="00A073F3" w:rsidR="003C33B2">
        <w:rPr>
          <w:rFonts w:ascii="Times New Roman" w:hAnsi="Times New Roman"/>
        </w:rPr>
        <w:t xml:space="preserve">that allows </w:t>
      </w:r>
      <w:r w:rsidRPr="00A073F3" w:rsidR="00505810">
        <w:rPr>
          <w:rFonts w:ascii="Times New Roman" w:hAnsi="Times New Roman"/>
        </w:rPr>
        <w:t xml:space="preserve">beneficiaries under the Black Lung </w:t>
      </w:r>
      <w:r w:rsidRPr="00A073F3" w:rsidR="00ED7848">
        <w:rPr>
          <w:rFonts w:ascii="Times New Roman" w:hAnsi="Times New Roman"/>
        </w:rPr>
        <w:t xml:space="preserve">Benefits </w:t>
      </w:r>
      <w:r w:rsidRPr="00A073F3" w:rsidR="00505810">
        <w:rPr>
          <w:rFonts w:ascii="Times New Roman" w:hAnsi="Times New Roman"/>
        </w:rPr>
        <w:t>Act</w:t>
      </w:r>
      <w:r w:rsidRPr="00A073F3" w:rsidR="00ED7848">
        <w:rPr>
          <w:rFonts w:ascii="Times New Roman" w:hAnsi="Times New Roman"/>
        </w:rPr>
        <w:t xml:space="preserve"> (BLBA)</w:t>
      </w:r>
      <w:r w:rsidRPr="00A073F3" w:rsidR="00505810">
        <w:rPr>
          <w:rFonts w:ascii="Times New Roman" w:hAnsi="Times New Roman"/>
        </w:rPr>
        <w:t xml:space="preserve"> </w:t>
      </w:r>
      <w:r w:rsidRPr="00A073F3">
        <w:rPr>
          <w:rFonts w:ascii="Times New Roman" w:hAnsi="Times New Roman"/>
        </w:rPr>
        <w:t xml:space="preserve">to </w:t>
      </w:r>
      <w:r w:rsidRPr="00A073F3" w:rsidR="002F1F60">
        <w:rPr>
          <w:rFonts w:ascii="Times New Roman" w:hAnsi="Times New Roman"/>
        </w:rPr>
        <w:t xml:space="preserve">immediately </w:t>
      </w:r>
      <w:r w:rsidRPr="00A073F3">
        <w:rPr>
          <w:rFonts w:ascii="Times New Roman" w:hAnsi="Times New Roman"/>
        </w:rPr>
        <w:t xml:space="preserve">report changes </w:t>
      </w:r>
      <w:r w:rsidRPr="00A073F3" w:rsidR="00466519">
        <w:rPr>
          <w:rFonts w:ascii="Times New Roman" w:hAnsi="Times New Roman"/>
        </w:rPr>
        <w:t xml:space="preserve">in address, </w:t>
      </w:r>
      <w:r w:rsidRPr="00A073F3" w:rsidR="007E0993">
        <w:rPr>
          <w:rFonts w:ascii="Times New Roman" w:hAnsi="Times New Roman"/>
        </w:rPr>
        <w:t xml:space="preserve">changes in </w:t>
      </w:r>
      <w:r w:rsidRPr="00A073F3" w:rsidR="00466519">
        <w:rPr>
          <w:rFonts w:ascii="Times New Roman" w:hAnsi="Times New Roman"/>
        </w:rPr>
        <w:t>banking information</w:t>
      </w:r>
      <w:r w:rsidRPr="00A073F3" w:rsidR="00EF0965">
        <w:rPr>
          <w:rFonts w:ascii="Times New Roman" w:hAnsi="Times New Roman"/>
        </w:rPr>
        <w:t>, the death</w:t>
      </w:r>
      <w:r w:rsidRPr="00A073F3" w:rsidR="005A2A41">
        <w:rPr>
          <w:rFonts w:ascii="Times New Roman" w:hAnsi="Times New Roman"/>
        </w:rPr>
        <w:t xml:space="preserve"> of an eligible dependent</w:t>
      </w:r>
      <w:r w:rsidR="00E20B0C">
        <w:rPr>
          <w:rFonts w:ascii="Times New Roman" w:hAnsi="Times New Roman"/>
        </w:rPr>
        <w:t>;</w:t>
      </w:r>
      <w:r w:rsidRPr="00A073F3" w:rsidR="005A2A41">
        <w:rPr>
          <w:rFonts w:ascii="Times New Roman" w:hAnsi="Times New Roman"/>
        </w:rPr>
        <w:t xml:space="preserve"> </w:t>
      </w:r>
      <w:r w:rsidR="00E20B0C">
        <w:rPr>
          <w:rFonts w:ascii="Times New Roman" w:hAnsi="Times New Roman"/>
        </w:rPr>
        <w:t xml:space="preserve">and/or to immediately notify OWCP of administrative requests or issues related to </w:t>
      </w:r>
      <w:r w:rsidR="00C37D37">
        <w:rPr>
          <w:rFonts w:ascii="Times New Roman" w:hAnsi="Times New Roman"/>
        </w:rPr>
        <w:t>their</w:t>
      </w:r>
      <w:r w:rsidR="00E20B0C">
        <w:rPr>
          <w:rFonts w:ascii="Times New Roman" w:hAnsi="Times New Roman"/>
        </w:rPr>
        <w:t xml:space="preserve"> black lung benefits. </w:t>
      </w:r>
      <w:r w:rsidR="00C37D37">
        <w:rPr>
          <w:rFonts w:ascii="Times New Roman" w:hAnsi="Times New Roman"/>
        </w:rPr>
        <w:t>Beneficiaries may download this</w:t>
      </w:r>
      <w:r w:rsidR="00E20B0C">
        <w:rPr>
          <w:rFonts w:ascii="Times New Roman" w:hAnsi="Times New Roman"/>
        </w:rPr>
        <w:t xml:space="preserve"> </w:t>
      </w:r>
      <w:r w:rsidR="00C37D37">
        <w:rPr>
          <w:rFonts w:ascii="Times New Roman" w:hAnsi="Times New Roman"/>
        </w:rPr>
        <w:t xml:space="preserve">electronically fillable </w:t>
      </w:r>
      <w:r w:rsidR="00E20B0C">
        <w:rPr>
          <w:rFonts w:ascii="Times New Roman" w:hAnsi="Times New Roman"/>
        </w:rPr>
        <w:t xml:space="preserve">Online Contact Form </w:t>
      </w:r>
      <w:r w:rsidR="00C37D37">
        <w:rPr>
          <w:rFonts w:ascii="Times New Roman" w:hAnsi="Times New Roman"/>
        </w:rPr>
        <w:t>through</w:t>
      </w:r>
      <w:r w:rsidR="00E20B0C">
        <w:rPr>
          <w:rFonts w:ascii="Times New Roman" w:hAnsi="Times New Roman"/>
        </w:rPr>
        <w:t xml:space="preserve"> the Coal Mine Portal</w:t>
      </w:r>
      <w:r w:rsidRPr="00A073F3" w:rsidR="005A2A41">
        <w:rPr>
          <w:rFonts w:ascii="Times New Roman" w:hAnsi="Times New Roman"/>
        </w:rPr>
        <w:t xml:space="preserve"> </w:t>
      </w:r>
      <w:r w:rsidR="00C37D37">
        <w:rPr>
          <w:rFonts w:ascii="Times New Roman" w:hAnsi="Times New Roman"/>
        </w:rPr>
        <w:t xml:space="preserve">and may then complete the form and upload it </w:t>
      </w:r>
      <w:r w:rsidRPr="00A073F3" w:rsidR="00EB308C">
        <w:rPr>
          <w:rFonts w:ascii="Times New Roman" w:hAnsi="Times New Roman"/>
        </w:rPr>
        <w:t>to their case file</w:t>
      </w:r>
      <w:r w:rsidRPr="00C37D37" w:rsidR="00C37D37">
        <w:rPr>
          <w:rFonts w:ascii="Times New Roman" w:hAnsi="Times New Roman"/>
        </w:rPr>
        <w:t xml:space="preserve"> therein</w:t>
      </w:r>
      <w:r w:rsidRPr="00A073F3" w:rsidR="00A54B7C">
        <w:rPr>
          <w:rFonts w:ascii="Times New Roman" w:hAnsi="Times New Roman"/>
        </w:rPr>
        <w:t>.</w:t>
      </w:r>
      <w:r w:rsidR="00A54B7C">
        <w:t xml:space="preserve"> </w:t>
      </w:r>
    </w:p>
    <w:p w:rsidR="00A54B7C" w:rsidRPr="00A073F3" w:rsidP="00A073F3" w14:paraId="7FEA44EE" w14:textId="77777777">
      <w:pPr>
        <w:ind w:left="360"/>
        <w:rPr>
          <w:rFonts w:ascii="Times New Roman" w:hAnsi="Times New Roman"/>
        </w:rPr>
      </w:pPr>
    </w:p>
    <w:p w:rsidR="001652B1" w:rsidP="001523F8" w14:paraId="77D82841" w14:textId="4A8A20CF">
      <w:pPr>
        <w:rPr>
          <w:rFonts w:ascii="Times New Roman" w:hAnsi="Times New Roman"/>
        </w:rPr>
      </w:pPr>
      <w:r w:rsidRPr="00A073F3">
        <w:rPr>
          <w:rFonts w:ascii="Times New Roman" w:hAnsi="Times New Roman"/>
        </w:rPr>
        <w:t xml:space="preserve">OWCP seeks to implement this change </w:t>
      </w:r>
      <w:r w:rsidRPr="00A073F3">
        <w:rPr>
          <w:rFonts w:ascii="Times New Roman" w:hAnsi="Times New Roman"/>
        </w:rPr>
        <w:t xml:space="preserve">to </w:t>
      </w:r>
      <w:r w:rsidRPr="00A073F3" w:rsidR="008C62F1">
        <w:rPr>
          <w:rFonts w:ascii="Times New Roman" w:hAnsi="Times New Roman"/>
        </w:rPr>
        <w:t>improve customer service</w:t>
      </w:r>
      <w:r w:rsidRPr="00A073F3">
        <w:rPr>
          <w:rFonts w:ascii="Times New Roman" w:hAnsi="Times New Roman"/>
        </w:rPr>
        <w:t>.</w:t>
      </w:r>
      <w:r w:rsidRPr="00A073F3" w:rsidR="006A0387">
        <w:rPr>
          <w:rFonts w:ascii="Times New Roman" w:hAnsi="Times New Roman"/>
        </w:rPr>
        <w:t xml:space="preserve"> Under the BLBA, beneficiaries are required to immediately report the death of a spouse or child</w:t>
      </w:r>
      <w:r w:rsidRPr="00A073F3" w:rsidR="00FB0412">
        <w:rPr>
          <w:rFonts w:ascii="Times New Roman" w:hAnsi="Times New Roman"/>
        </w:rPr>
        <w:t xml:space="preserve"> as these events could affect the amount of a beneficiary’s monthly compensation.  </w:t>
      </w:r>
      <w:r w:rsidRPr="00A073F3" w:rsidR="002B2227">
        <w:rPr>
          <w:rFonts w:ascii="Times New Roman" w:hAnsi="Times New Roman"/>
        </w:rPr>
        <w:t>If a death is not timely reported and a beneficiary is overpaid</w:t>
      </w:r>
      <w:r w:rsidRPr="00A073F3" w:rsidR="00111FC8">
        <w:rPr>
          <w:rFonts w:ascii="Times New Roman" w:hAnsi="Times New Roman"/>
        </w:rPr>
        <w:t xml:space="preserve">, </w:t>
      </w:r>
      <w:r w:rsidRPr="00A073F3" w:rsidR="006400FC">
        <w:rPr>
          <w:rFonts w:ascii="Times New Roman" w:hAnsi="Times New Roman"/>
        </w:rPr>
        <w:t xml:space="preserve">OWCP must begin </w:t>
      </w:r>
      <w:r w:rsidR="002F4117">
        <w:rPr>
          <w:rFonts w:ascii="Times New Roman" w:hAnsi="Times New Roman"/>
        </w:rPr>
        <w:t>a reclamation process</w:t>
      </w:r>
      <w:r w:rsidR="00FE5697">
        <w:rPr>
          <w:rFonts w:ascii="Times New Roman" w:hAnsi="Times New Roman"/>
        </w:rPr>
        <w:t xml:space="preserve"> to recover</w:t>
      </w:r>
      <w:r w:rsidRPr="00BD78B1" w:rsidR="00FE5697">
        <w:rPr>
          <w:rFonts w:ascii="Times New Roman" w:hAnsi="Times New Roman"/>
        </w:rPr>
        <w:t xml:space="preserve"> </w:t>
      </w:r>
      <w:r w:rsidR="002F4117">
        <w:rPr>
          <w:rFonts w:ascii="Times New Roman" w:hAnsi="Times New Roman"/>
        </w:rPr>
        <w:t>all payments issued after death</w:t>
      </w:r>
      <w:r w:rsidRPr="00A073F3" w:rsidR="00C04EF0">
        <w:rPr>
          <w:rFonts w:ascii="Times New Roman" w:hAnsi="Times New Roman"/>
        </w:rPr>
        <w:t xml:space="preserve">. As </w:t>
      </w:r>
      <w:r w:rsidRPr="00A073F3" w:rsidR="006525B5">
        <w:rPr>
          <w:rFonts w:ascii="Times New Roman" w:hAnsi="Times New Roman"/>
        </w:rPr>
        <w:t>OWCP sends beneficiaries the annual</w:t>
      </w:r>
      <w:r w:rsidRPr="00A073F3" w:rsidR="00C04EF0">
        <w:rPr>
          <w:rFonts w:ascii="Times New Roman" w:hAnsi="Times New Roman"/>
        </w:rPr>
        <w:t xml:space="preserve"> CM-929</w:t>
      </w:r>
      <w:r w:rsidRPr="00A073F3" w:rsidR="006525B5">
        <w:rPr>
          <w:rFonts w:ascii="Times New Roman" w:hAnsi="Times New Roman"/>
        </w:rPr>
        <w:t xml:space="preserve"> and CM-929P only once per year and beneficiaries </w:t>
      </w:r>
      <w:r w:rsidRPr="00A073F3" w:rsidR="009759EF">
        <w:rPr>
          <w:rFonts w:ascii="Times New Roman" w:hAnsi="Times New Roman"/>
        </w:rPr>
        <w:t xml:space="preserve">must wait to receive these forms before they can return them to OWCP with </w:t>
      </w:r>
      <w:r w:rsidRPr="00A073F3" w:rsidR="00414D58">
        <w:rPr>
          <w:rFonts w:ascii="Times New Roman" w:hAnsi="Times New Roman"/>
        </w:rPr>
        <w:t>updated information</w:t>
      </w:r>
      <w:r w:rsidRPr="00A073F3" w:rsidR="00EC3AED">
        <w:rPr>
          <w:rFonts w:ascii="Times New Roman" w:hAnsi="Times New Roman"/>
        </w:rPr>
        <w:t xml:space="preserve">, </w:t>
      </w:r>
      <w:r w:rsidRPr="00A073F3" w:rsidR="00C8020B">
        <w:rPr>
          <w:rFonts w:ascii="Times New Roman" w:hAnsi="Times New Roman"/>
        </w:rPr>
        <w:t>beneficiaries often choose to</w:t>
      </w:r>
      <w:r w:rsidRPr="00A073F3" w:rsidR="00EC3AED">
        <w:rPr>
          <w:rFonts w:ascii="Times New Roman" w:hAnsi="Times New Roman"/>
        </w:rPr>
        <w:t xml:space="preserve"> call OWCP to </w:t>
      </w:r>
      <w:r w:rsidRPr="00A073F3" w:rsidR="00DB2F1B">
        <w:rPr>
          <w:rFonts w:ascii="Times New Roman" w:hAnsi="Times New Roman"/>
        </w:rPr>
        <w:t xml:space="preserve">immediately report a death </w:t>
      </w:r>
      <w:r w:rsidR="008023A4">
        <w:rPr>
          <w:rFonts w:ascii="Times New Roman" w:hAnsi="Times New Roman"/>
        </w:rPr>
        <w:t xml:space="preserve">or eligibility changes </w:t>
      </w:r>
      <w:r w:rsidRPr="00A073F3" w:rsidR="00DB2F1B">
        <w:rPr>
          <w:rFonts w:ascii="Times New Roman" w:hAnsi="Times New Roman"/>
        </w:rPr>
        <w:t xml:space="preserve">of a spouse or child. </w:t>
      </w:r>
      <w:r w:rsidRPr="00A073F3" w:rsidR="004504A7">
        <w:rPr>
          <w:rFonts w:ascii="Times New Roman" w:hAnsi="Times New Roman"/>
        </w:rPr>
        <w:t xml:space="preserve">The proposed </w:t>
      </w:r>
      <w:r w:rsidRPr="00A073F3" w:rsidR="00C320DD">
        <w:rPr>
          <w:rFonts w:ascii="Times New Roman" w:hAnsi="Times New Roman"/>
        </w:rPr>
        <w:t xml:space="preserve">“Online Contact Form” is intended to provide an alternative means to a phone call for </w:t>
      </w:r>
      <w:r w:rsidRPr="00A073F3" w:rsidR="00443849">
        <w:rPr>
          <w:rFonts w:ascii="Times New Roman" w:hAnsi="Times New Roman"/>
        </w:rPr>
        <w:t xml:space="preserve">beneficiaries to </w:t>
      </w:r>
      <w:r w:rsidRPr="00A073F3" w:rsidR="002D00C0">
        <w:rPr>
          <w:rFonts w:ascii="Times New Roman" w:hAnsi="Times New Roman"/>
        </w:rPr>
        <w:t xml:space="preserve">immediately </w:t>
      </w:r>
      <w:r w:rsidRPr="00A073F3" w:rsidR="00C320DD">
        <w:rPr>
          <w:rFonts w:ascii="Times New Roman" w:hAnsi="Times New Roman"/>
        </w:rPr>
        <w:t>updat</w:t>
      </w:r>
      <w:r w:rsidRPr="00A073F3" w:rsidR="00443849">
        <w:rPr>
          <w:rFonts w:ascii="Times New Roman" w:hAnsi="Times New Roman"/>
        </w:rPr>
        <w:t>e</w:t>
      </w:r>
      <w:r w:rsidRPr="00A073F3" w:rsidR="00C320DD">
        <w:rPr>
          <w:rFonts w:ascii="Times New Roman" w:hAnsi="Times New Roman"/>
        </w:rPr>
        <w:t xml:space="preserve"> this information with OWCP.</w:t>
      </w:r>
      <w:r w:rsidRPr="00A073F3" w:rsidR="001523F8">
        <w:rPr>
          <w:rFonts w:ascii="Times New Roman" w:hAnsi="Times New Roman"/>
        </w:rPr>
        <w:t xml:space="preserve">  </w:t>
      </w:r>
      <w:r w:rsidRPr="00A073F3">
        <w:rPr>
          <w:rFonts w:ascii="Times New Roman" w:hAnsi="Times New Roman"/>
        </w:rPr>
        <w:t>This self-service option would not replace the yearly collection of this ICR</w:t>
      </w:r>
      <w:r w:rsidR="008C064B">
        <w:rPr>
          <w:rFonts w:ascii="Times New Roman" w:hAnsi="Times New Roman"/>
        </w:rPr>
        <w:t xml:space="preserve">; </w:t>
      </w:r>
      <w:r w:rsidR="00246869">
        <w:rPr>
          <w:rFonts w:ascii="Times New Roman" w:hAnsi="Times New Roman"/>
        </w:rPr>
        <w:t>the form will supplement, rather than replace</w:t>
      </w:r>
      <w:r w:rsidR="00C37D37">
        <w:rPr>
          <w:rFonts w:ascii="Times New Roman" w:hAnsi="Times New Roman"/>
        </w:rPr>
        <w:t>,</w:t>
      </w:r>
      <w:r w:rsidR="00246869">
        <w:rPr>
          <w:rFonts w:ascii="Times New Roman" w:hAnsi="Times New Roman"/>
        </w:rPr>
        <w:t xml:space="preserve"> the CM-929 and CM-929P.</w:t>
      </w:r>
    </w:p>
    <w:p w:rsidR="00246869" w:rsidP="001523F8" w14:paraId="3A756EFA" w14:textId="77777777">
      <w:pPr>
        <w:rPr>
          <w:rFonts w:ascii="Times New Roman" w:hAnsi="Times New Roman"/>
        </w:rPr>
      </w:pPr>
    </w:p>
    <w:p w:rsidR="00246869" w:rsidRPr="00F20BF9" w:rsidP="00246869" w14:paraId="5A04673B" w14:textId="6BFF2223">
      <w:pPr>
        <w:rPr>
          <w:rFonts w:ascii="Times New Roman" w:hAnsi="Times New Roman"/>
        </w:rPr>
      </w:pPr>
      <w:r>
        <w:rPr>
          <w:rFonts w:ascii="Times New Roman" w:hAnsi="Times New Roman"/>
        </w:rPr>
        <w:t>Similarly, when a beneficiary’s banking information or address change, the beneficia</w:t>
      </w:r>
      <w:r w:rsidR="00F246D1">
        <w:rPr>
          <w:rFonts w:ascii="Times New Roman" w:hAnsi="Times New Roman"/>
        </w:rPr>
        <w:t>ry</w:t>
      </w:r>
      <w:r>
        <w:rPr>
          <w:rFonts w:ascii="Times New Roman" w:hAnsi="Times New Roman"/>
        </w:rPr>
        <w:t xml:space="preserve"> often call</w:t>
      </w:r>
      <w:r w:rsidR="00B6233C">
        <w:rPr>
          <w:rFonts w:ascii="Times New Roman" w:hAnsi="Times New Roman"/>
        </w:rPr>
        <w:t>s</w:t>
      </w:r>
      <w:r>
        <w:rPr>
          <w:rFonts w:ascii="Times New Roman" w:hAnsi="Times New Roman"/>
        </w:rPr>
        <w:t xml:space="preserve"> OWCP to report the change because it could affect the timeliness of their receipt of compensation. The proposed “Online Contact Form” is intended to provide beneficiaries seeking to update their address or banking information a means of doing so themselves.</w:t>
      </w:r>
    </w:p>
    <w:p w:rsidR="001652B1" w:rsidRPr="00A073F3" w:rsidP="00A073F3" w14:paraId="44735360" w14:textId="14B2DD41">
      <w:pPr>
        <w:rPr>
          <w:rFonts w:ascii="Times New Roman" w:hAnsi="Times New Roman"/>
        </w:rPr>
      </w:pPr>
    </w:p>
    <w:p w:rsidR="001B302F" w:rsidRPr="00C565BE" w:rsidP="001B302F" w14:paraId="5E25347B" w14:textId="754A034F">
      <w:pPr>
        <w:rPr>
          <w:rFonts w:ascii="Times New Roman" w:hAnsi="Times New Roman"/>
          <w:color w:val="000000"/>
        </w:rPr>
      </w:pPr>
      <w:r w:rsidRPr="00C565BE">
        <w:rPr>
          <w:rFonts w:ascii="Times New Roman" w:hAnsi="Times New Roman"/>
          <w:color w:val="000000"/>
        </w:rPr>
        <w:t>Th</w:t>
      </w:r>
      <w:r w:rsidR="008C62F1">
        <w:rPr>
          <w:rFonts w:ascii="Times New Roman" w:hAnsi="Times New Roman"/>
          <w:color w:val="000000"/>
        </w:rPr>
        <w:t>e</w:t>
      </w:r>
      <w:r w:rsidRPr="00C565BE">
        <w:rPr>
          <w:rFonts w:ascii="Times New Roman" w:hAnsi="Times New Roman"/>
          <w:color w:val="000000"/>
        </w:rPr>
        <w:t>s</w:t>
      </w:r>
      <w:r w:rsidR="008C62F1">
        <w:rPr>
          <w:rFonts w:ascii="Times New Roman" w:hAnsi="Times New Roman"/>
          <w:color w:val="000000"/>
        </w:rPr>
        <w:t>e</w:t>
      </w:r>
      <w:r w:rsidRPr="00C565BE">
        <w:rPr>
          <w:rFonts w:ascii="Times New Roman" w:hAnsi="Times New Roman"/>
          <w:color w:val="000000"/>
        </w:rPr>
        <w:t xml:space="preserve"> change request</w:t>
      </w:r>
      <w:r w:rsidR="008C62F1">
        <w:rPr>
          <w:rFonts w:ascii="Times New Roman" w:hAnsi="Times New Roman"/>
          <w:color w:val="000000"/>
        </w:rPr>
        <w:t>s</w:t>
      </w:r>
      <w:r w:rsidRPr="00C565BE">
        <w:rPr>
          <w:rFonts w:ascii="Times New Roman" w:hAnsi="Times New Roman"/>
          <w:color w:val="000000"/>
        </w:rPr>
        <w:t xml:space="preserve"> do not affect the burden hours</w:t>
      </w:r>
      <w:r w:rsidR="008C62F1">
        <w:rPr>
          <w:rFonts w:ascii="Times New Roman" w:hAnsi="Times New Roman"/>
          <w:color w:val="000000"/>
        </w:rPr>
        <w:t>.</w:t>
      </w:r>
      <w:r>
        <w:rPr>
          <w:rStyle w:val="FootnoteReference"/>
          <w:rFonts w:ascii="Times New Roman" w:hAnsi="Times New Roman"/>
          <w:color w:val="000000"/>
          <w:vertAlign w:val="superscript"/>
        </w:rPr>
        <w:footnoteReference w:id="2"/>
      </w:r>
      <w:r w:rsidR="008C62F1">
        <w:rPr>
          <w:rFonts w:ascii="Times New Roman" w:hAnsi="Times New Roman"/>
          <w:color w:val="000000"/>
        </w:rPr>
        <w:t xml:space="preserve"> </w:t>
      </w:r>
    </w:p>
    <w:p w:rsidR="001B302F" w:rsidRPr="00C565BE" w:rsidP="001B302F" w14:paraId="545B4553" w14:textId="77777777">
      <w:pPr>
        <w:rPr>
          <w:rFonts w:ascii="Times New Roman" w:hAnsi="Times New Roman"/>
          <w:color w:val="000000"/>
        </w:rPr>
      </w:pPr>
    </w:p>
    <w:p w:rsidR="001B302F" w:rsidRPr="00C565BE" w:rsidP="001B302F" w14:paraId="4C7F6E8C" w14:textId="0851B528">
      <w:pPr>
        <w:rPr>
          <w:rFonts w:ascii="Times New Roman" w:hAnsi="Times New Roman"/>
        </w:rPr>
      </w:pPr>
      <w:r>
        <w:rPr>
          <w:rFonts w:ascii="Times New Roman" w:hAnsi="Times New Roman"/>
          <w:color w:val="000000"/>
        </w:rPr>
        <w:t xml:space="preserve">Both versions of the </w:t>
      </w:r>
      <w:r w:rsidR="002F779F">
        <w:rPr>
          <w:rFonts w:ascii="Times New Roman" w:hAnsi="Times New Roman"/>
          <w:color w:val="000000"/>
        </w:rPr>
        <w:t xml:space="preserve">CM-929 and CM-929P </w:t>
      </w:r>
      <w:r>
        <w:rPr>
          <w:rFonts w:ascii="Times New Roman" w:hAnsi="Times New Roman"/>
          <w:color w:val="000000"/>
        </w:rPr>
        <w:t>form</w:t>
      </w:r>
      <w:r w:rsidR="002F779F">
        <w:rPr>
          <w:rFonts w:ascii="Times New Roman" w:hAnsi="Times New Roman"/>
          <w:color w:val="000000"/>
        </w:rPr>
        <w:t>s</w:t>
      </w:r>
      <w:r w:rsidRPr="00C565BE" w:rsidR="003C1BD0">
        <w:rPr>
          <w:rFonts w:ascii="Times New Roman" w:hAnsi="Times New Roman"/>
          <w:color w:val="000000"/>
        </w:rPr>
        <w:t xml:space="preserve"> </w:t>
      </w:r>
      <w:r w:rsidR="00F55AC1">
        <w:rPr>
          <w:rFonts w:ascii="Times New Roman" w:hAnsi="Times New Roman"/>
          <w:color w:val="000000"/>
        </w:rPr>
        <w:t>are</w:t>
      </w:r>
      <w:r w:rsidRPr="00C565BE" w:rsidR="003C1BD0">
        <w:rPr>
          <w:rFonts w:ascii="Times New Roman" w:hAnsi="Times New Roman"/>
          <w:color w:val="000000"/>
        </w:rPr>
        <w:t xml:space="preserve"> attached to this change request</w:t>
      </w:r>
      <w:r w:rsidR="008C62F1">
        <w:rPr>
          <w:rFonts w:ascii="Times New Roman" w:hAnsi="Times New Roman"/>
          <w:color w:val="000000"/>
        </w:rPr>
        <w:t xml:space="preserve"> as well as the</w:t>
      </w:r>
      <w:r w:rsidR="00C43920">
        <w:rPr>
          <w:rFonts w:ascii="Times New Roman" w:hAnsi="Times New Roman"/>
          <w:color w:val="000000"/>
        </w:rPr>
        <w:t xml:space="preserve"> “Online Contact Form.” </w:t>
      </w:r>
    </w:p>
    <w:p w:rsidR="001B302F" w:rsidRPr="00C565BE" w:rsidP="008663B1" w14:paraId="17043B2B" w14:textId="77777777">
      <w:pPr>
        <w:rPr>
          <w:rFonts w:ascii="Times New Roman" w:hAnsi="Times New Roman"/>
        </w:rPr>
      </w:pPr>
    </w:p>
    <w:p w:rsidR="001B302F" w:rsidRPr="00C565BE" w:rsidP="008663B1" w14:paraId="02C86DB4" w14:textId="77777777">
      <w:pPr>
        <w:rPr>
          <w:rFonts w:ascii="Times New Roman" w:hAnsi="Times New Roman"/>
        </w:rPr>
      </w:pPr>
    </w:p>
    <w:p w:rsidR="006B0271" w:rsidRPr="006C1B0A" w:rsidP="006B0271" w14:paraId="4ED30F5E" w14:textId="77777777">
      <w:pPr>
        <w:rPr>
          <w:rFonts w:ascii="Times New Roman" w:hAnsi="Times New Roman"/>
        </w:rPr>
      </w:pPr>
    </w:p>
    <w:p w:rsidR="00DE2405" w:rsidP="006B0271" w14:paraId="12017679" w14:textId="49E78DE8">
      <w:pPr>
        <w:rPr>
          <w:rFonts w:ascii="Times New Roman" w:hAnsi="Times New Roman"/>
        </w:rPr>
      </w:pPr>
    </w:p>
    <w:p w:rsidR="00DE2405" w:rsidP="006B0271" w14:paraId="5D2AB3F5" w14:textId="77777777">
      <w:pPr>
        <w:rPr>
          <w:rFonts w:ascii="Times New Roman" w:hAnsi="Times New Roman"/>
        </w:rPr>
      </w:pPr>
    </w:p>
    <w:p w:rsidR="003254B6" w:rsidRPr="001D29D8" w:rsidP="003A61B9" w14:paraId="002BB5D1" w14:textId="23EFD5A2">
      <w:pPr>
        <w:rPr>
          <w:rFonts w:ascii="Times New Roman" w:hAnsi="Times New Roman"/>
        </w:rPr>
      </w:pPr>
    </w:p>
    <w:sectPr w:rsidSect="000F776E">
      <w:footerReference w:type="even" r:id="rId10"/>
      <w:footerReference w:type="default" r:id="rId11"/>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A65" w:rsidP="000F776E" w14:paraId="0E394F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F4117">
      <w:rPr>
        <w:rStyle w:val="PageNumber"/>
      </w:rPr>
      <w:fldChar w:fldCharType="separate"/>
    </w:r>
    <w:r>
      <w:rPr>
        <w:rStyle w:val="PageNumber"/>
      </w:rPr>
      <w:fldChar w:fldCharType="end"/>
    </w:r>
  </w:p>
  <w:p w:rsidR="00242A65" w14:paraId="47B009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A65" w14:paraId="4E31DCBA" w14:textId="77777777">
    <w:pPr>
      <w:spacing w:line="240" w:lineRule="exact"/>
    </w:pPr>
  </w:p>
  <w:p w:rsidR="00242A65" w:rsidRPr="00F90E75" w:rsidP="000F776E" w14:paraId="69EDB332" w14:textId="77777777">
    <w:pPr>
      <w:framePr w:wrap="around" w:vAnchor="text" w:hAnchor="margin" w:xAlign="center" w:y="1"/>
      <w:jc w:val="center"/>
      <w:rPr>
        <w:rFonts w:ascii="Times New Roman" w:hAnsi="Times New Roman"/>
      </w:rPr>
    </w:pPr>
    <w:r w:rsidRPr="00F90E75">
      <w:rPr>
        <w:rFonts w:ascii="Times New Roman" w:hAnsi="Times New Roman"/>
      </w:rPr>
      <w:fldChar w:fldCharType="begin"/>
    </w:r>
    <w:r w:rsidRPr="00F90E75">
      <w:rPr>
        <w:rFonts w:ascii="Times New Roman" w:hAnsi="Times New Roman"/>
      </w:rPr>
      <w:instrText xml:space="preserve">PAGE </w:instrText>
    </w:r>
    <w:r w:rsidRPr="00F90E75">
      <w:rPr>
        <w:rFonts w:ascii="Times New Roman" w:hAnsi="Times New Roman"/>
      </w:rPr>
      <w:fldChar w:fldCharType="separate"/>
    </w:r>
    <w:r w:rsidR="008329C4">
      <w:rPr>
        <w:rFonts w:ascii="Times New Roman" w:hAnsi="Times New Roman"/>
        <w:noProof/>
      </w:rPr>
      <w:t>2</w:t>
    </w:r>
    <w:r w:rsidRPr="00F90E75">
      <w:rPr>
        <w:rFonts w:ascii="Times New Roman" w:hAnsi="Times New Roman"/>
      </w:rPr>
      <w:fldChar w:fldCharType="end"/>
    </w:r>
  </w:p>
  <w:p w:rsidR="00242A65" w14:paraId="5F0067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1A74" w14:paraId="129F3791" w14:textId="77777777">
      <w:r>
        <w:separator/>
      </w:r>
    </w:p>
  </w:footnote>
  <w:footnote w:type="continuationSeparator" w:id="1">
    <w:p w:rsidR="00CA1A74" w14:paraId="487158BA" w14:textId="77777777">
      <w:r>
        <w:continuationSeparator/>
      </w:r>
    </w:p>
  </w:footnote>
  <w:footnote w:id="2">
    <w:p w:rsidR="00FA487A" w:rsidRPr="00A073F3" w:rsidP="00FA487A" w14:paraId="7C38E36D" w14:textId="514076A5">
      <w:pPr>
        <w:pStyle w:val="FootnoteText"/>
        <w:rPr>
          <w:rFonts w:ascii="Times New Roman" w:hAnsi="Times New Roman"/>
          <w:sz w:val="24"/>
          <w:szCs w:val="24"/>
        </w:rPr>
      </w:pPr>
      <w:r w:rsidRPr="00A073F3">
        <w:rPr>
          <w:rStyle w:val="FootnoteReference"/>
          <w:rFonts w:ascii="Times New Roman" w:hAnsi="Times New Roman"/>
          <w:sz w:val="24"/>
          <w:szCs w:val="24"/>
          <w:vertAlign w:val="superscript"/>
        </w:rPr>
        <w:footnoteRef/>
      </w:r>
      <w:r w:rsidRPr="00A073F3">
        <w:rPr>
          <w:rFonts w:ascii="Times New Roman" w:hAnsi="Times New Roman"/>
          <w:sz w:val="24"/>
          <w:szCs w:val="24"/>
        </w:rPr>
        <w:t xml:space="preserve"> The burden associated with a beneficiary’s notifying OWCP of the death of a spouse or child is subsumed in the burden estimate for 1240-0028 regarding the 10% of respondents who make changes to their CM-929 and CM-929P forms annually. Once a beneficiary updates this information using the “Online Contact Form,” the updates will be incorporated into the CM-929 or CM-929P that OWCP will send them that year. These beneficiaries therefore will not have to make the same update on their CM-929 or CM-929P form. Similarly, the burden associated with collecting updated banking information is subsumed in </w:t>
      </w:r>
      <w:r w:rsidRPr="00A073F3" w:rsidR="0087036C">
        <w:rPr>
          <w:rFonts w:ascii="Times New Roman" w:hAnsi="Times New Roman"/>
          <w:sz w:val="24"/>
          <w:szCs w:val="24"/>
        </w:rPr>
        <w:t xml:space="preserve">OWCP’s use of </w:t>
      </w:r>
      <w:r w:rsidRPr="00A073F3" w:rsidR="007527CB">
        <w:rPr>
          <w:rFonts w:ascii="Times New Roman" w:hAnsi="Times New Roman"/>
          <w:sz w:val="24"/>
          <w:szCs w:val="24"/>
        </w:rPr>
        <w:t xml:space="preserve">Standard Form 1199A, which OMB has approved for </w:t>
      </w:r>
      <w:r w:rsidRPr="00A073F3" w:rsidR="000764BD">
        <w:rPr>
          <w:rFonts w:ascii="Times New Roman" w:hAnsi="Times New Roman"/>
          <w:sz w:val="24"/>
          <w:szCs w:val="24"/>
        </w:rPr>
        <w:t>use as a Standard Form by Federal agencies in</w:t>
      </w:r>
      <w:r w:rsidRPr="00A073F3">
        <w:rPr>
          <w:rFonts w:ascii="Times New Roman" w:hAnsi="Times New Roman"/>
          <w:sz w:val="24"/>
          <w:szCs w:val="24"/>
        </w:rPr>
        <w:t xml:space="preserve"> 1530-0006.</w:t>
      </w:r>
      <w:r w:rsidRPr="00A073F3" w:rsidR="004E09F2">
        <w:rPr>
          <w:rFonts w:ascii="Times New Roman" w:hAnsi="Times New Roman"/>
          <w:sz w:val="24"/>
          <w:szCs w:val="24"/>
        </w:rPr>
        <w:t xml:space="preserve"> Once a beneficiary updates their banking information using the Online Contact Form, they need not complete</w:t>
      </w:r>
      <w:r w:rsidRPr="00A073F3" w:rsidR="00C07CF6">
        <w:rPr>
          <w:rFonts w:ascii="Times New Roman" w:hAnsi="Times New Roman"/>
          <w:sz w:val="24"/>
          <w:szCs w:val="24"/>
        </w:rPr>
        <w:t xml:space="preserve"> SF 1199A to update this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6C2073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A87053D"/>
    <w:multiLevelType w:val="hybridMultilevel"/>
    <w:tmpl w:val="93ACA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4756AB"/>
    <w:multiLevelType w:val="hybridMultilevel"/>
    <w:tmpl w:val="28B2C1B0"/>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C2614D"/>
    <w:multiLevelType w:val="hybridMultilevel"/>
    <w:tmpl w:val="CA14D92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A422305"/>
    <w:multiLevelType w:val="hybridMultilevel"/>
    <w:tmpl w:val="35BCB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E8627C"/>
    <w:multiLevelType w:val="hybridMultilevel"/>
    <w:tmpl w:val="F6A26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445BC3"/>
    <w:multiLevelType w:val="hybridMultilevel"/>
    <w:tmpl w:val="F8766D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87675A"/>
    <w:multiLevelType w:val="hybridMultilevel"/>
    <w:tmpl w:val="8668A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4138246">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2" w16cid:durableId="563688107">
    <w:abstractNumId w:val="6"/>
  </w:num>
  <w:num w:numId="3" w16cid:durableId="1556894953">
    <w:abstractNumId w:val="5"/>
  </w:num>
  <w:num w:numId="4" w16cid:durableId="773476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771909">
    <w:abstractNumId w:val="4"/>
  </w:num>
  <w:num w:numId="6" w16cid:durableId="1884559456">
    <w:abstractNumId w:val="10"/>
  </w:num>
  <w:num w:numId="7" w16cid:durableId="505902290">
    <w:abstractNumId w:val="8"/>
  </w:num>
  <w:num w:numId="8" w16cid:durableId="1208689649">
    <w:abstractNumId w:val="9"/>
  </w:num>
  <w:num w:numId="9" w16cid:durableId="764882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hyphenationZone w:val="425"/>
  <w:characterSpacingControl w:val="doNotCompress"/>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D2"/>
    <w:rsid w:val="00003247"/>
    <w:rsid w:val="00007429"/>
    <w:rsid w:val="000133CD"/>
    <w:rsid w:val="000212E5"/>
    <w:rsid w:val="000360DE"/>
    <w:rsid w:val="00037914"/>
    <w:rsid w:val="00045F37"/>
    <w:rsid w:val="00060912"/>
    <w:rsid w:val="00063413"/>
    <w:rsid w:val="00063CAC"/>
    <w:rsid w:val="00063FF8"/>
    <w:rsid w:val="000764BD"/>
    <w:rsid w:val="000A0DC8"/>
    <w:rsid w:val="000A4244"/>
    <w:rsid w:val="000B27D7"/>
    <w:rsid w:val="000B581B"/>
    <w:rsid w:val="000B6F5D"/>
    <w:rsid w:val="000B71D2"/>
    <w:rsid w:val="000B76FF"/>
    <w:rsid w:val="000C5DF3"/>
    <w:rsid w:val="000D2D76"/>
    <w:rsid w:val="000D3BED"/>
    <w:rsid w:val="000D40E9"/>
    <w:rsid w:val="000D712E"/>
    <w:rsid w:val="000E2382"/>
    <w:rsid w:val="000F32A3"/>
    <w:rsid w:val="000F776E"/>
    <w:rsid w:val="00103ADD"/>
    <w:rsid w:val="00104E73"/>
    <w:rsid w:val="00104F02"/>
    <w:rsid w:val="00111FC8"/>
    <w:rsid w:val="00113C7F"/>
    <w:rsid w:val="0011497B"/>
    <w:rsid w:val="001356D9"/>
    <w:rsid w:val="00140441"/>
    <w:rsid w:val="0014053F"/>
    <w:rsid w:val="001523F8"/>
    <w:rsid w:val="00154462"/>
    <w:rsid w:val="001633CF"/>
    <w:rsid w:val="001652B1"/>
    <w:rsid w:val="001719F5"/>
    <w:rsid w:val="0017307E"/>
    <w:rsid w:val="001838B9"/>
    <w:rsid w:val="001863D4"/>
    <w:rsid w:val="00190C43"/>
    <w:rsid w:val="001B302F"/>
    <w:rsid w:val="001C1819"/>
    <w:rsid w:val="001D0EFD"/>
    <w:rsid w:val="001D21E2"/>
    <w:rsid w:val="001D29D8"/>
    <w:rsid w:val="001E5D31"/>
    <w:rsid w:val="001E6746"/>
    <w:rsid w:val="001F3323"/>
    <w:rsid w:val="0021051B"/>
    <w:rsid w:val="002227EC"/>
    <w:rsid w:val="0022647F"/>
    <w:rsid w:val="00230720"/>
    <w:rsid w:val="00235C9C"/>
    <w:rsid w:val="00241136"/>
    <w:rsid w:val="00242A65"/>
    <w:rsid w:val="00246869"/>
    <w:rsid w:val="00260470"/>
    <w:rsid w:val="00266D9C"/>
    <w:rsid w:val="002B03E7"/>
    <w:rsid w:val="002B2227"/>
    <w:rsid w:val="002C07D6"/>
    <w:rsid w:val="002D00C0"/>
    <w:rsid w:val="002E4302"/>
    <w:rsid w:val="002F1F60"/>
    <w:rsid w:val="002F4117"/>
    <w:rsid w:val="002F4575"/>
    <w:rsid w:val="002F779F"/>
    <w:rsid w:val="0030002B"/>
    <w:rsid w:val="00303563"/>
    <w:rsid w:val="003254B6"/>
    <w:rsid w:val="003269AD"/>
    <w:rsid w:val="00334709"/>
    <w:rsid w:val="00345994"/>
    <w:rsid w:val="003800A5"/>
    <w:rsid w:val="003924E0"/>
    <w:rsid w:val="00396028"/>
    <w:rsid w:val="003A61B9"/>
    <w:rsid w:val="003A7E49"/>
    <w:rsid w:val="003B0B37"/>
    <w:rsid w:val="003C1BD0"/>
    <w:rsid w:val="003C33B2"/>
    <w:rsid w:val="003D0E06"/>
    <w:rsid w:val="003D22BD"/>
    <w:rsid w:val="003D47A5"/>
    <w:rsid w:val="003F5BA2"/>
    <w:rsid w:val="00400A02"/>
    <w:rsid w:val="00414D58"/>
    <w:rsid w:val="00424E8E"/>
    <w:rsid w:val="0042689A"/>
    <w:rsid w:val="00435DB1"/>
    <w:rsid w:val="0044091D"/>
    <w:rsid w:val="00443849"/>
    <w:rsid w:val="004504A7"/>
    <w:rsid w:val="00451BFD"/>
    <w:rsid w:val="00466519"/>
    <w:rsid w:val="00467031"/>
    <w:rsid w:val="00474BA3"/>
    <w:rsid w:val="0047684C"/>
    <w:rsid w:val="00481CAF"/>
    <w:rsid w:val="0049001F"/>
    <w:rsid w:val="0049076E"/>
    <w:rsid w:val="00490B93"/>
    <w:rsid w:val="004A1F87"/>
    <w:rsid w:val="004E09F2"/>
    <w:rsid w:val="004F45B5"/>
    <w:rsid w:val="004F683C"/>
    <w:rsid w:val="00505810"/>
    <w:rsid w:val="00514CD2"/>
    <w:rsid w:val="0053210E"/>
    <w:rsid w:val="00536DEE"/>
    <w:rsid w:val="005377ED"/>
    <w:rsid w:val="0054359C"/>
    <w:rsid w:val="0055145B"/>
    <w:rsid w:val="005524F2"/>
    <w:rsid w:val="00574BD7"/>
    <w:rsid w:val="00575FE2"/>
    <w:rsid w:val="00582B8B"/>
    <w:rsid w:val="005915A0"/>
    <w:rsid w:val="005A2A41"/>
    <w:rsid w:val="005A4029"/>
    <w:rsid w:val="005D713F"/>
    <w:rsid w:val="005E7B68"/>
    <w:rsid w:val="00607E6B"/>
    <w:rsid w:val="0061688F"/>
    <w:rsid w:val="00625B42"/>
    <w:rsid w:val="00630D45"/>
    <w:rsid w:val="00634725"/>
    <w:rsid w:val="006400FC"/>
    <w:rsid w:val="00640110"/>
    <w:rsid w:val="00642C89"/>
    <w:rsid w:val="006525B5"/>
    <w:rsid w:val="006547CF"/>
    <w:rsid w:val="006A0387"/>
    <w:rsid w:val="006A5734"/>
    <w:rsid w:val="006B0271"/>
    <w:rsid w:val="006C186A"/>
    <w:rsid w:val="006C1B0A"/>
    <w:rsid w:val="006C3BEF"/>
    <w:rsid w:val="00702F6B"/>
    <w:rsid w:val="00706CD4"/>
    <w:rsid w:val="00716552"/>
    <w:rsid w:val="007327BB"/>
    <w:rsid w:val="00734D85"/>
    <w:rsid w:val="00736085"/>
    <w:rsid w:val="00744819"/>
    <w:rsid w:val="00746CB2"/>
    <w:rsid w:val="007527CB"/>
    <w:rsid w:val="00760DE8"/>
    <w:rsid w:val="007864BF"/>
    <w:rsid w:val="00794F56"/>
    <w:rsid w:val="007B0B3A"/>
    <w:rsid w:val="007B3022"/>
    <w:rsid w:val="007B6727"/>
    <w:rsid w:val="007C416E"/>
    <w:rsid w:val="007E0993"/>
    <w:rsid w:val="007E5F7D"/>
    <w:rsid w:val="008023A4"/>
    <w:rsid w:val="00806633"/>
    <w:rsid w:val="0081447F"/>
    <w:rsid w:val="008165D6"/>
    <w:rsid w:val="008221D2"/>
    <w:rsid w:val="0082470A"/>
    <w:rsid w:val="00826D8F"/>
    <w:rsid w:val="008329C4"/>
    <w:rsid w:val="008368F4"/>
    <w:rsid w:val="00856479"/>
    <w:rsid w:val="00863EE8"/>
    <w:rsid w:val="008663B1"/>
    <w:rsid w:val="0087036C"/>
    <w:rsid w:val="00874E91"/>
    <w:rsid w:val="0088380E"/>
    <w:rsid w:val="00883C8D"/>
    <w:rsid w:val="008C064B"/>
    <w:rsid w:val="008C2677"/>
    <w:rsid w:val="008C62F1"/>
    <w:rsid w:val="008C6B83"/>
    <w:rsid w:val="008D55E4"/>
    <w:rsid w:val="008D6F03"/>
    <w:rsid w:val="008F4F71"/>
    <w:rsid w:val="00900FBE"/>
    <w:rsid w:val="00902563"/>
    <w:rsid w:val="009054CC"/>
    <w:rsid w:val="0091070F"/>
    <w:rsid w:val="00910F95"/>
    <w:rsid w:val="00917D35"/>
    <w:rsid w:val="0092513F"/>
    <w:rsid w:val="00925614"/>
    <w:rsid w:val="0092578A"/>
    <w:rsid w:val="009307FF"/>
    <w:rsid w:val="009525B8"/>
    <w:rsid w:val="0095551E"/>
    <w:rsid w:val="00961DE3"/>
    <w:rsid w:val="009649C9"/>
    <w:rsid w:val="00974840"/>
    <w:rsid w:val="009759EF"/>
    <w:rsid w:val="00984AFC"/>
    <w:rsid w:val="00984C4F"/>
    <w:rsid w:val="009912CC"/>
    <w:rsid w:val="009923A8"/>
    <w:rsid w:val="00994D77"/>
    <w:rsid w:val="009B0DE1"/>
    <w:rsid w:val="009D68F5"/>
    <w:rsid w:val="009E3005"/>
    <w:rsid w:val="009E3BA9"/>
    <w:rsid w:val="009F17C1"/>
    <w:rsid w:val="009F4D1E"/>
    <w:rsid w:val="009F6EB8"/>
    <w:rsid w:val="00A05512"/>
    <w:rsid w:val="00A073F3"/>
    <w:rsid w:val="00A15445"/>
    <w:rsid w:val="00A42D4E"/>
    <w:rsid w:val="00A44C51"/>
    <w:rsid w:val="00A54B7C"/>
    <w:rsid w:val="00A6253F"/>
    <w:rsid w:val="00A7255F"/>
    <w:rsid w:val="00A84F54"/>
    <w:rsid w:val="00A91D6B"/>
    <w:rsid w:val="00A938C2"/>
    <w:rsid w:val="00AB6D86"/>
    <w:rsid w:val="00AC0888"/>
    <w:rsid w:val="00AC2F5C"/>
    <w:rsid w:val="00AC498F"/>
    <w:rsid w:val="00AC7A57"/>
    <w:rsid w:val="00AE10BB"/>
    <w:rsid w:val="00AF79FA"/>
    <w:rsid w:val="00B169FC"/>
    <w:rsid w:val="00B2575F"/>
    <w:rsid w:val="00B314FF"/>
    <w:rsid w:val="00B341EA"/>
    <w:rsid w:val="00B56501"/>
    <w:rsid w:val="00B6233C"/>
    <w:rsid w:val="00B7635B"/>
    <w:rsid w:val="00B95854"/>
    <w:rsid w:val="00B97545"/>
    <w:rsid w:val="00BD78B1"/>
    <w:rsid w:val="00BE5C80"/>
    <w:rsid w:val="00BE7C59"/>
    <w:rsid w:val="00BF0F29"/>
    <w:rsid w:val="00BF19A8"/>
    <w:rsid w:val="00C02FB9"/>
    <w:rsid w:val="00C03E39"/>
    <w:rsid w:val="00C04091"/>
    <w:rsid w:val="00C041D2"/>
    <w:rsid w:val="00C04EF0"/>
    <w:rsid w:val="00C07CF6"/>
    <w:rsid w:val="00C112D7"/>
    <w:rsid w:val="00C17526"/>
    <w:rsid w:val="00C320DD"/>
    <w:rsid w:val="00C33447"/>
    <w:rsid w:val="00C3513B"/>
    <w:rsid w:val="00C35537"/>
    <w:rsid w:val="00C37D37"/>
    <w:rsid w:val="00C43920"/>
    <w:rsid w:val="00C44357"/>
    <w:rsid w:val="00C565BE"/>
    <w:rsid w:val="00C64D7D"/>
    <w:rsid w:val="00C8020B"/>
    <w:rsid w:val="00C8452A"/>
    <w:rsid w:val="00C84FEA"/>
    <w:rsid w:val="00C85611"/>
    <w:rsid w:val="00C86F33"/>
    <w:rsid w:val="00CA1A74"/>
    <w:rsid w:val="00CA64AF"/>
    <w:rsid w:val="00CB6921"/>
    <w:rsid w:val="00CC343A"/>
    <w:rsid w:val="00CD4635"/>
    <w:rsid w:val="00CE22EA"/>
    <w:rsid w:val="00CF05E7"/>
    <w:rsid w:val="00CF1273"/>
    <w:rsid w:val="00CF5CF8"/>
    <w:rsid w:val="00CF6C42"/>
    <w:rsid w:val="00D01658"/>
    <w:rsid w:val="00D05AAD"/>
    <w:rsid w:val="00D11809"/>
    <w:rsid w:val="00D14ADB"/>
    <w:rsid w:val="00D15A78"/>
    <w:rsid w:val="00D163E9"/>
    <w:rsid w:val="00D354AE"/>
    <w:rsid w:val="00D4296C"/>
    <w:rsid w:val="00D57C2C"/>
    <w:rsid w:val="00D57F47"/>
    <w:rsid w:val="00D63C5B"/>
    <w:rsid w:val="00D77147"/>
    <w:rsid w:val="00D81F6B"/>
    <w:rsid w:val="00D820D6"/>
    <w:rsid w:val="00D83C1E"/>
    <w:rsid w:val="00D83F64"/>
    <w:rsid w:val="00D87631"/>
    <w:rsid w:val="00D95846"/>
    <w:rsid w:val="00DB2F1B"/>
    <w:rsid w:val="00DB4453"/>
    <w:rsid w:val="00DB75A9"/>
    <w:rsid w:val="00DC4006"/>
    <w:rsid w:val="00DC4FFC"/>
    <w:rsid w:val="00DC7109"/>
    <w:rsid w:val="00DC7B86"/>
    <w:rsid w:val="00DC7BCB"/>
    <w:rsid w:val="00DD5CC4"/>
    <w:rsid w:val="00DD660F"/>
    <w:rsid w:val="00DD7C7C"/>
    <w:rsid w:val="00DE2405"/>
    <w:rsid w:val="00DF4233"/>
    <w:rsid w:val="00E00FB6"/>
    <w:rsid w:val="00E20B0C"/>
    <w:rsid w:val="00E35AE0"/>
    <w:rsid w:val="00E46489"/>
    <w:rsid w:val="00E57BF7"/>
    <w:rsid w:val="00E63842"/>
    <w:rsid w:val="00E7283F"/>
    <w:rsid w:val="00E75C83"/>
    <w:rsid w:val="00E77052"/>
    <w:rsid w:val="00E96E6B"/>
    <w:rsid w:val="00E9705B"/>
    <w:rsid w:val="00EA2172"/>
    <w:rsid w:val="00EA28A7"/>
    <w:rsid w:val="00EB212B"/>
    <w:rsid w:val="00EB308C"/>
    <w:rsid w:val="00EB4406"/>
    <w:rsid w:val="00EB48EF"/>
    <w:rsid w:val="00EC3AED"/>
    <w:rsid w:val="00ED7848"/>
    <w:rsid w:val="00EE49D2"/>
    <w:rsid w:val="00EF0965"/>
    <w:rsid w:val="00F02D0D"/>
    <w:rsid w:val="00F17E21"/>
    <w:rsid w:val="00F20BF9"/>
    <w:rsid w:val="00F246D1"/>
    <w:rsid w:val="00F325D9"/>
    <w:rsid w:val="00F36162"/>
    <w:rsid w:val="00F46E1C"/>
    <w:rsid w:val="00F501BF"/>
    <w:rsid w:val="00F5224D"/>
    <w:rsid w:val="00F52A60"/>
    <w:rsid w:val="00F55AC1"/>
    <w:rsid w:val="00F63456"/>
    <w:rsid w:val="00F67040"/>
    <w:rsid w:val="00F73B2F"/>
    <w:rsid w:val="00F769E9"/>
    <w:rsid w:val="00F90E75"/>
    <w:rsid w:val="00F91211"/>
    <w:rsid w:val="00FA366A"/>
    <w:rsid w:val="00FA487A"/>
    <w:rsid w:val="00FB0412"/>
    <w:rsid w:val="00FB5759"/>
    <w:rsid w:val="00FE5697"/>
    <w:rsid w:val="00FF5AEF"/>
    <w:rsid w:val="00FF7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3B54A00"/>
  <w15:docId w15:val="{B90B8FD3-A164-493D-9326-530B50A0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302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923A8"/>
    <w:pPr>
      <w:keepNext/>
      <w:widowControl/>
      <w:autoSpaceDE/>
      <w:autoSpaceDN/>
      <w:adjustRightInd/>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uiPriority w:val="99"/>
    <w:rsid w:val="004E068D"/>
    <w:rPr>
      <w:color w:val="0000FF"/>
      <w:u w:val="single"/>
    </w:rPr>
  </w:style>
  <w:style w:type="character" w:customStyle="1" w:styleId="Heading2Char">
    <w:name w:val="Heading 2 Char"/>
    <w:link w:val="Heading2"/>
    <w:semiHidden/>
    <w:rsid w:val="009923A8"/>
    <w:rPr>
      <w:b/>
    </w:rPr>
  </w:style>
  <w:style w:type="paragraph" w:styleId="Revision">
    <w:name w:val="Revision"/>
    <w:hidden/>
    <w:uiPriority w:val="99"/>
    <w:semiHidden/>
    <w:rsid w:val="00974840"/>
    <w:rPr>
      <w:rFonts w:ascii="Courier" w:hAnsi="Courier"/>
      <w:sz w:val="24"/>
      <w:szCs w:val="24"/>
    </w:rPr>
  </w:style>
  <w:style w:type="paragraph" w:styleId="ListParagraph">
    <w:name w:val="List Paragraph"/>
    <w:basedOn w:val="Normal"/>
    <w:uiPriority w:val="34"/>
    <w:qFormat/>
    <w:rsid w:val="0014053F"/>
    <w:pPr>
      <w:ind w:left="720"/>
      <w:contextualSpacing/>
    </w:pPr>
  </w:style>
  <w:style w:type="paragraph" w:customStyle="1" w:styleId="Arial9Normal">
    <w:name w:val="Arial 9 Normal"/>
    <w:rsid w:val="000B27D7"/>
    <w:pPr>
      <w:tabs>
        <w:tab w:val="center" w:pos="1635"/>
      </w:tabs>
    </w:pPr>
    <w:rPr>
      <w:rFonts w:ascii="Arial" w:hAnsi="Arial"/>
      <w:noProof/>
      <w:sz w:val="18"/>
    </w:rPr>
  </w:style>
  <w:style w:type="character" w:styleId="UnresolvedMention">
    <w:name w:val="Unresolved Mention"/>
    <w:basedOn w:val="DefaultParagraphFont"/>
    <w:uiPriority w:val="99"/>
    <w:semiHidden/>
    <w:unhideWhenUsed/>
    <w:rsid w:val="00063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09a9dba57fa98cafd09a4788bf2e9a6e">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a6b0523594f458e0922cad44bde3e69"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CC5AF-2E10-49EC-928D-E93D1F8F4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A1440-FD98-49AE-95B2-2BB6B98F7C66}">
  <ds:schemaRefs>
    <ds:schemaRef ds:uri="http://schemas.microsoft.com/sharepoint/v3/contenttype/forms"/>
  </ds:schemaRefs>
</ds:datastoreItem>
</file>

<file path=customXml/itemProps3.xml><?xml version="1.0" encoding="utf-8"?>
<ds:datastoreItem xmlns:ds="http://schemas.openxmlformats.org/officeDocument/2006/customXml" ds:itemID="{CF388176-BB92-4FC0-871C-5558B35F2C5B}">
  <ds:schemaRefs>
    <ds:schemaRef ds:uri="http://schemas.openxmlformats.org/officeDocument/2006/bibliography"/>
  </ds:schemaRefs>
</ds:datastoreItem>
</file>

<file path=customXml/itemProps4.xml><?xml version="1.0" encoding="utf-8"?>
<ds:datastoreItem xmlns:ds="http://schemas.openxmlformats.org/officeDocument/2006/customXml" ds:itemID="{48D57CF7-FFAC-4115-829D-79D941FC1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Meneses, Marcela - OWCP</cp:lastModifiedBy>
  <cp:revision>2</cp:revision>
  <cp:lastPrinted>2019-08-12T20:31:00Z</cp:lastPrinted>
  <dcterms:created xsi:type="dcterms:W3CDTF">2024-07-16T12:35:00Z</dcterms:created>
  <dcterms:modified xsi:type="dcterms:W3CDTF">2024-07-16T12:35:00Z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