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D7763" w:rsidRPr="006D7763" w:rsidP="006D7763" w14:paraId="0C35FC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[Federal Register Volume 89, Number 50 (Wednesday, March 13, 2024)]</w:t>
      </w:r>
    </w:p>
    <w:p w:rsidR="006D7763" w:rsidRPr="006D7763" w:rsidP="006D7763" w14:paraId="0E1E88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[Notices]</w:t>
      </w:r>
    </w:p>
    <w:p w:rsidR="006D7763" w:rsidRPr="006D7763" w:rsidP="006D7763" w14:paraId="44692E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[Page 18427]</w:t>
      </w:r>
    </w:p>
    <w:p w:rsidR="006D7763" w:rsidRPr="006D7763" w:rsidP="006D7763" w14:paraId="1233C8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From the Federal Register Online via the Government Publishing Office [</w:t>
      </w:r>
      <w:hyperlink r:id="rId4" w:history="1">
        <w:r w:rsidRPr="006D7763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www.gpo.gov</w:t>
        </w:r>
      </w:hyperlink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]</w:t>
      </w:r>
    </w:p>
    <w:p w:rsidR="006D7763" w:rsidRPr="006D7763" w:rsidP="006D7763" w14:paraId="67A96C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 No: 2024-05340]</w:t>
      </w:r>
    </w:p>
    <w:p w:rsidR="006D7763" w:rsidRPr="006D7763" w:rsidP="006D7763" w14:paraId="69BDFD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D7763" w:rsidRPr="006D7763" w:rsidP="006D7763" w14:paraId="38AE67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D7763" w:rsidRPr="006D7763" w:rsidP="006D7763" w14:paraId="15B9FE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D7763" w:rsidRPr="006D7763" w:rsidP="006D7763" w14:paraId="1B56C9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[[Page 18427]]</w:t>
      </w:r>
    </w:p>
    <w:p w:rsidR="006D7763" w:rsidRPr="006D7763" w:rsidP="006D7763" w14:paraId="6B69C1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D7763" w:rsidRPr="006D7763" w:rsidP="006D7763" w14:paraId="532D02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6D7763" w:rsidRPr="006D7763" w:rsidP="006D7763" w14:paraId="00C9AF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D7763" w:rsidRPr="006D7763" w:rsidP="006D7763" w14:paraId="54674D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DEPARTMENT OF HOMELAND SECURITY</w:t>
      </w:r>
    </w:p>
    <w:p w:rsidR="006D7763" w:rsidRPr="006D7763" w:rsidP="006D7763" w14:paraId="1A2787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D7763" w:rsidRPr="006D7763" w:rsidP="006D7763" w14:paraId="7976CB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Coast Guard</w:t>
      </w:r>
    </w:p>
    <w:p w:rsidR="006D7763" w:rsidRPr="006D7763" w:rsidP="006D7763" w14:paraId="5D6922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D7763" w:rsidRPr="006D7763" w:rsidP="006D7763" w14:paraId="254EE3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[Docket No. USCG-2024-0184]</w:t>
      </w:r>
    </w:p>
    <w:p w:rsidR="006D7763" w:rsidRPr="006D7763" w:rsidP="006D7763" w14:paraId="5E7DFA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D7763" w:rsidRPr="006D7763" w:rsidP="006D7763" w14:paraId="21ED1C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D7763" w:rsidRPr="006D7763" w:rsidP="006D7763" w14:paraId="207DA5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Collection Request to Office of Management and </w:t>
      </w:r>
    </w:p>
    <w:p w:rsidR="006D7763" w:rsidRPr="006D7763" w:rsidP="006D7763" w14:paraId="0F42CA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Budget; OMB Control Number: 1625-0007</w:t>
      </w:r>
    </w:p>
    <w:p w:rsidR="006D7763" w:rsidRPr="006D7763" w:rsidP="006D7763" w14:paraId="1062A0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D7763" w:rsidRPr="006D7763" w:rsidP="006D7763" w14:paraId="32C671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AGENCY: Coast Guard, DHS.</w:t>
      </w:r>
    </w:p>
    <w:p w:rsidR="006D7763" w:rsidRPr="006D7763" w:rsidP="006D7763" w14:paraId="01F993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D7763" w:rsidRPr="006D7763" w:rsidP="006D7763" w14:paraId="5EA6E9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ACTION: Sixty-day notice requesting comments.</w:t>
      </w:r>
    </w:p>
    <w:p w:rsidR="006D7763" w:rsidRPr="006D7763" w:rsidP="006D7763" w14:paraId="445798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D7763" w:rsidRPr="006D7763" w:rsidP="006D7763" w14:paraId="6F92C8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6D7763" w:rsidRPr="006D7763" w:rsidP="006D7763" w14:paraId="6D1D72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D7763" w:rsidRPr="006D7763" w:rsidP="006D7763" w14:paraId="1DCAD6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SUMMARY: In compliance with the Paperwork Reduction Act of 1995, the </w:t>
      </w:r>
    </w:p>
    <w:p w:rsidR="006D7763" w:rsidRPr="006D7763" w:rsidP="006D7763" w14:paraId="099F61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 intends to submit an Information Collection Request </w:t>
      </w:r>
    </w:p>
    <w:p w:rsidR="006D7763" w:rsidRPr="006D7763" w:rsidP="006D7763" w14:paraId="4273C0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(ICR) to the Office of Management and Budget (OMB), Office of </w:t>
      </w:r>
    </w:p>
    <w:p w:rsidR="006D7763" w:rsidRPr="006D7763" w:rsidP="006D7763" w14:paraId="6DB5A2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and Regulatory Affairs (OIRA), requesting an extension of </w:t>
      </w:r>
    </w:p>
    <w:p w:rsidR="006D7763" w:rsidRPr="006D7763" w:rsidP="006D7763" w14:paraId="6C20FC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its approval for the following collection of information: 1625-0007, </w:t>
      </w:r>
    </w:p>
    <w:p w:rsidR="006D7763" w:rsidRPr="006D7763" w:rsidP="006D7763" w14:paraId="48783D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Characteristics of Liquid Chemicals Proposed for Bulk Water </w:t>
      </w: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Movement;</w:t>
      </w: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6D7763" w:rsidRPr="006D7763" w:rsidP="006D7763" w14:paraId="47E0B1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without change. Our ICR describes the information we seek to </w:t>
      </w: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</w:t>
      </w: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6D7763" w:rsidRPr="006D7763" w:rsidP="006D7763" w14:paraId="1203E3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 the public. Before submitting this ICR to OIRA, the Coast Guard is </w:t>
      </w:r>
    </w:p>
    <w:p w:rsidR="006D7763" w:rsidRPr="006D7763" w:rsidP="006D7763" w14:paraId="3A4594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inviting comments as described below.</w:t>
      </w:r>
    </w:p>
    <w:p w:rsidR="006D7763" w:rsidRPr="006D7763" w:rsidP="006D7763" w14:paraId="1A4C58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D7763" w:rsidRPr="006D7763" w:rsidP="006D7763" w14:paraId="7DDA31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DATES: Comments must reach the Coast Guard on or before May 13, 2024.</w:t>
      </w:r>
    </w:p>
    <w:p w:rsidR="006D7763" w:rsidRPr="006D7763" w:rsidP="006D7763" w14:paraId="36A617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D7763" w:rsidRPr="006D7763" w:rsidP="006D7763" w14:paraId="1CF2D0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ADDRESSES: You may submit comments identified by Coast Guard docket </w:t>
      </w:r>
    </w:p>
    <w:p w:rsidR="006D7763" w:rsidRPr="006D7763" w:rsidP="006D7763" w14:paraId="2A4203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number [USCG-2024-0184] to the Coast Guard using the Federal </w:t>
      </w:r>
    </w:p>
    <w:p w:rsidR="006D7763" w:rsidRPr="006D7763" w:rsidP="006D7763" w14:paraId="419D43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Portal at </w:t>
      </w:r>
      <w:hyperlink r:id="rId5" w:history="1">
        <w:r w:rsidRPr="006D7763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. See the ``</w:t>
      </w: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</w:t>
      </w: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6D7763" w:rsidRPr="006D7763" w:rsidP="006D7763" w14:paraId="492D02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participation and request for comments'' portion of the SUPPLEMENTARY </w:t>
      </w:r>
    </w:p>
    <w:p w:rsidR="006D7763" w:rsidRPr="006D7763" w:rsidP="006D7763" w14:paraId="5EC4B9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section for further instructions on submitting comments.</w:t>
      </w:r>
    </w:p>
    <w:p w:rsidR="006D7763" w:rsidRPr="006D7763" w:rsidP="006D7763" w14:paraId="3C149E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 copy of the ICR is Available through the docket on the </w:t>
      </w: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internet</w:t>
      </w: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6D7763" w:rsidRPr="006D7763" w:rsidP="006D7763" w14:paraId="7E0068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at </w:t>
      </w:r>
      <w:hyperlink r:id="rId5" w:history="1">
        <w:r w:rsidRPr="006D7763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Additionally, copies are </w:t>
      </w: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available</w:t>
      </w: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6D7763" w:rsidRPr="006D7763" w:rsidP="006D7763" w14:paraId="70B073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from: Commandant (CG-6P), Attn: Paperwork Reduction Act Manager, U.S. </w:t>
      </w:r>
    </w:p>
    <w:p w:rsidR="006D7763" w:rsidRPr="006D7763" w:rsidP="006D7763" w14:paraId="3C3D8D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Guard, 2703 Martin Luther King Jr. Ave. SE, Stop 7710, </w:t>
      </w:r>
    </w:p>
    <w:p w:rsidR="006D7763" w:rsidRPr="006D7763" w:rsidP="006D7763" w14:paraId="2067AA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Washington, DC 20593-7710.</w:t>
      </w:r>
    </w:p>
    <w:p w:rsidR="006D7763" w:rsidRPr="006D7763" w:rsidP="006D7763" w14:paraId="43F471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D7763" w:rsidRPr="006D7763" w:rsidP="006D7763" w14:paraId="13A295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CONTACT: A.L. Craig, Office of Privacy </w:t>
      </w:r>
    </w:p>
    <w:p w:rsidR="006D7763" w:rsidRPr="006D7763" w:rsidP="006D7763" w14:paraId="5F3C37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Management, telephone 202-475-3528, or fax 202-372-8405, for questions </w:t>
      </w:r>
    </w:p>
    <w:p w:rsidR="006D7763" w:rsidRPr="006D7763" w:rsidP="006D7763" w14:paraId="242699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on these documents.</w:t>
      </w:r>
    </w:p>
    <w:p w:rsidR="006D7763" w:rsidRPr="006D7763" w:rsidP="006D7763" w14:paraId="77D6D6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D7763" w:rsidRPr="006D7763" w:rsidP="006D7763" w14:paraId="07F8C2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SUPPLEMENTARY INFORMATION:</w:t>
      </w:r>
    </w:p>
    <w:p w:rsidR="006D7763" w:rsidRPr="006D7763" w:rsidP="006D7763" w14:paraId="6D4A07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D7763" w:rsidRPr="006D7763" w:rsidP="006D7763" w14:paraId="4C0729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 Participation and Request for Comments</w:t>
      </w:r>
    </w:p>
    <w:p w:rsidR="006D7763" w:rsidRPr="006D7763" w:rsidP="006D7763" w14:paraId="49D4ED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D7763" w:rsidRPr="006D7763" w:rsidP="006D7763" w14:paraId="08B052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notice relies on the authority of the Paperwork Reduction Act </w:t>
      </w:r>
    </w:p>
    <w:p w:rsidR="006D7763" w:rsidRPr="006D7763" w:rsidP="006D7763" w14:paraId="6F5454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1995; 44 U.S.C. 3501 et seq., chapter 35, as amended. An ICR is an </w:t>
      </w:r>
    </w:p>
    <w:p w:rsidR="006D7763" w:rsidRPr="006D7763" w:rsidP="006D7763" w14:paraId="11475F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application to OIRA seeking the approval, extension, or renewal of a </w:t>
      </w:r>
    </w:p>
    <w:p w:rsidR="006D7763" w:rsidRPr="006D7763" w:rsidP="006D7763" w14:paraId="7A1AF5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collection of information (Collection). The ICR </w:t>
      </w: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contains</w:t>
      </w: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6D7763" w:rsidRPr="006D7763" w:rsidP="006D7763" w14:paraId="773A93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describing the Collection's purpose, the </w:t>
      </w: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Collection's</w:t>
      </w: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6D7763" w:rsidRPr="006D7763" w:rsidP="006D7763" w14:paraId="1D4535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likely burden on the affected public, an explanation of the necessity </w:t>
      </w:r>
    </w:p>
    <w:p w:rsidR="006D7763" w:rsidRPr="006D7763" w:rsidP="006D7763" w14:paraId="0318DC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the Collection, and other important information describing the </w:t>
      </w:r>
    </w:p>
    <w:p w:rsidR="006D7763" w:rsidRPr="006D7763" w:rsidP="006D7763" w14:paraId="6BCA25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Collection. There is one ICR for each Collection.</w:t>
      </w:r>
    </w:p>
    <w:p w:rsidR="006D7763" w:rsidRPr="006D7763" w:rsidP="006D7763" w14:paraId="44FDA6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The Coast Guard invites comments on whether this ICR should </w:t>
      </w: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</w:t>
      </w: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6D7763" w:rsidRPr="006D7763" w:rsidP="006D7763" w14:paraId="51E077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granted based on the Collection being necessary for the proper </w:t>
      </w:r>
    </w:p>
    <w:p w:rsidR="006D7763" w:rsidRPr="006D7763" w:rsidP="006D7763" w14:paraId="2B51E8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performance of Departmental functions. In particular, the Coast Guard </w:t>
      </w:r>
    </w:p>
    <w:p w:rsidR="006D7763" w:rsidRPr="006D7763" w:rsidP="006D7763" w14:paraId="00601B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would appreciate comments addressing: (1) the practical utility of the </w:t>
      </w:r>
    </w:p>
    <w:p w:rsidR="006D7763" w:rsidRPr="006D7763" w:rsidP="006D7763" w14:paraId="021DA1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Collection; (2) the accuracy of the estimated burden of the </w:t>
      </w: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Collection;</w:t>
      </w: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6D7763" w:rsidRPr="006D7763" w:rsidP="006D7763" w14:paraId="45D721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(3) ways to enhance the quality, utility, and clarity of information </w:t>
      </w:r>
    </w:p>
    <w:p w:rsidR="006D7763" w:rsidRPr="006D7763" w:rsidP="006D7763" w14:paraId="6921BD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subject to the Collection; and (4) ways to minimize the burden of the </w:t>
      </w:r>
    </w:p>
    <w:p w:rsidR="006D7763" w:rsidRPr="006D7763" w:rsidP="006D7763" w14:paraId="4E7051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on respondents, including the use of automated </w:t>
      </w: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</w:t>
      </w: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6D7763" w:rsidRPr="006D7763" w:rsidP="006D7763" w14:paraId="45F7B3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techniques or other forms of information technology.</w:t>
      </w:r>
    </w:p>
    <w:p w:rsidR="006D7763" w:rsidRPr="006D7763" w:rsidP="006D7763" w14:paraId="4AB3C9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In response to your comments, we may revise this ICR or decide </w:t>
      </w: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not</w:t>
      </w: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6D7763" w:rsidRPr="006D7763" w:rsidP="006D7763" w14:paraId="6E3ECC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to seek an extension of approval for the Collection. We will </w:t>
      </w: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consider</w:t>
      </w: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6D7763" w:rsidRPr="006D7763" w:rsidP="006D7763" w14:paraId="7A259A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 comments and material received during the comment period.</w:t>
      </w:r>
    </w:p>
    <w:p w:rsidR="006D7763" w:rsidRPr="006D7763" w:rsidP="006D7763" w14:paraId="0F920F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respond to this request by submitting </w:t>
      </w: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comments</w:t>
      </w: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6D7763" w:rsidRPr="006D7763" w:rsidP="006D7763" w14:paraId="716C53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related materials. Comments must contain the OMB Control Number of </w:t>
      </w:r>
    </w:p>
    <w:p w:rsidR="006D7763" w:rsidRPr="006D7763" w:rsidP="006D7763" w14:paraId="63DD20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ICR and the docket number of this request, [USCG-2024-0184], and </w:t>
      </w:r>
    </w:p>
    <w:p w:rsidR="006D7763" w:rsidRPr="006D7763" w:rsidP="006D7763" w14:paraId="353CD0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must be received by May 13, 2024.</w:t>
      </w:r>
    </w:p>
    <w:p w:rsidR="006D7763" w:rsidRPr="006D7763" w:rsidP="006D7763" w14:paraId="7909CF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D7763" w:rsidRPr="006D7763" w:rsidP="006D7763" w14:paraId="08737D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Submitting Comments</w:t>
      </w:r>
    </w:p>
    <w:p w:rsidR="006D7763" w:rsidRPr="006D7763" w:rsidP="006D7763" w14:paraId="51A70F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D7763" w:rsidRPr="006D7763" w:rsidP="006D7763" w14:paraId="110130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submit comments through the Federal </w:t>
      </w: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6D7763" w:rsidRPr="006D7763" w:rsidP="006D7763" w14:paraId="75A674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Portal at </w:t>
      </w:r>
      <w:hyperlink r:id="rId5" w:history="1">
        <w:r w:rsidRPr="006D7763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If your material cannot be </w:t>
      </w:r>
    </w:p>
    <w:p w:rsidR="006D7763" w:rsidRPr="006D7763" w:rsidP="006D7763" w14:paraId="0DD048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submitted using </w:t>
      </w:r>
      <w:hyperlink r:id="rId5" w:history="1">
        <w:r w:rsidRPr="006D7763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contact the person in the </w:t>
      </w:r>
    </w:p>
    <w:p w:rsidR="006D7763" w:rsidRPr="006D7763" w:rsidP="006D7763" w14:paraId="0A8346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 section of this document for alternate </w:t>
      </w:r>
    </w:p>
    <w:p w:rsidR="006D7763" w:rsidRPr="006D7763" w:rsidP="006D7763" w14:paraId="69311C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instructions. Documents mentioned in this notice, and all public </w:t>
      </w:r>
    </w:p>
    <w:p w:rsidR="006D7763" w:rsidRPr="006D7763" w:rsidP="006D7763" w14:paraId="1C1EA1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comments, are in our online docket at </w:t>
      </w:r>
      <w:hyperlink r:id="rId5" w:history="1">
        <w:r w:rsidRPr="006D7763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</w:t>
      </w:r>
    </w:p>
    <w:p w:rsidR="006D7763" w:rsidRPr="006D7763" w:rsidP="006D7763" w14:paraId="5E36FB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can be viewed by following that website's instructions. Additionally, </w:t>
      </w:r>
    </w:p>
    <w:p w:rsidR="006D7763" w:rsidRPr="006D7763" w:rsidP="006D7763" w14:paraId="7E6DA1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if you go to the online docket and sign up for email alerts, you </w:t>
      </w: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will</w:t>
      </w: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6D7763" w:rsidRPr="006D7763" w:rsidP="006D7763" w14:paraId="4EE60D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 notified when comments are posted.</w:t>
      </w:r>
    </w:p>
    <w:p w:rsidR="006D7763" w:rsidRPr="006D7763" w:rsidP="006D7763" w14:paraId="6A912B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accept anonymous comments. All comments received will be </w:t>
      </w: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posted</w:t>
      </w: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6D7763" w:rsidRPr="006D7763" w:rsidP="006D7763" w14:paraId="5E4C5E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without change to </w:t>
      </w:r>
      <w:hyperlink r:id="rId5" w:history="1">
        <w:r w:rsidRPr="006D7763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will include any </w:t>
      </w:r>
    </w:p>
    <w:p w:rsidR="006D7763" w:rsidRPr="006D7763" w:rsidP="006D7763" w14:paraId="32C2FA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personal information you have provided. For more about privacy and </w:t>
      </w:r>
    </w:p>
    <w:p w:rsidR="006D7763" w:rsidRPr="006D7763" w:rsidP="006D7763" w14:paraId="7D190E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submissions in response to this document, see DHS's </w:t>
      </w: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System</w:t>
      </w: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6D7763" w:rsidRPr="006D7763" w:rsidP="006D7763" w14:paraId="4542C4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 Records notice (85 FR 14226, March 11, 2020).</w:t>
      </w:r>
    </w:p>
    <w:p w:rsidR="006D7763" w:rsidRPr="006D7763" w:rsidP="006D7763" w14:paraId="2D8958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D7763" w:rsidRPr="006D7763" w:rsidP="006D7763" w14:paraId="090559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Collection Request</w:t>
      </w:r>
    </w:p>
    <w:p w:rsidR="006D7763" w:rsidRPr="006D7763" w:rsidP="006D7763" w14:paraId="2D4EFE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D7763" w:rsidRPr="006D7763" w:rsidP="006D7763" w14:paraId="4A8EB8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Title: Characteristics of Liquid Chemicals Proposed for Bulk Water </w:t>
      </w:r>
    </w:p>
    <w:p w:rsidR="006D7763" w:rsidRPr="006D7763" w:rsidP="006D7763" w14:paraId="60528A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Movement.</w:t>
      </w:r>
    </w:p>
    <w:p w:rsidR="006D7763" w:rsidRPr="006D7763" w:rsidP="006D7763" w14:paraId="59A28C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OMB Control Number: 1625-0007.</w:t>
      </w:r>
    </w:p>
    <w:p w:rsidR="006D7763" w:rsidRPr="006D7763" w:rsidP="006D7763" w14:paraId="4BF1D1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Summary: Chemical manufacturers submit chemical data to the Coast </w:t>
      </w:r>
    </w:p>
    <w:p w:rsidR="006D7763" w:rsidRPr="006D7763" w:rsidP="006D7763" w14:paraId="16FCBD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Guard. The Coast Guard evaluates the information for </w:t>
      </w: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hazardous</w:t>
      </w: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6D7763" w:rsidRPr="006D7763" w:rsidP="006D7763" w14:paraId="78FD10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properties of the chemical to be shipped via tank vessel. A </w:t>
      </w:r>
    </w:p>
    <w:p w:rsidR="006D7763" w:rsidRPr="006D7763" w:rsidP="006D7763" w14:paraId="1F6C77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determination is made as to the kind and degree of precaution </w:t>
      </w: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which</w:t>
      </w: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6D7763" w:rsidRPr="006D7763" w:rsidP="006D7763" w14:paraId="1F3E8D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must be taken to protect the vessel and its contents.</w:t>
      </w:r>
    </w:p>
    <w:p w:rsidR="006D7763" w:rsidRPr="006D7763" w:rsidP="006D7763" w14:paraId="3DCE41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Need: 46 CFR parts 30 to 40, 151, 153, and 154 govern the </w:t>
      </w:r>
    </w:p>
    <w:p w:rsidR="006D7763" w:rsidRPr="006D7763" w:rsidP="006D7763" w14:paraId="2CC102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transportation of hazardous materials. The chemical industry constantly </w:t>
      </w:r>
    </w:p>
    <w:p w:rsidR="006D7763" w:rsidRPr="006D7763" w:rsidP="006D7763" w14:paraId="03867B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produces new materials that must be moved by water. Each of these new </w:t>
      </w:r>
    </w:p>
    <w:p w:rsidR="006D7763" w:rsidRPr="006D7763" w:rsidP="006D7763" w14:paraId="593D5D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materials </w:t>
      </w: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has</w:t>
      </w: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unique characteristics that require special attention to </w:t>
      </w:r>
    </w:p>
    <w:p w:rsidR="006D7763" w:rsidRPr="006D7763" w:rsidP="006D7763" w14:paraId="2228B8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their mode of shipment.</w:t>
      </w:r>
    </w:p>
    <w:p w:rsidR="006D7763" w:rsidRPr="006D7763" w:rsidP="006D7763" w14:paraId="0F2FB1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Forms: None.</w:t>
      </w:r>
    </w:p>
    <w:p w:rsidR="006D7763" w:rsidRPr="006D7763" w:rsidP="006D7763" w14:paraId="33B2C8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Respondents: Manufacturers of chemicals.</w:t>
      </w:r>
    </w:p>
    <w:p w:rsidR="006D7763" w:rsidRPr="006D7763" w:rsidP="006D7763" w14:paraId="6CCEE9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Frequency: On occasion.</w:t>
      </w:r>
    </w:p>
    <w:p w:rsidR="006D7763" w:rsidRPr="006D7763" w:rsidP="006D7763" w14:paraId="58F1B1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Hour Burden Estimate: The estimated annual burden has </w:t>
      </w: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increased</w:t>
      </w: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6D7763" w:rsidRPr="006D7763" w:rsidP="006D7763" w14:paraId="4B36F5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 600 hours to 2,190 hours a year, due to an increase in the </w:t>
      </w:r>
    </w:p>
    <w:p w:rsidR="006D7763" w:rsidRPr="006D7763" w:rsidP="006D7763" w14:paraId="1676FA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estimate annual number of responses.</w:t>
      </w:r>
    </w:p>
    <w:p w:rsidR="006D7763" w:rsidRPr="006D7763" w:rsidP="006D7763" w14:paraId="6D68E6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D7763" w:rsidRPr="006D7763" w:rsidP="006D7763" w14:paraId="6C67EE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(Authority: The Paperwork Reduction Act of 1995; 44 U.S.C. chapter </w:t>
      </w:r>
    </w:p>
    <w:p w:rsidR="006D7763" w:rsidRPr="006D7763" w:rsidP="006D7763" w14:paraId="6A28D2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35, as amended)</w:t>
      </w:r>
    </w:p>
    <w:p w:rsidR="006D7763" w:rsidRPr="006D7763" w:rsidP="006D7763" w14:paraId="3B2D7F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D7763" w:rsidRPr="006D7763" w:rsidP="006D7763" w14:paraId="5B8567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Dated: March 8, 2024.</w:t>
      </w:r>
    </w:p>
    <w:p w:rsidR="006D7763" w:rsidRPr="006D7763" w:rsidP="006D7763" w14:paraId="27CE4B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Kathleen Claffie,</w:t>
      </w:r>
    </w:p>
    <w:p w:rsidR="006D7763" w:rsidRPr="006D7763" w:rsidP="006D7763" w14:paraId="304037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Chief, Office of Privacy Management, U.S. Coast Guard.</w:t>
      </w:r>
    </w:p>
    <w:p w:rsidR="006D7763" w:rsidRPr="006D7763" w:rsidP="006D7763" w14:paraId="2AAB30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Doc. 2024-05340 Filed 3-12-24; 8:45 am]</w:t>
      </w:r>
    </w:p>
    <w:p w:rsidR="006D7763" w:rsidRPr="006D7763" w:rsidP="006D7763" w14:paraId="048033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776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BILLING CODE 9110-04-P</w:t>
      </w:r>
    </w:p>
    <w:p w:rsidR="006D7763" w:rsidRPr="006D7763" w:rsidP="006D7763" w14:paraId="4544EC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254C6" w:rsidRPr="006D7763" w:rsidP="006D7763" w14:paraId="61825336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763"/>
    <w:rsid w:val="000254C6"/>
    <w:rsid w:val="00134F0E"/>
    <w:rsid w:val="006D7763"/>
    <w:rsid w:val="008647B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313FB6A"/>
  <w15:chartTrackingRefBased/>
  <w15:docId w15:val="{038FE4D5-30F4-4DD8-9643-47AF36715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77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7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77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77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77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77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77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77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77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77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77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77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77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77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77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77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77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77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77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7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77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77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7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77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77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77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77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77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77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s://www.regulations.gov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939</Words>
  <Characters>5355</Characters>
  <Application>Microsoft Office Word</Application>
  <DocSecurity>0</DocSecurity>
  <Lines>44</Lines>
  <Paragraphs>12</Paragraphs>
  <ScaleCrop>false</ScaleCrop>
  <Company>United States Coast Guard</Company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Albert L CIV USCG COMDT (USA)</dc:creator>
  <cp:lastModifiedBy>Craig, Albert L CIV USCG COMDT (USA)</cp:lastModifiedBy>
  <cp:revision>1</cp:revision>
  <dcterms:created xsi:type="dcterms:W3CDTF">2024-06-05T14:53:00Z</dcterms:created>
  <dcterms:modified xsi:type="dcterms:W3CDTF">2024-06-05T14:54:00Z</dcterms:modified>
</cp:coreProperties>
</file>