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80"/>
        <w:gridCol w:w="2397"/>
      </w:tblGrid>
      <w:tr w14:paraId="46608913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072846" w:rsidP="002D5A0B" w14:paraId="7CF1C476" w14:textId="77777777">
            <w:pPr>
              <w:spacing w:before="120"/>
              <w:rPr>
                <w:rFonts w:ascii="Arial" w:hAnsi="Arial" w:cs="Arial"/>
              </w:rPr>
            </w:pPr>
            <w:r w:rsidRPr="0007284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072846" w:rsidP="00072846" w14:paraId="620AE6E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2846">
              <w:rPr>
                <w:rFonts w:ascii="Arial" w:hAnsi="Arial" w:cs="Arial"/>
              </w:rPr>
              <w:t>National Response Resource Inventory</w:t>
            </w:r>
          </w:p>
        </w:tc>
        <w:tc>
          <w:tcPr>
            <w:tcW w:w="2430" w:type="dxa"/>
          </w:tcPr>
          <w:p w:rsidR="0025366D" w:rsidRPr="00072846" w:rsidP="00620414" w14:paraId="574894C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2846">
              <w:rPr>
                <w:rFonts w:ascii="Arial" w:hAnsi="Arial" w:cs="Arial"/>
              </w:rPr>
              <w:t>OMB No. 1625-</w:t>
            </w:r>
            <w:r w:rsidRPr="00072846" w:rsidR="00C04594">
              <w:rPr>
                <w:rFonts w:ascii="Arial" w:hAnsi="Arial" w:cs="Arial"/>
              </w:rPr>
              <w:t>0</w:t>
            </w:r>
            <w:r w:rsidRPr="00072846" w:rsidR="000B5E6D">
              <w:rPr>
                <w:rFonts w:ascii="Arial" w:hAnsi="Arial" w:cs="Arial"/>
              </w:rPr>
              <w:t>102</w:t>
            </w:r>
          </w:p>
          <w:p w:rsidR="0025366D" w:rsidRPr="00072846" w:rsidP="001231BD" w14:paraId="167FF82D" w14:textId="1D14D6D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72846">
              <w:rPr>
                <w:rFonts w:ascii="Arial" w:hAnsi="Arial" w:cs="Arial"/>
              </w:rPr>
              <w:t xml:space="preserve">Exp: </w:t>
            </w:r>
            <w:r w:rsidR="001231BD">
              <w:rPr>
                <w:rFonts w:ascii="Arial" w:hAnsi="Arial" w:cs="Arial"/>
              </w:rPr>
              <w:t>1</w:t>
            </w:r>
            <w:r w:rsidR="00846754">
              <w:rPr>
                <w:rFonts w:ascii="Arial" w:hAnsi="Arial" w:cs="Arial"/>
              </w:rPr>
              <w:t>1</w:t>
            </w:r>
            <w:r w:rsidRPr="00072846" w:rsidR="002D5A0B">
              <w:rPr>
                <w:rFonts w:ascii="Arial" w:hAnsi="Arial" w:cs="Arial"/>
              </w:rPr>
              <w:t>/</w:t>
            </w:r>
            <w:r w:rsidRPr="00072846" w:rsidR="00072846">
              <w:rPr>
                <w:rFonts w:ascii="Arial" w:hAnsi="Arial" w:cs="Arial"/>
              </w:rPr>
              <w:t>3</w:t>
            </w:r>
            <w:r w:rsidR="00846754">
              <w:rPr>
                <w:rFonts w:ascii="Arial" w:hAnsi="Arial" w:cs="Arial"/>
              </w:rPr>
              <w:t>0</w:t>
            </w:r>
            <w:r w:rsidRPr="00072846" w:rsidR="002D5A0B">
              <w:rPr>
                <w:rFonts w:ascii="Arial" w:hAnsi="Arial" w:cs="Arial"/>
              </w:rPr>
              <w:t>/</w:t>
            </w:r>
            <w:r w:rsidRPr="00072846" w:rsidR="00072846">
              <w:rPr>
                <w:rFonts w:ascii="Arial" w:hAnsi="Arial" w:cs="Arial"/>
              </w:rPr>
              <w:t>20</w:t>
            </w:r>
            <w:r w:rsidR="001231BD">
              <w:rPr>
                <w:rFonts w:ascii="Arial" w:hAnsi="Arial" w:cs="Arial"/>
              </w:rPr>
              <w:t>2</w:t>
            </w:r>
            <w:r w:rsidR="00846754">
              <w:rPr>
                <w:rFonts w:ascii="Arial" w:hAnsi="Arial" w:cs="Arial"/>
              </w:rPr>
              <w:t>4</w:t>
            </w:r>
          </w:p>
        </w:tc>
      </w:tr>
    </w:tbl>
    <w:p w:rsidR="00FE4C8A" w:rsidRPr="00B94B97" w:rsidP="007A543D" w14:paraId="0077769F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6305AC6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20E67A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04594" w:rsidP="007F5093" w14:paraId="7DAAA2B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Voluntary participation by </w:t>
            </w:r>
            <w:r w:rsidR="007F5093">
              <w:rPr>
                <w:rFonts w:ascii="Arial" w:hAnsi="Arial" w:cs="Arial"/>
              </w:rPr>
              <w:t>o</w:t>
            </w:r>
            <w:r w:rsidRPr="00633A76" w:rsidR="00633A76">
              <w:rPr>
                <w:rFonts w:ascii="Arial" w:hAnsi="Arial" w:cs="Arial"/>
              </w:rPr>
              <w:t>il spill removal organizations</w:t>
            </w:r>
            <w:r w:rsidR="00633A76">
              <w:rPr>
                <w:rFonts w:ascii="Arial" w:hAnsi="Arial" w:cs="Arial"/>
              </w:rPr>
              <w:t xml:space="preserve"> (OSRO)</w:t>
            </w:r>
            <w:r>
              <w:rPr>
                <w:rFonts w:ascii="Arial" w:hAnsi="Arial" w:cs="Arial"/>
              </w:rPr>
              <w:t>, no entity must comply</w:t>
            </w:r>
            <w:r w:rsidRPr="00C04594" w:rsidR="00C04594">
              <w:rPr>
                <w:rFonts w:ascii="Arial" w:hAnsi="Arial" w:cs="Arial"/>
              </w:rPr>
              <w:t>.</w:t>
            </w:r>
          </w:p>
        </w:tc>
      </w:tr>
      <w:tr w14:paraId="633B271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817097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04594" w:rsidP="006B1C7A" w14:paraId="06D2E22A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Th</w:t>
            </w:r>
            <w:r w:rsidR="00633A76">
              <w:rPr>
                <w:rFonts w:ascii="Arial" w:hAnsi="Arial" w:cs="Arial"/>
              </w:rPr>
              <w:t>e</w:t>
            </w:r>
            <w:r w:rsidRPr="00C04594">
              <w:rPr>
                <w:rFonts w:ascii="Arial" w:hAnsi="Arial" w:cs="Arial"/>
              </w:rPr>
              <w:t xml:space="preserve"> </w:t>
            </w:r>
            <w:r w:rsidR="00633A76">
              <w:rPr>
                <w:rFonts w:ascii="Arial" w:hAnsi="Arial" w:cs="Arial"/>
              </w:rPr>
              <w:t xml:space="preserve">Response Resource Inventory (RRI) </w:t>
            </w:r>
            <w:r w:rsidRPr="00C04594">
              <w:rPr>
                <w:rFonts w:ascii="Arial" w:hAnsi="Arial" w:cs="Arial"/>
              </w:rPr>
              <w:t xml:space="preserve">is used by the </w:t>
            </w:r>
            <w:r w:rsidR="00444845">
              <w:rPr>
                <w:rFonts w:ascii="Arial" w:hAnsi="Arial" w:cs="Arial"/>
              </w:rPr>
              <w:t>Coast Guard</w:t>
            </w:r>
            <w:r w:rsidR="00633A76">
              <w:rPr>
                <w:rFonts w:ascii="Arial" w:hAnsi="Arial" w:cs="Arial"/>
              </w:rPr>
              <w:t xml:space="preserve"> (CG) to</w:t>
            </w:r>
            <w:r w:rsidR="00444845">
              <w:rPr>
                <w:rFonts w:ascii="Arial" w:hAnsi="Arial" w:cs="Arial"/>
              </w:rPr>
              <w:t xml:space="preserve"> </w:t>
            </w:r>
            <w:r w:rsidRPr="00633A76" w:rsidR="00633A76">
              <w:rPr>
                <w:rFonts w:ascii="Arial" w:hAnsi="Arial" w:cs="Arial"/>
              </w:rPr>
              <w:t>maintain a comprehensive list of spill removal equipment</w:t>
            </w:r>
            <w:r w:rsidRPr="00C04594" w:rsidR="00A3451A">
              <w:rPr>
                <w:rFonts w:ascii="Arial" w:hAnsi="Arial" w:cs="Arial"/>
              </w:rPr>
              <w:t>.</w:t>
            </w:r>
            <w:r w:rsidR="00633A76">
              <w:rPr>
                <w:rFonts w:ascii="Arial" w:hAnsi="Arial" w:cs="Arial"/>
              </w:rPr>
              <w:t xml:space="preserve">  It </w:t>
            </w:r>
            <w:r w:rsidRPr="00633A76" w:rsidR="00633A76">
              <w:rPr>
                <w:rFonts w:ascii="Arial" w:hAnsi="Arial" w:cs="Arial"/>
              </w:rPr>
              <w:t xml:space="preserve">is needed to improve the effectiveness of deploying response equipment in the event of an oil </w:t>
            </w:r>
            <w:r w:rsidRPr="00633A76" w:rsidR="00633A76">
              <w:rPr>
                <w:rFonts w:ascii="Arial" w:hAnsi="Arial" w:cs="Arial"/>
              </w:rPr>
              <w:t>spill</w:t>
            </w:r>
            <w:r w:rsidR="00633A76">
              <w:rPr>
                <w:rFonts w:ascii="Arial" w:hAnsi="Arial" w:cs="Arial"/>
              </w:rPr>
              <w:t>, and</w:t>
            </w:r>
            <w:r w:rsidRPr="00633A76" w:rsidR="00633A76">
              <w:rPr>
                <w:rFonts w:ascii="Arial" w:hAnsi="Arial" w:cs="Arial"/>
              </w:rPr>
              <w:t xml:space="preserve"> may also be used in the development of contingency plans.</w:t>
            </w:r>
            <w:r w:rsidR="00633A76">
              <w:rPr>
                <w:rFonts w:ascii="Arial" w:hAnsi="Arial" w:cs="Arial"/>
              </w:rPr>
              <w:t xml:space="preserve">  Participation </w:t>
            </w:r>
            <w:r w:rsidR="00E16CBF">
              <w:rPr>
                <w:rFonts w:ascii="Arial" w:hAnsi="Arial" w:cs="Arial"/>
              </w:rPr>
              <w:t xml:space="preserve">by OSROs </w:t>
            </w:r>
            <w:r w:rsidR="00633A76">
              <w:rPr>
                <w:rFonts w:ascii="Arial" w:hAnsi="Arial" w:cs="Arial"/>
              </w:rPr>
              <w:t>in the RRI is voluntary.</w:t>
            </w:r>
          </w:p>
        </w:tc>
      </w:tr>
      <w:tr w14:paraId="1DD7BE4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F589D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04594" w:rsidP="00823408" w14:paraId="35912F7E" w14:textId="4383113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no requirements in the CFR.  Information on</w:t>
            </w:r>
            <w:r w:rsidR="006B1C7A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RRI can be found at—</w:t>
            </w:r>
            <w:hyperlink r:id="rId10" w:history="1">
              <w:r w:rsidRPr="008635FE" w:rsidR="00E42595">
                <w:rPr>
                  <w:rStyle w:val="Hyperlink"/>
                  <w:rFonts w:ascii="Arial" w:hAnsi="Arial" w:cs="Arial"/>
                </w:rPr>
                <w:t>https://cgrri.uscg.mil</w:t>
              </w:r>
            </w:hyperlink>
            <w:r w:rsidR="00E16CBF">
              <w:rPr>
                <w:rFonts w:ascii="Arial" w:hAnsi="Arial" w:cs="Arial"/>
              </w:rPr>
              <w:t xml:space="preserve">, or by calling the CG </w:t>
            </w:r>
            <w:r w:rsidRPr="00E42595" w:rsidR="00E16CBF">
              <w:rPr>
                <w:rFonts w:ascii="Arial" w:hAnsi="Arial" w:cs="Arial"/>
              </w:rPr>
              <w:t xml:space="preserve">National Strike Force </w:t>
            </w:r>
            <w:r w:rsidR="00E16CBF">
              <w:rPr>
                <w:rFonts w:ascii="Arial" w:hAnsi="Arial" w:cs="Arial"/>
              </w:rPr>
              <w:t>Coordination Center (NSFCC) at 252-</w:t>
            </w:r>
            <w:r w:rsidRPr="00E42595" w:rsidR="00E16CBF">
              <w:rPr>
                <w:rFonts w:ascii="Arial" w:hAnsi="Arial" w:cs="Arial"/>
              </w:rPr>
              <w:t>331-</w:t>
            </w:r>
            <w:r w:rsidR="00846754">
              <w:rPr>
                <w:rFonts w:ascii="Arial" w:hAnsi="Arial" w:cs="Arial"/>
              </w:rPr>
              <w:t>44</w:t>
            </w:r>
            <w:r w:rsidRPr="00E42595" w:rsidR="00E16CBF">
              <w:rPr>
                <w:rFonts w:ascii="Arial" w:hAnsi="Arial" w:cs="Arial"/>
              </w:rPr>
              <w:t>00</w:t>
            </w:r>
            <w:r w:rsidR="00E16CBF">
              <w:rPr>
                <w:rFonts w:ascii="Arial" w:hAnsi="Arial" w:cs="Arial"/>
              </w:rPr>
              <w:t xml:space="preserve">. </w:t>
            </w:r>
          </w:p>
        </w:tc>
      </w:tr>
      <w:tr w14:paraId="5D39A08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8AB8A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04594" w:rsidP="007F5093" w14:paraId="67FC82F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OSRO</w:t>
            </w:r>
            <w:r w:rsidR="00E16CBF">
              <w:rPr>
                <w:rFonts w:ascii="Arial" w:hAnsi="Arial" w:cs="Arial"/>
              </w:rPr>
              <w:t xml:space="preserve"> spill removal equipment information is submitted when the organization </w:t>
            </w:r>
            <w:r>
              <w:rPr>
                <w:rFonts w:ascii="Arial" w:hAnsi="Arial" w:cs="Arial"/>
              </w:rPr>
              <w:t>elect</w:t>
            </w:r>
            <w:r w:rsidR="00E16CB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participate in the RRI</w:t>
            </w:r>
            <w:r w:rsidR="00B8447C">
              <w:rPr>
                <w:rFonts w:ascii="Arial" w:hAnsi="Arial" w:cs="Arial"/>
              </w:rPr>
              <w:t xml:space="preserve"> or OSRO classification program.  </w:t>
            </w:r>
          </w:p>
        </w:tc>
      </w:tr>
      <w:tr w14:paraId="14F7741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6D0A14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600543" w:rsidRPr="00C04594" w:rsidP="00581C2F" w14:paraId="0CC8F8A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is submitted </w:t>
            </w:r>
            <w:r w:rsidR="00325835">
              <w:rPr>
                <w:rFonts w:ascii="Arial" w:hAnsi="Arial" w:cs="Arial"/>
              </w:rPr>
              <w:t xml:space="preserve">electronically </w:t>
            </w:r>
            <w:r>
              <w:rPr>
                <w:rFonts w:ascii="Arial" w:hAnsi="Arial" w:cs="Arial"/>
              </w:rPr>
              <w:t xml:space="preserve">via </w:t>
            </w:r>
            <w:r w:rsidR="00325835">
              <w:rPr>
                <w:rFonts w:ascii="Arial" w:hAnsi="Arial" w:cs="Arial"/>
              </w:rPr>
              <w:t>the web at—</w:t>
            </w:r>
            <w:hyperlink r:id="rId10" w:history="1">
              <w:r w:rsidRPr="008635FE" w:rsidR="00325835">
                <w:rPr>
                  <w:rStyle w:val="Hyperlink"/>
                  <w:rFonts w:ascii="Arial" w:hAnsi="Arial" w:cs="Arial"/>
                </w:rPr>
                <w:t>https://cgrri.uscg.mil</w:t>
              </w:r>
            </w:hyperlink>
            <w:r w:rsidR="00325835">
              <w:rPr>
                <w:rFonts w:ascii="Arial" w:hAnsi="Arial" w:cs="Arial"/>
              </w:rPr>
              <w:t xml:space="preserve">.  </w:t>
            </w:r>
          </w:p>
        </w:tc>
      </w:tr>
      <w:tr w14:paraId="2093100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42E29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C04594" w:rsidP="00E16CBF" w14:paraId="29F7C02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data is maintained by the CG in a publicly accessible system.  </w:t>
            </w:r>
          </w:p>
        </w:tc>
      </w:tr>
      <w:tr w14:paraId="1F06C9B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4D9B18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6B1C7A" w:rsidRPr="003C72FE" w:rsidP="006B1C7A" w14:paraId="6E7D8174" w14:textId="1637F7F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Additional information about RRI is available at—</w:t>
            </w:r>
            <w:hyperlink r:id="rId10" w:history="1">
              <w:r w:rsidRPr="008635FE" w:rsidR="00E42595">
                <w:rPr>
                  <w:rStyle w:val="Hyperlink"/>
                  <w:rFonts w:ascii="Arial" w:hAnsi="Arial" w:cs="Arial"/>
                </w:rPr>
                <w:t>https://cgrri.uscg.mil</w:t>
              </w:r>
            </w:hyperlink>
            <w:r>
              <w:rPr>
                <w:rFonts w:ascii="Arial" w:hAnsi="Arial" w:cs="Arial"/>
              </w:rPr>
              <w:t xml:space="preserve">.  </w:t>
            </w:r>
            <w:r w:rsidRPr="00CE5DFB">
              <w:rPr>
                <w:rFonts w:ascii="Arial" w:hAnsi="Arial" w:cs="Arial"/>
              </w:rPr>
              <w:t xml:space="preserve">Questions about </w:t>
            </w:r>
            <w:r>
              <w:rPr>
                <w:rFonts w:ascii="Arial" w:hAnsi="Arial" w:cs="Arial"/>
              </w:rPr>
              <w:t>RRI</w:t>
            </w:r>
            <w:r w:rsidRPr="00CE5D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can</w:t>
            </w:r>
            <w:r w:rsidRPr="00CE5DFB">
              <w:rPr>
                <w:rFonts w:ascii="Arial" w:hAnsi="Arial" w:cs="Arial"/>
              </w:rPr>
              <w:t xml:space="preserve"> be </w:t>
            </w:r>
            <w:r w:rsidR="00E16CBF">
              <w:rPr>
                <w:rFonts w:ascii="Arial" w:hAnsi="Arial" w:cs="Arial"/>
              </w:rPr>
              <w:t xml:space="preserve">sent to the </w:t>
            </w:r>
            <w:r w:rsidRPr="00E42595" w:rsidR="00E16CBF">
              <w:rPr>
                <w:rFonts w:ascii="Arial" w:hAnsi="Arial" w:cs="Arial"/>
              </w:rPr>
              <w:t xml:space="preserve">CG </w:t>
            </w:r>
            <w:r w:rsidR="00E16CBF">
              <w:rPr>
                <w:rFonts w:ascii="Arial" w:hAnsi="Arial" w:cs="Arial"/>
              </w:rPr>
              <w:t xml:space="preserve">NSFCC </w:t>
            </w:r>
            <w:r w:rsidR="00E42595">
              <w:rPr>
                <w:rFonts w:ascii="Arial" w:hAnsi="Arial" w:cs="Arial"/>
              </w:rPr>
              <w:t xml:space="preserve">via the internet at </w:t>
            </w:r>
            <w:hyperlink r:id="rId11" w:history="1">
              <w:r w:rsidRPr="008635FE" w:rsidR="00E42595">
                <w:rPr>
                  <w:rStyle w:val="Hyperlink"/>
                  <w:rFonts w:ascii="Arial" w:hAnsi="Arial" w:cs="Arial"/>
                </w:rPr>
                <w:t>https://cgrri.uscg.mil/contactUs.aspx</w:t>
              </w:r>
            </w:hyperlink>
            <w:r w:rsidR="00E42595">
              <w:rPr>
                <w:rFonts w:ascii="Arial" w:hAnsi="Arial" w:cs="Arial"/>
              </w:rPr>
              <w:t>, or by calling the</w:t>
            </w:r>
            <w:r w:rsidRPr="00CE5DFB">
              <w:rPr>
                <w:rFonts w:ascii="Arial" w:hAnsi="Arial" w:cs="Arial"/>
              </w:rPr>
              <w:t xml:space="preserve"> </w:t>
            </w:r>
            <w:r w:rsidR="00E16CBF">
              <w:rPr>
                <w:rFonts w:ascii="Arial" w:hAnsi="Arial" w:cs="Arial"/>
              </w:rPr>
              <w:t>252-</w:t>
            </w:r>
            <w:r w:rsidRPr="00E42595" w:rsidR="00E42595">
              <w:rPr>
                <w:rFonts w:ascii="Arial" w:hAnsi="Arial" w:cs="Arial"/>
              </w:rPr>
              <w:t>331-</w:t>
            </w:r>
            <w:r w:rsidR="00846754">
              <w:rPr>
                <w:rFonts w:ascii="Arial" w:hAnsi="Arial" w:cs="Arial"/>
              </w:rPr>
              <w:t>44</w:t>
            </w:r>
            <w:r w:rsidRPr="00E42595" w:rsidR="00E42595">
              <w:rPr>
                <w:rFonts w:ascii="Arial" w:hAnsi="Arial" w:cs="Arial"/>
              </w:rPr>
              <w:t>00</w:t>
            </w:r>
            <w:r w:rsidRPr="00CE5DFB">
              <w:rPr>
                <w:rFonts w:ascii="Arial" w:hAnsi="Arial" w:cs="Arial"/>
              </w:rPr>
              <w:t>.</w:t>
            </w:r>
          </w:p>
          <w:p w:rsidR="00232252" w:rsidRPr="00C04594" w:rsidP="00633A76" w14:paraId="5FDC3C6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14:paraId="62741F3B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3408" w:rsidP="00620414" w14:paraId="3F798C74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823408" w:rsidP="00620414" w14:paraId="350E2671" w14:textId="4F4B3BF0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="00D97505">
      <w:rPr>
        <w:rFonts w:ascii="Arial" w:hAnsi="Arial" w:cs="Arial"/>
        <w:sz w:val="20"/>
        <w:szCs w:val="16"/>
      </w:rPr>
      <w:t xml:space="preserve">varies—from 6 to </w:t>
    </w:r>
    <w:r w:rsidR="00846754">
      <w:rPr>
        <w:rFonts w:ascii="Arial" w:hAnsi="Arial" w:cs="Arial"/>
        <w:sz w:val="20"/>
        <w:szCs w:val="16"/>
      </w:rPr>
      <w:t>500</w:t>
    </w:r>
    <w:r w:rsidR="00D97505">
      <w:rPr>
        <w:rFonts w:ascii="Arial" w:hAnsi="Arial" w:cs="Arial"/>
        <w:sz w:val="20"/>
        <w:szCs w:val="16"/>
      </w:rPr>
      <w:t xml:space="preserve"> hours for an update to an RRI submission, and from 10 to </w:t>
    </w:r>
    <w:r w:rsidR="009C23E7">
      <w:rPr>
        <w:rFonts w:ascii="Arial" w:hAnsi="Arial" w:cs="Arial"/>
        <w:sz w:val="20"/>
        <w:szCs w:val="16"/>
      </w:rPr>
      <w:t>1,000</w:t>
    </w:r>
    <w:r w:rsidR="00D97505">
      <w:rPr>
        <w:rFonts w:ascii="Arial" w:hAnsi="Arial" w:cs="Arial"/>
        <w:sz w:val="20"/>
        <w:szCs w:val="16"/>
      </w:rPr>
      <w:t xml:space="preserve"> hours for a new RRI submission.</w:t>
    </w:r>
    <w:r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(CG-</w:t>
    </w:r>
    <w:r w:rsidR="002D5A0B">
      <w:rPr>
        <w:rFonts w:ascii="Arial" w:hAnsi="Arial" w:cs="Arial"/>
        <w:sz w:val="20"/>
        <w:szCs w:val="16"/>
      </w:rPr>
      <w:t>ME</w:t>
    </w:r>
    <w:r w:rsidR="007D1F9E">
      <w:rPr>
        <w:rFonts w:ascii="Arial" w:hAnsi="Arial" w:cs="Arial"/>
        <w:sz w:val="20"/>
        <w:szCs w:val="16"/>
      </w:rPr>
      <w:t>R</w:t>
    </w:r>
    <w:r>
      <w:rPr>
        <w:rFonts w:ascii="Arial" w:hAnsi="Arial" w:cs="Arial"/>
        <w:sz w:val="20"/>
        <w:szCs w:val="16"/>
      </w:rPr>
      <w:t>), U.S. Coast Guard</w:t>
    </w:r>
    <w:r w:rsidR="007D1F9E">
      <w:rPr>
        <w:rFonts w:ascii="Arial" w:hAnsi="Arial" w:cs="Arial"/>
        <w:sz w:val="20"/>
        <w:szCs w:val="16"/>
      </w:rPr>
      <w:t xml:space="preserve"> Stop 7601</w:t>
    </w:r>
    <w:r>
      <w:rPr>
        <w:rFonts w:ascii="Arial" w:hAnsi="Arial" w:cs="Arial"/>
        <w:sz w:val="20"/>
        <w:szCs w:val="16"/>
      </w:rPr>
      <w:t xml:space="preserve">, </w:t>
    </w:r>
    <w:r w:rsidRPr="007D1F9E" w:rsidR="007D1F9E">
      <w:rPr>
        <w:rFonts w:ascii="Arial" w:hAnsi="Arial" w:cs="Arial"/>
        <w:sz w:val="20"/>
        <w:szCs w:val="16"/>
      </w:rPr>
      <w:t>2703 Martin Luther King Jr Ave SE</w:t>
    </w:r>
    <w:r>
      <w:rPr>
        <w:rFonts w:ascii="Arial" w:hAnsi="Arial" w:cs="Arial"/>
        <w:sz w:val="20"/>
        <w:szCs w:val="16"/>
      </w:rPr>
      <w:t>, Washington</w:t>
    </w:r>
    <w:r w:rsidR="002D5A0B">
      <w:rPr>
        <w:rFonts w:ascii="Arial" w:hAnsi="Arial" w:cs="Arial"/>
        <w:sz w:val="20"/>
        <w:szCs w:val="16"/>
      </w:rPr>
      <w:t>,</w:t>
    </w:r>
    <w:r>
      <w:rPr>
        <w:rFonts w:ascii="Arial" w:hAnsi="Arial" w:cs="Arial"/>
        <w:sz w:val="20"/>
        <w:szCs w:val="16"/>
      </w:rPr>
      <w:t xml:space="preserve"> DC 20593-</w:t>
    </w:r>
    <w:r w:rsidR="007D1F9E">
      <w:rPr>
        <w:rFonts w:ascii="Arial" w:hAnsi="Arial" w:cs="Arial"/>
        <w:sz w:val="20"/>
        <w:szCs w:val="16"/>
      </w:rPr>
      <w:t>7601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</w:t>
    </w:r>
    <w:r w:rsidR="002D5A0B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>0</w:t>
    </w:r>
    <w:r w:rsidR="002D5A0B">
      <w:rPr>
        <w:rFonts w:ascii="Arial" w:hAnsi="Arial" w:cs="Arial"/>
        <w:sz w:val="20"/>
        <w:szCs w:val="16"/>
      </w:rPr>
      <w:t>2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1503">
    <w:abstractNumId w:val="3"/>
  </w:num>
  <w:num w:numId="2" w16cid:durableId="1196653964">
    <w:abstractNumId w:val="2"/>
  </w:num>
  <w:num w:numId="3" w16cid:durableId="1225337677">
    <w:abstractNumId w:val="4"/>
  </w:num>
  <w:num w:numId="4" w16cid:durableId="1625189867">
    <w:abstractNumId w:val="1"/>
  </w:num>
  <w:num w:numId="5" w16cid:durableId="5614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8A"/>
    <w:rsid w:val="00007FCB"/>
    <w:rsid w:val="00016AE2"/>
    <w:rsid w:val="00022552"/>
    <w:rsid w:val="00043525"/>
    <w:rsid w:val="0006326F"/>
    <w:rsid w:val="00072846"/>
    <w:rsid w:val="000763D5"/>
    <w:rsid w:val="000B5E6D"/>
    <w:rsid w:val="0011357C"/>
    <w:rsid w:val="001231BD"/>
    <w:rsid w:val="00124993"/>
    <w:rsid w:val="00132A77"/>
    <w:rsid w:val="00151833"/>
    <w:rsid w:val="00153D7E"/>
    <w:rsid w:val="00174557"/>
    <w:rsid w:val="001E389E"/>
    <w:rsid w:val="00232252"/>
    <w:rsid w:val="0025366D"/>
    <w:rsid w:val="0028484A"/>
    <w:rsid w:val="002901ED"/>
    <w:rsid w:val="00292874"/>
    <w:rsid w:val="002D369B"/>
    <w:rsid w:val="002D5A0B"/>
    <w:rsid w:val="002F4D60"/>
    <w:rsid w:val="002F7B9A"/>
    <w:rsid w:val="00304007"/>
    <w:rsid w:val="003139BB"/>
    <w:rsid w:val="00325835"/>
    <w:rsid w:val="003273E9"/>
    <w:rsid w:val="00337C48"/>
    <w:rsid w:val="00342635"/>
    <w:rsid w:val="00344098"/>
    <w:rsid w:val="00350ACA"/>
    <w:rsid w:val="003522E7"/>
    <w:rsid w:val="0038171B"/>
    <w:rsid w:val="003948EF"/>
    <w:rsid w:val="003C3FEA"/>
    <w:rsid w:val="003C72FE"/>
    <w:rsid w:val="003D51DE"/>
    <w:rsid w:val="003E62C5"/>
    <w:rsid w:val="003F2C3B"/>
    <w:rsid w:val="003F2E0C"/>
    <w:rsid w:val="00444845"/>
    <w:rsid w:val="004A3E50"/>
    <w:rsid w:val="004B2DD8"/>
    <w:rsid w:val="004C3505"/>
    <w:rsid w:val="004D7CE8"/>
    <w:rsid w:val="00546BC2"/>
    <w:rsid w:val="00561D3E"/>
    <w:rsid w:val="0057628B"/>
    <w:rsid w:val="00581C2F"/>
    <w:rsid w:val="00584658"/>
    <w:rsid w:val="005E6739"/>
    <w:rsid w:val="00600543"/>
    <w:rsid w:val="006022E9"/>
    <w:rsid w:val="00620414"/>
    <w:rsid w:val="0062680F"/>
    <w:rsid w:val="00632C34"/>
    <w:rsid w:val="00633A76"/>
    <w:rsid w:val="006473A2"/>
    <w:rsid w:val="00674C76"/>
    <w:rsid w:val="006821C9"/>
    <w:rsid w:val="00683838"/>
    <w:rsid w:val="006859B7"/>
    <w:rsid w:val="00693F8F"/>
    <w:rsid w:val="0069692A"/>
    <w:rsid w:val="006A690F"/>
    <w:rsid w:val="006B1C7A"/>
    <w:rsid w:val="006C74A2"/>
    <w:rsid w:val="006D66B7"/>
    <w:rsid w:val="006F5CCD"/>
    <w:rsid w:val="00725008"/>
    <w:rsid w:val="00731014"/>
    <w:rsid w:val="00765127"/>
    <w:rsid w:val="007A1F99"/>
    <w:rsid w:val="007A207A"/>
    <w:rsid w:val="007A543D"/>
    <w:rsid w:val="007D1F9E"/>
    <w:rsid w:val="007F4B3F"/>
    <w:rsid w:val="007F5093"/>
    <w:rsid w:val="00815A63"/>
    <w:rsid w:val="00820D04"/>
    <w:rsid w:val="00822567"/>
    <w:rsid w:val="00823408"/>
    <w:rsid w:val="008317EF"/>
    <w:rsid w:val="00846754"/>
    <w:rsid w:val="00855595"/>
    <w:rsid w:val="008631BD"/>
    <w:rsid w:val="008635FE"/>
    <w:rsid w:val="00865369"/>
    <w:rsid w:val="00884460"/>
    <w:rsid w:val="00893F5D"/>
    <w:rsid w:val="008961C6"/>
    <w:rsid w:val="008B3956"/>
    <w:rsid w:val="008B7EAA"/>
    <w:rsid w:val="008C0AD9"/>
    <w:rsid w:val="008C7986"/>
    <w:rsid w:val="008E71F7"/>
    <w:rsid w:val="008F1F93"/>
    <w:rsid w:val="008F6479"/>
    <w:rsid w:val="00906BD4"/>
    <w:rsid w:val="00927CE3"/>
    <w:rsid w:val="00935599"/>
    <w:rsid w:val="0094604F"/>
    <w:rsid w:val="00991813"/>
    <w:rsid w:val="009A06C7"/>
    <w:rsid w:val="009B255E"/>
    <w:rsid w:val="009B7F97"/>
    <w:rsid w:val="009C23E7"/>
    <w:rsid w:val="009E160F"/>
    <w:rsid w:val="009E1F6F"/>
    <w:rsid w:val="009E24C1"/>
    <w:rsid w:val="009E3822"/>
    <w:rsid w:val="009E4ADD"/>
    <w:rsid w:val="009F0E55"/>
    <w:rsid w:val="00A07EBE"/>
    <w:rsid w:val="00A17D7E"/>
    <w:rsid w:val="00A2274E"/>
    <w:rsid w:val="00A3451A"/>
    <w:rsid w:val="00A35CAB"/>
    <w:rsid w:val="00A4065F"/>
    <w:rsid w:val="00B46299"/>
    <w:rsid w:val="00B81908"/>
    <w:rsid w:val="00B8447C"/>
    <w:rsid w:val="00B86CEE"/>
    <w:rsid w:val="00B94B97"/>
    <w:rsid w:val="00BF6CA7"/>
    <w:rsid w:val="00C04594"/>
    <w:rsid w:val="00C22CA0"/>
    <w:rsid w:val="00C51EC8"/>
    <w:rsid w:val="00C74566"/>
    <w:rsid w:val="00CA069F"/>
    <w:rsid w:val="00CA2732"/>
    <w:rsid w:val="00CB2BFB"/>
    <w:rsid w:val="00CB4C5F"/>
    <w:rsid w:val="00CB7B23"/>
    <w:rsid w:val="00CE0148"/>
    <w:rsid w:val="00CE5DFB"/>
    <w:rsid w:val="00D11A0F"/>
    <w:rsid w:val="00D17A27"/>
    <w:rsid w:val="00D21637"/>
    <w:rsid w:val="00D45B75"/>
    <w:rsid w:val="00D7100B"/>
    <w:rsid w:val="00D75179"/>
    <w:rsid w:val="00D97505"/>
    <w:rsid w:val="00DA289E"/>
    <w:rsid w:val="00E16CBF"/>
    <w:rsid w:val="00E205C3"/>
    <w:rsid w:val="00E224F3"/>
    <w:rsid w:val="00E2309F"/>
    <w:rsid w:val="00E42595"/>
    <w:rsid w:val="00E439E3"/>
    <w:rsid w:val="00E92AAA"/>
    <w:rsid w:val="00E9679C"/>
    <w:rsid w:val="00EE5333"/>
    <w:rsid w:val="00F10D4E"/>
    <w:rsid w:val="00F3031A"/>
    <w:rsid w:val="00FA0CBF"/>
    <w:rsid w:val="00FA3BA1"/>
    <w:rsid w:val="00FD423E"/>
    <w:rsid w:val="00FE4C8A"/>
    <w:rsid w:val="00FF3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A3FD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2F4D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4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4D60"/>
  </w:style>
  <w:style w:type="paragraph" w:styleId="CommentSubject">
    <w:name w:val="annotation subject"/>
    <w:basedOn w:val="CommentText"/>
    <w:next w:val="CommentText"/>
    <w:link w:val="CommentSubjectChar"/>
    <w:rsid w:val="002F4D60"/>
    <w:rPr>
      <w:b/>
      <w:bCs/>
    </w:rPr>
  </w:style>
  <w:style w:type="character" w:customStyle="1" w:styleId="CommentSubjectChar">
    <w:name w:val="Comment Subject Char"/>
    <w:link w:val="CommentSubject"/>
    <w:rsid w:val="002F4D60"/>
    <w:rPr>
      <w:b/>
      <w:bCs/>
    </w:rPr>
  </w:style>
  <w:style w:type="paragraph" w:styleId="Revision">
    <w:name w:val="Revision"/>
    <w:hidden/>
    <w:uiPriority w:val="99"/>
    <w:semiHidden/>
    <w:rsid w:val="00FA0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grri.uscg.mil" TargetMode="External" /><Relationship Id="rId11" Type="http://schemas.openxmlformats.org/officeDocument/2006/relationships/hyperlink" Target="https://cgrri.uscg.mil/contactUs.aspx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6NRRV4S2CX6Q-769511253-165195</_dlc_DocId>
    <_dlc_DocIdUrl xmlns="7ea9c0cb-aa7e-47c6-8965-59e0e5c30e95">
      <Url>https://uscg.sharepoint-mil.us/sites/PWA-DCO-5P/_layouts/15/DocIdRedir.aspx?ID=6NRRV4S2CX6Q-769511253-165195</Url>
      <Description>6NRRV4S2CX6Q-769511253-165195</Description>
    </_dlc_DocIdUrl>
  </documentManagement>
</p:properties>
</file>

<file path=customXml/itemProps1.xml><?xml version="1.0" encoding="utf-8"?>
<ds:datastoreItem xmlns:ds="http://schemas.openxmlformats.org/officeDocument/2006/customXml" ds:itemID="{BD512B92-E596-419D-9160-1F7397C672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1E8F9C-266A-4164-9DC9-19F21764C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B85A5-96B5-4ACF-A277-1582695A44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BEB3D1-9945-4643-BC73-47866D5DC3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AFCFE8-68B4-40E4-B80B-72BFC95063B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1A2283-9C48-41CE-A585-2E1FAD852B2B}">
  <ds:schemaRefs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ea9c0cb-aa7e-47c6-8965-59e0e5c30e95"/>
    <ds:schemaRef ds:uri="e3984892-263f-4997-b8fa-c1f0a284e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2024-06-26T18:05:00Z</dcterms:created>
  <dcterms:modified xsi:type="dcterms:W3CDTF">2024-06-26T18:05:00Z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">
    <vt:lpwstr>6NRRV4S2CX6Q-769511253-162981</vt:lpwstr>
  </property>
  <property fmtid="{D5CDD505-2E9C-101B-9397-08002B2CF9AE}" pid="5" name="_dlc_DocIdItemGuid">
    <vt:lpwstr>18f49c49-aeb4-42e4-a111-1efbd3dfa818</vt:lpwstr>
  </property>
  <property fmtid="{D5CDD505-2E9C-101B-9397-08002B2CF9AE}" pid="6" name="_dlc_DocIdUrl">
    <vt:lpwstr>https://uscg.sharepoint-mil.us/sites/PWA-DCO-5P/_layouts/15/DocIdRedir.aspx?ID=6NRRV4S2CX6Q-769511253-162981, 6NRRV4S2CX6Q-769511253-162981</vt:lpwstr>
  </property>
  <property fmtid="{D5CDD505-2E9C-101B-9397-08002B2CF9AE}" pid="7" name="_NewReviewCycle">
    <vt:lpwstr/>
  </property>
</Properties>
</file>