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EAD414D" w:rsidP="41CA67FB" w14:paraId="7CDEAD27" w14:textId="23624274">
      <w:pPr>
        <w:spacing w:after="0"/>
        <w:jc w:val="right"/>
        <w:rPr>
          <w:b/>
          <w:bCs/>
          <w:sz w:val="18"/>
          <w:szCs w:val="18"/>
        </w:rPr>
      </w:pPr>
      <w:r w:rsidRPr="41CA67FB">
        <w:rPr>
          <w:b/>
          <w:bCs/>
          <w:sz w:val="18"/>
          <w:szCs w:val="18"/>
        </w:rPr>
        <w:t>OMB Control Number: 1845-New</w:t>
      </w:r>
    </w:p>
    <w:p w:rsidR="6EAD414D" w:rsidP="41CA67FB" w14:paraId="62D99476" w14:textId="2DE9847C">
      <w:pPr>
        <w:spacing w:after="0"/>
        <w:jc w:val="right"/>
        <w:rPr>
          <w:sz w:val="18"/>
          <w:szCs w:val="18"/>
        </w:rPr>
      </w:pPr>
      <w:r w:rsidRPr="41CA67FB">
        <w:rPr>
          <w:b/>
          <w:bCs/>
          <w:sz w:val="18"/>
          <w:szCs w:val="18"/>
        </w:rPr>
        <w:t>Expiration Date: 12/31/2024</w:t>
      </w:r>
    </w:p>
    <w:p w:rsidR="41CA67FB" w:rsidP="41CA67FB" w14:paraId="2A986593" w14:textId="7B77013E">
      <w:pPr>
        <w:spacing w:after="0"/>
        <w:jc w:val="right"/>
        <w:rPr>
          <w:b/>
          <w:bCs/>
          <w:sz w:val="18"/>
          <w:szCs w:val="18"/>
        </w:rPr>
      </w:pPr>
    </w:p>
    <w:p w:rsidR="6EAD414D" w:rsidP="41CA67FB" w14:paraId="22E6B5D1" w14:textId="29DBCC88">
      <w:pPr>
        <w:jc w:val="center"/>
        <w:rPr>
          <w:b/>
          <w:bCs/>
          <w:sz w:val="28"/>
          <w:szCs w:val="28"/>
        </w:rPr>
      </w:pPr>
      <w:r w:rsidRPr="41CA67FB">
        <w:rPr>
          <w:b/>
          <w:bCs/>
          <w:sz w:val="28"/>
          <w:szCs w:val="28"/>
        </w:rPr>
        <w:t>Broad Institution Survey</w:t>
      </w:r>
    </w:p>
    <w:p w:rsidR="00CC187C" w:rsidRPr="008801F7" w:rsidP="00CC187C" w14:paraId="7E1BB2DF" w14:textId="11FCAED7">
      <w:pPr>
        <w:pStyle w:val="ListParagraph"/>
        <w:numPr>
          <w:ilvl w:val="0"/>
          <w:numId w:val="4"/>
        </w:numPr>
        <w:rPr>
          <w:sz w:val="24"/>
          <w:szCs w:val="24"/>
        </w:rPr>
      </w:pPr>
      <w:r w:rsidRPr="16E1C23E">
        <w:rPr>
          <w:sz w:val="24"/>
          <w:szCs w:val="24"/>
        </w:rPr>
        <w:t>I</w:t>
      </w:r>
      <w:r w:rsidRPr="16E1C23E" w:rsidR="00030FC2">
        <w:rPr>
          <w:sz w:val="24"/>
          <w:szCs w:val="24"/>
        </w:rPr>
        <w:t>nstitution name?</w:t>
      </w:r>
      <w:r w:rsidRPr="16E1C23E" w:rsidR="00A76F0E">
        <w:rPr>
          <w:sz w:val="24"/>
          <w:szCs w:val="24"/>
        </w:rPr>
        <w:t xml:space="preserve"> (</w:t>
      </w:r>
      <w:r w:rsidRPr="16E1C23E" w:rsidR="00A76F0E">
        <w:rPr>
          <w:sz w:val="24"/>
          <w:szCs w:val="24"/>
        </w:rPr>
        <w:t>text</w:t>
      </w:r>
      <w:r w:rsidRPr="16E1C23E" w:rsidR="00A76F0E">
        <w:rPr>
          <w:sz w:val="24"/>
          <w:szCs w:val="24"/>
        </w:rPr>
        <w:t xml:space="preserve"> box)</w:t>
      </w:r>
    </w:p>
    <w:p w:rsidR="00084773" w:rsidP="3766D62E" w14:paraId="76CA44EF" w14:textId="097058F7">
      <w:pPr>
        <w:pStyle w:val="ListParagraph"/>
        <w:numPr>
          <w:ilvl w:val="0"/>
          <w:numId w:val="4"/>
        </w:numPr>
        <w:rPr>
          <w:sz w:val="24"/>
          <w:szCs w:val="24"/>
        </w:rPr>
      </w:pPr>
      <w:r w:rsidRPr="16E1C23E">
        <w:rPr>
          <w:sz w:val="24"/>
          <w:szCs w:val="24"/>
        </w:rPr>
        <w:t>Institutional sector:</w:t>
      </w:r>
    </w:p>
    <w:p w:rsidR="00A76F0E" w:rsidRPr="00A76F0E" w:rsidP="00A76F0E" w14:paraId="7D6A3057" w14:textId="52424570">
      <w:pPr>
        <w:pStyle w:val="ListParagraph"/>
        <w:numPr>
          <w:ilvl w:val="1"/>
          <w:numId w:val="4"/>
        </w:numPr>
        <w:rPr>
          <w:rFonts w:cstheme="minorHAnsi"/>
          <w:sz w:val="24"/>
          <w:szCs w:val="24"/>
        </w:rPr>
      </w:pPr>
      <w:r>
        <w:rPr>
          <w:rFonts w:cstheme="minorHAnsi"/>
          <w:sz w:val="24"/>
          <w:szCs w:val="24"/>
        </w:rPr>
        <w:t xml:space="preserve">Public </w:t>
      </w:r>
      <w:r w:rsidRPr="00A76F0E">
        <w:rPr>
          <w:rFonts w:cstheme="minorHAnsi"/>
          <w:sz w:val="24"/>
          <w:szCs w:val="24"/>
        </w:rPr>
        <w:t>Community College (includes public 2-year and public less-than-2-year)</w:t>
      </w:r>
    </w:p>
    <w:p w:rsidR="00A76F0E" w:rsidP="00A76F0E" w14:paraId="7C876B28" w14:textId="77777777">
      <w:pPr>
        <w:pStyle w:val="ListParagraph"/>
        <w:numPr>
          <w:ilvl w:val="1"/>
          <w:numId w:val="4"/>
        </w:numPr>
        <w:contextualSpacing w:val="0"/>
        <w:rPr>
          <w:rFonts w:cstheme="minorHAnsi"/>
          <w:sz w:val="24"/>
          <w:szCs w:val="24"/>
        </w:rPr>
      </w:pPr>
      <w:r w:rsidRPr="00A76F0E">
        <w:rPr>
          <w:rFonts w:cstheme="minorHAnsi"/>
          <w:sz w:val="24"/>
          <w:szCs w:val="24"/>
        </w:rPr>
        <w:t>Public 4-Year (includes public 4-year and above and public 4-year)</w:t>
      </w:r>
    </w:p>
    <w:p w:rsidR="00A76F0E" w:rsidRPr="00A76F0E" w:rsidP="00A76F0E" w14:paraId="7BCD0E4A" w14:textId="2896656E">
      <w:pPr>
        <w:pStyle w:val="ListParagraph"/>
        <w:numPr>
          <w:ilvl w:val="1"/>
          <w:numId w:val="4"/>
        </w:numPr>
        <w:rPr>
          <w:rFonts w:cstheme="minorHAnsi"/>
          <w:sz w:val="24"/>
          <w:szCs w:val="24"/>
        </w:rPr>
      </w:pPr>
      <w:r w:rsidRPr="00A76F0E">
        <w:rPr>
          <w:rFonts w:cstheme="minorHAnsi"/>
          <w:sz w:val="24"/>
          <w:szCs w:val="24"/>
        </w:rPr>
        <w:t xml:space="preserve">Nonprofit </w:t>
      </w:r>
      <w:r>
        <w:rPr>
          <w:rFonts w:cstheme="minorHAnsi"/>
          <w:sz w:val="24"/>
          <w:szCs w:val="24"/>
        </w:rPr>
        <w:t xml:space="preserve">Community College </w:t>
      </w:r>
      <w:r w:rsidRPr="00A76F0E">
        <w:rPr>
          <w:rFonts w:cstheme="minorHAnsi"/>
          <w:sz w:val="24"/>
          <w:szCs w:val="24"/>
        </w:rPr>
        <w:t>(includes</w:t>
      </w:r>
      <w:r w:rsidR="0036466F">
        <w:rPr>
          <w:rFonts w:cstheme="minorHAnsi"/>
          <w:sz w:val="24"/>
          <w:szCs w:val="24"/>
        </w:rPr>
        <w:t xml:space="preserve"> </w:t>
      </w:r>
      <w:r w:rsidRPr="00A76F0E" w:rsidR="0036466F">
        <w:rPr>
          <w:rFonts w:cstheme="minorHAnsi"/>
          <w:sz w:val="24"/>
          <w:szCs w:val="24"/>
        </w:rPr>
        <w:t>private 2-year</w:t>
      </w:r>
      <w:r w:rsidR="0036466F">
        <w:rPr>
          <w:rFonts w:cstheme="minorHAnsi"/>
          <w:sz w:val="24"/>
          <w:szCs w:val="24"/>
        </w:rPr>
        <w:t xml:space="preserve"> and</w:t>
      </w:r>
      <w:r w:rsidRPr="00A76F0E">
        <w:rPr>
          <w:rFonts w:cstheme="minorHAnsi"/>
          <w:sz w:val="24"/>
          <w:szCs w:val="24"/>
        </w:rPr>
        <w:t xml:space="preserve"> private less-than-2-year)</w:t>
      </w:r>
    </w:p>
    <w:p w:rsidR="00A76F0E" w:rsidRPr="008801F7" w:rsidP="008B7840" w14:paraId="3516E752" w14:textId="584A1B26">
      <w:pPr>
        <w:pStyle w:val="ListParagraph"/>
        <w:numPr>
          <w:ilvl w:val="1"/>
          <w:numId w:val="4"/>
        </w:numPr>
        <w:rPr>
          <w:rFonts w:cstheme="minorHAnsi"/>
          <w:sz w:val="24"/>
          <w:szCs w:val="24"/>
        </w:rPr>
      </w:pPr>
      <w:r w:rsidRPr="070DF7B0">
        <w:rPr>
          <w:sz w:val="24"/>
          <w:szCs w:val="24"/>
        </w:rPr>
        <w:t>Nonprofit 4-year (includes private 4-year and above and private 4-year)</w:t>
      </w:r>
    </w:p>
    <w:p w:rsidR="00A76F0E" w:rsidRPr="00A76F0E" w:rsidP="3766D62E" w14:paraId="4EB83416" w14:textId="3BDA5C60">
      <w:pPr>
        <w:pStyle w:val="ListParagraph"/>
        <w:numPr>
          <w:ilvl w:val="1"/>
          <w:numId w:val="4"/>
        </w:numPr>
        <w:rPr>
          <w:sz w:val="24"/>
          <w:szCs w:val="24"/>
        </w:rPr>
      </w:pPr>
      <w:r w:rsidRPr="3766D62E">
        <w:rPr>
          <w:sz w:val="24"/>
          <w:szCs w:val="24"/>
        </w:rPr>
        <w:t>Proprietary (includes for-profit 2-year,</w:t>
      </w:r>
      <w:r w:rsidRPr="3766D62E" w:rsidR="4945AF42">
        <w:rPr>
          <w:sz w:val="24"/>
          <w:szCs w:val="24"/>
        </w:rPr>
        <w:t xml:space="preserve"> for-profit less-than-2-year,</w:t>
      </w:r>
      <w:r w:rsidRPr="3766D62E">
        <w:rPr>
          <w:sz w:val="24"/>
          <w:szCs w:val="24"/>
        </w:rPr>
        <w:t xml:space="preserve"> for-profit 4-year and above, </w:t>
      </w:r>
      <w:r w:rsidRPr="3766D62E" w:rsidR="5C8559BF">
        <w:rPr>
          <w:sz w:val="24"/>
          <w:szCs w:val="24"/>
        </w:rPr>
        <w:t xml:space="preserve">and </w:t>
      </w:r>
      <w:r w:rsidRPr="3766D62E">
        <w:rPr>
          <w:sz w:val="24"/>
          <w:szCs w:val="24"/>
        </w:rPr>
        <w:t>for-profit 4-year)</w:t>
      </w:r>
    </w:p>
    <w:p w:rsidR="00A76F0E" w:rsidP="00A76F0E" w14:paraId="68B80810" w14:textId="771A34FC">
      <w:pPr>
        <w:pStyle w:val="ListParagraph"/>
        <w:numPr>
          <w:ilvl w:val="1"/>
          <w:numId w:val="4"/>
        </w:numPr>
        <w:rPr>
          <w:rFonts w:cstheme="minorHAnsi"/>
          <w:sz w:val="24"/>
          <w:szCs w:val="24"/>
        </w:rPr>
      </w:pPr>
      <w:r w:rsidRPr="3766D62E">
        <w:rPr>
          <w:sz w:val="24"/>
          <w:szCs w:val="24"/>
        </w:rPr>
        <w:t>Graduate/Professional Only</w:t>
      </w:r>
    </w:p>
    <w:p w:rsidR="00A76F0E" w:rsidRPr="00A76F0E" w:rsidP="008801F7" w14:paraId="436FAC52" w14:textId="77777777">
      <w:pPr>
        <w:pStyle w:val="ListParagraph"/>
        <w:ind w:left="1440"/>
        <w:rPr>
          <w:rFonts w:cstheme="minorHAnsi"/>
          <w:sz w:val="24"/>
          <w:szCs w:val="24"/>
        </w:rPr>
      </w:pPr>
    </w:p>
    <w:p w:rsidR="00A76F0E" w:rsidP="00A76F0E" w14:paraId="511DB9B2" w14:textId="61DAA02A">
      <w:pPr>
        <w:pStyle w:val="ListParagraph"/>
        <w:numPr>
          <w:ilvl w:val="0"/>
          <w:numId w:val="4"/>
        </w:numPr>
        <w:contextualSpacing w:val="0"/>
        <w:rPr>
          <w:rFonts w:cstheme="minorHAnsi"/>
          <w:sz w:val="24"/>
          <w:szCs w:val="24"/>
        </w:rPr>
      </w:pPr>
      <w:r>
        <w:rPr>
          <w:rFonts w:cstheme="minorHAnsi"/>
          <w:sz w:val="24"/>
          <w:szCs w:val="24"/>
        </w:rPr>
        <w:t xml:space="preserve">Do any of the below </w:t>
      </w:r>
      <w:r w:rsidR="002834B5">
        <w:rPr>
          <w:rFonts w:cstheme="minorHAnsi"/>
          <w:sz w:val="24"/>
          <w:szCs w:val="24"/>
        </w:rPr>
        <w:t xml:space="preserve">designations </w:t>
      </w:r>
      <w:r>
        <w:rPr>
          <w:rFonts w:cstheme="minorHAnsi"/>
          <w:sz w:val="24"/>
          <w:szCs w:val="24"/>
        </w:rPr>
        <w:t>apply to your institution?</w:t>
      </w:r>
    </w:p>
    <w:p w:rsidR="00A76F0E" w:rsidP="189C6494" w14:paraId="670087C3" w14:textId="15C33BCD">
      <w:pPr>
        <w:pStyle w:val="ListParagraph"/>
        <w:numPr>
          <w:ilvl w:val="1"/>
          <w:numId w:val="4"/>
        </w:numPr>
        <w:rPr>
          <w:sz w:val="24"/>
          <w:szCs w:val="24"/>
        </w:rPr>
      </w:pPr>
      <w:r w:rsidRPr="189C6494">
        <w:rPr>
          <w:sz w:val="24"/>
          <w:szCs w:val="24"/>
        </w:rPr>
        <w:t>HBCU</w:t>
      </w:r>
    </w:p>
    <w:p w:rsidR="00A76F0E" w:rsidP="16E1C23E" w14:paraId="76D43901" w14:textId="39190449">
      <w:pPr>
        <w:pStyle w:val="ListParagraph"/>
        <w:numPr>
          <w:ilvl w:val="1"/>
          <w:numId w:val="4"/>
        </w:numPr>
        <w:rPr>
          <w:sz w:val="24"/>
          <w:szCs w:val="24"/>
        </w:rPr>
      </w:pPr>
      <w:r w:rsidRPr="16E1C23E">
        <w:rPr>
          <w:sz w:val="24"/>
          <w:szCs w:val="24"/>
        </w:rPr>
        <w:t>MSI</w:t>
      </w:r>
      <w:r w:rsidRPr="16E1C23E" w:rsidR="00A46D87">
        <w:rPr>
          <w:sz w:val="24"/>
          <w:szCs w:val="24"/>
        </w:rPr>
        <w:t xml:space="preserve"> (</w:t>
      </w:r>
      <w:r w:rsidRPr="16E1C23E" w:rsidR="00EF7D31">
        <w:rPr>
          <w:sz w:val="24"/>
          <w:szCs w:val="24"/>
        </w:rPr>
        <w:t xml:space="preserve">including AANAPISIs, ANNH, HSIs, NASNTIs, PBIs, and SIP) </w:t>
      </w:r>
    </w:p>
    <w:p w:rsidR="00A76F0E" w:rsidRPr="008801F7" w:rsidP="00A76F0E" w14:paraId="21289E77" w14:textId="74B8336A">
      <w:pPr>
        <w:pStyle w:val="ListParagraph"/>
        <w:numPr>
          <w:ilvl w:val="1"/>
          <w:numId w:val="4"/>
        </w:numPr>
        <w:contextualSpacing w:val="0"/>
        <w:rPr>
          <w:rFonts w:cstheme="minorHAnsi"/>
          <w:sz w:val="24"/>
          <w:szCs w:val="24"/>
        </w:rPr>
      </w:pPr>
      <w:r>
        <w:rPr>
          <w:rFonts w:cstheme="minorHAnsi"/>
          <w:sz w:val="24"/>
          <w:szCs w:val="24"/>
        </w:rPr>
        <w:t>TCU</w:t>
      </w:r>
    </w:p>
    <w:p w:rsidR="00B9656C" w:rsidRPr="0036466F" w:rsidP="070DF7B0" w14:paraId="647FF53F" w14:textId="64C79753">
      <w:pPr>
        <w:pStyle w:val="ListParagraph"/>
        <w:numPr>
          <w:ilvl w:val="0"/>
          <w:numId w:val="4"/>
        </w:numPr>
        <w:rPr>
          <w:rStyle w:val="text-format-content"/>
          <w:sz w:val="24"/>
          <w:szCs w:val="24"/>
        </w:rPr>
      </w:pPr>
      <w:r w:rsidRPr="16E1C23E">
        <w:rPr>
          <w:rStyle w:val="text-format-content"/>
          <w:sz w:val="24"/>
          <w:szCs w:val="24"/>
          <w:u w:val="single"/>
        </w:rPr>
        <w:t xml:space="preserve">Admission </w:t>
      </w:r>
      <w:r w:rsidRPr="16E1C23E">
        <w:rPr>
          <w:rStyle w:val="text-format-content"/>
          <w:sz w:val="24"/>
          <w:szCs w:val="24"/>
          <w:u w:val="single"/>
        </w:rPr>
        <w:t>Applications</w:t>
      </w:r>
      <w:r w:rsidRPr="16E1C23E">
        <w:rPr>
          <w:rStyle w:val="text-format-content"/>
          <w:sz w:val="24"/>
          <w:szCs w:val="24"/>
        </w:rPr>
        <w:t xml:space="preserve">: Compared with last year, how many applications of new students have you received? </w:t>
      </w:r>
    </w:p>
    <w:p w:rsidR="00B9656C" w:rsidRPr="0036466F" w:rsidP="00B9656C" w14:paraId="44BC0A04" w14:textId="660B2FCA">
      <w:pPr>
        <w:pStyle w:val="ListParagraph"/>
        <w:numPr>
          <w:ilvl w:val="1"/>
          <w:numId w:val="4"/>
        </w:numPr>
        <w:rPr>
          <w:rStyle w:val="text-format-content"/>
          <w:sz w:val="24"/>
          <w:szCs w:val="24"/>
        </w:rPr>
      </w:pPr>
      <w:r w:rsidRPr="18FAC9FF">
        <w:rPr>
          <w:rStyle w:val="text-format-content"/>
          <w:sz w:val="24"/>
          <w:szCs w:val="24"/>
        </w:rPr>
        <w:t>We have received a similar number of applications compared to last year</w:t>
      </w:r>
    </w:p>
    <w:p w:rsidR="00B9656C" w:rsidRPr="0036466F" w:rsidP="00B9656C" w14:paraId="563557AF" w14:textId="59055846">
      <w:pPr>
        <w:pStyle w:val="ListParagraph"/>
        <w:numPr>
          <w:ilvl w:val="1"/>
          <w:numId w:val="4"/>
        </w:numPr>
        <w:rPr>
          <w:rStyle w:val="text-format-content"/>
          <w:sz w:val="24"/>
          <w:szCs w:val="24"/>
        </w:rPr>
      </w:pPr>
      <w:r w:rsidRPr="18FAC9FF">
        <w:rPr>
          <w:rStyle w:val="text-format-content"/>
          <w:sz w:val="24"/>
          <w:szCs w:val="24"/>
        </w:rPr>
        <w:t>We have received more applications compared to last year</w:t>
      </w:r>
    </w:p>
    <w:p w:rsidR="00B9656C" w:rsidP="0036466F" w14:paraId="3D186B11" w14:textId="4423B86E">
      <w:pPr>
        <w:pStyle w:val="ListParagraph"/>
        <w:numPr>
          <w:ilvl w:val="1"/>
          <w:numId w:val="4"/>
        </w:numPr>
        <w:rPr>
          <w:rStyle w:val="text-format-content"/>
          <w:sz w:val="24"/>
          <w:szCs w:val="24"/>
        </w:rPr>
      </w:pPr>
      <w:r w:rsidRPr="18FAC9FF">
        <w:rPr>
          <w:rStyle w:val="text-format-content"/>
          <w:sz w:val="24"/>
          <w:szCs w:val="24"/>
        </w:rPr>
        <w:t xml:space="preserve">We have received fewer applications compared to last year </w:t>
      </w:r>
    </w:p>
    <w:p w:rsidR="0036466F" w:rsidRPr="0036466F" w:rsidP="00304C12" w14:paraId="4CBCF665" w14:textId="77777777">
      <w:pPr>
        <w:rPr>
          <w:rStyle w:val="text-format-content"/>
          <w:color w:val="FF0000"/>
          <w:sz w:val="24"/>
          <w:szCs w:val="24"/>
        </w:rPr>
      </w:pPr>
    </w:p>
    <w:p w:rsidR="0036466F" w:rsidRPr="0036466F" w:rsidP="3766D62E" w14:paraId="440C9B25" w14:textId="0BEEB44E">
      <w:pPr>
        <w:pStyle w:val="ListParagraph"/>
        <w:numPr>
          <w:ilvl w:val="0"/>
          <w:numId w:val="4"/>
        </w:numPr>
        <w:rPr>
          <w:rStyle w:val="text-format-content"/>
          <w:sz w:val="24"/>
          <w:szCs w:val="24"/>
        </w:rPr>
      </w:pPr>
      <w:r w:rsidRPr="3766D62E">
        <w:rPr>
          <w:rStyle w:val="text-format-content"/>
          <w:sz w:val="24"/>
          <w:szCs w:val="24"/>
          <w:u w:val="single"/>
        </w:rPr>
        <w:t>FAFSA completions:</w:t>
      </w:r>
      <w:r w:rsidRPr="3766D62E">
        <w:rPr>
          <w:rStyle w:val="text-format-content"/>
          <w:sz w:val="24"/>
          <w:szCs w:val="24"/>
        </w:rPr>
        <w:t xml:space="preserve"> What percentage of your admitted students have completed a</w:t>
      </w:r>
      <w:r w:rsidRPr="3766D62E" w:rsidR="5897089B">
        <w:rPr>
          <w:rStyle w:val="text-format-content"/>
          <w:sz w:val="24"/>
          <w:szCs w:val="24"/>
        </w:rPr>
        <w:t xml:space="preserve"> 2024-2025</w:t>
      </w:r>
      <w:r w:rsidRPr="3766D62E">
        <w:rPr>
          <w:rStyle w:val="text-format-content"/>
          <w:sz w:val="24"/>
          <w:szCs w:val="24"/>
        </w:rPr>
        <w:t xml:space="preserve"> FAFSA form?</w:t>
      </w:r>
    </w:p>
    <w:p w:rsidR="00B9656C" w:rsidRPr="0036466F" w:rsidP="0036466F" w14:paraId="2DBE4649" w14:textId="77777777">
      <w:pPr>
        <w:pStyle w:val="ListParagraph"/>
        <w:rPr>
          <w:rStyle w:val="text-format-content"/>
          <w:color w:val="242424"/>
          <w:sz w:val="24"/>
          <w:szCs w:val="24"/>
        </w:rPr>
      </w:pPr>
    </w:p>
    <w:p w:rsidR="00CC187C" w:rsidRPr="0036466F" w:rsidP="3766D62E" w14:paraId="0D490757" w14:textId="642150C8">
      <w:pPr>
        <w:pStyle w:val="ListParagraph"/>
        <w:numPr>
          <w:ilvl w:val="0"/>
          <w:numId w:val="4"/>
        </w:numPr>
        <w:rPr>
          <w:rStyle w:val="text-format-content"/>
          <w:sz w:val="24"/>
          <w:szCs w:val="24"/>
          <w:u w:val="single"/>
        </w:rPr>
      </w:pPr>
      <w:r w:rsidRPr="16E1C23E">
        <w:rPr>
          <w:rStyle w:val="text-format-content"/>
          <w:sz w:val="24"/>
          <w:szCs w:val="24"/>
          <w:u w:val="single"/>
        </w:rPr>
        <w:t xml:space="preserve">FAFSA completions: </w:t>
      </w:r>
      <w:r w:rsidRPr="16E1C23E" w:rsidR="5615E657">
        <w:rPr>
          <w:rStyle w:val="text-format-content"/>
          <w:sz w:val="24"/>
          <w:szCs w:val="24"/>
        </w:rPr>
        <w:t>W</w:t>
      </w:r>
      <w:r w:rsidRPr="16E1C23E" w:rsidR="00F41988">
        <w:rPr>
          <w:rStyle w:val="text-format-content"/>
          <w:sz w:val="24"/>
          <w:szCs w:val="24"/>
        </w:rPr>
        <w:t xml:space="preserve">hat percentage </w:t>
      </w:r>
      <w:r w:rsidRPr="16E1C23E">
        <w:rPr>
          <w:rStyle w:val="text-format-content"/>
          <w:sz w:val="24"/>
          <w:szCs w:val="24"/>
        </w:rPr>
        <w:t>of your admitted students completed a FAFSA form</w:t>
      </w:r>
      <w:r w:rsidRPr="16E1C23E" w:rsidR="5BC61625">
        <w:rPr>
          <w:rStyle w:val="text-format-content"/>
          <w:sz w:val="24"/>
          <w:szCs w:val="24"/>
        </w:rPr>
        <w:t xml:space="preserve"> last year</w:t>
      </w:r>
      <w:r w:rsidRPr="16E1C23E">
        <w:rPr>
          <w:rStyle w:val="text-format-content"/>
          <w:sz w:val="24"/>
          <w:szCs w:val="24"/>
        </w:rPr>
        <w:t>?</w:t>
      </w:r>
    </w:p>
    <w:p w:rsidR="00030FC2" w:rsidP="070DF7B0" w14:paraId="51DC5D6A" w14:textId="1C745431">
      <w:pPr>
        <w:pStyle w:val="ListParagraph"/>
        <w:numPr>
          <w:ilvl w:val="0"/>
          <w:numId w:val="4"/>
        </w:numPr>
        <w:rPr>
          <w:rStyle w:val="text-format-content"/>
          <w:color w:val="242424"/>
          <w:sz w:val="24"/>
          <w:szCs w:val="24"/>
        </w:rPr>
      </w:pPr>
      <w:r w:rsidRPr="16E1C23E">
        <w:rPr>
          <w:rStyle w:val="text-format-content"/>
          <w:color w:val="242424"/>
          <w:sz w:val="24"/>
          <w:szCs w:val="24"/>
          <w:u w:val="single"/>
        </w:rPr>
        <w:t>Enrollment Projections</w:t>
      </w:r>
      <w:r w:rsidRPr="16E1C23E" w:rsidR="300A45E5">
        <w:rPr>
          <w:rStyle w:val="text-format-content"/>
          <w:color w:val="242424"/>
          <w:sz w:val="24"/>
          <w:szCs w:val="24"/>
          <w:u w:val="single"/>
        </w:rPr>
        <w:t>:</w:t>
      </w:r>
      <w:r w:rsidRPr="16E1C23E" w:rsidR="300A45E5">
        <w:rPr>
          <w:rStyle w:val="text-format-content"/>
          <w:color w:val="242424"/>
          <w:sz w:val="24"/>
          <w:szCs w:val="24"/>
        </w:rPr>
        <w:t> Compared with</w:t>
      </w:r>
      <w:r w:rsidRPr="16E1C23E" w:rsidR="1C52CA35">
        <w:rPr>
          <w:rStyle w:val="text-format-content"/>
          <w:color w:val="242424"/>
          <w:sz w:val="24"/>
          <w:szCs w:val="24"/>
        </w:rPr>
        <w:t xml:space="preserve"> last</w:t>
      </w:r>
      <w:r w:rsidRPr="16E1C23E" w:rsidR="3CBD135F">
        <w:rPr>
          <w:rStyle w:val="text-format-content"/>
          <w:color w:val="242424"/>
          <w:sz w:val="24"/>
          <w:szCs w:val="24"/>
        </w:rPr>
        <w:t xml:space="preserve"> </w:t>
      </w:r>
      <w:r w:rsidRPr="16E1C23E" w:rsidR="300A45E5">
        <w:rPr>
          <w:rStyle w:val="text-format-content"/>
          <w:color w:val="242424"/>
          <w:sz w:val="24"/>
          <w:szCs w:val="24"/>
        </w:rPr>
        <w:t xml:space="preserve">year, </w:t>
      </w:r>
      <w:r w:rsidRPr="16E1C23E" w:rsidR="5269CDA9">
        <w:rPr>
          <w:rStyle w:val="text-format-content"/>
          <w:color w:val="242424"/>
          <w:sz w:val="24"/>
          <w:szCs w:val="24"/>
        </w:rPr>
        <w:t xml:space="preserve">what is your </w:t>
      </w:r>
      <w:r w:rsidRPr="16E1C23E" w:rsidR="24CB62D1">
        <w:rPr>
          <w:rStyle w:val="text-format-content"/>
          <w:color w:val="242424"/>
          <w:sz w:val="24"/>
          <w:szCs w:val="24"/>
        </w:rPr>
        <w:t>current projected enrollment</w:t>
      </w:r>
      <w:r w:rsidRPr="16E1C23E" w:rsidR="008B7840">
        <w:rPr>
          <w:rStyle w:val="text-format-content"/>
          <w:color w:val="242424"/>
          <w:sz w:val="24"/>
          <w:szCs w:val="24"/>
        </w:rPr>
        <w:t xml:space="preserve"> for the fall</w:t>
      </w:r>
      <w:r w:rsidRPr="16E1C23E" w:rsidR="24CB62D1">
        <w:rPr>
          <w:rStyle w:val="text-format-content"/>
          <w:color w:val="242424"/>
          <w:sz w:val="24"/>
          <w:szCs w:val="24"/>
        </w:rPr>
        <w:t xml:space="preserve">? </w:t>
      </w:r>
    </w:p>
    <w:p w:rsidR="00101A47" w:rsidRPr="00030FC2" w:rsidP="3291B727" w14:paraId="4440ADA4" w14:textId="002127CF">
      <w:pPr>
        <w:pStyle w:val="ListParagraph"/>
        <w:numPr>
          <w:ilvl w:val="2"/>
          <w:numId w:val="4"/>
        </w:numPr>
        <w:spacing w:after="0"/>
        <w:rPr>
          <w:rStyle w:val="text-format-content"/>
          <w:color w:val="242424"/>
          <w:sz w:val="24"/>
          <w:szCs w:val="24"/>
        </w:rPr>
      </w:pPr>
      <w:r w:rsidRPr="16E1C23E">
        <w:rPr>
          <w:rStyle w:val="text-format-content"/>
          <w:color w:val="242424"/>
          <w:sz w:val="24"/>
          <w:szCs w:val="24"/>
        </w:rPr>
        <w:t>Projected e</w:t>
      </w:r>
      <w:r w:rsidRPr="16E1C23E" w:rsidR="00A76F0E">
        <w:rPr>
          <w:rStyle w:val="text-format-content"/>
          <w:color w:val="242424"/>
          <w:sz w:val="24"/>
          <w:szCs w:val="24"/>
        </w:rPr>
        <w:t xml:space="preserve">nrollment is up </w:t>
      </w:r>
      <w:r w:rsidRPr="16E1C23E">
        <w:rPr>
          <w:rStyle w:val="text-format-content"/>
          <w:color w:val="242424"/>
          <w:sz w:val="24"/>
          <w:szCs w:val="24"/>
        </w:rPr>
        <w:t xml:space="preserve">more than 25% </w:t>
      </w:r>
      <w:r w:rsidRPr="16E1C23E" w:rsidR="00A76F0E">
        <w:rPr>
          <w:rStyle w:val="text-format-content"/>
          <w:color w:val="242424"/>
          <w:sz w:val="24"/>
          <w:szCs w:val="24"/>
        </w:rPr>
        <w:t>compared with</w:t>
      </w:r>
      <w:r w:rsidRPr="16E1C23E">
        <w:rPr>
          <w:rStyle w:val="text-format-content"/>
          <w:color w:val="242424"/>
          <w:sz w:val="24"/>
          <w:szCs w:val="24"/>
        </w:rPr>
        <w:t xml:space="preserve"> </w:t>
      </w:r>
      <w:r w:rsidRPr="16E1C23E" w:rsidR="007E0B80">
        <w:rPr>
          <w:rStyle w:val="text-format-content"/>
          <w:color w:val="242424"/>
          <w:sz w:val="24"/>
          <w:szCs w:val="24"/>
        </w:rPr>
        <w:t xml:space="preserve">last </w:t>
      </w:r>
      <w:r w:rsidRPr="16E1C23E">
        <w:rPr>
          <w:rStyle w:val="text-format-content"/>
          <w:color w:val="242424"/>
          <w:sz w:val="24"/>
          <w:szCs w:val="24"/>
        </w:rPr>
        <w:t>year</w:t>
      </w:r>
    </w:p>
    <w:p w:rsidR="00101A47" w:rsidRPr="00101A47" w:rsidP="070DF7B0" w14:paraId="02B9AC84" w14:textId="248EB350">
      <w:pPr>
        <w:pStyle w:val="ListParagraph"/>
        <w:numPr>
          <w:ilvl w:val="2"/>
          <w:numId w:val="4"/>
        </w:numPr>
        <w:spacing w:after="0"/>
        <w:rPr>
          <w:rStyle w:val="text-format-content"/>
          <w:color w:val="242424"/>
          <w:sz w:val="24"/>
          <w:szCs w:val="24"/>
        </w:rPr>
      </w:pPr>
      <w:r w:rsidRPr="070DF7B0">
        <w:rPr>
          <w:rStyle w:val="text-format-content"/>
          <w:color w:val="242424"/>
          <w:sz w:val="24"/>
          <w:szCs w:val="24"/>
        </w:rPr>
        <w:t xml:space="preserve">11-25% more </w:t>
      </w:r>
      <w:r w:rsidRPr="070DF7B0" w:rsidR="02490E98">
        <w:rPr>
          <w:rStyle w:val="text-format-content"/>
          <w:color w:val="242424"/>
          <w:sz w:val="24"/>
          <w:szCs w:val="24"/>
        </w:rPr>
        <w:t xml:space="preserve">projected </w:t>
      </w:r>
      <w:r w:rsidRPr="070DF7B0">
        <w:rPr>
          <w:rStyle w:val="text-format-content"/>
          <w:color w:val="242424"/>
          <w:sz w:val="24"/>
          <w:szCs w:val="24"/>
        </w:rPr>
        <w:t xml:space="preserve">enrollment than </w:t>
      </w:r>
      <w:r w:rsidRPr="070DF7B0" w:rsidR="1C52CA35">
        <w:rPr>
          <w:rStyle w:val="text-format-content"/>
          <w:color w:val="242424"/>
          <w:sz w:val="24"/>
          <w:szCs w:val="24"/>
        </w:rPr>
        <w:t xml:space="preserve">last </w:t>
      </w:r>
      <w:r w:rsidRPr="070DF7B0">
        <w:rPr>
          <w:rStyle w:val="text-format-content"/>
          <w:color w:val="242424"/>
          <w:sz w:val="24"/>
          <w:szCs w:val="24"/>
        </w:rPr>
        <w:t>year</w:t>
      </w:r>
    </w:p>
    <w:p w:rsidR="00101A47" w:rsidRPr="00101A47" w:rsidP="00540955" w14:paraId="2D7F5C18" w14:textId="0E4CA49E">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0-10% </w:t>
      </w:r>
      <w:r>
        <w:rPr>
          <w:rStyle w:val="text-format-content"/>
          <w:rFonts w:cstheme="minorHAnsi"/>
          <w:color w:val="242424"/>
          <w:sz w:val="24"/>
          <w:szCs w:val="24"/>
        </w:rPr>
        <w:t>more</w:t>
      </w:r>
      <w:r w:rsidRPr="00101A47">
        <w:rPr>
          <w:rStyle w:val="text-format-content"/>
          <w:rFonts w:cstheme="minorHAnsi"/>
          <w:color w:val="242424"/>
          <w:sz w:val="24"/>
          <w:szCs w:val="24"/>
        </w:rPr>
        <w:t xml:space="preserve"> </w:t>
      </w:r>
      <w:r w:rsidR="0000000F">
        <w:rPr>
          <w:rStyle w:val="text-format-content"/>
          <w:rFonts w:cstheme="minorHAnsi"/>
          <w:color w:val="242424"/>
          <w:sz w:val="24"/>
          <w:szCs w:val="24"/>
        </w:rPr>
        <w:t xml:space="preserve">projected </w:t>
      </w:r>
      <w:r w:rsidRPr="00101A47">
        <w:rPr>
          <w:rStyle w:val="text-format-content"/>
          <w:rFonts w:cstheme="minorHAnsi"/>
          <w:color w:val="242424"/>
          <w:sz w:val="24"/>
          <w:szCs w:val="24"/>
        </w:rPr>
        <w:t xml:space="preserve">enrollment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101A47" w:rsidRPr="00101A47" w:rsidP="00540955" w14:paraId="6271FBB4" w14:textId="7A213A43">
      <w:pPr>
        <w:pStyle w:val="ListParagraph"/>
        <w:numPr>
          <w:ilvl w:val="2"/>
          <w:numId w:val="4"/>
        </w:numPr>
        <w:spacing w:after="0"/>
        <w:rPr>
          <w:rStyle w:val="text-format-content"/>
          <w:rFonts w:cstheme="minorHAnsi"/>
          <w:color w:val="242424"/>
          <w:sz w:val="24"/>
          <w:szCs w:val="24"/>
        </w:rPr>
      </w:pPr>
      <w:r>
        <w:rPr>
          <w:rStyle w:val="text-format-content"/>
          <w:rFonts w:cstheme="minorHAnsi"/>
          <w:color w:val="242424"/>
          <w:sz w:val="24"/>
          <w:szCs w:val="24"/>
        </w:rPr>
        <w:t xml:space="preserve">Enrollment is not projected to be significantly different </w:t>
      </w:r>
      <w:r w:rsidR="000263A0">
        <w:rPr>
          <w:rStyle w:val="text-format-content"/>
          <w:rFonts w:cstheme="minorHAnsi"/>
          <w:color w:val="242424"/>
          <w:sz w:val="24"/>
          <w:szCs w:val="24"/>
        </w:rPr>
        <w:t xml:space="preserve">this year. </w:t>
      </w:r>
    </w:p>
    <w:p w:rsidR="00101A47" w:rsidRPr="00101A47" w:rsidP="00540955" w14:paraId="5B1C4B4A" w14:textId="48A3BC4E">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0-10% less </w:t>
      </w:r>
      <w:r w:rsidR="0000000F">
        <w:rPr>
          <w:rStyle w:val="text-format-content"/>
          <w:rFonts w:cstheme="minorHAnsi"/>
          <w:color w:val="242424"/>
          <w:sz w:val="24"/>
          <w:szCs w:val="24"/>
        </w:rPr>
        <w:t xml:space="preserve">projected </w:t>
      </w:r>
      <w:r w:rsidRPr="00101A47">
        <w:rPr>
          <w:rStyle w:val="text-format-content"/>
          <w:rFonts w:cstheme="minorHAnsi"/>
          <w:color w:val="242424"/>
          <w:sz w:val="24"/>
          <w:szCs w:val="24"/>
        </w:rPr>
        <w:t xml:space="preserve">enrollment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101A47" w:rsidRPr="00101A47" w:rsidP="00540955" w14:paraId="648EC12B" w14:textId="63F7DA62">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11-25% less </w:t>
      </w:r>
      <w:r w:rsidR="0000000F">
        <w:rPr>
          <w:rStyle w:val="text-format-content"/>
          <w:rFonts w:cstheme="minorHAnsi"/>
          <w:color w:val="242424"/>
          <w:sz w:val="24"/>
          <w:szCs w:val="24"/>
        </w:rPr>
        <w:t xml:space="preserve">projected </w:t>
      </w:r>
      <w:r w:rsidRPr="00101A47">
        <w:rPr>
          <w:rStyle w:val="text-format-content"/>
          <w:rFonts w:cstheme="minorHAnsi"/>
          <w:color w:val="242424"/>
          <w:sz w:val="24"/>
          <w:szCs w:val="24"/>
        </w:rPr>
        <w:t xml:space="preserve">enrollment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A76F0E" w:rsidRPr="00030FC2" w:rsidP="147CC9A7" w14:paraId="34FDC985" w14:textId="56135D43">
      <w:pPr>
        <w:pStyle w:val="ListParagraph"/>
        <w:numPr>
          <w:ilvl w:val="2"/>
          <w:numId w:val="4"/>
        </w:numPr>
        <w:spacing w:after="0"/>
        <w:rPr>
          <w:rStyle w:val="text-format-content"/>
          <w:color w:val="242424"/>
          <w:sz w:val="24"/>
          <w:szCs w:val="24"/>
        </w:rPr>
      </w:pPr>
      <w:r w:rsidRPr="16E1C23E">
        <w:rPr>
          <w:rStyle w:val="text-format-content"/>
          <w:color w:val="242424"/>
          <w:sz w:val="24"/>
          <w:szCs w:val="24"/>
        </w:rPr>
        <w:t>Projected e</w:t>
      </w:r>
      <w:r w:rsidRPr="16E1C23E">
        <w:rPr>
          <w:rStyle w:val="text-format-content"/>
          <w:color w:val="242424"/>
          <w:sz w:val="24"/>
          <w:szCs w:val="24"/>
        </w:rPr>
        <w:t xml:space="preserve">nrollment is down more than 25% compared with </w:t>
      </w:r>
      <w:r w:rsidRPr="16E1C23E" w:rsidR="007E0B80">
        <w:rPr>
          <w:rStyle w:val="text-format-content"/>
          <w:color w:val="242424"/>
          <w:sz w:val="24"/>
          <w:szCs w:val="24"/>
        </w:rPr>
        <w:t xml:space="preserve">last </w:t>
      </w:r>
      <w:r w:rsidRPr="16E1C23E">
        <w:rPr>
          <w:rStyle w:val="text-format-content"/>
          <w:color w:val="242424"/>
          <w:sz w:val="24"/>
          <w:szCs w:val="24"/>
        </w:rPr>
        <w:t>year</w:t>
      </w:r>
    </w:p>
    <w:p w:rsidR="0084696D" w:rsidRPr="0084696D" w:rsidP="008B7840" w14:paraId="07C3A60A" w14:textId="11028130">
      <w:pPr>
        <w:tabs>
          <w:tab w:val="left" w:pos="1365"/>
          <w:tab w:val="left" w:pos="7481"/>
        </w:tabs>
        <w:spacing w:after="0"/>
        <w:rPr>
          <w:rStyle w:val="text-format-content"/>
          <w:rFonts w:cstheme="minorHAnsi"/>
          <w:color w:val="FF0000"/>
          <w:sz w:val="24"/>
          <w:szCs w:val="24"/>
        </w:rPr>
      </w:pPr>
      <w:r>
        <w:rPr>
          <w:rStyle w:val="text-format-content"/>
          <w:rFonts w:cstheme="minorHAnsi"/>
          <w:color w:val="242424"/>
          <w:sz w:val="24"/>
          <w:szCs w:val="24"/>
        </w:rPr>
        <w:tab/>
      </w:r>
      <w:r>
        <w:rPr>
          <w:rStyle w:val="text-format-content"/>
          <w:rFonts w:cstheme="minorHAnsi"/>
          <w:color w:val="242424"/>
          <w:sz w:val="24"/>
          <w:szCs w:val="24"/>
        </w:rPr>
        <w:tab/>
      </w:r>
    </w:p>
    <w:p w:rsidR="3766D62E" w:rsidP="3766D62E" w14:paraId="5DC51919" w14:textId="77777777">
      <w:pPr>
        <w:tabs>
          <w:tab w:val="left" w:pos="1365"/>
          <w:tab w:val="left" w:pos="7481"/>
        </w:tabs>
        <w:spacing w:after="0"/>
        <w:rPr>
          <w:rStyle w:val="text-format-content"/>
          <w:rFonts w:eastAsiaTheme="minorEastAsia"/>
        </w:rPr>
      </w:pPr>
    </w:p>
    <w:p w:rsidR="00A76F0E" w:rsidP="7AD007B4" w14:paraId="662001EC" w14:textId="771BA749">
      <w:pPr>
        <w:pStyle w:val="ListParagraph"/>
        <w:numPr>
          <w:ilvl w:val="0"/>
          <w:numId w:val="4"/>
        </w:numPr>
        <w:rPr>
          <w:rStyle w:val="text-format-content"/>
          <w:color w:val="242424"/>
          <w:sz w:val="24"/>
          <w:szCs w:val="24"/>
        </w:rPr>
      </w:pPr>
      <w:r w:rsidRPr="16E1C23E">
        <w:rPr>
          <w:rStyle w:val="text-format-content"/>
          <w:color w:val="242424"/>
          <w:sz w:val="24"/>
          <w:szCs w:val="24"/>
          <w:u w:val="single"/>
        </w:rPr>
        <w:t>Deposits Status:</w:t>
      </w:r>
      <w:r w:rsidRPr="16E1C23E">
        <w:rPr>
          <w:rStyle w:val="text-format-content"/>
          <w:color w:val="242424"/>
          <w:sz w:val="24"/>
          <w:szCs w:val="24"/>
        </w:rPr>
        <w:t xml:space="preserve"> Compared with </w:t>
      </w:r>
      <w:r w:rsidRPr="16E1C23E" w:rsidR="007E0B80">
        <w:rPr>
          <w:rStyle w:val="text-format-content"/>
          <w:color w:val="242424"/>
          <w:sz w:val="24"/>
          <w:szCs w:val="24"/>
        </w:rPr>
        <w:t>last</w:t>
      </w:r>
      <w:r w:rsidRPr="16E1C23E">
        <w:rPr>
          <w:rStyle w:val="text-format-content"/>
          <w:color w:val="242424"/>
          <w:sz w:val="24"/>
          <w:szCs w:val="24"/>
        </w:rPr>
        <w:t xml:space="preserve"> year, </w:t>
      </w:r>
      <w:r w:rsidRPr="16E1C23E" w:rsidR="003945DE">
        <w:rPr>
          <w:rStyle w:val="text-format-content"/>
          <w:color w:val="242424"/>
          <w:sz w:val="24"/>
          <w:szCs w:val="24"/>
        </w:rPr>
        <w:t xml:space="preserve">which of the following best describes </w:t>
      </w:r>
      <w:r w:rsidRPr="16E1C23E" w:rsidR="007130FB">
        <w:rPr>
          <w:rStyle w:val="text-format-content"/>
          <w:color w:val="242424"/>
          <w:sz w:val="24"/>
          <w:szCs w:val="24"/>
        </w:rPr>
        <w:t xml:space="preserve">the number of </w:t>
      </w:r>
      <w:r w:rsidRPr="16E1C23E" w:rsidR="003945DE">
        <w:rPr>
          <w:rStyle w:val="text-format-content"/>
          <w:color w:val="242424"/>
          <w:sz w:val="24"/>
          <w:szCs w:val="24"/>
        </w:rPr>
        <w:t xml:space="preserve">your current </w:t>
      </w:r>
      <w:r w:rsidRPr="16E1C23E" w:rsidR="00CA7864">
        <w:rPr>
          <w:rStyle w:val="text-format-content"/>
          <w:color w:val="242424"/>
          <w:sz w:val="24"/>
          <w:szCs w:val="24"/>
        </w:rPr>
        <w:t xml:space="preserve">admitted </w:t>
      </w:r>
      <w:r w:rsidRPr="16E1C23E" w:rsidR="003945DE">
        <w:rPr>
          <w:rStyle w:val="text-format-content"/>
          <w:color w:val="242424"/>
          <w:sz w:val="24"/>
          <w:szCs w:val="24"/>
        </w:rPr>
        <w:t>student deposits</w:t>
      </w:r>
      <w:r w:rsidRPr="16E1C23E">
        <w:rPr>
          <w:rStyle w:val="text-format-content"/>
          <w:color w:val="242424"/>
          <w:sz w:val="24"/>
          <w:szCs w:val="24"/>
        </w:rPr>
        <w:t>?</w:t>
      </w:r>
    </w:p>
    <w:p w:rsidR="00A76F0E" w:rsidRPr="00030FC2" w:rsidP="00A76F0E" w14:paraId="74F6AF05" w14:textId="5EF79F53">
      <w:pPr>
        <w:pStyle w:val="ListParagraph"/>
        <w:numPr>
          <w:ilvl w:val="2"/>
          <w:numId w:val="4"/>
        </w:numPr>
        <w:spacing w:after="0"/>
        <w:contextualSpacing w:val="0"/>
        <w:rPr>
          <w:rStyle w:val="text-format-content"/>
          <w:rFonts w:cstheme="minorHAnsi"/>
          <w:color w:val="242424"/>
          <w:sz w:val="24"/>
          <w:szCs w:val="24"/>
        </w:rPr>
      </w:pPr>
      <w:r>
        <w:rPr>
          <w:rStyle w:val="text-format-content"/>
          <w:rFonts w:cstheme="minorHAnsi"/>
          <w:color w:val="242424"/>
          <w:sz w:val="24"/>
          <w:szCs w:val="24"/>
        </w:rPr>
        <w:t>Deposits are up m</w:t>
      </w:r>
      <w:r w:rsidRPr="00101A47">
        <w:rPr>
          <w:rStyle w:val="text-format-content"/>
          <w:rFonts w:cstheme="minorHAnsi"/>
          <w:color w:val="242424"/>
          <w:sz w:val="24"/>
          <w:szCs w:val="24"/>
        </w:rPr>
        <w:t xml:space="preserve">ore than 25% </w:t>
      </w:r>
      <w:r>
        <w:rPr>
          <w:rStyle w:val="text-format-content"/>
          <w:rFonts w:cstheme="minorHAnsi"/>
          <w:color w:val="242424"/>
          <w:sz w:val="24"/>
          <w:szCs w:val="24"/>
        </w:rPr>
        <w:t>compared with</w:t>
      </w:r>
      <w:r w:rsidRPr="00101A47">
        <w:rPr>
          <w:rStyle w:val="text-format-content"/>
          <w:rFonts w:cstheme="minorHAnsi"/>
          <w:color w:val="242424"/>
          <w:sz w:val="24"/>
          <w:szCs w:val="24"/>
        </w:rPr>
        <w:t xml:space="preserve">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A76F0E" w:rsidRPr="00101A47" w:rsidP="00A76F0E" w14:paraId="36A54F6C" w14:textId="50897707">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11-25% </w:t>
      </w:r>
      <w:r>
        <w:rPr>
          <w:rStyle w:val="text-format-content"/>
          <w:rFonts w:cstheme="minorHAnsi"/>
          <w:color w:val="242424"/>
          <w:sz w:val="24"/>
          <w:szCs w:val="24"/>
        </w:rPr>
        <w:t>more</w:t>
      </w:r>
      <w:r w:rsidRPr="00101A47">
        <w:rPr>
          <w:rStyle w:val="text-format-content"/>
          <w:rFonts w:cstheme="minorHAnsi"/>
          <w:color w:val="242424"/>
          <w:sz w:val="24"/>
          <w:szCs w:val="24"/>
        </w:rPr>
        <w:t xml:space="preserve"> </w:t>
      </w:r>
      <w:r>
        <w:rPr>
          <w:rStyle w:val="text-format-content"/>
          <w:rFonts w:cstheme="minorHAnsi"/>
          <w:color w:val="242424"/>
          <w:sz w:val="24"/>
          <w:szCs w:val="24"/>
        </w:rPr>
        <w:t>deposits</w:t>
      </w:r>
      <w:r w:rsidRPr="00101A47">
        <w:rPr>
          <w:rStyle w:val="text-format-content"/>
          <w:rFonts w:cstheme="minorHAnsi"/>
          <w:color w:val="242424"/>
          <w:sz w:val="24"/>
          <w:szCs w:val="24"/>
        </w:rPr>
        <w:t xml:space="preserve">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A76F0E" w:rsidRPr="00101A47" w:rsidP="00A76F0E" w14:paraId="7EE4BEC4" w14:textId="3A2807B8">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0-10% </w:t>
      </w:r>
      <w:r>
        <w:rPr>
          <w:rStyle w:val="text-format-content"/>
          <w:rFonts w:cstheme="minorHAnsi"/>
          <w:color w:val="242424"/>
          <w:sz w:val="24"/>
          <w:szCs w:val="24"/>
        </w:rPr>
        <w:t>more</w:t>
      </w:r>
      <w:r w:rsidRPr="00101A47">
        <w:rPr>
          <w:rStyle w:val="text-format-content"/>
          <w:rFonts w:cstheme="minorHAnsi"/>
          <w:color w:val="242424"/>
          <w:sz w:val="24"/>
          <w:szCs w:val="24"/>
        </w:rPr>
        <w:t xml:space="preserve"> </w:t>
      </w:r>
      <w:r>
        <w:rPr>
          <w:rStyle w:val="text-format-content"/>
          <w:rFonts w:cstheme="minorHAnsi"/>
          <w:color w:val="242424"/>
          <w:sz w:val="24"/>
          <w:szCs w:val="24"/>
        </w:rPr>
        <w:t>deposits</w:t>
      </w:r>
      <w:r w:rsidRPr="00101A47">
        <w:rPr>
          <w:rStyle w:val="text-format-content"/>
          <w:rFonts w:cstheme="minorHAnsi"/>
          <w:color w:val="242424"/>
          <w:sz w:val="24"/>
          <w:szCs w:val="24"/>
        </w:rPr>
        <w:t xml:space="preserve">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A76F0E" w:rsidRPr="00101A47" w:rsidP="00A76F0E" w14:paraId="287771EC" w14:textId="2A306F38">
      <w:pPr>
        <w:pStyle w:val="ListParagraph"/>
        <w:numPr>
          <w:ilvl w:val="2"/>
          <w:numId w:val="4"/>
        </w:numPr>
        <w:spacing w:after="0"/>
        <w:rPr>
          <w:rStyle w:val="text-format-content"/>
          <w:rFonts w:cstheme="minorHAnsi"/>
          <w:color w:val="242424"/>
          <w:sz w:val="24"/>
          <w:szCs w:val="24"/>
        </w:rPr>
      </w:pPr>
      <w:r>
        <w:rPr>
          <w:rStyle w:val="text-format-content"/>
          <w:rFonts w:cstheme="minorHAnsi"/>
          <w:color w:val="242424"/>
          <w:sz w:val="24"/>
          <w:szCs w:val="24"/>
        </w:rPr>
        <w:t xml:space="preserve">Deposits </w:t>
      </w:r>
      <w:r w:rsidR="00CA7864">
        <w:rPr>
          <w:rStyle w:val="text-format-content"/>
          <w:rFonts w:cstheme="minorHAnsi"/>
          <w:color w:val="242424"/>
          <w:sz w:val="24"/>
          <w:szCs w:val="24"/>
        </w:rPr>
        <w:t>are not significantly different than last year.</w:t>
      </w:r>
    </w:p>
    <w:p w:rsidR="00A76F0E" w:rsidRPr="00101A47" w:rsidP="00A76F0E" w14:paraId="095A2302" w14:textId="70963D9B">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0-10% less </w:t>
      </w:r>
      <w:r>
        <w:rPr>
          <w:rStyle w:val="text-format-content"/>
          <w:rFonts w:cstheme="minorHAnsi"/>
          <w:color w:val="242424"/>
          <w:sz w:val="24"/>
          <w:szCs w:val="24"/>
        </w:rPr>
        <w:t>deposits</w:t>
      </w:r>
      <w:r w:rsidRPr="00101A47">
        <w:rPr>
          <w:rStyle w:val="text-format-content"/>
          <w:rFonts w:cstheme="minorHAnsi"/>
          <w:color w:val="242424"/>
          <w:sz w:val="24"/>
          <w:szCs w:val="24"/>
        </w:rPr>
        <w:t xml:space="preserve">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A76F0E" w:rsidRPr="00101A47" w:rsidP="00A76F0E" w14:paraId="61FDC703" w14:textId="4D432313">
      <w:pPr>
        <w:pStyle w:val="ListParagraph"/>
        <w:numPr>
          <w:ilvl w:val="2"/>
          <w:numId w:val="4"/>
        </w:numPr>
        <w:spacing w:after="0"/>
        <w:rPr>
          <w:rStyle w:val="text-format-content"/>
          <w:rFonts w:cstheme="minorHAnsi"/>
          <w:color w:val="242424"/>
          <w:sz w:val="24"/>
          <w:szCs w:val="24"/>
        </w:rPr>
      </w:pPr>
      <w:r w:rsidRPr="00101A47">
        <w:rPr>
          <w:rStyle w:val="text-format-content"/>
          <w:rFonts w:cstheme="minorHAnsi"/>
          <w:color w:val="242424"/>
          <w:sz w:val="24"/>
          <w:szCs w:val="24"/>
        </w:rPr>
        <w:t xml:space="preserve">11-25% less </w:t>
      </w:r>
      <w:r>
        <w:rPr>
          <w:rStyle w:val="text-format-content"/>
          <w:rFonts w:cstheme="minorHAnsi"/>
          <w:color w:val="242424"/>
          <w:sz w:val="24"/>
          <w:szCs w:val="24"/>
        </w:rPr>
        <w:t>deposits</w:t>
      </w:r>
      <w:r w:rsidRPr="00101A47">
        <w:rPr>
          <w:rStyle w:val="text-format-content"/>
          <w:rFonts w:cstheme="minorHAnsi"/>
          <w:color w:val="242424"/>
          <w:sz w:val="24"/>
          <w:szCs w:val="24"/>
        </w:rPr>
        <w:t xml:space="preserve"> than </w:t>
      </w:r>
      <w:r w:rsidR="007E0B80">
        <w:rPr>
          <w:rStyle w:val="text-format-content"/>
          <w:rFonts w:cstheme="minorHAnsi"/>
          <w:color w:val="242424"/>
          <w:sz w:val="24"/>
          <w:szCs w:val="24"/>
        </w:rPr>
        <w:t xml:space="preserve">last </w:t>
      </w:r>
      <w:r w:rsidRPr="00101A47">
        <w:rPr>
          <w:rStyle w:val="text-format-content"/>
          <w:rFonts w:cstheme="minorHAnsi"/>
          <w:color w:val="242424"/>
          <w:sz w:val="24"/>
          <w:szCs w:val="24"/>
        </w:rPr>
        <w:t>year</w:t>
      </w:r>
    </w:p>
    <w:p w:rsidR="008B7840" w:rsidP="008B7840" w14:paraId="5A31AD58" w14:textId="7161F173">
      <w:pPr>
        <w:pStyle w:val="ListParagraph"/>
        <w:numPr>
          <w:ilvl w:val="2"/>
          <w:numId w:val="4"/>
        </w:numPr>
        <w:spacing w:after="0"/>
        <w:rPr>
          <w:rStyle w:val="text-format-content"/>
          <w:color w:val="242424"/>
          <w:sz w:val="24"/>
          <w:szCs w:val="24"/>
        </w:rPr>
      </w:pPr>
      <w:r w:rsidRPr="042F0840">
        <w:rPr>
          <w:rStyle w:val="text-format-content"/>
          <w:color w:val="242424"/>
          <w:sz w:val="24"/>
          <w:szCs w:val="24"/>
        </w:rPr>
        <w:t xml:space="preserve">Deposits are down more than 25% compared with </w:t>
      </w:r>
      <w:r w:rsidR="00CA7864">
        <w:rPr>
          <w:rStyle w:val="text-format-content"/>
          <w:color w:val="242424"/>
          <w:sz w:val="24"/>
          <w:szCs w:val="24"/>
        </w:rPr>
        <w:t xml:space="preserve">last </w:t>
      </w:r>
      <w:r w:rsidRPr="042F0840">
        <w:rPr>
          <w:rStyle w:val="text-format-content"/>
          <w:color w:val="242424"/>
          <w:sz w:val="24"/>
          <w:szCs w:val="24"/>
        </w:rPr>
        <w:t>year</w:t>
      </w:r>
    </w:p>
    <w:p w:rsidR="00030FC2" w:rsidRPr="008B7840" w:rsidP="008B7840" w14:paraId="06F6BD47" w14:textId="7AF66946">
      <w:pPr>
        <w:pStyle w:val="ListParagraph"/>
        <w:numPr>
          <w:ilvl w:val="2"/>
          <w:numId w:val="4"/>
        </w:numPr>
        <w:spacing w:after="0"/>
        <w:rPr>
          <w:rStyle w:val="text-format-content"/>
          <w:color w:val="242424"/>
          <w:sz w:val="24"/>
          <w:szCs w:val="24"/>
        </w:rPr>
      </w:pPr>
      <w:r w:rsidRPr="16E1C23E">
        <w:rPr>
          <w:rStyle w:val="text-format-content"/>
          <w:color w:val="242424"/>
          <w:sz w:val="24"/>
          <w:szCs w:val="24"/>
        </w:rPr>
        <w:t>Our institution does not require an enrollment deposit</w:t>
      </w:r>
    </w:p>
    <w:p w:rsidR="0058700A" w:rsidP="00A473D0" w14:paraId="5D77C98D" w14:textId="77777777">
      <w:pPr>
        <w:rPr>
          <w:rFonts w:cstheme="minorHAnsi"/>
          <w:color w:val="242424"/>
          <w:sz w:val="24"/>
          <w:szCs w:val="24"/>
        </w:rPr>
      </w:pPr>
    </w:p>
    <w:p w:rsidR="0058700A" w:rsidP="3766D62E" w14:paraId="721E2265" w14:textId="507A31C0">
      <w:pPr>
        <w:pStyle w:val="ListParagraph"/>
        <w:numPr>
          <w:ilvl w:val="0"/>
          <w:numId w:val="4"/>
        </w:numPr>
        <w:rPr>
          <w:rStyle w:val="text-format-content"/>
          <w:rFonts w:eastAsiaTheme="minorEastAsia"/>
          <w:sz w:val="24"/>
          <w:szCs w:val="24"/>
        </w:rPr>
      </w:pPr>
      <w:r w:rsidRPr="16E1C23E">
        <w:rPr>
          <w:rStyle w:val="text-format-content"/>
          <w:rFonts w:eastAsiaTheme="minorEastAsia"/>
          <w:sz w:val="24"/>
          <w:szCs w:val="24"/>
        </w:rPr>
        <w:t>If you expect your enrollment to be different than last year (higher or lower), why do you think that is the case? (</w:t>
      </w:r>
      <w:r w:rsidRPr="16E1C23E">
        <w:rPr>
          <w:rStyle w:val="text-format-content"/>
          <w:rFonts w:eastAsiaTheme="minorEastAsia"/>
          <w:sz w:val="24"/>
          <w:szCs w:val="24"/>
        </w:rPr>
        <w:t>optional</w:t>
      </w:r>
      <w:r w:rsidRPr="16E1C23E" w:rsidR="7D305D10">
        <w:rPr>
          <w:rStyle w:val="text-format-content"/>
          <w:rFonts w:eastAsiaTheme="minorEastAsia"/>
          <w:sz w:val="24"/>
          <w:szCs w:val="24"/>
        </w:rPr>
        <w:t xml:space="preserve"> – open ended</w:t>
      </w:r>
      <w:r w:rsidRPr="16E1C23E">
        <w:rPr>
          <w:rStyle w:val="text-format-content"/>
          <w:rFonts w:eastAsiaTheme="minorEastAsia"/>
          <w:sz w:val="24"/>
          <w:szCs w:val="24"/>
        </w:rPr>
        <w:t>)</w:t>
      </w:r>
    </w:p>
    <w:p w:rsidR="0058700A" w:rsidP="3766D62E" w14:paraId="3447C989" w14:textId="58304F39">
      <w:pPr>
        <w:shd w:val="clear" w:color="auto" w:fill="FFFFFF" w:themeFill="background1"/>
        <w:spacing w:after="0"/>
        <w:rPr>
          <w:rFonts w:eastAsiaTheme="minorEastAsia"/>
          <w:b/>
          <w:bCs/>
          <w:sz w:val="24"/>
          <w:szCs w:val="24"/>
          <w:u w:val="single"/>
        </w:rPr>
      </w:pPr>
    </w:p>
    <w:p w:rsidR="0058700A" w:rsidP="3766D62E" w14:paraId="422CDEFA" w14:textId="6219396A">
      <w:pPr>
        <w:pStyle w:val="ListParagraph"/>
        <w:numPr>
          <w:ilvl w:val="0"/>
          <w:numId w:val="4"/>
        </w:numPr>
        <w:shd w:val="clear" w:color="auto" w:fill="FFFFFF" w:themeFill="background1"/>
        <w:spacing w:after="0"/>
        <w:rPr>
          <w:rFonts w:ascii="Calibri" w:eastAsia="Calibri" w:hAnsi="Calibri" w:cs="Calibri"/>
          <w:sz w:val="24"/>
          <w:szCs w:val="24"/>
        </w:rPr>
      </w:pPr>
      <w:r w:rsidRPr="3766D62E">
        <w:rPr>
          <w:rFonts w:ascii="Calibri" w:eastAsia="Calibri" w:hAnsi="Calibri" w:cs="Calibri"/>
          <w:sz w:val="24"/>
          <w:szCs w:val="24"/>
        </w:rPr>
        <w:t>If you expect your enrollment to be different than last year (higher or lower), are you concerned?</w:t>
      </w:r>
    </w:p>
    <w:p w:rsidR="0058700A" w:rsidP="3766D62E" w14:paraId="2E210963" w14:textId="2BB8EC67">
      <w:pPr>
        <w:pStyle w:val="ListParagraph"/>
        <w:numPr>
          <w:ilvl w:val="2"/>
          <w:numId w:val="4"/>
        </w:numPr>
        <w:tabs>
          <w:tab w:val="left" w:pos="0"/>
          <w:tab w:val="left" w:pos="2160"/>
        </w:tabs>
        <w:spacing w:after="0"/>
        <w:rPr>
          <w:rFonts w:ascii="Calibri" w:eastAsia="Calibri" w:hAnsi="Calibri" w:cs="Calibri"/>
          <w:sz w:val="24"/>
          <w:szCs w:val="24"/>
        </w:rPr>
      </w:pPr>
      <w:r w:rsidRPr="3766D62E">
        <w:rPr>
          <w:rFonts w:ascii="Calibri" w:eastAsia="Calibri" w:hAnsi="Calibri" w:cs="Calibri"/>
          <w:sz w:val="24"/>
          <w:szCs w:val="24"/>
        </w:rPr>
        <w:t>Yes</w:t>
      </w:r>
    </w:p>
    <w:p w:rsidR="0058700A" w:rsidP="3766D62E" w14:paraId="4AF18681" w14:textId="10550B7C">
      <w:pPr>
        <w:pStyle w:val="ListParagraph"/>
        <w:numPr>
          <w:ilvl w:val="2"/>
          <w:numId w:val="4"/>
        </w:numPr>
        <w:tabs>
          <w:tab w:val="left" w:pos="0"/>
          <w:tab w:val="left" w:pos="2160"/>
        </w:tabs>
        <w:spacing w:after="0"/>
        <w:rPr>
          <w:rFonts w:ascii="Calibri" w:eastAsia="Calibri" w:hAnsi="Calibri" w:cs="Calibri"/>
          <w:sz w:val="24"/>
          <w:szCs w:val="24"/>
        </w:rPr>
      </w:pPr>
      <w:r w:rsidRPr="3766D62E">
        <w:rPr>
          <w:rFonts w:ascii="Calibri" w:eastAsia="Calibri" w:hAnsi="Calibri" w:cs="Calibri"/>
          <w:sz w:val="24"/>
          <w:szCs w:val="24"/>
        </w:rPr>
        <w:t>No</w:t>
      </w:r>
    </w:p>
    <w:p w:rsidR="0058700A" w:rsidP="3766D62E" w14:paraId="47EB7066" w14:textId="106BA20B">
      <w:pPr>
        <w:shd w:val="clear" w:color="auto" w:fill="FFFFFF" w:themeFill="background1"/>
        <w:spacing w:after="0"/>
        <w:rPr>
          <w:rFonts w:eastAsiaTheme="minorEastAsia"/>
          <w:sz w:val="24"/>
          <w:szCs w:val="24"/>
        </w:rPr>
      </w:pPr>
    </w:p>
    <w:p w:rsidR="0058700A" w:rsidRPr="00A473D0" w:rsidP="41CA67FB" w14:paraId="3435B17A" w14:textId="30B0C530">
      <w:pPr>
        <w:spacing w:after="0" w:line="257" w:lineRule="auto"/>
        <w:rPr>
          <w:rFonts w:ascii="Segoe UI" w:eastAsia="Segoe UI" w:hAnsi="Segoe UI" w:cs="Segoe UI"/>
          <w:color w:val="000000" w:themeColor="text1"/>
          <w:sz w:val="18"/>
          <w:szCs w:val="18"/>
        </w:rPr>
      </w:pPr>
      <w:r w:rsidRPr="41CA67FB">
        <w:rPr>
          <w:rFonts w:ascii="Segoe UI" w:eastAsia="Segoe UI" w:hAnsi="Segoe UI" w:cs="Segoe UI"/>
          <w:b/>
          <w:bCs/>
          <w:color w:val="000000" w:themeColor="text1"/>
          <w:sz w:val="21"/>
          <w:szCs w:val="21"/>
        </w:rPr>
        <w:t>Public Burden Statement</w:t>
      </w:r>
      <w:r>
        <w:br/>
      </w:r>
      <w:r w:rsidRPr="41CA67FB">
        <w:rPr>
          <w:rFonts w:ascii="Segoe UI" w:eastAsia="Segoe UI" w:hAnsi="Segoe UI" w:cs="Segoe UI"/>
          <w:color w:val="000000" w:themeColor="text1"/>
          <w:sz w:val="18"/>
          <w:szCs w:val="18"/>
        </w:rPr>
        <w:t>According to the Paperwork Reduction Act of 1995, no persons are required to respond to a collection of information unless such collection displays a valid OMB control number. Your participation is voluntary for this survey.</w:t>
      </w:r>
      <w:r w:rsidRPr="41CA67FB">
        <w:rPr>
          <w:rFonts w:ascii="Segoe UI" w:eastAsia="Segoe UI" w:hAnsi="Segoe UI" w:cs="Segoe UI"/>
          <w:sz w:val="18"/>
          <w:szCs w:val="18"/>
        </w:rPr>
        <w:t xml:space="preserve"> </w:t>
      </w:r>
      <w:r w:rsidRPr="41CA67FB">
        <w:rPr>
          <w:rFonts w:ascii="Segoe UI" w:eastAsia="Segoe UI" w:hAnsi="Segoe UI" w:cs="Segoe UI"/>
          <w:color w:val="000000" w:themeColor="text1"/>
          <w:sz w:val="18"/>
          <w:szCs w:val="18"/>
        </w:rPr>
        <w:t xml:space="preserve">The valid OMB control number for this information collection is 1894-NEW.  Public reporting burden for this collection of information is estimated to average </w:t>
      </w:r>
      <w:r w:rsidRPr="41CA67FB" w:rsidR="79E2833D">
        <w:rPr>
          <w:rFonts w:ascii="Segoe UI" w:eastAsia="Segoe UI" w:hAnsi="Segoe UI" w:cs="Segoe UI"/>
          <w:color w:val="000000" w:themeColor="text1"/>
          <w:sz w:val="18"/>
          <w:szCs w:val="18"/>
        </w:rPr>
        <w:t>7</w:t>
      </w:r>
      <w:r w:rsidRPr="41CA67FB">
        <w:rPr>
          <w:rFonts w:ascii="Segoe UI" w:eastAsia="Segoe UI" w:hAnsi="Segoe UI" w:cs="Segoe UI"/>
          <w:color w:val="000000" w:themeColor="text1"/>
          <w:sz w:val="18"/>
          <w:szCs w:val="18"/>
        </w:rPr>
        <w:t xml:space="preserve"> minutes per response.  If you have any comments concerning the accuracy of the time estimate, suggestions for improving this individual collection, or if you have comments or concerns regarding the survey, please contact </w:t>
      </w:r>
      <w:hyperlink r:id="rId5" w:history="1">
        <w:r w:rsidRPr="00650943" w:rsidR="00CD66DB">
          <w:rPr>
            <w:rStyle w:val="Hyperlink"/>
            <w:rFonts w:ascii="Segoe UI" w:eastAsia="Segoe UI" w:hAnsi="Segoe UI" w:cs="Segoe UI"/>
            <w:sz w:val="18"/>
            <w:szCs w:val="18"/>
          </w:rPr>
          <w:t>CollegeSupportStrategy-FAFSA@ed.gov</w:t>
        </w:r>
      </w:hyperlink>
      <w:r w:rsidRPr="41CA67FB">
        <w:rPr>
          <w:rFonts w:ascii="Segoe UI" w:eastAsia="Segoe UI" w:hAnsi="Segoe UI" w:cs="Segoe UI"/>
          <w:color w:val="000000" w:themeColor="text1"/>
          <w:sz w:val="18"/>
          <w:szCs w:val="18"/>
        </w:rPr>
        <w:t>.</w:t>
      </w:r>
    </w:p>
    <w:p w:rsidR="0058700A" w:rsidRPr="00A473D0" w:rsidP="41CA67FB" w14:paraId="174505BF" w14:textId="475ED918">
      <w:pPr>
        <w:spacing w:after="0"/>
        <w:rPr>
          <w:rFonts w:ascii="Segoe UI" w:eastAsia="Segoe UI" w:hAnsi="Segoe UI" w:cs="Segoe UI"/>
          <w:color w:val="000000" w:themeColor="text1"/>
          <w:sz w:val="18"/>
          <w:szCs w:val="18"/>
        </w:rPr>
      </w:pPr>
    </w:p>
    <w:p w:rsidR="0058700A" w:rsidRPr="00A473D0" w:rsidP="41CA67FB" w14:paraId="1C7F2775" w14:textId="72C6C937">
      <w:pPr>
        <w:rPr>
          <w:color w:val="242424"/>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10D3"/>
    <w:multiLevelType w:val="hybridMultilevel"/>
    <w:tmpl w:val="305223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173A4AD3"/>
    <w:multiLevelType w:val="hybridMultilevel"/>
    <w:tmpl w:val="AD669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C92D82"/>
    <w:multiLevelType w:val="multilevel"/>
    <w:tmpl w:val="143E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EA0C88"/>
    <w:multiLevelType w:val="hybridMultilevel"/>
    <w:tmpl w:val="E2F8C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D262407"/>
    <w:multiLevelType w:val="hybridMultilevel"/>
    <w:tmpl w:val="F9BC30BC"/>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769506C"/>
    <w:multiLevelType w:val="hybridMultilevel"/>
    <w:tmpl w:val="FD181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8A01F82"/>
    <w:multiLevelType w:val="hybridMultilevel"/>
    <w:tmpl w:val="4328A3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63E2041"/>
    <w:multiLevelType w:val="hybridMultilevel"/>
    <w:tmpl w:val="4E50D2E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73240F99"/>
    <w:multiLevelType w:val="hybridMultilevel"/>
    <w:tmpl w:val="0D4A4F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794D53D3"/>
    <w:multiLevelType w:val="hybridMultilevel"/>
    <w:tmpl w:val="2C5AC4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239243501">
    <w:abstractNumId w:val="5"/>
  </w:num>
  <w:num w:numId="2" w16cid:durableId="1745028350">
    <w:abstractNumId w:val="3"/>
  </w:num>
  <w:num w:numId="3" w16cid:durableId="1936209580">
    <w:abstractNumId w:val="6"/>
  </w:num>
  <w:num w:numId="4" w16cid:durableId="869033028">
    <w:abstractNumId w:val="4"/>
  </w:num>
  <w:num w:numId="5" w16cid:durableId="311377387">
    <w:abstractNumId w:val="2"/>
  </w:num>
  <w:num w:numId="6" w16cid:durableId="1785882265">
    <w:abstractNumId w:val="1"/>
  </w:num>
  <w:num w:numId="7" w16cid:durableId="966394697">
    <w:abstractNumId w:val="9"/>
  </w:num>
  <w:num w:numId="8" w16cid:durableId="860976487">
    <w:abstractNumId w:val="0"/>
  </w:num>
  <w:num w:numId="9" w16cid:durableId="806967740">
    <w:abstractNumId w:val="8"/>
  </w:num>
  <w:num w:numId="10" w16cid:durableId="516846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B3"/>
    <w:rsid w:val="0000000F"/>
    <w:rsid w:val="00016C80"/>
    <w:rsid w:val="000263A0"/>
    <w:rsid w:val="00030FC2"/>
    <w:rsid w:val="00077651"/>
    <w:rsid w:val="00084773"/>
    <w:rsid w:val="00097673"/>
    <w:rsid w:val="000C5DBA"/>
    <w:rsid w:val="000F5C5E"/>
    <w:rsid w:val="00101A47"/>
    <w:rsid w:val="00131373"/>
    <w:rsid w:val="0016038E"/>
    <w:rsid w:val="001864ED"/>
    <w:rsid w:val="0019669F"/>
    <w:rsid w:val="001B4815"/>
    <w:rsid w:val="001F1209"/>
    <w:rsid w:val="001F3277"/>
    <w:rsid w:val="00211A37"/>
    <w:rsid w:val="002145C2"/>
    <w:rsid w:val="00252455"/>
    <w:rsid w:val="00280EDF"/>
    <w:rsid w:val="002834B5"/>
    <w:rsid w:val="002903E9"/>
    <w:rsid w:val="002A3BD7"/>
    <w:rsid w:val="002A56E8"/>
    <w:rsid w:val="002A6B07"/>
    <w:rsid w:val="002F77F0"/>
    <w:rsid w:val="00303DFE"/>
    <w:rsid w:val="00304C12"/>
    <w:rsid w:val="003559A6"/>
    <w:rsid w:val="0036466F"/>
    <w:rsid w:val="0039309E"/>
    <w:rsid w:val="003945DE"/>
    <w:rsid w:val="003C0651"/>
    <w:rsid w:val="003D1D2F"/>
    <w:rsid w:val="00431D42"/>
    <w:rsid w:val="004443EC"/>
    <w:rsid w:val="00446098"/>
    <w:rsid w:val="00465008"/>
    <w:rsid w:val="00466251"/>
    <w:rsid w:val="004807FE"/>
    <w:rsid w:val="004A3DB3"/>
    <w:rsid w:val="004A519A"/>
    <w:rsid w:val="004C48D4"/>
    <w:rsid w:val="004D68BD"/>
    <w:rsid w:val="00540955"/>
    <w:rsid w:val="00552063"/>
    <w:rsid w:val="0056448C"/>
    <w:rsid w:val="0058700A"/>
    <w:rsid w:val="005B6A9B"/>
    <w:rsid w:val="005D38F5"/>
    <w:rsid w:val="006322D3"/>
    <w:rsid w:val="00632C79"/>
    <w:rsid w:val="00650943"/>
    <w:rsid w:val="00661D8A"/>
    <w:rsid w:val="0066631E"/>
    <w:rsid w:val="006A1D92"/>
    <w:rsid w:val="006B2345"/>
    <w:rsid w:val="007130FB"/>
    <w:rsid w:val="00720B25"/>
    <w:rsid w:val="00726968"/>
    <w:rsid w:val="0074009B"/>
    <w:rsid w:val="0077142D"/>
    <w:rsid w:val="00790AC1"/>
    <w:rsid w:val="00790AC2"/>
    <w:rsid w:val="007B190E"/>
    <w:rsid w:val="007B62F1"/>
    <w:rsid w:val="007E0B80"/>
    <w:rsid w:val="007E798E"/>
    <w:rsid w:val="00835A8C"/>
    <w:rsid w:val="0084696D"/>
    <w:rsid w:val="00865C46"/>
    <w:rsid w:val="008801F7"/>
    <w:rsid w:val="00881347"/>
    <w:rsid w:val="008B7840"/>
    <w:rsid w:val="009120FE"/>
    <w:rsid w:val="00961713"/>
    <w:rsid w:val="0097682E"/>
    <w:rsid w:val="00A11373"/>
    <w:rsid w:val="00A273D5"/>
    <w:rsid w:val="00A41D63"/>
    <w:rsid w:val="00A46D87"/>
    <w:rsid w:val="00A473D0"/>
    <w:rsid w:val="00A56A25"/>
    <w:rsid w:val="00A70E40"/>
    <w:rsid w:val="00A76F0E"/>
    <w:rsid w:val="00A866A3"/>
    <w:rsid w:val="00B4042F"/>
    <w:rsid w:val="00B52FD9"/>
    <w:rsid w:val="00B86B1D"/>
    <w:rsid w:val="00B91ABE"/>
    <w:rsid w:val="00B9656C"/>
    <w:rsid w:val="00BC5313"/>
    <w:rsid w:val="00BD7ADA"/>
    <w:rsid w:val="00BF60C1"/>
    <w:rsid w:val="00C06C78"/>
    <w:rsid w:val="00C15C1B"/>
    <w:rsid w:val="00C56BF5"/>
    <w:rsid w:val="00C74A69"/>
    <w:rsid w:val="00CA7864"/>
    <w:rsid w:val="00CC0ECA"/>
    <w:rsid w:val="00CC187C"/>
    <w:rsid w:val="00CD66DB"/>
    <w:rsid w:val="00D10662"/>
    <w:rsid w:val="00D4589E"/>
    <w:rsid w:val="00D64215"/>
    <w:rsid w:val="00DC14F9"/>
    <w:rsid w:val="00E74E99"/>
    <w:rsid w:val="00EF7D31"/>
    <w:rsid w:val="00F05E88"/>
    <w:rsid w:val="00F21A15"/>
    <w:rsid w:val="00F2545C"/>
    <w:rsid w:val="00F31CE1"/>
    <w:rsid w:val="00F41988"/>
    <w:rsid w:val="00F70DC5"/>
    <w:rsid w:val="00F8329F"/>
    <w:rsid w:val="00FB5E63"/>
    <w:rsid w:val="01ED55D3"/>
    <w:rsid w:val="02490E98"/>
    <w:rsid w:val="026B7619"/>
    <w:rsid w:val="02A50221"/>
    <w:rsid w:val="03D36824"/>
    <w:rsid w:val="042F0840"/>
    <w:rsid w:val="0431B98B"/>
    <w:rsid w:val="056542AE"/>
    <w:rsid w:val="06880E41"/>
    <w:rsid w:val="070DF7B0"/>
    <w:rsid w:val="0717AB1F"/>
    <w:rsid w:val="08B3D8FB"/>
    <w:rsid w:val="0990C0F8"/>
    <w:rsid w:val="0A768B73"/>
    <w:rsid w:val="0B2ECB21"/>
    <w:rsid w:val="0F1A77FC"/>
    <w:rsid w:val="10EA0DE2"/>
    <w:rsid w:val="11815C73"/>
    <w:rsid w:val="1182E6F4"/>
    <w:rsid w:val="11DA708D"/>
    <w:rsid w:val="134F7B29"/>
    <w:rsid w:val="136C23C1"/>
    <w:rsid w:val="147CC9A7"/>
    <w:rsid w:val="15F4BFD5"/>
    <w:rsid w:val="16E1C23E"/>
    <w:rsid w:val="189C6494"/>
    <w:rsid w:val="18FAC9FF"/>
    <w:rsid w:val="1A929651"/>
    <w:rsid w:val="1A97B36E"/>
    <w:rsid w:val="1A9E10DE"/>
    <w:rsid w:val="1C52CA35"/>
    <w:rsid w:val="1D0B2D68"/>
    <w:rsid w:val="1D12464C"/>
    <w:rsid w:val="1DE3EA5B"/>
    <w:rsid w:val="1E151389"/>
    <w:rsid w:val="1E830E59"/>
    <w:rsid w:val="1ED0C5B1"/>
    <w:rsid w:val="1ED4C76E"/>
    <w:rsid w:val="1FF1DB06"/>
    <w:rsid w:val="20E3A591"/>
    <w:rsid w:val="245C187F"/>
    <w:rsid w:val="24CB62D1"/>
    <w:rsid w:val="24DD22E1"/>
    <w:rsid w:val="24E8ACD3"/>
    <w:rsid w:val="26582655"/>
    <w:rsid w:val="2A5827F8"/>
    <w:rsid w:val="2FB61FA4"/>
    <w:rsid w:val="300A45E5"/>
    <w:rsid w:val="31936E79"/>
    <w:rsid w:val="3291B727"/>
    <w:rsid w:val="334A252C"/>
    <w:rsid w:val="34F843C5"/>
    <w:rsid w:val="365EC2BC"/>
    <w:rsid w:val="36C0B1D1"/>
    <w:rsid w:val="3766D62E"/>
    <w:rsid w:val="3C3EDDC7"/>
    <w:rsid w:val="3C55EAEB"/>
    <w:rsid w:val="3CBD135F"/>
    <w:rsid w:val="3E1589B4"/>
    <w:rsid w:val="3EE4F697"/>
    <w:rsid w:val="3F1AF994"/>
    <w:rsid w:val="3FBB8126"/>
    <w:rsid w:val="408DD0D6"/>
    <w:rsid w:val="412DABA1"/>
    <w:rsid w:val="41CA67FB"/>
    <w:rsid w:val="41D1BEE2"/>
    <w:rsid w:val="41DE3397"/>
    <w:rsid w:val="427BCB50"/>
    <w:rsid w:val="42A30A52"/>
    <w:rsid w:val="434EC4F8"/>
    <w:rsid w:val="43DD9D25"/>
    <w:rsid w:val="44194609"/>
    <w:rsid w:val="4945AF42"/>
    <w:rsid w:val="4A6C09CA"/>
    <w:rsid w:val="4B9195F6"/>
    <w:rsid w:val="4CFE2772"/>
    <w:rsid w:val="4E0977D0"/>
    <w:rsid w:val="4E579A17"/>
    <w:rsid w:val="50106C42"/>
    <w:rsid w:val="5269CDA9"/>
    <w:rsid w:val="543D1350"/>
    <w:rsid w:val="54900C41"/>
    <w:rsid w:val="559DE307"/>
    <w:rsid w:val="5615E657"/>
    <w:rsid w:val="574BF141"/>
    <w:rsid w:val="57DF1762"/>
    <w:rsid w:val="5897089B"/>
    <w:rsid w:val="5AA0E2D0"/>
    <w:rsid w:val="5B8DE268"/>
    <w:rsid w:val="5B99ED55"/>
    <w:rsid w:val="5B9B2E6C"/>
    <w:rsid w:val="5BC61625"/>
    <w:rsid w:val="5C8559BF"/>
    <w:rsid w:val="648AAD23"/>
    <w:rsid w:val="652935F8"/>
    <w:rsid w:val="65581CB1"/>
    <w:rsid w:val="659BF524"/>
    <w:rsid w:val="6EAD414D"/>
    <w:rsid w:val="6FD8E5CD"/>
    <w:rsid w:val="70EA5E45"/>
    <w:rsid w:val="71C99A4C"/>
    <w:rsid w:val="73182047"/>
    <w:rsid w:val="743CFA96"/>
    <w:rsid w:val="745A647B"/>
    <w:rsid w:val="750E0944"/>
    <w:rsid w:val="75E49CBD"/>
    <w:rsid w:val="76291C67"/>
    <w:rsid w:val="764F6F2D"/>
    <w:rsid w:val="766502C6"/>
    <w:rsid w:val="773FA720"/>
    <w:rsid w:val="77C2E8EC"/>
    <w:rsid w:val="77F57D3C"/>
    <w:rsid w:val="79E2833D"/>
    <w:rsid w:val="7AD007B4"/>
    <w:rsid w:val="7D305D10"/>
    <w:rsid w:val="7DA95396"/>
    <w:rsid w:val="7DCEAD75"/>
    <w:rsid w:val="7EBDFE8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B111BC"/>
  <w15:chartTrackingRefBased/>
  <w15:docId w15:val="{1B5C95AC-3626-4672-A88C-B7344B87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030FC2"/>
  </w:style>
  <w:style w:type="paragraph" w:styleId="ListParagraph">
    <w:name w:val="List Paragraph"/>
    <w:basedOn w:val="Normal"/>
    <w:uiPriority w:val="34"/>
    <w:qFormat/>
    <w:rsid w:val="00030FC2"/>
    <w:pPr>
      <w:ind w:left="720"/>
      <w:contextualSpacing/>
    </w:pPr>
  </w:style>
  <w:style w:type="character" w:styleId="CommentReference">
    <w:name w:val="annotation reference"/>
    <w:basedOn w:val="DefaultParagraphFont"/>
    <w:uiPriority w:val="99"/>
    <w:semiHidden/>
    <w:unhideWhenUsed/>
    <w:rsid w:val="00DC14F9"/>
    <w:rPr>
      <w:sz w:val="16"/>
      <w:szCs w:val="16"/>
    </w:rPr>
  </w:style>
  <w:style w:type="paragraph" w:styleId="CommentText">
    <w:name w:val="annotation text"/>
    <w:basedOn w:val="Normal"/>
    <w:link w:val="CommentTextChar"/>
    <w:uiPriority w:val="99"/>
    <w:unhideWhenUsed/>
    <w:rsid w:val="00DC14F9"/>
    <w:pPr>
      <w:spacing w:line="240" w:lineRule="auto"/>
    </w:pPr>
    <w:rPr>
      <w:sz w:val="20"/>
      <w:szCs w:val="20"/>
    </w:rPr>
  </w:style>
  <w:style w:type="character" w:customStyle="1" w:styleId="CommentTextChar">
    <w:name w:val="Comment Text Char"/>
    <w:basedOn w:val="DefaultParagraphFont"/>
    <w:link w:val="CommentText"/>
    <w:uiPriority w:val="99"/>
    <w:rsid w:val="00DC14F9"/>
    <w:rPr>
      <w:sz w:val="20"/>
      <w:szCs w:val="20"/>
    </w:rPr>
  </w:style>
  <w:style w:type="paragraph" w:styleId="CommentSubject">
    <w:name w:val="annotation subject"/>
    <w:basedOn w:val="CommentText"/>
    <w:next w:val="CommentText"/>
    <w:link w:val="CommentSubjectChar"/>
    <w:uiPriority w:val="99"/>
    <w:semiHidden/>
    <w:unhideWhenUsed/>
    <w:rsid w:val="00DC14F9"/>
    <w:rPr>
      <w:b/>
      <w:bCs/>
    </w:rPr>
  </w:style>
  <w:style w:type="character" w:customStyle="1" w:styleId="CommentSubjectChar">
    <w:name w:val="Comment Subject Char"/>
    <w:basedOn w:val="CommentTextChar"/>
    <w:link w:val="CommentSubject"/>
    <w:uiPriority w:val="99"/>
    <w:semiHidden/>
    <w:rsid w:val="00DC14F9"/>
    <w:rPr>
      <w:b/>
      <w:bCs/>
      <w:sz w:val="20"/>
      <w:szCs w:val="20"/>
    </w:rPr>
  </w:style>
  <w:style w:type="paragraph" w:styleId="Revision">
    <w:name w:val="Revision"/>
    <w:hidden/>
    <w:uiPriority w:val="99"/>
    <w:semiHidden/>
    <w:rsid w:val="00084773"/>
    <w:pPr>
      <w:spacing w:after="0" w:line="240" w:lineRule="auto"/>
    </w:pPr>
  </w:style>
  <w:style w:type="character" w:styleId="Strong">
    <w:name w:val="Strong"/>
    <w:basedOn w:val="DefaultParagraphFont"/>
    <w:uiPriority w:val="22"/>
    <w:qFormat/>
    <w:rsid w:val="00084773"/>
    <w:rPr>
      <w:b/>
      <w:bCs/>
    </w:rPr>
  </w:style>
  <w:style w:type="character" w:styleId="Mention">
    <w:name w:val="Mention"/>
    <w:basedOn w:val="DefaultParagraphFont"/>
    <w:uiPriority w:val="99"/>
    <w:unhideWhenUsed/>
    <w:rsid w:val="00865C46"/>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740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ollegeSupportStrategy-FAFSA@ed.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2105-DE80-4D39-9575-50EFF4F46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2709</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Muniz, Beau C. EOP/WHO</dc:creator>
  <cp:lastModifiedBy>Axt, Kathy</cp:lastModifiedBy>
  <cp:revision>34</cp:revision>
  <dcterms:created xsi:type="dcterms:W3CDTF">2024-06-23T04:42:00Z</dcterms:created>
  <dcterms:modified xsi:type="dcterms:W3CDTF">2024-06-27T19:41:00Z</dcterms:modified>
</cp:coreProperties>
</file>