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BB4" w:rsidP="00740BB4" w14:paraId="04F626A2" w14:textId="77777777">
      <w:pPr>
        <w:jc w:val="center"/>
      </w:pPr>
      <w:r>
        <w:t>186 FERC ¶ 61,115</w:t>
      </w:r>
    </w:p>
    <w:p w:rsidR="004327B8" w:rsidRPr="004F4940" w:rsidP="00740BB4" w14:paraId="50C20698" w14:textId="163EDECD">
      <w:pPr>
        <w:jc w:val="center"/>
        <w:rPr>
          <w:rFonts w:eastAsia="Times New Roman"/>
        </w:rPr>
      </w:pPr>
      <w:r w:rsidRPr="004F4940">
        <w:rPr>
          <w:rFonts w:eastAsia="Times New Roman"/>
        </w:rPr>
        <w:t>UNITED STATES OF AMERICA</w:t>
      </w:r>
    </w:p>
    <w:p w:rsidR="004327B8" w:rsidRPr="004F4940" w:rsidP="00077BD8" w14:paraId="3E83C7F1" w14:textId="42CD2671">
      <w:pPr>
        <w:jc w:val="center"/>
        <w:rPr>
          <w:rFonts w:eastAsia="Times New Roman"/>
        </w:rPr>
      </w:pPr>
      <w:r w:rsidRPr="004F4940">
        <w:rPr>
          <w:rFonts w:eastAsia="Times New Roman"/>
        </w:rPr>
        <w:t>FEDERAL ENERGY REGULATORY COMMISSION</w:t>
      </w:r>
    </w:p>
    <w:p w:rsidR="004327B8" w:rsidRPr="00CB6F2F" w:rsidP="00CB6F2F" w14:paraId="609A3068" w14:textId="77777777">
      <w:pPr>
        <w:widowControl/>
        <w:rPr>
          <w:rFonts w:eastAsia="Times New Roman"/>
        </w:rPr>
      </w:pPr>
    </w:p>
    <w:p w:rsidR="004327B8" w:rsidRPr="00CB6F2F" w:rsidP="00CB6F2F" w14:paraId="163FE70B" w14:textId="734741C7">
      <w:pPr>
        <w:widowControl/>
        <w:rPr>
          <w:rFonts w:eastAsia="Times New Roman"/>
        </w:rPr>
      </w:pPr>
      <w:r w:rsidRPr="00CB6F2F">
        <w:rPr>
          <w:rFonts w:eastAsia="Times New Roman"/>
        </w:rPr>
        <w:t>Before Commissioners:  Willie L. Phillips</w:t>
      </w:r>
      <w:r>
        <w:rPr>
          <w:rFonts w:eastAsia="Times New Roman"/>
        </w:rPr>
        <w:t>, Jr.</w:t>
      </w:r>
      <w:r w:rsidRPr="00CB6F2F">
        <w:rPr>
          <w:rFonts w:eastAsia="Times New Roman"/>
        </w:rPr>
        <w:t>, Chairman;</w:t>
      </w:r>
    </w:p>
    <w:p w:rsidR="00CB6F2F" w:rsidRPr="004F4940" w:rsidP="00CB6F2F" w14:paraId="491288D4" w14:textId="67180308">
      <w:pPr>
        <w:widowControl/>
        <w:rPr>
          <w:rFonts w:eastAsia="Times New Roman"/>
        </w:rPr>
      </w:pPr>
      <w:r w:rsidRPr="00CB6F2F">
        <w:rPr>
          <w:rFonts w:eastAsia="Times New Roman"/>
        </w:rPr>
        <w:t xml:space="preserve">                                        Allison Clements and Mark C. Christie.</w:t>
      </w:r>
    </w:p>
    <w:p w:rsidR="004327B8" w:rsidRPr="004F4940" w:rsidP="00077BD8" w14:paraId="2C8F3BA2" w14:textId="77777777">
      <w:pPr>
        <w:rPr>
          <w:rFonts w:eastAsia="Times New Roman"/>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098"/>
        <w:gridCol w:w="1318"/>
        <w:gridCol w:w="1318"/>
        <w:gridCol w:w="1626"/>
      </w:tblGrid>
      <w:tr w14:paraId="3B549EF1" w14:textId="77777777" w:rsidTr="3DD5951A">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300"/>
        </w:trPr>
        <w:tc>
          <w:tcPr>
            <w:tcW w:w="5098" w:type="dxa"/>
            <w:shd w:val="clear" w:color="auto" w:fill="auto"/>
          </w:tcPr>
          <w:p w:rsidR="004327B8" w:rsidRPr="004F4940" w:rsidP="00077BD8" w14:paraId="0DEF76E5" w14:textId="77777777">
            <w:pPr>
              <w:autoSpaceDE/>
              <w:autoSpaceDN/>
              <w:adjustRightInd/>
              <w:rPr>
                <w:rFonts w:eastAsiaTheme="minorHAnsi"/>
              </w:rPr>
            </w:pPr>
            <w:r w:rsidRPr="004F4940">
              <w:rPr>
                <w:rFonts w:eastAsiaTheme="minorHAnsi"/>
              </w:rPr>
              <w:t>North American Electric Reliability Corporation</w:t>
            </w:r>
          </w:p>
        </w:tc>
        <w:tc>
          <w:tcPr>
            <w:tcW w:w="1318" w:type="dxa"/>
            <w:shd w:val="clear" w:color="auto" w:fill="auto"/>
          </w:tcPr>
          <w:p w:rsidR="004327B8" w:rsidRPr="004F4940" w:rsidP="00077BD8" w14:paraId="36B0D5C8" w14:textId="29C09A75">
            <w:pPr>
              <w:autoSpaceDE/>
              <w:autoSpaceDN/>
              <w:adjustRightInd/>
              <w:jc w:val="right"/>
              <w:rPr>
                <w:rFonts w:eastAsiaTheme="minorHAnsi"/>
              </w:rPr>
            </w:pPr>
          </w:p>
        </w:tc>
        <w:tc>
          <w:tcPr>
            <w:tcW w:w="1318" w:type="dxa"/>
            <w:shd w:val="clear" w:color="auto" w:fill="auto"/>
          </w:tcPr>
          <w:p w:rsidR="3DD5951A" w:rsidRPr="004F4940" w:rsidP="00DE3D32" w14:paraId="55A81194" w14:textId="21D3AA96">
            <w:pPr>
              <w:jc w:val="center"/>
              <w:rPr>
                <w:rFonts w:eastAsiaTheme="minorEastAsia"/>
              </w:rPr>
            </w:pPr>
            <w:r w:rsidRPr="004F4940">
              <w:rPr>
                <w:rFonts w:eastAsiaTheme="minorHAnsi"/>
              </w:rPr>
              <w:t>Docket No.</w:t>
            </w:r>
          </w:p>
        </w:tc>
        <w:tc>
          <w:tcPr>
            <w:tcW w:w="1626" w:type="dxa"/>
            <w:shd w:val="clear" w:color="auto" w:fill="auto"/>
            <w:tcMar>
              <w:left w:w="144" w:type="dxa"/>
            </w:tcMar>
          </w:tcPr>
          <w:p w:rsidR="004327B8" w:rsidRPr="004F4940" w:rsidP="00077BD8" w14:paraId="3906220A" w14:textId="3E139C3E">
            <w:pPr>
              <w:autoSpaceDE/>
              <w:autoSpaceDN/>
              <w:adjustRightInd/>
              <w:rPr>
                <w:rFonts w:eastAsiaTheme="minorHAnsi"/>
              </w:rPr>
            </w:pPr>
            <w:r w:rsidRPr="004F4940">
              <w:rPr>
                <w:rFonts w:eastAsiaTheme="minorHAnsi"/>
              </w:rPr>
              <w:t>RD2</w:t>
            </w:r>
            <w:r w:rsidR="00EE4C73">
              <w:rPr>
                <w:rFonts w:eastAsiaTheme="minorHAnsi"/>
              </w:rPr>
              <w:t>4</w:t>
            </w:r>
            <w:r w:rsidRPr="004F4940">
              <w:rPr>
                <w:rFonts w:eastAsiaTheme="minorHAnsi"/>
              </w:rPr>
              <w:t>-1-000</w:t>
            </w:r>
          </w:p>
        </w:tc>
      </w:tr>
    </w:tbl>
    <w:p w:rsidR="004327B8" w:rsidRPr="004F4940" w:rsidP="00077BD8" w14:paraId="38625E11" w14:textId="77777777">
      <w:pPr>
        <w:rPr>
          <w:rFonts w:eastAsia="Times New Roman"/>
        </w:rPr>
      </w:pPr>
    </w:p>
    <w:p w:rsidR="004327B8" w:rsidRPr="004F4940" w:rsidP="00077BD8" w14:paraId="30BF75D6" w14:textId="25E30624">
      <w:pPr>
        <w:jc w:val="center"/>
        <w:rPr>
          <w:rFonts w:eastAsia="Times New Roman"/>
        </w:rPr>
      </w:pPr>
      <w:r w:rsidRPr="004F4940">
        <w:rPr>
          <w:rFonts w:eastAsia="Times New Roman"/>
        </w:rPr>
        <w:t xml:space="preserve">ORDER APPROVING </w:t>
      </w:r>
      <w:r w:rsidRPr="004F4940" w:rsidR="56672167">
        <w:rPr>
          <w:rFonts w:eastAsia="Times New Roman"/>
        </w:rPr>
        <w:t xml:space="preserve">EXTREME COLD WEATHER </w:t>
      </w:r>
      <w:r w:rsidRPr="004F4940">
        <w:rPr>
          <w:rFonts w:eastAsia="Times New Roman"/>
        </w:rPr>
        <w:t>RELIABILITY STANDARDS EOP-011-</w:t>
      </w:r>
      <w:r w:rsidR="005C4AF3">
        <w:rPr>
          <w:rFonts w:eastAsia="Times New Roman"/>
        </w:rPr>
        <w:t>4</w:t>
      </w:r>
      <w:r w:rsidRPr="004F4940">
        <w:rPr>
          <w:rFonts w:eastAsia="Times New Roman"/>
        </w:rPr>
        <w:t xml:space="preserve"> AND </w:t>
      </w:r>
      <w:r w:rsidR="005C4AF3">
        <w:rPr>
          <w:rFonts w:eastAsia="Times New Roman"/>
        </w:rPr>
        <w:t>TOP-002-5</w:t>
      </w:r>
    </w:p>
    <w:p w:rsidR="004327B8" w:rsidRPr="004F4940" w:rsidP="00077BD8" w14:paraId="3C186D68" w14:textId="77777777">
      <w:pPr>
        <w:jc w:val="center"/>
        <w:rPr>
          <w:rFonts w:eastAsia="Times New Roman"/>
        </w:rPr>
      </w:pPr>
    </w:p>
    <w:p w:rsidR="004327B8" w:rsidP="00CB6F2F" w14:paraId="365D5BA9" w14:textId="3B241493">
      <w:pPr>
        <w:widowControl/>
        <w:jc w:val="center"/>
        <w:rPr>
          <w:rFonts w:eastAsia="Times New Roman"/>
        </w:rPr>
      </w:pPr>
      <w:r w:rsidRPr="00CB6F2F">
        <w:fldChar w:fldCharType="begin"/>
      </w:r>
      <w:r w:rsidRPr="00CB6F2F">
        <w:instrText xml:space="preserve"> MACROBUTTON  AcceptAllChangesInDoc </w:instrText>
      </w:r>
      <w:r w:rsidRPr="00CB6F2F">
        <w:fldChar w:fldCharType="end"/>
      </w:r>
      <w:r w:rsidRPr="00CB6F2F" w:rsidR="00CB6F2F">
        <w:t>(Issued February 1</w:t>
      </w:r>
      <w:r w:rsidR="00CB6F2F">
        <w:t>5</w:t>
      </w:r>
      <w:r w:rsidRPr="00CB6F2F" w:rsidR="00CB6F2F">
        <w:t>, 2024</w:t>
      </w:r>
      <w:r w:rsidRPr="00CB6F2F">
        <w:rPr>
          <w:rFonts w:eastAsia="Times New Roman"/>
        </w:rPr>
        <w:t>)</w:t>
      </w:r>
    </w:p>
    <w:p w:rsidR="00671974" w:rsidRPr="004F4940" w:rsidP="00E869D7" w14:paraId="24CF0C4A" w14:textId="77777777">
      <w:pPr>
        <w:jc w:val="center"/>
        <w:rPr>
          <w:rFonts w:eastAsia="Times New Roman"/>
        </w:rPr>
      </w:pPr>
    </w:p>
    <w:p w:rsidR="00B22B42" w:rsidP="00B22B42" w14:paraId="222A539A" w14:textId="3A66C388">
      <w:pPr>
        <w:pStyle w:val="FERCparanumber"/>
        <w:rPr>
          <w:rFonts w:eastAsia="Times New Roman"/>
        </w:rPr>
      </w:pPr>
      <w:r w:rsidRPr="004F4940">
        <w:rPr>
          <w:rFonts w:eastAsia="Times New Roman"/>
        </w:rPr>
        <w:t xml:space="preserve">On October </w:t>
      </w:r>
      <w:r w:rsidR="005C4AF3">
        <w:rPr>
          <w:rFonts w:eastAsia="Times New Roman"/>
        </w:rPr>
        <w:t>30</w:t>
      </w:r>
      <w:r w:rsidRPr="004F4940">
        <w:rPr>
          <w:rFonts w:eastAsia="Times New Roman"/>
        </w:rPr>
        <w:t>, 202</w:t>
      </w:r>
      <w:r w:rsidR="005C4AF3">
        <w:rPr>
          <w:rFonts w:eastAsia="Times New Roman"/>
        </w:rPr>
        <w:t>3</w:t>
      </w:r>
      <w:r w:rsidRPr="004F4940">
        <w:rPr>
          <w:rFonts w:eastAsia="Times New Roman"/>
        </w:rPr>
        <w:t xml:space="preserve">, the North American Electric Reliability Corporation (NERC), the Commission-certified Electric Reliability Organization (ERO), submitted a petition seeking approval of proposed Reliability Standards </w:t>
      </w:r>
      <w:bookmarkStart w:id="0" w:name="_Hlk126573970"/>
      <w:r w:rsidRPr="004F4940">
        <w:rPr>
          <w:rFonts w:eastAsia="Times New Roman"/>
        </w:rPr>
        <w:t>EOP-011-</w:t>
      </w:r>
      <w:r w:rsidR="005C4AF3">
        <w:rPr>
          <w:rFonts w:eastAsia="Times New Roman"/>
        </w:rPr>
        <w:t>4</w:t>
      </w:r>
      <w:r w:rsidRPr="004F4940">
        <w:rPr>
          <w:rFonts w:eastAsia="Times New Roman"/>
        </w:rPr>
        <w:t xml:space="preserve"> </w:t>
      </w:r>
      <w:bookmarkEnd w:id="0"/>
      <w:r w:rsidRPr="004F4940">
        <w:rPr>
          <w:rFonts w:eastAsia="Times New Roman"/>
        </w:rPr>
        <w:t xml:space="preserve">(Emergency Operations) and </w:t>
      </w:r>
      <w:bookmarkStart w:id="1" w:name="_Hlk126573980"/>
      <w:bookmarkStart w:id="2" w:name="_Hlk78274143"/>
      <w:r w:rsidR="005C4AF3">
        <w:rPr>
          <w:rFonts w:eastAsia="Times New Roman"/>
        </w:rPr>
        <w:t>TOP-002-5</w:t>
      </w:r>
      <w:r w:rsidRPr="004F4940">
        <w:rPr>
          <w:rFonts w:eastAsia="Times New Roman"/>
        </w:rPr>
        <w:t xml:space="preserve"> </w:t>
      </w:r>
      <w:bookmarkEnd w:id="1"/>
      <w:r w:rsidRPr="004F4940">
        <w:rPr>
          <w:rFonts w:eastAsia="Times New Roman"/>
        </w:rPr>
        <w:t>(</w:t>
      </w:r>
      <w:r w:rsidR="005C4AF3">
        <w:rPr>
          <w:rFonts w:eastAsia="Times New Roman"/>
        </w:rPr>
        <w:t>Operations Planning</w:t>
      </w:r>
      <w:r w:rsidRPr="004F4940">
        <w:rPr>
          <w:rFonts w:eastAsia="Times New Roman"/>
        </w:rPr>
        <w:t>).</w:t>
      </w:r>
      <w:r w:rsidRPr="004F4940" w:rsidR="00464896">
        <w:rPr>
          <w:rFonts w:eastAsia="Times New Roman"/>
        </w:rPr>
        <w:t xml:space="preserve">  </w:t>
      </w:r>
      <w:r w:rsidRPr="004F4940">
        <w:rPr>
          <w:rFonts w:eastAsia="Times New Roman"/>
        </w:rPr>
        <w:t>As discussed in this order, we</w:t>
      </w:r>
      <w:r w:rsidRPr="004F4940" w:rsidR="00F84B8E">
        <w:rPr>
          <w:rFonts w:eastAsia="Times New Roman"/>
        </w:rPr>
        <w:t xml:space="preserve"> </w:t>
      </w:r>
      <w:r w:rsidRPr="004F4940">
        <w:rPr>
          <w:rFonts w:eastAsia="Times New Roman"/>
        </w:rPr>
        <w:t>approve</w:t>
      </w:r>
      <w:r w:rsidRPr="004F4940" w:rsidR="00864ACD">
        <w:rPr>
          <w:rFonts w:eastAsia="Times New Roman"/>
        </w:rPr>
        <w:t xml:space="preserve"> </w:t>
      </w:r>
      <w:r w:rsidRPr="004F4940" w:rsidR="00864ACD">
        <w:rPr>
          <w:rFonts w:eastAsia="Times New Roman"/>
        </w:rPr>
        <w:t xml:space="preserve">proposed </w:t>
      </w:r>
      <w:r w:rsidRPr="004F4940">
        <w:rPr>
          <w:rFonts w:eastAsia="Times New Roman"/>
        </w:rPr>
        <w:t>Reliability Standards</w:t>
      </w:r>
      <w:r w:rsidRPr="004F4940" w:rsidR="000316A1">
        <w:rPr>
          <w:rFonts w:eastAsia="Times New Roman"/>
        </w:rPr>
        <w:t xml:space="preserve"> EOP-011-</w:t>
      </w:r>
      <w:r w:rsidR="00586E8B">
        <w:rPr>
          <w:rFonts w:eastAsia="Times New Roman"/>
        </w:rPr>
        <w:t>4</w:t>
      </w:r>
      <w:r w:rsidRPr="004F4940" w:rsidR="000316A1">
        <w:rPr>
          <w:rFonts w:eastAsia="Times New Roman"/>
        </w:rPr>
        <w:t xml:space="preserve"> and </w:t>
      </w:r>
      <w:bookmarkStart w:id="3" w:name="_Hlk77140430"/>
      <w:r w:rsidR="00586E8B">
        <w:rPr>
          <w:rFonts w:eastAsia="Times New Roman"/>
        </w:rPr>
        <w:t>TOP-002-5</w:t>
      </w:r>
      <w:r w:rsidR="006E4AE9">
        <w:rPr>
          <w:rFonts w:eastAsia="Times New Roman"/>
        </w:rPr>
        <w:t xml:space="preserve"> and</w:t>
      </w:r>
      <w:r w:rsidRPr="004F4940" w:rsidR="00386C99">
        <w:rPr>
          <w:rFonts w:eastAsia="Times New Roman"/>
        </w:rPr>
        <w:t xml:space="preserve"> </w:t>
      </w:r>
      <w:r w:rsidRPr="004F4940" w:rsidR="00493E41">
        <w:rPr>
          <w:rFonts w:eastAsia="Times New Roman"/>
        </w:rPr>
        <w:t xml:space="preserve">their </w:t>
      </w:r>
      <w:r w:rsidRPr="004F4940">
        <w:rPr>
          <w:rFonts w:eastAsia="Times New Roman"/>
        </w:rPr>
        <w:t xml:space="preserve">associated </w:t>
      </w:r>
      <w:bookmarkStart w:id="4" w:name="_Hlk117586949"/>
      <w:r w:rsidRPr="004F4940">
        <w:rPr>
          <w:rFonts w:eastAsia="Times New Roman"/>
        </w:rPr>
        <w:t>violation risk factors and violation severity levels</w:t>
      </w:r>
      <w:bookmarkEnd w:id="3"/>
      <w:bookmarkEnd w:id="4"/>
      <w:r w:rsidR="006E4AE9">
        <w:rPr>
          <w:rFonts w:eastAsia="Times New Roman"/>
        </w:rPr>
        <w:t>.</w:t>
      </w:r>
    </w:p>
    <w:p w:rsidR="00F028AE" w:rsidRPr="00B22B42" w:rsidP="00B22B42" w14:paraId="79FA08BC" w14:textId="4B1400C2">
      <w:pPr>
        <w:pStyle w:val="FERCparanumber"/>
        <w:rPr>
          <w:rFonts w:eastAsia="Times New Roman"/>
        </w:rPr>
      </w:pPr>
      <w:r w:rsidRPr="00B22B42">
        <w:rPr>
          <w:rFonts w:eastAsia="Times New Roman"/>
        </w:rPr>
        <w:t>It</w:t>
      </w:r>
      <w:r w:rsidRPr="00371411" w:rsidR="007C1BDC">
        <w:t xml:space="preserve"> is essential to the reliable operation of the Bulk-Power System to </w:t>
      </w:r>
      <w:r w:rsidRPr="00371411" w:rsidR="00926F59">
        <w:t xml:space="preserve">protect critical natural gas infrastructure </w:t>
      </w:r>
      <w:r w:rsidRPr="00371411" w:rsidR="00792ABC">
        <w:t>loads</w:t>
      </w:r>
      <w:r w:rsidR="0095664F">
        <w:t xml:space="preserve"> that serve </w:t>
      </w:r>
      <w:r w:rsidR="00D94756">
        <w:t>gas-fired generation</w:t>
      </w:r>
      <w:r w:rsidRPr="00371411" w:rsidR="00792ABC">
        <w:t>.</w:t>
      </w:r>
      <w:r>
        <w:rPr>
          <w:b/>
          <w:bCs/>
          <w:vertAlign w:val="superscript"/>
        </w:rPr>
        <w:footnoteReference w:id="3"/>
      </w:r>
      <w:r w:rsidRPr="00371411" w:rsidR="00833FA3">
        <w:t xml:space="preserve">  </w:t>
      </w:r>
      <w:r w:rsidRPr="00371411" w:rsidR="000A57F5">
        <w:t>As</w:t>
      </w:r>
      <w:r w:rsidRPr="00371411" w:rsidR="008F7BDF">
        <w:t xml:space="preserve"> t</w:t>
      </w:r>
      <w:r w:rsidRPr="00371411" w:rsidR="00DC2C06">
        <w:t xml:space="preserve">he </w:t>
      </w:r>
      <w:r w:rsidRPr="00371411" w:rsidR="00FD420F">
        <w:t xml:space="preserve">November 2021 </w:t>
      </w:r>
      <w:r w:rsidRPr="00371411" w:rsidR="00DC2C06">
        <w:t>Report</w:t>
      </w:r>
      <w:r w:rsidRPr="00371411" w:rsidR="000A57F5">
        <w:t xml:space="preserve"> found,</w:t>
      </w:r>
      <w:r w:rsidRPr="00371411" w:rsidR="00C5238E">
        <w:t xml:space="preserve"> natural gas fuel issues were the second largest cause of </w:t>
      </w:r>
      <w:r w:rsidR="00DD6CA8">
        <w:t>generation</w:t>
      </w:r>
      <w:r w:rsidRPr="00371411" w:rsidR="00C5238E">
        <w:t xml:space="preserve"> outages during Winter Storm Uri.</w:t>
      </w:r>
      <w:r>
        <w:rPr>
          <w:rStyle w:val="FootnoteReference"/>
        </w:rPr>
        <w:footnoteReference w:id="4"/>
      </w:r>
      <w:r w:rsidR="00A5272B">
        <w:t xml:space="preserve">  Proposed Reliability Standard</w:t>
      </w:r>
      <w:r w:rsidR="00CA1E1C">
        <w:t xml:space="preserve">s </w:t>
      </w:r>
      <w:r w:rsidR="00A5272B">
        <w:t xml:space="preserve">EOP-011-4 and </w:t>
      </w:r>
      <w:r w:rsidR="00CA1E1C">
        <w:t xml:space="preserve">TOP-002-5 </w:t>
      </w:r>
      <w:r w:rsidR="00A5272B">
        <w:t xml:space="preserve">address the concerns </w:t>
      </w:r>
      <w:r w:rsidR="00CA1E1C">
        <w:t>raised by</w:t>
      </w:r>
      <w:r w:rsidR="00A5272B">
        <w:t xml:space="preserve"> the November 2021 Report.</w:t>
      </w:r>
      <w:r>
        <w:rPr>
          <w:rStyle w:val="FootnoteReference"/>
        </w:rPr>
        <w:footnoteReference w:id="5"/>
      </w:r>
      <w:r w:rsidR="00A5272B">
        <w:t xml:space="preserve"> </w:t>
      </w:r>
      <w:r w:rsidRPr="00371411" w:rsidR="00BB6EDF">
        <w:t xml:space="preserve"> </w:t>
      </w:r>
      <w:r w:rsidRPr="00B22B42" w:rsidR="00A66328">
        <w:rPr>
          <w:rFonts w:eastAsia="Times New Roman"/>
        </w:rPr>
        <w:t>Accordingly, w</w:t>
      </w:r>
      <w:r w:rsidRPr="00B22B42" w:rsidR="00211AD9">
        <w:rPr>
          <w:rFonts w:eastAsia="Times New Roman"/>
        </w:rPr>
        <w:t>e</w:t>
      </w:r>
      <w:r w:rsidRPr="00B22B42" w:rsidR="005D11C5">
        <w:rPr>
          <w:rFonts w:eastAsia="Times New Roman"/>
        </w:rPr>
        <w:t xml:space="preserve"> </w:t>
      </w:r>
      <w:r w:rsidRPr="00B22B42" w:rsidR="00085CD7">
        <w:rPr>
          <w:rFonts w:eastAsia="Times New Roman"/>
        </w:rPr>
        <w:t>approve</w:t>
      </w:r>
      <w:r w:rsidRPr="00B22B42" w:rsidR="00243F34">
        <w:rPr>
          <w:rFonts w:eastAsia="Times New Roman"/>
        </w:rPr>
        <w:t xml:space="preserve"> </w:t>
      </w:r>
      <w:r w:rsidRPr="00B22B42" w:rsidR="00A74F1E">
        <w:rPr>
          <w:rFonts w:eastAsia="Times New Roman"/>
        </w:rPr>
        <w:t>proposed</w:t>
      </w:r>
      <w:r w:rsidRPr="00B22B42" w:rsidR="004E449F">
        <w:rPr>
          <w:rFonts w:eastAsia="Times New Roman"/>
        </w:rPr>
        <w:t xml:space="preserve"> Reliability Standards EOP-011-</w:t>
      </w:r>
      <w:r w:rsidRPr="00B22B42" w:rsidR="00446E1B">
        <w:rPr>
          <w:rFonts w:eastAsia="Times New Roman"/>
        </w:rPr>
        <w:t>4</w:t>
      </w:r>
      <w:r w:rsidRPr="00B22B42" w:rsidR="004E449F">
        <w:rPr>
          <w:rFonts w:eastAsia="Times New Roman"/>
        </w:rPr>
        <w:t xml:space="preserve"> and </w:t>
      </w:r>
      <w:r w:rsidRPr="00B22B42" w:rsidR="00446E1B">
        <w:rPr>
          <w:rFonts w:eastAsia="Times New Roman"/>
        </w:rPr>
        <w:t>TOP-002-5</w:t>
      </w:r>
      <w:r w:rsidRPr="00B22B42" w:rsidR="004E449F">
        <w:rPr>
          <w:rFonts w:eastAsia="Times New Roman"/>
        </w:rPr>
        <w:t xml:space="preserve"> </w:t>
      </w:r>
      <w:r w:rsidRPr="00B22B42" w:rsidR="00243F34">
        <w:rPr>
          <w:rFonts w:eastAsia="Times New Roman"/>
        </w:rPr>
        <w:t xml:space="preserve">as </w:t>
      </w:r>
      <w:r w:rsidRPr="00B22B42" w:rsidR="49849811">
        <w:rPr>
          <w:rFonts w:eastAsia="Times New Roman"/>
        </w:rPr>
        <w:t>just, reasonable, not unduly discriminatory or preferential, and in the public interest</w:t>
      </w:r>
      <w:r w:rsidRPr="00B22B42" w:rsidR="004E449F">
        <w:rPr>
          <w:rFonts w:eastAsia="Times New Roman"/>
        </w:rPr>
        <w:t>.</w:t>
      </w:r>
    </w:p>
    <w:p w:rsidR="007A1F11" w:rsidRPr="004F4940" w:rsidP="004E5F32" w14:paraId="51BBF47F" w14:textId="0C85574B">
      <w:pPr>
        <w:pStyle w:val="Heading1"/>
        <w:keepLines w:val="0"/>
        <w:widowControl w:val="0"/>
        <w:suppressLineNumbers/>
        <w:rPr>
          <w:rFonts w:eastAsia="Times New Roman"/>
        </w:rPr>
      </w:pPr>
      <w:r w:rsidRPr="004F4940">
        <w:rPr>
          <w:rFonts w:eastAsia="Times New Roman"/>
        </w:rPr>
        <w:t>Background</w:t>
      </w:r>
    </w:p>
    <w:p w:rsidR="007A1F11" w:rsidRPr="004F4940" w:rsidP="004E5F32" w14:paraId="329F7EC9" w14:textId="77777777">
      <w:pPr>
        <w:pStyle w:val="Heading2"/>
        <w:keepLines w:val="0"/>
        <w:widowControl w:val="0"/>
        <w:suppressLineNumbers/>
        <w:rPr>
          <w:rFonts w:eastAsia="Times New Roman"/>
        </w:rPr>
      </w:pPr>
      <w:r w:rsidRPr="004F4940">
        <w:rPr>
          <w:rFonts w:eastAsia="Times New Roman"/>
        </w:rPr>
        <w:t>Section 215 and Mandatory Reliability Standards</w:t>
      </w:r>
    </w:p>
    <w:p w:rsidR="00A31F36" w:rsidRPr="0069787E" w:rsidP="00BF38C2" w14:paraId="2BCFA5E9" w14:textId="0BA1988F">
      <w:pPr>
        <w:pStyle w:val="FERCparanumber"/>
      </w:pPr>
      <w:r w:rsidRPr="0069787E">
        <w:t xml:space="preserve">Section 215 of the FPA </w:t>
      </w:r>
      <w:r w:rsidRPr="0069787E" w:rsidR="4D2F53E6">
        <w:t xml:space="preserve">provides that the </w:t>
      </w:r>
      <w:r w:rsidRPr="0069787E" w:rsidR="7CD56A19">
        <w:t>Commission</w:t>
      </w:r>
      <w:r w:rsidRPr="0069787E" w:rsidR="4D2F53E6">
        <w:t xml:space="preserve"> may certify an</w:t>
      </w:r>
      <w:r w:rsidRPr="0069787E" w:rsidR="7CD56A19">
        <w:t xml:space="preserve"> ERO</w:t>
      </w:r>
      <w:r w:rsidRPr="0069787E" w:rsidR="4D2F53E6">
        <w:t>, the purpose of which is</w:t>
      </w:r>
      <w:r w:rsidRPr="0069787E" w:rsidR="7CD56A19">
        <w:t xml:space="preserve"> to develop mandatory and enforceable Reliability Standards, subject to Commission </w:t>
      </w:r>
      <w:r w:rsidRPr="00BF38C2" w:rsidR="7CD56A19">
        <w:t>review</w:t>
      </w:r>
      <w:r w:rsidRPr="0069787E" w:rsidR="7CD56A19">
        <w:t xml:space="preserve"> and approval.</w:t>
      </w:r>
      <w:r>
        <w:rPr>
          <w:b/>
          <w:bCs/>
          <w:vertAlign w:val="superscript"/>
        </w:rPr>
        <w:footnoteReference w:id="6"/>
      </w:r>
      <w:r w:rsidRPr="0069787E" w:rsidR="7CD56A19">
        <w:t xml:space="preserve">  Reliability Standards may be enforced by the ERO, subject to Commission oversight, or by the Commission independently.</w:t>
      </w:r>
      <w:r>
        <w:rPr>
          <w:b/>
          <w:bCs/>
          <w:vertAlign w:val="superscript"/>
        </w:rPr>
        <w:footnoteReference w:id="7"/>
      </w:r>
      <w:r w:rsidRPr="0069787E" w:rsidR="7CD56A19">
        <w:t xml:space="preserve">  Pursuant to section 215 of the FPA, the Commission established a process to select and certify an ERO,</w:t>
      </w:r>
      <w:r>
        <w:rPr>
          <w:b/>
          <w:bCs/>
          <w:vertAlign w:val="superscript"/>
        </w:rPr>
        <w:footnoteReference w:id="8"/>
      </w:r>
      <w:r w:rsidRPr="0069787E" w:rsidR="7CD56A19">
        <w:t xml:space="preserve"> and subsequently certified NERC.</w:t>
      </w:r>
      <w:r>
        <w:rPr>
          <w:b/>
          <w:bCs/>
          <w:vertAlign w:val="superscript"/>
        </w:rPr>
        <w:footnoteReference w:id="9"/>
      </w:r>
    </w:p>
    <w:p w:rsidR="007A1F11" w:rsidRPr="004F4940" w:rsidP="00710D39" w14:paraId="581C9AA8" w14:textId="77777777">
      <w:pPr>
        <w:pStyle w:val="Heading2"/>
        <w:keepNext w:val="0"/>
        <w:keepLines w:val="0"/>
        <w:widowControl w:val="0"/>
        <w:suppressLineNumbers/>
        <w:rPr>
          <w:rFonts w:eastAsia="Times New Roman"/>
        </w:rPr>
      </w:pPr>
      <w:r w:rsidRPr="004F4940">
        <w:rPr>
          <w:rFonts w:eastAsia="Times New Roman"/>
        </w:rPr>
        <w:t>The February 2021 Cold Weather Reliability Event</w:t>
      </w:r>
    </w:p>
    <w:p w:rsidR="00DD13AD" w:rsidRPr="0069787E" w:rsidP="00CB6F2F" w14:paraId="5C661604" w14:textId="5295539E">
      <w:pPr>
        <w:pStyle w:val="FERCparanumber"/>
        <w:ind w:right="-180"/>
      </w:pPr>
      <w:r w:rsidRPr="0069787E">
        <w:t>On February 16, 2021</w:t>
      </w:r>
      <w:r w:rsidRPr="0069787E" w:rsidR="008A12BC">
        <w:t>,</w:t>
      </w:r>
      <w:r w:rsidRPr="0069787E" w:rsidR="6953F68B">
        <w:t xml:space="preserve"> the Commission,</w:t>
      </w:r>
      <w:r w:rsidRPr="0069787E">
        <w:t xml:space="preserve"> NERC</w:t>
      </w:r>
      <w:r w:rsidRPr="0069787E" w:rsidR="008A12BC">
        <w:t>,</w:t>
      </w:r>
      <w:r w:rsidRPr="0069787E">
        <w:t xml:space="preserve"> and </w:t>
      </w:r>
      <w:r w:rsidRPr="0069787E" w:rsidR="008A12BC">
        <w:t>Regional Entity</w:t>
      </w:r>
      <w:r w:rsidRPr="0069787E">
        <w:t xml:space="preserve"> staff initiated a joint inquiry into the circumstances surrounding </w:t>
      </w:r>
      <w:r w:rsidRPr="0069787E" w:rsidR="0088734E">
        <w:t>a</w:t>
      </w:r>
      <w:r w:rsidRPr="0069787E">
        <w:t xml:space="preserve"> February 2021 cold weather reliability event that </w:t>
      </w:r>
      <w:r w:rsidRPr="0069787E" w:rsidR="00EE42DA">
        <w:t>affected</w:t>
      </w:r>
      <w:r w:rsidRPr="0069787E">
        <w:t xml:space="preserve"> Texas and the </w:t>
      </w:r>
      <w:r w:rsidRPr="0069787E" w:rsidR="00C323DA">
        <w:t>South</w:t>
      </w:r>
      <w:r w:rsidRPr="0069787E" w:rsidR="0094258A">
        <w:t xml:space="preserve"> </w:t>
      </w:r>
      <w:r w:rsidRPr="0069787E" w:rsidR="00C323DA">
        <w:t>Central</w:t>
      </w:r>
      <w:r w:rsidRPr="0069787E">
        <w:t xml:space="preserve"> United States</w:t>
      </w:r>
      <w:r w:rsidRPr="0069787E" w:rsidR="00E47873">
        <w:t xml:space="preserve"> that culminated in a </w:t>
      </w:r>
      <w:r w:rsidRPr="0069787E" w:rsidR="00F122A5">
        <w:t>report identifying</w:t>
      </w:r>
      <w:r w:rsidRPr="0069787E" w:rsidR="002C7874">
        <w:t>, among other things,</w:t>
      </w:r>
      <w:r w:rsidRPr="0069787E" w:rsidR="00F122A5">
        <w:t xml:space="preserve"> recommendations</w:t>
      </w:r>
      <w:r w:rsidRPr="0069787E" w:rsidR="002C7874">
        <w:t xml:space="preserve"> for </w:t>
      </w:r>
      <w:r w:rsidRPr="0069787E" w:rsidR="00445805">
        <w:t>Reliability Standard improvements</w:t>
      </w:r>
      <w:r w:rsidRPr="0069787E">
        <w:t>.</w:t>
      </w:r>
      <w:r>
        <w:rPr>
          <w:rStyle w:val="FootnoteReference"/>
          <w:rFonts w:eastAsia="Times New Roman"/>
        </w:rPr>
        <w:footnoteReference w:id="10"/>
      </w:r>
      <w:r w:rsidRPr="0069787E" w:rsidR="00C323DA">
        <w:t xml:space="preserve">  </w:t>
      </w:r>
      <w:r w:rsidRPr="00DB3F9C" w:rsidR="00C323DA">
        <w:t>The</w:t>
      </w:r>
      <w:r w:rsidRPr="0069787E" w:rsidR="00C323DA">
        <w:t xml:space="preserve"> November 2021 Report found that the February 2021 cold weather reliability event was the largest controlled firm load shed event in U.S. history</w:t>
      </w:r>
      <w:r w:rsidRPr="0069787E" w:rsidR="0081563D">
        <w:t>; o</w:t>
      </w:r>
      <w:r w:rsidRPr="0069787E" w:rsidR="00C323DA">
        <w:t>ver 4.5</w:t>
      </w:r>
      <w:r w:rsidRPr="0069787E" w:rsidR="008619DF">
        <w:t> </w:t>
      </w:r>
      <w:r w:rsidRPr="0069787E" w:rsidR="00C323DA">
        <w:t>million people lo</w:t>
      </w:r>
      <w:r w:rsidRPr="0069787E" w:rsidR="00B501D3">
        <w:t>st</w:t>
      </w:r>
      <w:r w:rsidRPr="0069787E" w:rsidR="00C323DA">
        <w:t xml:space="preserve"> power and at least 210 people </w:t>
      </w:r>
      <w:r w:rsidRPr="0069787E" w:rsidR="00770A3E">
        <w:t>lost their lives</w:t>
      </w:r>
      <w:r w:rsidRPr="0069787E" w:rsidR="00C323DA">
        <w:t>.</w:t>
      </w:r>
      <w:r>
        <w:rPr>
          <w:rStyle w:val="FootnoteReference"/>
          <w:rFonts w:eastAsia="Times New Roman"/>
        </w:rPr>
        <w:footnoteReference w:id="11"/>
      </w:r>
      <w:r w:rsidRPr="0069787E" w:rsidR="00C323DA">
        <w:t xml:space="preserve">  </w:t>
      </w:r>
      <w:r w:rsidRPr="0069787E" w:rsidR="00BE02FE">
        <w:t>T</w:t>
      </w:r>
      <w:r w:rsidRPr="0069787E" w:rsidR="00C323DA">
        <w:t xml:space="preserve">he November 2021 Report </w:t>
      </w:r>
      <w:r w:rsidRPr="0069787E" w:rsidR="00BE02FE">
        <w:t>provided an assessment of the event a</w:t>
      </w:r>
      <w:r w:rsidRPr="0069787E" w:rsidR="00193F47">
        <w:t>s well as</w:t>
      </w:r>
      <w:r w:rsidRPr="0069787E" w:rsidR="00C323DA">
        <w:t xml:space="preserve"> recommendations </w:t>
      </w:r>
      <w:r w:rsidRPr="0069787E" w:rsidR="003361AB">
        <w:t xml:space="preserve">including, </w:t>
      </w:r>
      <w:r w:rsidRPr="2D65DEC4" w:rsidR="003361AB">
        <w:rPr>
          <w:i/>
          <w:iCs/>
        </w:rPr>
        <w:t>inter alia</w:t>
      </w:r>
      <w:r w:rsidRPr="0069787E" w:rsidR="003361AB">
        <w:t>,</w:t>
      </w:r>
      <w:r w:rsidRPr="0069787E" w:rsidR="00C323DA">
        <w:t xml:space="preserve"> Reliability Standard enhancements </w:t>
      </w:r>
      <w:r w:rsidRPr="0069787E" w:rsidR="00357C1C">
        <w:t>to improve extreme cold weather operations, preparedness, and coordination</w:t>
      </w:r>
      <w:r w:rsidRPr="0069787E" w:rsidR="00C323DA">
        <w:t>.</w:t>
      </w:r>
      <w:r>
        <w:rPr>
          <w:rStyle w:val="FootnoteReference"/>
          <w:rFonts w:eastAsia="Times New Roman"/>
        </w:rPr>
        <w:footnoteReference w:id="12"/>
      </w:r>
    </w:p>
    <w:p w:rsidR="70A41C51" w:rsidRPr="0069787E" w:rsidP="00CB6F2F" w14:paraId="53678260" w14:textId="2BFB98BA">
      <w:pPr>
        <w:pStyle w:val="FERCparanumber"/>
        <w:ind w:right="-360"/>
      </w:pPr>
      <w:r w:rsidRPr="0069787E">
        <w:t xml:space="preserve">After the February 2021 cold weather reliability event </w:t>
      </w:r>
      <w:r w:rsidRPr="0069787E" w:rsidR="00F55ECC">
        <w:t>and</w:t>
      </w:r>
      <w:r w:rsidRPr="0069787E">
        <w:t xml:space="preserve"> before the November 2021 Report was issued, </w:t>
      </w:r>
      <w:r w:rsidRPr="0069787E" w:rsidR="004C2CBE">
        <w:t>NE</w:t>
      </w:r>
      <w:r w:rsidRPr="0069787E">
        <w:t>RC filed a petition for approval of cold weather Reliability Standards addressing recommendations from a 2018 cold weather event report.</w:t>
      </w:r>
      <w:r>
        <w:rPr>
          <w:rStyle w:val="FootnoteReference"/>
          <w:rFonts w:eastAsia="Times New Roman"/>
        </w:rPr>
        <w:footnoteReference w:id="13"/>
      </w:r>
      <w:r w:rsidRPr="0069787E" w:rsidR="00070152">
        <w:t xml:space="preserve">  In August 2021, the Commission approved NERC’s modifications to </w:t>
      </w:r>
      <w:r w:rsidRPr="0069787E" w:rsidR="00F5326F">
        <w:t>Reliability</w:t>
      </w:r>
      <w:r w:rsidRPr="0069787E" w:rsidR="00070152">
        <w:t xml:space="preserve"> Standards EOP-011-2 (Emergency Preparedness and Operations), IRO-010-4 (Reliability </w:t>
      </w:r>
      <w:r w:rsidRPr="0069787E" w:rsidR="00F5326F">
        <w:t>Coordinator</w:t>
      </w:r>
      <w:r w:rsidRPr="0069787E" w:rsidR="00070152">
        <w:t xml:space="preserve"> Data Specification and Collection), and TOP-003-5 (Operational </w:t>
      </w:r>
      <w:r w:rsidRPr="0069787E" w:rsidR="00F5326F">
        <w:t>Reliability</w:t>
      </w:r>
      <w:r w:rsidRPr="0069787E" w:rsidR="00070152">
        <w:t xml:space="preserve"> Data).</w:t>
      </w:r>
      <w:r>
        <w:rPr>
          <w:rStyle w:val="FootnoteReference"/>
          <w:rFonts w:eastAsia="Times New Roman"/>
        </w:rPr>
        <w:footnoteReference w:id="14"/>
      </w:r>
      <w:r w:rsidRPr="0069787E" w:rsidR="00F5326F">
        <w:t xml:space="preserve">  Reliability Standards IRO-01</w:t>
      </w:r>
      <w:r w:rsidRPr="0069787E" w:rsidR="00633FD3">
        <w:t>0</w:t>
      </w:r>
      <w:r w:rsidRPr="0069787E" w:rsidR="00F5326F">
        <w:t>-4 and TOP-003-5 require that reliability coordinators, transmission operators, and balancing authorities develop, maintain, and share generator cold weather data</w:t>
      </w:r>
      <w:r w:rsidRPr="0069787E" w:rsidR="7C37814C">
        <w:t>.</w:t>
      </w:r>
      <w:r>
        <w:rPr>
          <w:rStyle w:val="FootnoteReference"/>
          <w:rFonts w:eastAsia="Times New Roman"/>
        </w:rPr>
        <w:footnoteReference w:id="15"/>
      </w:r>
      <w:r w:rsidRPr="0069787E" w:rsidR="0050233B">
        <w:t xml:space="preserve">  </w:t>
      </w:r>
      <w:r w:rsidRPr="0069787E" w:rsidR="00D83198">
        <w:t xml:space="preserve">Reliability Standard </w:t>
      </w:r>
      <w:r w:rsidRPr="0069787E" w:rsidR="0050233B">
        <w:t>EOP-011-2 requires generator owners to have generating unit cold weather preparedness plans</w:t>
      </w:r>
      <w:r w:rsidRPr="0069787E" w:rsidR="00FC4C29">
        <w:t xml:space="preserve"> and generator owners and generator operators to provide</w:t>
      </w:r>
      <w:r w:rsidRPr="0069787E" w:rsidR="00B738EB">
        <w:t xml:space="preserve"> </w:t>
      </w:r>
      <w:r w:rsidRPr="0069787E" w:rsidR="00FE1ED9">
        <w:t>training</w:t>
      </w:r>
      <w:r w:rsidRPr="0069787E" w:rsidR="00304DC8">
        <w:t xml:space="preserve"> for implementing the cold weather preparedness plans</w:t>
      </w:r>
      <w:r w:rsidRPr="0069787E" w:rsidR="0050233B">
        <w:t>.</w:t>
      </w:r>
      <w:r>
        <w:rPr>
          <w:rStyle w:val="FootnoteReference"/>
          <w:rFonts w:eastAsia="Times New Roman"/>
        </w:rPr>
        <w:footnoteReference w:id="16"/>
      </w:r>
    </w:p>
    <w:p w:rsidR="002F4B85" w:rsidRPr="00293CFB" w:rsidP="0069787E" w14:paraId="2DD77D6E" w14:textId="757C0E9C">
      <w:pPr>
        <w:pStyle w:val="FERCparanumber"/>
      </w:pPr>
      <w:r w:rsidRPr="00293CFB">
        <w:t>On October 28, 2022, NERC filed a petition seeking approval</w:t>
      </w:r>
      <w:r w:rsidR="005F3E16">
        <w:t>,</w:t>
      </w:r>
      <w:r w:rsidRPr="00293CFB">
        <w:t xml:space="preserve"> on an expedited basis</w:t>
      </w:r>
      <w:r w:rsidR="005F3E16">
        <w:t>,</w:t>
      </w:r>
      <w:r w:rsidRPr="00293CFB">
        <w:t xml:space="preserve"> of Reliability Standards EOP-011-3 </w:t>
      </w:r>
      <w:r w:rsidR="00D83198">
        <w:t xml:space="preserve">(Emergency Operations) </w:t>
      </w:r>
      <w:r w:rsidRPr="00293CFB">
        <w:t>and EOP-012-1</w:t>
      </w:r>
      <w:r w:rsidRPr="00293CFB" w:rsidR="0B84F8F1">
        <w:t xml:space="preserve"> </w:t>
      </w:r>
      <w:r w:rsidR="00D83198">
        <w:t xml:space="preserve">(Extreme </w:t>
      </w:r>
      <w:r w:rsidRPr="0069787E" w:rsidR="00D83198">
        <w:t>Cold</w:t>
      </w:r>
      <w:r w:rsidR="00D83198">
        <w:t xml:space="preserve"> Weather Preparedness and Operations)</w:t>
      </w:r>
      <w:r w:rsidRPr="00293CFB">
        <w:t xml:space="preserve">, the </w:t>
      </w:r>
      <w:r w:rsidR="007872A9">
        <w:t xml:space="preserve">Reliability </w:t>
      </w:r>
      <w:r w:rsidRPr="00293CFB">
        <w:t xml:space="preserve">Standards’ associated violation risk factors and violation severity levels, three newly-defined terms (Extreme Cold Weather Temperature, Generator Cold Weather Critical Component, and Generator Cold Weather Reliability Event), NERC’s proposed implementation plan, and the retirement of </w:t>
      </w:r>
      <w:r w:rsidR="0055689C">
        <w:t xml:space="preserve">Reliability Standard </w:t>
      </w:r>
      <w:r w:rsidRPr="00293CFB">
        <w:t>EOP-011-2</w:t>
      </w:r>
      <w:r w:rsidRPr="004F4940">
        <w:t>.</w:t>
      </w:r>
      <w:r>
        <w:rPr>
          <w:rStyle w:val="FootnoteReference"/>
          <w:rFonts w:eastAsia="Times New Roman"/>
        </w:rPr>
        <w:footnoteReference w:id="17"/>
      </w:r>
      <w:r w:rsidRPr="00293CFB" w:rsidR="005A70A7">
        <w:t xml:space="preserve">  </w:t>
      </w:r>
      <w:r w:rsidR="77729D80">
        <w:t>On February 16, 2023, the Commission approved Reliability Standards EOP-011-3 and EOP-012-1, and</w:t>
      </w:r>
      <w:r w:rsidR="00FA09D3">
        <w:t xml:space="preserve"> also directed NERC to develop and submit</w:t>
      </w:r>
      <w:r w:rsidR="00CE6256">
        <w:t xml:space="preserve"> modifications to Reliability Standard EOP-012</w:t>
      </w:r>
      <w:r w:rsidR="00F01150">
        <w:t>-1</w:t>
      </w:r>
      <w:r w:rsidR="00CE6256">
        <w:t xml:space="preserve"> and to submit a plan on how </w:t>
      </w:r>
      <w:r w:rsidR="004A04A4">
        <w:t xml:space="preserve">NERC </w:t>
      </w:r>
      <w:r w:rsidR="00CE6256">
        <w:t>will collect and assess data surrounding the implementation of Reliability Standard EOP-012</w:t>
      </w:r>
      <w:r w:rsidR="00F01150">
        <w:t>-1</w:t>
      </w:r>
      <w:r w:rsidR="00CE6256">
        <w:t>.</w:t>
      </w:r>
      <w:r>
        <w:rPr>
          <w:rStyle w:val="FootnoteReference"/>
        </w:rPr>
        <w:footnoteReference w:id="18"/>
      </w:r>
      <w:r w:rsidRPr="00293CFB" w:rsidR="005A70A7">
        <w:t xml:space="preserve">  </w:t>
      </w:r>
    </w:p>
    <w:p w:rsidR="00F5326F" w:rsidRPr="004F4940" w:rsidP="004E5F32" w14:paraId="45017E6F" w14:textId="6ED32A76">
      <w:pPr>
        <w:pStyle w:val="Heading2"/>
        <w:keepLines w:val="0"/>
        <w:suppressLineNumbers/>
        <w:rPr>
          <w:rFonts w:eastAsia="Times New Roman"/>
        </w:rPr>
      </w:pPr>
      <w:r w:rsidRPr="004F4940">
        <w:rPr>
          <w:rFonts w:eastAsia="Times New Roman"/>
        </w:rPr>
        <w:t>NERC’s Petition and Proposed Reliability Standards EOP-011-</w:t>
      </w:r>
      <w:r w:rsidR="00BD161F">
        <w:rPr>
          <w:rFonts w:eastAsia="Times New Roman"/>
        </w:rPr>
        <w:t>4</w:t>
      </w:r>
      <w:r w:rsidRPr="004F4940">
        <w:rPr>
          <w:rFonts w:eastAsia="Times New Roman"/>
        </w:rPr>
        <w:t xml:space="preserve"> and </w:t>
      </w:r>
      <w:r w:rsidR="00BD161F">
        <w:rPr>
          <w:rFonts w:eastAsia="Times New Roman"/>
        </w:rPr>
        <w:t>TOP-002-5</w:t>
      </w:r>
    </w:p>
    <w:p w:rsidR="00EA339F" w:rsidRPr="0069787E" w:rsidP="00DB3F9C" w14:paraId="655C2ED4" w14:textId="71A00160">
      <w:pPr>
        <w:pStyle w:val="FERCparanumber"/>
      </w:pPr>
      <w:r w:rsidRPr="0069787E">
        <w:t xml:space="preserve">On </w:t>
      </w:r>
      <w:r w:rsidRPr="0069787E" w:rsidR="3C74C300">
        <w:t xml:space="preserve">October </w:t>
      </w:r>
      <w:r w:rsidRPr="0069787E" w:rsidR="00FC2F19">
        <w:t>30</w:t>
      </w:r>
      <w:r w:rsidRPr="0069787E" w:rsidR="3C74C300">
        <w:t>, 202</w:t>
      </w:r>
      <w:r w:rsidRPr="0069787E" w:rsidR="00FC2F19">
        <w:t>3</w:t>
      </w:r>
      <w:r w:rsidRPr="0069787E">
        <w:t xml:space="preserve">, NERC </w:t>
      </w:r>
      <w:r w:rsidRPr="0069787E" w:rsidR="62CBC147">
        <w:t>filed</w:t>
      </w:r>
      <w:r w:rsidRPr="0069787E">
        <w:t xml:space="preserve"> a petition seeking approval </w:t>
      </w:r>
      <w:r w:rsidRPr="0069787E" w:rsidR="007A51D6">
        <w:t>on an expedited basis</w:t>
      </w:r>
      <w:r w:rsidRPr="0069787E">
        <w:t xml:space="preserve"> of</w:t>
      </w:r>
      <w:r w:rsidRPr="0069787E" w:rsidR="63269BC2">
        <w:t xml:space="preserve"> </w:t>
      </w:r>
      <w:r w:rsidR="00282767">
        <w:t xml:space="preserve">proposed </w:t>
      </w:r>
      <w:r w:rsidRPr="0069787E">
        <w:t>Reliability Standard</w:t>
      </w:r>
      <w:r w:rsidRPr="0069787E" w:rsidR="63269BC2">
        <w:t>s EOP-011-</w:t>
      </w:r>
      <w:r w:rsidRPr="0069787E" w:rsidR="00FC2F19">
        <w:t>4</w:t>
      </w:r>
      <w:r w:rsidRPr="0069787E" w:rsidR="63269BC2">
        <w:t xml:space="preserve"> and </w:t>
      </w:r>
      <w:r w:rsidRPr="0069787E" w:rsidR="00FC2F19">
        <w:t>TOP-002-5</w:t>
      </w:r>
      <w:r w:rsidRPr="0069787E" w:rsidR="27034156">
        <w:t>,</w:t>
      </w:r>
      <w:r>
        <w:rPr>
          <w:rStyle w:val="FootnoteReference"/>
          <w:rFonts w:eastAsia="Times New Roman"/>
        </w:rPr>
        <w:footnoteReference w:id="19"/>
      </w:r>
      <w:r w:rsidRPr="0069787E" w:rsidR="27034156">
        <w:t xml:space="preserve"> the </w:t>
      </w:r>
      <w:r w:rsidR="008D3F52">
        <w:t xml:space="preserve">Reliability </w:t>
      </w:r>
      <w:r w:rsidRPr="0069787E" w:rsidR="27034156">
        <w:t>Standards’ associated violation risk factors and violation severity levels</w:t>
      </w:r>
      <w:bookmarkStart w:id="5" w:name="_Hlk124239855"/>
      <w:r w:rsidRPr="0069787E" w:rsidR="27034156">
        <w:t xml:space="preserve">, </w:t>
      </w:r>
      <w:bookmarkEnd w:id="5"/>
      <w:r w:rsidRPr="0069787E" w:rsidR="006E093A">
        <w:t xml:space="preserve">NERC’s proposed implementation plan, and </w:t>
      </w:r>
      <w:r w:rsidRPr="0069787E" w:rsidR="00414010">
        <w:t xml:space="preserve">the </w:t>
      </w:r>
      <w:r w:rsidRPr="00DB3F9C" w:rsidR="4D5A2837">
        <w:t>retirement</w:t>
      </w:r>
      <w:r w:rsidRPr="0069787E" w:rsidR="4D5A2837">
        <w:t xml:space="preserve"> of currently approved </w:t>
      </w:r>
      <w:r w:rsidRPr="0069787E" w:rsidR="00F92E28">
        <w:t>EOP-011-3 and TOP</w:t>
      </w:r>
      <w:r w:rsidR="00282767">
        <w:noBreakHyphen/>
      </w:r>
      <w:r w:rsidRPr="0069787E" w:rsidR="00F92E28">
        <w:t>002</w:t>
      </w:r>
      <w:r w:rsidR="00282767">
        <w:noBreakHyphen/>
      </w:r>
      <w:r w:rsidRPr="0069787E" w:rsidR="00F92E28">
        <w:t>4</w:t>
      </w:r>
      <w:r w:rsidRPr="0069787E" w:rsidR="4D5A2837">
        <w:t>.</w:t>
      </w:r>
      <w:r>
        <w:rPr>
          <w:rStyle w:val="FootnoteReference"/>
          <w:rFonts w:eastAsia="Times New Roman"/>
        </w:rPr>
        <w:footnoteReference w:id="20"/>
      </w:r>
      <w:r w:rsidRPr="0069787E" w:rsidR="4D5A2837">
        <w:t xml:space="preserve">  NERC explain</w:t>
      </w:r>
      <w:r w:rsidRPr="0069787E" w:rsidR="62CBC147">
        <w:t>s</w:t>
      </w:r>
      <w:r w:rsidRPr="0069787E" w:rsidR="282706FD">
        <w:t xml:space="preserve"> that </w:t>
      </w:r>
      <w:r w:rsidR="00282767">
        <w:t xml:space="preserve">proposed </w:t>
      </w:r>
      <w:r w:rsidRPr="0069787E" w:rsidR="006E093A">
        <w:t xml:space="preserve">Reliability Standards </w:t>
      </w:r>
      <w:r w:rsidRPr="0069787E" w:rsidR="282706FD">
        <w:t>EOP-011-</w:t>
      </w:r>
      <w:r w:rsidRPr="0069787E" w:rsidR="00073DA2">
        <w:t>4</w:t>
      </w:r>
      <w:r w:rsidRPr="0069787E" w:rsidR="282706FD">
        <w:t xml:space="preserve"> and </w:t>
      </w:r>
      <w:r w:rsidR="00CB6F2F">
        <w:t xml:space="preserve">  </w:t>
      </w:r>
      <w:r w:rsidRPr="0069787E" w:rsidR="00EB2398">
        <w:t>TOP-002-5</w:t>
      </w:r>
      <w:r w:rsidRPr="0069787E" w:rsidR="282706FD">
        <w:t xml:space="preserve"> build on the 2021</w:t>
      </w:r>
      <w:r w:rsidRPr="0069787E" w:rsidR="00EB2398">
        <w:t xml:space="preserve"> and 2023</w:t>
      </w:r>
      <w:r w:rsidRPr="0069787E" w:rsidR="35B283E6">
        <w:t xml:space="preserve">-approved cold weather </w:t>
      </w:r>
      <w:r w:rsidRPr="0069787E" w:rsidR="00414010">
        <w:t>Reliability S</w:t>
      </w:r>
      <w:r w:rsidRPr="0069787E" w:rsidR="35B283E6">
        <w:t>tandards</w:t>
      </w:r>
      <w:r w:rsidRPr="0069787E" w:rsidR="00C73B8C">
        <w:t>, further</w:t>
      </w:r>
      <w:r w:rsidRPr="0069787E" w:rsidR="35B283E6">
        <w:t xml:space="preserve"> </w:t>
      </w:r>
      <w:r w:rsidRPr="0069787E" w:rsidR="00D25B6B">
        <w:t>reducing the risks posed by extreme cold weather to the reliability of the Bulk-Power System</w:t>
      </w:r>
      <w:r w:rsidRPr="0069787E" w:rsidR="35B283E6">
        <w:t>.</w:t>
      </w:r>
      <w:r>
        <w:rPr>
          <w:rStyle w:val="FootnoteReference"/>
          <w:rFonts w:eastAsia="Times New Roman"/>
        </w:rPr>
        <w:footnoteReference w:id="21"/>
      </w:r>
      <w:r w:rsidRPr="0069787E" w:rsidR="35B283E6">
        <w:t xml:space="preserve">  </w:t>
      </w:r>
      <w:r w:rsidRPr="0069787E" w:rsidR="7FA68372">
        <w:t xml:space="preserve">NERC </w:t>
      </w:r>
      <w:r w:rsidRPr="0069787E" w:rsidR="35B283E6">
        <w:t>maintains</w:t>
      </w:r>
      <w:r w:rsidRPr="0069787E" w:rsidR="7FA68372">
        <w:t xml:space="preserve"> that proposed Reliability Standard</w:t>
      </w:r>
      <w:r w:rsidRPr="0069787E" w:rsidR="35B283E6">
        <w:t>s</w:t>
      </w:r>
      <w:r w:rsidRPr="0069787E" w:rsidR="7FA68372">
        <w:t xml:space="preserve"> EOP-0</w:t>
      </w:r>
      <w:r w:rsidRPr="0069787E" w:rsidR="535790E9">
        <w:t>11-</w:t>
      </w:r>
      <w:r w:rsidRPr="0069787E" w:rsidR="0080616D">
        <w:t>4</w:t>
      </w:r>
      <w:r w:rsidRPr="0069787E" w:rsidR="535790E9">
        <w:t xml:space="preserve"> and </w:t>
      </w:r>
      <w:r w:rsidRPr="0069787E" w:rsidR="0080616D">
        <w:t>TOP-002-5</w:t>
      </w:r>
      <w:r w:rsidRPr="0069787E" w:rsidR="00CA5E07">
        <w:t xml:space="preserve"> </w:t>
      </w:r>
      <w:r w:rsidRPr="0069787E" w:rsidR="535790E9">
        <w:t xml:space="preserve">are consistent with </w:t>
      </w:r>
      <w:r w:rsidRPr="0069787E" w:rsidR="4B50E871">
        <w:t>k</w:t>
      </w:r>
      <w:r w:rsidRPr="0069787E" w:rsidR="2CC3D711">
        <w:t>ey</w:t>
      </w:r>
      <w:r w:rsidRPr="0069787E" w:rsidR="535790E9">
        <w:t xml:space="preserve"> </w:t>
      </w:r>
      <w:r w:rsidRPr="0069787E" w:rsidR="00093E53">
        <w:t xml:space="preserve">recommendations </w:t>
      </w:r>
      <w:r w:rsidRPr="0069787E" w:rsidR="535790E9">
        <w:t>from the November 2021 Report</w:t>
      </w:r>
      <w:r w:rsidRPr="0069787E" w:rsidR="1153762B">
        <w:t>.</w:t>
      </w:r>
      <w:r>
        <w:rPr>
          <w:rStyle w:val="FootnoteReference"/>
          <w:rFonts w:eastAsia="Times New Roman"/>
        </w:rPr>
        <w:footnoteReference w:id="22"/>
      </w:r>
      <w:r w:rsidRPr="0069787E" w:rsidR="1153762B">
        <w:t xml:space="preserve">  </w:t>
      </w:r>
    </w:p>
    <w:p w:rsidR="00985301" w:rsidRPr="0069787E" w:rsidP="00DB3F9C" w14:paraId="6C348C49" w14:textId="6F08F496">
      <w:pPr>
        <w:pStyle w:val="FERCparanumber"/>
        <w:rPr>
          <w:b/>
          <w:bCs/>
          <w:vertAlign w:val="superscript"/>
        </w:rPr>
      </w:pPr>
      <w:r w:rsidRPr="0069787E">
        <w:t xml:space="preserve">NERC explains that it adopted a two-phase standard development project to develop, draft, and revise the extreme cold weather Reliability Standards in accordance with the </w:t>
      </w:r>
      <w:r w:rsidRPr="00DB3F9C">
        <w:t>November</w:t>
      </w:r>
      <w:r w:rsidRPr="0069787E">
        <w:t xml:space="preserve"> 2021 Report due to the extensive scope and demonstrated urgency of new and improved cold weather Reliability Standards.  NERC states that its October 30, 2023, petition represents </w:t>
      </w:r>
      <w:r w:rsidRPr="00E05EBE" w:rsidR="2A2BAAC9">
        <w:t xml:space="preserve">the portions of </w:t>
      </w:r>
      <w:r w:rsidRPr="0069787E" w:rsidR="0BAC6E6D">
        <w:t xml:space="preserve">its </w:t>
      </w:r>
      <w:r w:rsidRPr="0069787E">
        <w:t>phase two standard development project</w:t>
      </w:r>
      <w:r w:rsidRPr="0069787E" w:rsidR="47A904D4">
        <w:t xml:space="preserve"> pertaining to Key Recommendations 1g, 1h, and 1i</w:t>
      </w:r>
      <w:r w:rsidRPr="0069787E">
        <w:t>.</w:t>
      </w:r>
      <w:r>
        <w:rPr>
          <w:rStyle w:val="FootnoteReference"/>
          <w:rFonts w:eastAsia="Times New Roman"/>
        </w:rPr>
        <w:footnoteReference w:id="23"/>
      </w:r>
      <w:r w:rsidRPr="0069787E">
        <w:t xml:space="preserve">  </w:t>
      </w:r>
    </w:p>
    <w:p w:rsidR="004A5047" w:rsidRPr="0069787E" w:rsidP="00DB3F9C" w14:paraId="1C7D784C" w14:textId="4B19C354">
      <w:pPr>
        <w:pStyle w:val="FERCparanumber"/>
      </w:pPr>
      <w:r w:rsidRPr="0069787E">
        <w:t xml:space="preserve">NERC </w:t>
      </w:r>
      <w:r w:rsidRPr="0069787E" w:rsidR="0AAC72EF">
        <w:t>states that</w:t>
      </w:r>
      <w:r w:rsidRPr="0069787E">
        <w:t xml:space="preserve"> </w:t>
      </w:r>
      <w:r w:rsidRPr="0069787E" w:rsidR="21077000">
        <w:t xml:space="preserve">proposed </w:t>
      </w:r>
      <w:r w:rsidRPr="0069787E">
        <w:t xml:space="preserve">Reliability Standard EOP-011-4 </w:t>
      </w:r>
      <w:r w:rsidRPr="0069787E" w:rsidR="53299732">
        <w:t>advances reliability by requiring</w:t>
      </w:r>
      <w:r w:rsidRPr="0069787E" w:rsidR="52B4741A">
        <w:t xml:space="preserve"> transmission operators to consider</w:t>
      </w:r>
      <w:r w:rsidRPr="0069787E" w:rsidR="53299732">
        <w:t xml:space="preserve"> </w:t>
      </w:r>
      <w:r w:rsidRPr="0069787E" w:rsidR="53299732">
        <w:t>the impacts of load shedding during emergency conditions on the natural gas infrastructure that fuels a significant portion of bulk electric system generation.</w:t>
      </w:r>
      <w:r>
        <w:rPr>
          <w:rStyle w:val="FootnoteReference"/>
          <w:rFonts w:eastAsia="Times New Roman"/>
        </w:rPr>
        <w:footnoteReference w:id="24"/>
      </w:r>
      <w:r w:rsidRPr="0069787E" w:rsidR="53299732">
        <w:t xml:space="preserve">  </w:t>
      </w:r>
      <w:r w:rsidRPr="0069787E" w:rsidR="1511482E">
        <w:t>NERC</w:t>
      </w:r>
      <w:r w:rsidRPr="0069787E" w:rsidR="4F8A716D">
        <w:t xml:space="preserve"> </w:t>
      </w:r>
      <w:r w:rsidRPr="0069787E" w:rsidR="4FD33FD5">
        <w:t>explains</w:t>
      </w:r>
      <w:r w:rsidRPr="0069787E" w:rsidR="4F8A716D">
        <w:t xml:space="preserve"> that the purpose </w:t>
      </w:r>
      <w:r w:rsidRPr="0069787E" w:rsidR="0FAC6C2C">
        <w:t xml:space="preserve">of </w:t>
      </w:r>
      <w:r w:rsidRPr="0069787E" w:rsidR="6E418F1C">
        <w:t xml:space="preserve">proposed </w:t>
      </w:r>
      <w:r w:rsidRPr="0069787E" w:rsidR="15C20B26">
        <w:t xml:space="preserve">Reliability </w:t>
      </w:r>
      <w:r w:rsidRPr="00DB3F9C" w:rsidR="15C20B26">
        <w:t>Standard</w:t>
      </w:r>
      <w:r w:rsidRPr="0069787E" w:rsidR="15C20B26">
        <w:t xml:space="preserve"> </w:t>
      </w:r>
      <w:r w:rsidRPr="0069787E" w:rsidR="6E418F1C">
        <w:t>EOP-011-</w:t>
      </w:r>
      <w:r w:rsidRPr="0069787E" w:rsidR="255E3CC9">
        <w:t>4</w:t>
      </w:r>
      <w:r w:rsidRPr="0069787E" w:rsidR="6E418F1C">
        <w:t xml:space="preserve"> is </w:t>
      </w:r>
      <w:bookmarkStart w:id="6" w:name="_Hlk126574010"/>
      <w:r w:rsidRPr="0069787E" w:rsidR="529D1C32">
        <w:t xml:space="preserve">unchanged from EOP-011-3, and is </w:t>
      </w:r>
      <w:r w:rsidRPr="0069787E" w:rsidR="6E418F1C">
        <w:t xml:space="preserve">to ensure that each </w:t>
      </w:r>
      <w:r w:rsidRPr="0069787E" w:rsidR="07A16E95">
        <w:t>t</w:t>
      </w:r>
      <w:r w:rsidRPr="0069787E" w:rsidR="6E418F1C">
        <w:t xml:space="preserve">ransmission </w:t>
      </w:r>
      <w:r w:rsidRPr="0069787E" w:rsidR="7F35E9C5">
        <w:t>o</w:t>
      </w:r>
      <w:r w:rsidRPr="0069787E" w:rsidR="6E418F1C">
        <w:t xml:space="preserve">perator </w:t>
      </w:r>
      <w:r w:rsidRPr="0069787E" w:rsidR="255E3CC9">
        <w:t xml:space="preserve">and balancing authority </w:t>
      </w:r>
      <w:r w:rsidRPr="0069787E" w:rsidR="717D9E13">
        <w:t>implements</w:t>
      </w:r>
      <w:r w:rsidRPr="0069787E" w:rsidR="6E418F1C">
        <w:t xml:space="preserve"> plan</w:t>
      </w:r>
      <w:r w:rsidRPr="0069787E" w:rsidR="4A7DA284">
        <w:t>s</w:t>
      </w:r>
      <w:r w:rsidRPr="0069787E" w:rsidR="6E418F1C">
        <w:t xml:space="preserve"> to mitigate operating </w:t>
      </w:r>
      <w:r w:rsidRPr="0069787E" w:rsidR="5E16DCEF">
        <w:t>e</w:t>
      </w:r>
      <w:r w:rsidRPr="0069787E" w:rsidR="6E418F1C">
        <w:t xml:space="preserve">mergencies </w:t>
      </w:r>
      <w:r w:rsidRPr="0069787E" w:rsidR="717D9E13">
        <w:t>and that such plans are coordinated with</w:t>
      </w:r>
      <w:r w:rsidRPr="0069787E" w:rsidR="368F0505">
        <w:t>in</w:t>
      </w:r>
      <w:r w:rsidRPr="0069787E" w:rsidR="717D9E13">
        <w:t xml:space="preserve"> the reliability coordinator area.</w:t>
      </w:r>
      <w:r w:rsidRPr="0069787E" w:rsidR="4C9E2714">
        <w:t xml:space="preserve">  </w:t>
      </w:r>
      <w:bookmarkEnd w:id="6"/>
      <w:r w:rsidRPr="0069787E" w:rsidR="15EC01A2">
        <w:t>According to NERC, p</w:t>
      </w:r>
      <w:r w:rsidRPr="0069787E" w:rsidR="5F502108">
        <w:t>roposed Reliability Standard</w:t>
      </w:r>
      <w:r w:rsidRPr="0069787E" w:rsidR="3ECE57A0">
        <w:t xml:space="preserve"> </w:t>
      </w:r>
      <w:r w:rsidRPr="0069787E" w:rsidR="40945D62">
        <w:t>EOP-011-</w:t>
      </w:r>
      <w:r w:rsidRPr="0069787E" w:rsidR="255E3CC9">
        <w:t>4</w:t>
      </w:r>
      <w:r w:rsidRPr="0069787E" w:rsidR="40945D62">
        <w:t xml:space="preserve"> </w:t>
      </w:r>
      <w:r w:rsidRPr="0069787E" w:rsidR="3ECE57A0">
        <w:t>address</w:t>
      </w:r>
      <w:r w:rsidRPr="0069787E" w:rsidR="0FD10372">
        <w:t>es</w:t>
      </w:r>
      <w:r w:rsidRPr="0069787E" w:rsidR="40945D62">
        <w:t xml:space="preserve"> Key Recommendation 1</w:t>
      </w:r>
      <w:r w:rsidRPr="0069787E" w:rsidR="255E3CC9">
        <w:t>h</w:t>
      </w:r>
      <w:r w:rsidRPr="0069787E" w:rsidR="40945D62">
        <w:t xml:space="preserve"> </w:t>
      </w:r>
      <w:r w:rsidRPr="0069787E" w:rsidR="255E3CC9">
        <w:t xml:space="preserve">and 1i </w:t>
      </w:r>
      <w:r w:rsidRPr="0069787E" w:rsidR="40945D62">
        <w:t>from the November 2021 Report</w:t>
      </w:r>
      <w:r w:rsidRPr="0069787E" w:rsidR="37BBDA6A">
        <w:t>.</w:t>
      </w:r>
      <w:r>
        <w:rPr>
          <w:rStyle w:val="FootnoteReference"/>
          <w:rFonts w:eastAsia="Times New Roman"/>
        </w:rPr>
        <w:footnoteReference w:id="25"/>
      </w:r>
    </w:p>
    <w:p w:rsidR="00EF5920" w:rsidRPr="0069787E" w:rsidP="00DB3F9C" w14:paraId="0AAC4498" w14:textId="5701EE06">
      <w:pPr>
        <w:pStyle w:val="FERCparanumber"/>
      </w:pPr>
      <w:r w:rsidRPr="0069787E">
        <w:t>NERC propose</w:t>
      </w:r>
      <w:r w:rsidRPr="0069787E" w:rsidR="5B0CF64B">
        <w:t>s</w:t>
      </w:r>
      <w:r w:rsidRPr="0069787E">
        <w:t xml:space="preserve"> to modify </w:t>
      </w:r>
      <w:r w:rsidRPr="0069787E" w:rsidR="4126DB5F">
        <w:t xml:space="preserve">the </w:t>
      </w:r>
      <w:r w:rsidRPr="0069787E" w:rsidR="00096225">
        <w:t>approved</w:t>
      </w:r>
      <w:r w:rsidRPr="0069787E" w:rsidR="4126DB5F">
        <w:t>, but not yet effective,</w:t>
      </w:r>
      <w:r w:rsidRPr="0069787E" w:rsidR="00096225">
        <w:t xml:space="preserve"> </w:t>
      </w:r>
      <w:r w:rsidRPr="0069787E" w:rsidR="5490C316">
        <w:t xml:space="preserve">Reliability Standard </w:t>
      </w:r>
      <w:r w:rsidRPr="0069787E">
        <w:t>EOP-011-</w:t>
      </w:r>
      <w:r w:rsidRPr="0069787E" w:rsidR="6B444A85">
        <w:t>3</w:t>
      </w:r>
      <w:r w:rsidRPr="0069787E">
        <w:t xml:space="preserve"> in multiple ways.</w:t>
      </w:r>
      <w:r>
        <w:rPr>
          <w:rStyle w:val="FootnoteReference"/>
          <w:rFonts w:eastAsia="Times New Roman"/>
        </w:rPr>
        <w:footnoteReference w:id="26"/>
      </w:r>
      <w:r w:rsidRPr="0069787E" w:rsidR="120A1652">
        <w:t xml:space="preserve">  First, NERC proposes to add distribution providers, Underfrequency Load Shed (UFLS)-only distribution </w:t>
      </w:r>
      <w:r w:rsidRPr="0069787E" w:rsidR="5FA5A162">
        <w:t>providers</w:t>
      </w:r>
      <w:r w:rsidRPr="0069787E" w:rsidR="01C83C86">
        <w:t>,</w:t>
      </w:r>
      <w:r w:rsidRPr="0069787E" w:rsidR="120A1652">
        <w:t xml:space="preserve"> and transmission owners to the list of applicable entities that must comply with the </w:t>
      </w:r>
      <w:r w:rsidRPr="0069787E" w:rsidR="73054374">
        <w:t>Reliability Standard EOP</w:t>
      </w:r>
      <w:r w:rsidR="0065202E">
        <w:noBreakHyphen/>
      </w:r>
      <w:r w:rsidRPr="0069787E" w:rsidR="73054374">
        <w:t>011</w:t>
      </w:r>
      <w:r w:rsidR="0065202E">
        <w:noBreakHyphen/>
      </w:r>
      <w:r w:rsidRPr="0069787E" w:rsidR="73054374">
        <w:t>4.</w:t>
      </w:r>
      <w:r>
        <w:rPr>
          <w:rStyle w:val="FootnoteReference"/>
          <w:rFonts w:eastAsia="Times New Roman"/>
        </w:rPr>
        <w:footnoteReference w:id="27"/>
      </w:r>
      <w:r w:rsidRPr="0069787E" w:rsidR="783DC05F">
        <w:t xml:space="preserve">  Second, under </w:t>
      </w:r>
      <w:r w:rsidRPr="0069787E" w:rsidR="7DC78702">
        <w:t xml:space="preserve">proposed </w:t>
      </w:r>
      <w:r w:rsidRPr="0069787E" w:rsidR="783DC05F">
        <w:t xml:space="preserve">Reliability Standard EOP-011-4, each transmission operator will be </w:t>
      </w:r>
      <w:r w:rsidRPr="00DB3F9C" w:rsidR="783DC05F">
        <w:t>required</w:t>
      </w:r>
      <w:r w:rsidRPr="0069787E" w:rsidR="783DC05F">
        <w:t xml:space="preserve"> to include operating plan provisions that identify and prioritize designated critical natural gas infrastructure loads</w:t>
      </w:r>
      <w:r w:rsidRPr="0069787E" w:rsidR="24A5B89C">
        <w:t xml:space="preserve"> </w:t>
      </w:r>
      <w:r w:rsidRPr="0069787E" w:rsidR="671A96CF">
        <w:t>that ar</w:t>
      </w:r>
      <w:r w:rsidRPr="0069787E" w:rsidR="36188C29">
        <w:t>e “</w:t>
      </w:r>
      <w:r w:rsidRPr="0069787E" w:rsidR="671A96CF">
        <w:t>essential to the reliability of the bulk electric system</w:t>
      </w:r>
      <w:r w:rsidRPr="0069787E" w:rsidR="7CD4B147">
        <w:t>.”</w:t>
      </w:r>
      <w:r>
        <w:rPr>
          <w:rStyle w:val="FootnoteReference"/>
          <w:rFonts w:eastAsia="Times New Roman"/>
        </w:rPr>
        <w:footnoteReference w:id="28"/>
      </w:r>
      <w:r w:rsidRPr="0069787E" w:rsidR="622BE08E">
        <w:t xml:space="preserve">  </w:t>
      </w:r>
      <w:r w:rsidRPr="0069787E" w:rsidR="3C0531D7">
        <w:t>Third</w:t>
      </w:r>
      <w:r w:rsidRPr="0069787E" w:rsidR="622BE08E">
        <w:t>, balancing authorities must develop, maintain, and implement one or more reliability coordinator-reviewed operating plans with provisions for excluding critical natural gas infrastructure loads that are essential to the reliability of the bulk electric system as interruptible load, curtailable load, and demand response during extreme cold weather periods within each balancing authority area.</w:t>
      </w:r>
      <w:r>
        <w:rPr>
          <w:rStyle w:val="FootnoteReference"/>
          <w:rFonts w:eastAsia="Times New Roman"/>
        </w:rPr>
        <w:footnoteReference w:id="29"/>
      </w:r>
    </w:p>
    <w:p w:rsidR="001D3E69" w:rsidRPr="0069787E" w:rsidP="00DB3F9C" w14:paraId="147CCA10" w14:textId="2C5B951D">
      <w:pPr>
        <w:pStyle w:val="FERCparanumber"/>
      </w:pPr>
      <w:r w:rsidRPr="0069787E">
        <w:t xml:space="preserve">Proposed </w:t>
      </w:r>
      <w:r w:rsidRPr="0069787E" w:rsidR="00EF5920">
        <w:t xml:space="preserve">Reliability Standard EOP-011-4 Requirement </w:t>
      </w:r>
      <w:r w:rsidRPr="0069787E" w:rsidR="0030548D">
        <w:t>R1</w:t>
      </w:r>
      <w:r w:rsidRPr="0069787E" w:rsidR="0030548D">
        <w:rPr>
          <w:b/>
          <w:bCs/>
        </w:rPr>
        <w:t xml:space="preserve"> </w:t>
      </w:r>
      <w:r w:rsidRPr="0069787E" w:rsidR="00EF5920">
        <w:t xml:space="preserve">would </w:t>
      </w:r>
      <w:r w:rsidRPr="0069787E" w:rsidR="0005441C">
        <w:t xml:space="preserve">also </w:t>
      </w:r>
      <w:r w:rsidRPr="0069787E" w:rsidR="00EF5920">
        <w:t xml:space="preserve">require that transmission operators implement operator-controlled manual load shed, Undervoltage Load Shed (UVLS), </w:t>
      </w:r>
      <w:r w:rsidRPr="00DB3F9C" w:rsidR="00EF5920">
        <w:t>or</w:t>
      </w:r>
      <w:r w:rsidRPr="0069787E" w:rsidR="00EF5920">
        <w:t xml:space="preserve"> UFLS in operating plans.</w:t>
      </w:r>
      <w:r>
        <w:rPr>
          <w:rStyle w:val="FootnoteReference"/>
          <w:rFonts w:eastAsia="Times New Roman"/>
        </w:rPr>
        <w:footnoteReference w:id="30"/>
      </w:r>
      <w:r w:rsidRPr="0069787E" w:rsidR="00970C5E">
        <w:t xml:space="preserve"> </w:t>
      </w:r>
      <w:r w:rsidRPr="0069787E" w:rsidR="0052076F">
        <w:t xml:space="preserve"> </w:t>
      </w:r>
      <w:r w:rsidR="00BD666A">
        <w:t>Proposed</w:t>
      </w:r>
      <w:r w:rsidRPr="0069787E" w:rsidR="00BD666A">
        <w:t xml:space="preserve"> </w:t>
      </w:r>
      <w:r w:rsidRPr="0069787E" w:rsidR="0052076F">
        <w:t xml:space="preserve">Requirement R7 requires transmission operators to annually identify and notify distribution providers, UFLS-only distribution providers, and transmission owners that </w:t>
      </w:r>
      <w:r w:rsidRPr="0069787E" w:rsidR="00695812">
        <w:t xml:space="preserve">that they </w:t>
      </w:r>
      <w:r w:rsidRPr="0069787E" w:rsidR="0052076F">
        <w:t>are required to assist with the mitigation of operating emergencies in its transmission operator area.</w:t>
      </w:r>
      <w:r>
        <w:rPr>
          <w:rStyle w:val="FootnoteReference"/>
          <w:rFonts w:eastAsia="Times New Roman"/>
        </w:rPr>
        <w:footnoteReference w:id="31"/>
      </w:r>
      <w:r w:rsidRPr="0069787E" w:rsidR="00A06290">
        <w:t xml:space="preserve">  Finally, </w:t>
      </w:r>
      <w:r w:rsidR="00BD666A">
        <w:t>proposed</w:t>
      </w:r>
      <w:r w:rsidRPr="0069787E" w:rsidR="00BD666A">
        <w:t xml:space="preserve"> </w:t>
      </w:r>
      <w:r w:rsidRPr="0069787E" w:rsidR="00A06290">
        <w:t xml:space="preserve">Requirement R8 states that each distribution provider, UFLS-only distribution </w:t>
      </w:r>
      <w:r w:rsidRPr="0069787E" w:rsidR="00A06290">
        <w:t xml:space="preserve">provider, and transmission owner notified by a transmission operator per </w:t>
      </w:r>
      <w:r w:rsidR="00E64112">
        <w:t xml:space="preserve">proposed </w:t>
      </w:r>
      <w:r w:rsidRPr="0069787E" w:rsidR="00A06290">
        <w:t>Requirement R7 to assist with the mitigation of operating emergencies must develop, maintain, and implement a load shedding plan.</w:t>
      </w:r>
      <w:r>
        <w:rPr>
          <w:rStyle w:val="FootnoteReference"/>
          <w:rFonts w:eastAsia="Times New Roman"/>
        </w:rPr>
        <w:footnoteReference w:id="32"/>
      </w:r>
      <w:r w:rsidRPr="0069787E" w:rsidR="1153762B">
        <w:t xml:space="preserve">  </w:t>
      </w:r>
    </w:p>
    <w:p w:rsidR="00E933ED" w:rsidRPr="0069787E" w:rsidP="00DB3F9C" w14:paraId="4CA882CA" w14:textId="632B695B">
      <w:pPr>
        <w:pStyle w:val="FERCparanumber"/>
      </w:pPr>
      <w:r w:rsidRPr="0069787E">
        <w:t xml:space="preserve">NERC also requests approval of </w:t>
      </w:r>
      <w:r w:rsidR="00E64112">
        <w:t>proposed</w:t>
      </w:r>
      <w:r w:rsidRPr="0069787E" w:rsidR="00E64112">
        <w:t xml:space="preserve"> </w:t>
      </w:r>
      <w:r w:rsidRPr="0069787E">
        <w:t xml:space="preserve">Reliability Standard TOP-002-5 to </w:t>
      </w:r>
      <w:r w:rsidRPr="007F523D" w:rsidR="007F523D">
        <w:t xml:space="preserve">provide greater specificity regarding the </w:t>
      </w:r>
      <w:r w:rsidR="003A0216">
        <w:t>b</w:t>
      </w:r>
      <w:r w:rsidRPr="007F523D" w:rsidR="007F523D">
        <w:t xml:space="preserve">alancing </w:t>
      </w:r>
      <w:r w:rsidR="003A0216">
        <w:t>a</w:t>
      </w:r>
      <w:r w:rsidRPr="007F523D" w:rsidR="007F523D">
        <w:t>uthority’s responsibilities in extreme cold weather</w:t>
      </w:r>
      <w:r w:rsidRPr="0069787E" w:rsidR="5E4FFBF0">
        <w:t>.</w:t>
      </w:r>
      <w:r w:rsidRPr="0069787E" w:rsidR="0AF1CDDB">
        <w:t xml:space="preserve">  </w:t>
      </w:r>
      <w:r w:rsidRPr="0069787E" w:rsidR="00DF7319">
        <w:t>According to NERC, t</w:t>
      </w:r>
      <w:r w:rsidRPr="0069787E" w:rsidR="1E27545C">
        <w:t xml:space="preserve">his </w:t>
      </w:r>
      <w:r w:rsidR="00167A1E">
        <w:t>proposed</w:t>
      </w:r>
      <w:r w:rsidRPr="0069787E" w:rsidR="00E64112">
        <w:t xml:space="preserve"> </w:t>
      </w:r>
      <w:r w:rsidRPr="0069787E" w:rsidR="5BE6C7BF">
        <w:t>Reliability S</w:t>
      </w:r>
      <w:r w:rsidRPr="0069787E" w:rsidR="1E27545C">
        <w:t xml:space="preserve">tandard </w:t>
      </w:r>
      <w:r w:rsidR="00167A1E">
        <w:t xml:space="preserve">would </w:t>
      </w:r>
      <w:r w:rsidRPr="0069787E" w:rsidR="1E27545C">
        <w:t xml:space="preserve">address </w:t>
      </w:r>
      <w:r w:rsidRPr="0069787E" w:rsidR="4A1E492A">
        <w:t>part</w:t>
      </w:r>
      <w:r w:rsidRPr="0069787E" w:rsidR="6B939307">
        <w:t>s</w:t>
      </w:r>
      <w:r w:rsidRPr="0069787E" w:rsidR="4A1E492A">
        <w:t xml:space="preserve"> of </w:t>
      </w:r>
      <w:r w:rsidRPr="0069787E" w:rsidR="1E27545C">
        <w:t>Key Recommendation</w:t>
      </w:r>
      <w:r w:rsidRPr="0069787E" w:rsidR="5C5B417E">
        <w:t xml:space="preserve"> </w:t>
      </w:r>
      <w:r w:rsidRPr="0069787E" w:rsidR="00A96E06">
        <w:t>1g</w:t>
      </w:r>
      <w:r w:rsidRPr="0069787E" w:rsidR="1E27545C">
        <w:t xml:space="preserve"> of the November 20</w:t>
      </w:r>
      <w:r w:rsidRPr="0069787E" w:rsidR="222E68C0">
        <w:t>2</w:t>
      </w:r>
      <w:r w:rsidRPr="0069787E" w:rsidR="1E27545C">
        <w:t>1 Report</w:t>
      </w:r>
      <w:r w:rsidRPr="0069787E" w:rsidR="0AF1CDDB">
        <w:t>.</w:t>
      </w:r>
      <w:r>
        <w:rPr>
          <w:rStyle w:val="FootnoteReference"/>
          <w:rFonts w:eastAsia="Times New Roman"/>
        </w:rPr>
        <w:footnoteReference w:id="33"/>
      </w:r>
      <w:r w:rsidRPr="0069787E" w:rsidR="00BE6FD8">
        <w:t xml:space="preserve">  </w:t>
      </w:r>
    </w:p>
    <w:p w:rsidR="00D43A24" w:rsidRPr="0069787E" w:rsidP="00DB3F9C" w14:paraId="65384081" w14:textId="4630D4A7">
      <w:pPr>
        <w:pStyle w:val="FERCparanumber"/>
      </w:pPr>
      <w:r>
        <w:t>According to NERC, p</w:t>
      </w:r>
      <w:r w:rsidRPr="0069787E" w:rsidR="00BE6FD8">
        <w:t xml:space="preserve">roposed Reliability Standard TOP-002-5 </w:t>
      </w:r>
      <w:r w:rsidRPr="0069787E" w:rsidR="007E280F">
        <w:t xml:space="preserve">is </w:t>
      </w:r>
      <w:r w:rsidRPr="0069787E" w:rsidR="00D167B4">
        <w:t xml:space="preserve">unchanged from the prior version except for </w:t>
      </w:r>
      <w:r w:rsidRPr="0069787E" w:rsidR="00185D6D">
        <w:t xml:space="preserve">the </w:t>
      </w:r>
      <w:r w:rsidRPr="0069787E" w:rsidR="00D167B4">
        <w:t xml:space="preserve">addition of </w:t>
      </w:r>
      <w:r w:rsidRPr="0069787E" w:rsidR="007E280F">
        <w:t>one new requirement</w:t>
      </w:r>
      <w:r w:rsidRPr="0069787E" w:rsidR="00D167B4">
        <w:t xml:space="preserve">, </w:t>
      </w:r>
      <w:r w:rsidRPr="0069787E" w:rsidR="00FC05C8">
        <w:t>Requirement R8</w:t>
      </w:r>
      <w:r w:rsidRPr="0069787E" w:rsidR="005C6D38">
        <w:t>.</w:t>
      </w:r>
      <w:r>
        <w:rPr>
          <w:rStyle w:val="FootnoteReference"/>
          <w:rFonts w:eastAsia="Times New Roman"/>
        </w:rPr>
        <w:footnoteReference w:id="34"/>
      </w:r>
      <w:r w:rsidRPr="0069787E" w:rsidR="00AC2AEA">
        <w:t xml:space="preserve">  </w:t>
      </w:r>
      <w:r w:rsidRPr="0069787E" w:rsidR="00C432FA">
        <w:t xml:space="preserve">Proposed </w:t>
      </w:r>
      <w:r w:rsidRPr="0069787E" w:rsidR="00E80715">
        <w:t xml:space="preserve">Requirement R8 </w:t>
      </w:r>
      <w:r w:rsidRPr="0069787E" w:rsidR="001A2808">
        <w:t>would require</w:t>
      </w:r>
      <w:r w:rsidRPr="0069787E" w:rsidR="0028216E">
        <w:t xml:space="preserve"> </w:t>
      </w:r>
      <w:r w:rsidRPr="0069787E" w:rsidR="00C76C5E">
        <w:t>each balancing authority to have an operating process</w:t>
      </w:r>
      <w:r>
        <w:rPr>
          <w:rStyle w:val="FootnoteReference"/>
          <w:rFonts w:eastAsia="Times New Roman"/>
        </w:rPr>
        <w:footnoteReference w:id="35"/>
      </w:r>
      <w:r w:rsidRPr="0069787E" w:rsidR="00C76C5E">
        <w:t xml:space="preserve"> for </w:t>
      </w:r>
      <w:r w:rsidRPr="0069787E" w:rsidR="00F70CCD">
        <w:t>extreme</w:t>
      </w:r>
      <w:r w:rsidRPr="0069787E" w:rsidR="00C76C5E">
        <w:t xml:space="preserve"> cold </w:t>
      </w:r>
      <w:r w:rsidRPr="0069787E" w:rsidR="00F70CCD">
        <w:t>weather</w:t>
      </w:r>
      <w:r w:rsidRPr="0069787E" w:rsidR="00C76C5E">
        <w:t xml:space="preserve"> that includes:  (1) a methodology for identifying “extreme cold weather conditions” in the area; (2) a methodology for determining an appropriate extreme cold weather reserve margin for the area, considering the types of operating limitations that have been </w:t>
      </w:r>
      <w:r w:rsidRPr="00DB3F9C" w:rsidR="00C76C5E">
        <w:t>known</w:t>
      </w:r>
      <w:r w:rsidRPr="0069787E" w:rsidR="00C76C5E">
        <w:t xml:space="preserve"> to </w:t>
      </w:r>
      <w:r w:rsidRPr="0069787E" w:rsidR="00F70CCD">
        <w:t>limit</w:t>
      </w:r>
      <w:r w:rsidRPr="0069787E" w:rsidR="00C76C5E">
        <w:t xml:space="preserve"> resource availability in cold weather; and (3) a </w:t>
      </w:r>
      <w:r w:rsidRPr="0069787E" w:rsidR="00F70CCD">
        <w:t>methodology</w:t>
      </w:r>
      <w:r w:rsidRPr="0069787E" w:rsidR="00C76C5E">
        <w:t xml:space="preserve"> for determining a five-day hourly forecast that accounts for all relevant operational considerations, including resource availability, demand, reserve requirements, and forecasted weather.</w:t>
      </w:r>
      <w:r>
        <w:rPr>
          <w:rStyle w:val="FootnoteReference"/>
          <w:rFonts w:eastAsia="Times New Roman"/>
        </w:rPr>
        <w:footnoteReference w:id="36"/>
      </w:r>
      <w:r w:rsidRPr="0069787E" w:rsidR="00D13DE3">
        <w:t xml:space="preserve"> </w:t>
      </w:r>
    </w:p>
    <w:p w:rsidR="00204C9B" w:rsidRPr="0069787E" w:rsidP="00C55C2C" w14:paraId="7A8836C8" w14:textId="2261B717">
      <w:pPr>
        <w:pStyle w:val="FERCparanumber"/>
      </w:pPr>
      <w:r w:rsidRPr="0069787E">
        <w:t>NERC</w:t>
      </w:r>
      <w:r w:rsidRPr="0069787E" w:rsidR="47D05FC0">
        <w:t xml:space="preserve"> </w:t>
      </w:r>
      <w:r w:rsidRPr="00DB3F9C" w:rsidR="47D05FC0">
        <w:t>requests</w:t>
      </w:r>
      <w:r w:rsidRPr="0069787E">
        <w:t xml:space="preserve"> th</w:t>
      </w:r>
      <w:r w:rsidRPr="0069787E" w:rsidR="00F5591B">
        <w:t>at the</w:t>
      </w:r>
      <w:r w:rsidRPr="0069787E">
        <w:t xml:space="preserve"> Commission approve</w:t>
      </w:r>
      <w:r w:rsidRPr="0069787E" w:rsidR="00790863">
        <w:t xml:space="preserve"> </w:t>
      </w:r>
      <w:r w:rsidRPr="0069787E">
        <w:t xml:space="preserve">the </w:t>
      </w:r>
      <w:r w:rsidR="00CE1649">
        <w:t xml:space="preserve">proposed </w:t>
      </w:r>
      <w:r w:rsidRPr="0069787E">
        <w:t xml:space="preserve">violation risk factors and violation severity levels for </w:t>
      </w:r>
      <w:r w:rsidRPr="0069787E" w:rsidR="005422A7">
        <w:t xml:space="preserve">proposed </w:t>
      </w:r>
      <w:r w:rsidRPr="0069787E">
        <w:t xml:space="preserve">Reliability Standards </w:t>
      </w:r>
      <w:r w:rsidRPr="0069787E" w:rsidR="00D43A24">
        <w:t>EOP-01</w:t>
      </w:r>
      <w:r w:rsidRPr="0069787E">
        <w:t>1</w:t>
      </w:r>
      <w:r w:rsidRPr="0069787E" w:rsidR="00D43A24">
        <w:t>-4 and TOP</w:t>
      </w:r>
      <w:r w:rsidR="00CE1649">
        <w:noBreakHyphen/>
      </w:r>
      <w:r w:rsidRPr="0069787E" w:rsidR="00D43A24">
        <w:t>002-5</w:t>
      </w:r>
      <w:r w:rsidRPr="0069787E">
        <w:t xml:space="preserve">.  </w:t>
      </w:r>
      <w:r w:rsidRPr="0069787E" w:rsidR="00A56699">
        <w:t xml:space="preserve">Further, </w:t>
      </w:r>
      <w:r w:rsidRPr="0069787E" w:rsidR="1B9B8740">
        <w:t>NERC proposes a</w:t>
      </w:r>
      <w:r w:rsidRPr="0069787E" w:rsidR="00502732">
        <w:t>n</w:t>
      </w:r>
      <w:r w:rsidRPr="0069787E">
        <w:t xml:space="preserve"> </w:t>
      </w:r>
      <w:r w:rsidRPr="0069787E" w:rsidR="00EE1F1D">
        <w:t xml:space="preserve">effective date for </w:t>
      </w:r>
      <w:r w:rsidRPr="0069787E" w:rsidR="00E91395">
        <w:t>proposed</w:t>
      </w:r>
      <w:r w:rsidRPr="0069787E" w:rsidR="00EE1F1D">
        <w:t xml:space="preserve"> Reliability </w:t>
      </w:r>
      <w:r w:rsidRPr="0069787E" w:rsidR="00E7322F">
        <w:t>Standard</w:t>
      </w:r>
      <w:r w:rsidRPr="0069787E" w:rsidR="00EE1F1D">
        <w:t xml:space="preserve"> </w:t>
      </w:r>
      <w:r w:rsidRPr="0069787E" w:rsidR="00EE1F1D">
        <w:t>EOP</w:t>
      </w:r>
      <w:r w:rsidR="00CE1649">
        <w:noBreakHyphen/>
      </w:r>
      <w:r w:rsidRPr="0069787E" w:rsidR="00EE1F1D">
        <w:t xml:space="preserve">011-4 beginning on the first day of the first calendar quarter that is six months </w:t>
      </w:r>
      <w:r w:rsidRPr="0069787E" w:rsidR="00E7322F">
        <w:t>following regulatory approval.</w:t>
      </w:r>
      <w:r>
        <w:rPr>
          <w:rStyle w:val="FootnoteReference"/>
          <w:rFonts w:eastAsia="Times New Roman"/>
        </w:rPr>
        <w:footnoteReference w:id="37"/>
      </w:r>
      <w:r w:rsidRPr="0069787E" w:rsidR="004B7FD6">
        <w:t xml:space="preserve">  </w:t>
      </w:r>
      <w:r w:rsidRPr="0069787E" w:rsidR="000E0219">
        <w:t xml:space="preserve">Once identified and notified to assist by their transmission operators </w:t>
      </w:r>
      <w:r w:rsidR="00BC696E">
        <w:t>pursuant to proposed</w:t>
      </w:r>
      <w:r w:rsidRPr="0069787E" w:rsidR="000E0219">
        <w:t xml:space="preserve"> Requirement R7, t</w:t>
      </w:r>
      <w:r w:rsidRPr="0069787E" w:rsidR="00470666">
        <w:t>he newly applicable entities</w:t>
      </w:r>
      <w:r w:rsidRPr="0069787E" w:rsidR="00355073">
        <w:t xml:space="preserve"> (distribution providers, </w:t>
      </w:r>
      <w:r w:rsidRPr="0069787E" w:rsidR="00502732">
        <w:t>UFLS</w:t>
      </w:r>
      <w:r w:rsidRPr="0069787E" w:rsidR="00355073">
        <w:t>-only distribution providers, and transmission owners)</w:t>
      </w:r>
      <w:r w:rsidRPr="0069787E" w:rsidR="00470666">
        <w:t xml:space="preserve"> will have 30 months to develop a load shedding plan </w:t>
      </w:r>
      <w:r w:rsidR="00BC696E">
        <w:t>pursuant to</w:t>
      </w:r>
      <w:r w:rsidRPr="0069787E" w:rsidR="00BC696E">
        <w:t xml:space="preserve"> </w:t>
      </w:r>
      <w:r w:rsidR="00BC696E">
        <w:t xml:space="preserve">proposed </w:t>
      </w:r>
      <w:r w:rsidRPr="0069787E" w:rsidR="00470666">
        <w:t>Requirement R8.</w:t>
      </w:r>
      <w:r w:rsidRPr="0069787E" w:rsidR="00EA3222">
        <w:t xml:space="preserve">  Transmission operators and balancing authorities </w:t>
      </w:r>
      <w:r w:rsidRPr="0069787E" w:rsidR="00EB3045">
        <w:t>would also have</w:t>
      </w:r>
      <w:r w:rsidRPr="0069787E" w:rsidR="00EA3222">
        <w:t xml:space="preserve"> 30 months</w:t>
      </w:r>
      <w:r w:rsidRPr="0069787E" w:rsidR="00BD13CC">
        <w:t xml:space="preserve"> from</w:t>
      </w:r>
      <w:r w:rsidRPr="0069787E" w:rsidR="00BD13CC">
        <w:t xml:space="preserve"> the </w:t>
      </w:r>
      <w:r w:rsidRPr="0069787E" w:rsidR="00BD13CC">
        <w:t xml:space="preserve">effective </w:t>
      </w:r>
      <w:r w:rsidRPr="0069787E" w:rsidR="00BD13CC">
        <w:t xml:space="preserve">date of </w:t>
      </w:r>
      <w:r w:rsidRPr="0069787E" w:rsidR="00BD13CC">
        <w:t xml:space="preserve">proposed Reliability Standard EOP-011-4 </w:t>
      </w:r>
      <w:r w:rsidRPr="0069787E" w:rsidR="00BD13CC">
        <w:t>to</w:t>
      </w:r>
      <w:r w:rsidRPr="0069787E" w:rsidR="00EA3222">
        <w:t xml:space="preserve"> comply with the revised provisions specific to</w:t>
      </w:r>
      <w:r w:rsidR="00BC696E">
        <w:t xml:space="preserve"> UFLS</w:t>
      </w:r>
      <w:r w:rsidRPr="0069787E" w:rsidR="00EA3222">
        <w:t xml:space="preserve">, </w:t>
      </w:r>
      <w:r w:rsidR="00BC696E">
        <w:t>UVLS</w:t>
      </w:r>
      <w:r w:rsidRPr="0069787E" w:rsidR="00EA3222">
        <w:t>, and critical gas infrastructure loads.</w:t>
      </w:r>
      <w:r>
        <w:rPr>
          <w:rStyle w:val="FootnoteReference"/>
          <w:rFonts w:eastAsia="Times New Roman"/>
        </w:rPr>
        <w:footnoteReference w:id="38"/>
      </w:r>
      <w:r w:rsidRPr="0069787E" w:rsidR="00CB70BC">
        <w:t xml:space="preserve">  </w:t>
      </w:r>
      <w:r w:rsidRPr="0069787E" w:rsidR="008048D6">
        <w:t>NERC also requests that the Commission approve the retirement of Reliability Standard EOP-011-3 immediately p</w:t>
      </w:r>
      <w:r w:rsidRPr="0069787E" w:rsidR="004609F7">
        <w:t xml:space="preserve">rior to the effective date of Reliability Standard </w:t>
      </w:r>
      <w:r w:rsidR="00CB6F2F">
        <w:t xml:space="preserve"> </w:t>
      </w:r>
      <w:r w:rsidRPr="0069787E" w:rsidR="004609F7">
        <w:t>EOP-011-4</w:t>
      </w:r>
      <w:r w:rsidRPr="0069787E" w:rsidR="008048D6">
        <w:t xml:space="preserve">; or, of </w:t>
      </w:r>
      <w:r w:rsidRPr="0069787E" w:rsidR="004609F7">
        <w:t xml:space="preserve">Reliability Standard </w:t>
      </w:r>
      <w:r w:rsidRPr="0069787E" w:rsidR="008048D6">
        <w:t>EOP</w:t>
      </w:r>
      <w:r w:rsidR="00EB2FC4">
        <w:noBreakHyphen/>
      </w:r>
      <w:r w:rsidRPr="0069787E" w:rsidR="008048D6">
        <w:t xml:space="preserve">011-2 if it is the version of EOP-011 in effect at the time </w:t>
      </w:r>
      <w:r w:rsidR="00EB2FC4">
        <w:t>that</w:t>
      </w:r>
      <w:r w:rsidRPr="0069787E" w:rsidR="00EB2FC4">
        <w:t xml:space="preserve"> </w:t>
      </w:r>
      <w:r w:rsidRPr="0069787E" w:rsidR="008048D6">
        <w:t xml:space="preserve">proposed </w:t>
      </w:r>
      <w:r w:rsidR="00EB2FC4">
        <w:t xml:space="preserve">Reliability Standard </w:t>
      </w:r>
      <w:r w:rsidRPr="0069787E" w:rsidR="008048D6">
        <w:t>EOP-011-4 become</w:t>
      </w:r>
      <w:r w:rsidR="00EB2FC4">
        <w:t>s</w:t>
      </w:r>
      <w:r w:rsidRPr="0069787E" w:rsidR="008048D6">
        <w:t xml:space="preserve"> effective.  </w:t>
      </w:r>
      <w:r w:rsidRPr="0069787E" w:rsidR="00CB70BC">
        <w:t xml:space="preserve">NERC </w:t>
      </w:r>
      <w:r w:rsidRPr="0069787E" w:rsidR="001A40EE">
        <w:t>explains that this</w:t>
      </w:r>
      <w:r w:rsidRPr="0069787E" w:rsidR="00CB70BC">
        <w:t xml:space="preserve"> proposed implementation </w:t>
      </w:r>
      <w:r w:rsidRPr="0069787E" w:rsidR="00D71751">
        <w:t>plan</w:t>
      </w:r>
      <w:r w:rsidRPr="0069787E" w:rsidR="001A40EE">
        <w:t xml:space="preserve"> is necessary given the large amount of</w:t>
      </w:r>
      <w:r w:rsidRPr="0069787E" w:rsidR="00CB70BC">
        <w:t xml:space="preserve"> interaction that will be required between the applicable entities and natural gas entities to identify critical natural gas infrastructure loads and account for them as required in manual shedding and underfrequency and undervoltage load shedding schemes.</w:t>
      </w:r>
      <w:r>
        <w:rPr>
          <w:rStyle w:val="FootnoteReference"/>
          <w:rFonts w:eastAsia="Times New Roman"/>
        </w:rPr>
        <w:footnoteReference w:id="39"/>
      </w:r>
    </w:p>
    <w:p w:rsidR="004C626A" w:rsidRPr="0069787E" w:rsidP="00DB3F9C" w14:paraId="6EF46C25" w14:textId="49A324FD">
      <w:pPr>
        <w:pStyle w:val="FERCparanumber"/>
      </w:pPr>
      <w:r w:rsidRPr="0069787E">
        <w:t xml:space="preserve">NERC proposes an effective date for </w:t>
      </w:r>
      <w:r w:rsidRPr="0069787E" w:rsidR="00F23413">
        <w:t xml:space="preserve">proposed </w:t>
      </w:r>
      <w:r w:rsidRPr="0069787E">
        <w:t>Reliability Standard TOP-002-5 beginning on the first day of the first calendar quarter</w:t>
      </w:r>
      <w:r w:rsidRPr="0069787E" w:rsidR="002E0BB3">
        <w:t xml:space="preserve"> that is 18 months</w:t>
      </w:r>
      <w:r w:rsidRPr="0069787E" w:rsidR="00DD7881">
        <w:t xml:space="preserve"> following regulatory approval.</w:t>
      </w:r>
      <w:r w:rsidRPr="0069787E" w:rsidR="00D71751">
        <w:t xml:space="preserve"> </w:t>
      </w:r>
      <w:r w:rsidRPr="0069787E" w:rsidR="00F23413">
        <w:t xml:space="preserve"> </w:t>
      </w:r>
      <w:r w:rsidRPr="0069787E" w:rsidR="00052AE1">
        <w:t xml:space="preserve">NERC requests that the Commission approve the retirement of Reliability Standard TOP-002-4 </w:t>
      </w:r>
      <w:r w:rsidRPr="0069787E" w:rsidR="000E4664">
        <w:t>immediately prior to the effective date of Reliability Standard TOP-002-5</w:t>
      </w:r>
      <w:r w:rsidRPr="0069787E" w:rsidR="00052AE1">
        <w:t xml:space="preserve">.  </w:t>
      </w:r>
      <w:r w:rsidRPr="0069787E" w:rsidR="00D71751">
        <w:t xml:space="preserve">NERC states that the proposed implementation plan reflects consideration of the time needed to develop an extreme cold weather </w:t>
      </w:r>
      <w:r w:rsidRPr="0069787E" w:rsidR="00BD13CC">
        <w:t xml:space="preserve">operating process, with the required methodologies reflecting the minimum cold weather reliability considerations identified in </w:t>
      </w:r>
      <w:r w:rsidR="00EB2FC4">
        <w:t>proposed</w:t>
      </w:r>
      <w:r w:rsidRPr="0069787E" w:rsidR="00EB2FC4">
        <w:t xml:space="preserve"> </w:t>
      </w:r>
      <w:r w:rsidRPr="0069787E" w:rsidR="00BD13CC">
        <w:t>Requirement R8.</w:t>
      </w:r>
      <w:r>
        <w:rPr>
          <w:rStyle w:val="FootnoteReference"/>
          <w:rFonts w:eastAsia="Times New Roman"/>
        </w:rPr>
        <w:footnoteReference w:id="40"/>
      </w:r>
      <w:r w:rsidRPr="0069787E" w:rsidR="00BD13CC">
        <w:t xml:space="preserve"> </w:t>
      </w:r>
    </w:p>
    <w:p w:rsidR="0008480F" w:rsidRPr="0069787E" w:rsidP="00DB3F9C" w14:paraId="4774733B" w14:textId="1375ABB7">
      <w:pPr>
        <w:pStyle w:val="FERCparanumber"/>
        <w:rPr>
          <w:b/>
          <w:vertAlign w:val="superscript"/>
        </w:rPr>
      </w:pPr>
      <w:r w:rsidRPr="0069787E">
        <w:t xml:space="preserve">Finally, NERC requests </w:t>
      </w:r>
      <w:r w:rsidR="00EB2FC4">
        <w:t xml:space="preserve">that </w:t>
      </w:r>
      <w:r w:rsidRPr="0069787E">
        <w:t xml:space="preserve">the Commission </w:t>
      </w:r>
      <w:r w:rsidRPr="0069787E" w:rsidR="00BF39F7">
        <w:t xml:space="preserve">approve the proposed </w:t>
      </w:r>
      <w:r w:rsidR="00EB2FC4">
        <w:t xml:space="preserve">Reliability </w:t>
      </w:r>
      <w:r w:rsidRPr="0069787E" w:rsidR="00BF39F7">
        <w:t>Standards</w:t>
      </w:r>
      <w:r w:rsidRPr="0069787E">
        <w:t xml:space="preserve"> </w:t>
      </w:r>
      <w:r w:rsidRPr="0069787E" w:rsidR="00EC578D">
        <w:t xml:space="preserve">in an expedited </w:t>
      </w:r>
      <w:r w:rsidRPr="00DB3F9C" w:rsidR="00EC578D">
        <w:t>manner</w:t>
      </w:r>
      <w:r w:rsidRPr="0069787E" w:rsidR="00EC578D">
        <w:t>.  NERC explains that</w:t>
      </w:r>
      <w:r w:rsidRPr="0069787E">
        <w:t xml:space="preserve">, among other things, </w:t>
      </w:r>
      <w:r w:rsidRPr="0069787E" w:rsidR="00EC578D">
        <w:t xml:space="preserve">expedited </w:t>
      </w:r>
      <w:r w:rsidRPr="0069787E" w:rsidR="00EC578D">
        <w:t xml:space="preserve">approval would </w:t>
      </w:r>
      <w:r w:rsidRPr="0069787E" w:rsidR="00BF39F7">
        <w:t xml:space="preserve">provide regulatory certainty to entities seeking to implement the </w:t>
      </w:r>
      <w:r w:rsidR="00C41410">
        <w:t xml:space="preserve">proposed Reliability </w:t>
      </w:r>
      <w:r w:rsidRPr="0069787E" w:rsidR="007F29A3">
        <w:t>S</w:t>
      </w:r>
      <w:r w:rsidRPr="0069787E" w:rsidR="00BF39F7">
        <w:t xml:space="preserve">tandards </w:t>
      </w:r>
      <w:r w:rsidRPr="0069787E" w:rsidR="00EC578D">
        <w:t>ahead of the mandatory and enforceable dates</w:t>
      </w:r>
      <w:r w:rsidRPr="0069787E" w:rsidR="00E46F82">
        <w:t>.</w:t>
      </w:r>
      <w:r>
        <w:rPr>
          <w:rStyle w:val="FootnoteReference"/>
        </w:rPr>
        <w:footnoteReference w:id="41"/>
      </w:r>
    </w:p>
    <w:p w:rsidR="00DD29CE" w:rsidRPr="004F4940" w:rsidP="002030AC" w14:paraId="607E6D90" w14:textId="77777777">
      <w:pPr>
        <w:pStyle w:val="Heading1"/>
        <w:keepLines w:val="0"/>
        <w:widowControl w:val="0"/>
        <w:suppressLineNumbers/>
        <w:rPr>
          <w:rFonts w:eastAsia="Times New Roman"/>
        </w:rPr>
      </w:pPr>
      <w:r w:rsidRPr="004F4940">
        <w:rPr>
          <w:rFonts w:eastAsia="Times New Roman"/>
        </w:rPr>
        <w:t>Notice of Filing and Responsive Pleadings</w:t>
      </w:r>
    </w:p>
    <w:p w:rsidR="00E304FD" w:rsidRPr="00DB3F9C" w:rsidP="00DB3F9C" w14:paraId="4C4B5E71" w14:textId="720F295B">
      <w:pPr>
        <w:pStyle w:val="FERCparanumber"/>
      </w:pPr>
      <w:r w:rsidRPr="00DB3F9C">
        <w:t xml:space="preserve">Notice of NERC’s October </w:t>
      </w:r>
      <w:r w:rsidRPr="00DB3F9C" w:rsidR="00E46F82">
        <w:t>30</w:t>
      </w:r>
      <w:r w:rsidRPr="00DB3F9C">
        <w:t>, 202</w:t>
      </w:r>
      <w:r w:rsidRPr="00DB3F9C" w:rsidR="00E46F82">
        <w:t>3</w:t>
      </w:r>
      <w:r w:rsidRPr="00DB3F9C">
        <w:t xml:space="preserve">, </w:t>
      </w:r>
      <w:r w:rsidRPr="00DB3F9C" w:rsidR="008962D2">
        <w:t>p</w:t>
      </w:r>
      <w:r w:rsidRPr="00DB3F9C">
        <w:t xml:space="preserve">etition was published in the </w:t>
      </w:r>
      <w:r w:rsidR="00CB6F2F">
        <w:t xml:space="preserve">             </w:t>
      </w:r>
      <w:r w:rsidRPr="00CB6F2F">
        <w:rPr>
          <w:i/>
          <w:iCs/>
        </w:rPr>
        <w:t>Federal Register</w:t>
      </w:r>
      <w:r w:rsidRPr="00DB3F9C">
        <w:t xml:space="preserve">, </w:t>
      </w:r>
      <w:r w:rsidRPr="00DB3F9C" w:rsidR="00C73FA2">
        <w:t>8</w:t>
      </w:r>
      <w:r w:rsidRPr="00DB3F9C" w:rsidR="00F23E93">
        <w:t>8</w:t>
      </w:r>
      <w:r w:rsidRPr="00DB3F9C" w:rsidR="00C73FA2">
        <w:t xml:space="preserve"> Fed. Reg. </w:t>
      </w:r>
      <w:r w:rsidRPr="00DB3F9C" w:rsidR="00F23E93">
        <w:t>76,201</w:t>
      </w:r>
      <w:r w:rsidRPr="00DB3F9C" w:rsidR="00DA0598">
        <w:t xml:space="preserve"> (</w:t>
      </w:r>
      <w:r w:rsidRPr="00DB3F9C" w:rsidR="0028749D">
        <w:t xml:space="preserve">Nov. </w:t>
      </w:r>
      <w:r w:rsidRPr="00DB3F9C" w:rsidR="00F23E93">
        <w:t>6</w:t>
      </w:r>
      <w:r w:rsidRPr="00DB3F9C" w:rsidR="0028749D">
        <w:t xml:space="preserve">, </w:t>
      </w:r>
      <w:r w:rsidRPr="00DB3F9C" w:rsidR="00DA0598">
        <w:t>202</w:t>
      </w:r>
      <w:r w:rsidRPr="00DB3F9C" w:rsidR="00F23E93">
        <w:t>3</w:t>
      </w:r>
      <w:r w:rsidRPr="00DB3F9C" w:rsidR="00DA0598">
        <w:t>),</w:t>
      </w:r>
      <w:r w:rsidRPr="00DB3F9C">
        <w:t xml:space="preserve"> with comments, protests, and motions to intervene due on or before </w:t>
      </w:r>
      <w:r w:rsidRPr="00DB3F9C" w:rsidR="006952A9">
        <w:t>November 30</w:t>
      </w:r>
      <w:r w:rsidRPr="00DB3F9C">
        <w:t>, 202</w:t>
      </w:r>
      <w:r w:rsidRPr="00DB3F9C" w:rsidR="006952A9">
        <w:t>3</w:t>
      </w:r>
      <w:r w:rsidRPr="00DB3F9C">
        <w:t>.</w:t>
      </w:r>
      <w:r w:rsidRPr="00DB3F9C">
        <w:t xml:space="preserve">  </w:t>
      </w:r>
    </w:p>
    <w:p w:rsidR="000B6673" w:rsidRPr="001D6F69" w:rsidP="00DB3F9C" w14:paraId="241C4DBE" w14:textId="32A25300">
      <w:pPr>
        <w:pStyle w:val="FERCparanumber"/>
      </w:pPr>
      <w:r w:rsidRPr="00DB3F9C">
        <w:t>There</w:t>
      </w:r>
      <w:r w:rsidRPr="7DDC8D36">
        <w:t xml:space="preserve"> were no comments or protests</w:t>
      </w:r>
      <w:r w:rsidRPr="7DDC8D36" w:rsidR="00863150">
        <w:t xml:space="preserve">. </w:t>
      </w:r>
      <w:r w:rsidRPr="7DDC8D36" w:rsidR="00E304FD">
        <w:t xml:space="preserve"> </w:t>
      </w:r>
      <w:r w:rsidRPr="7DDC8D36" w:rsidR="001D6F69">
        <w:t>Ameren Service Company, as an agent for Union Electric Company</w:t>
      </w:r>
      <w:r w:rsidRPr="7DDC8D36">
        <w:t>, filed a motion to intervene</w:t>
      </w:r>
      <w:r w:rsidRPr="7DDC8D36" w:rsidR="001D6F69">
        <w:t xml:space="preserve">. </w:t>
      </w:r>
      <w:r w:rsidRPr="7DDC8D36" w:rsidR="00E304FD">
        <w:t xml:space="preserve"> </w:t>
      </w:r>
    </w:p>
    <w:p w:rsidR="00DD29CE" w:rsidRPr="004F4940" w:rsidP="007B3A1D" w14:paraId="6CDF39BB" w14:textId="77777777">
      <w:pPr>
        <w:pStyle w:val="Heading1"/>
        <w:keepLines w:val="0"/>
        <w:widowControl w:val="0"/>
        <w:suppressLineNumbers/>
        <w:rPr>
          <w:rFonts w:eastAsia="Times New Roman"/>
        </w:rPr>
      </w:pPr>
      <w:r w:rsidRPr="004F4940">
        <w:rPr>
          <w:rFonts w:eastAsia="Times New Roman"/>
        </w:rPr>
        <w:t>Determination</w:t>
      </w:r>
    </w:p>
    <w:p w:rsidR="00DD29CE" w:rsidRPr="004F4940" w:rsidP="00710D39" w14:paraId="4AB699C1" w14:textId="77777777">
      <w:pPr>
        <w:pStyle w:val="Heading2"/>
        <w:keepNext w:val="0"/>
        <w:keepLines w:val="0"/>
        <w:widowControl w:val="0"/>
        <w:suppressLineNumbers/>
        <w:rPr>
          <w:rFonts w:eastAsia="Times New Roman"/>
        </w:rPr>
      </w:pPr>
      <w:r w:rsidRPr="004F4940">
        <w:rPr>
          <w:rFonts w:eastAsia="Times New Roman"/>
        </w:rPr>
        <w:t>Procedural Mat</w:t>
      </w:r>
      <w:r w:rsidRPr="004F4940" w:rsidR="003701E9">
        <w:rPr>
          <w:rFonts w:eastAsia="Times New Roman"/>
        </w:rPr>
        <w:t>t</w:t>
      </w:r>
      <w:r w:rsidRPr="004F4940">
        <w:rPr>
          <w:rFonts w:eastAsia="Times New Roman"/>
        </w:rPr>
        <w:t>ers</w:t>
      </w:r>
    </w:p>
    <w:p w:rsidR="00144E23" w:rsidRPr="004F4940" w:rsidP="001D3E69" w14:paraId="5A35690A" w14:textId="24495549">
      <w:pPr>
        <w:pStyle w:val="FERCparanumber"/>
        <w:rPr>
          <w:rFonts w:eastAsia="Times New Roman"/>
        </w:rPr>
      </w:pPr>
      <w:r w:rsidRPr="7DDC8D36">
        <w:rPr>
          <w:rFonts w:eastAsia="Times New Roman"/>
        </w:rPr>
        <w:t>Pursuant to Rule 214 of the Commission’s Rules of Practice and Procedure, 18</w:t>
      </w:r>
      <w:r w:rsidR="008941F1">
        <w:rPr>
          <w:rFonts w:eastAsia="Times New Roman"/>
        </w:rPr>
        <w:t> </w:t>
      </w:r>
      <w:r w:rsidRPr="7DDC8D36">
        <w:rPr>
          <w:rFonts w:eastAsia="Times New Roman"/>
        </w:rPr>
        <w:t xml:space="preserve">C.F.R. </w:t>
      </w:r>
      <w:r w:rsidRPr="7DDC8D36" w:rsidR="000A2959">
        <w:rPr>
          <w:rFonts w:eastAsia="Times New Roman"/>
        </w:rPr>
        <w:t>§ 3</w:t>
      </w:r>
      <w:r w:rsidRPr="7DDC8D36">
        <w:rPr>
          <w:rFonts w:eastAsia="Times New Roman"/>
        </w:rPr>
        <w:t>85.214</w:t>
      </w:r>
      <w:r w:rsidRPr="7DDC8D36" w:rsidR="007152AD">
        <w:rPr>
          <w:rFonts w:eastAsia="Times New Roman"/>
        </w:rPr>
        <w:t xml:space="preserve"> (2023)</w:t>
      </w:r>
      <w:r w:rsidRPr="7DDC8D36">
        <w:rPr>
          <w:rFonts w:eastAsia="Times New Roman"/>
        </w:rPr>
        <w:t>, the timely, unopposed motions to intervene serve to make the entities that filed them parties to this proceeding.</w:t>
      </w:r>
    </w:p>
    <w:p w:rsidR="00DD29CE" w:rsidRPr="004F4940" w:rsidP="00561492" w14:paraId="29A0DDE6" w14:textId="01A1BEE0">
      <w:pPr>
        <w:pStyle w:val="Heading2"/>
        <w:keepLines w:val="0"/>
        <w:widowControl w:val="0"/>
        <w:suppressLineNumbers/>
        <w:rPr>
          <w:rFonts w:eastAsia="Times New Roman"/>
        </w:rPr>
      </w:pPr>
      <w:r w:rsidRPr="004F4940">
        <w:rPr>
          <w:rFonts w:eastAsia="Times New Roman"/>
        </w:rPr>
        <w:t>Substantive Matters</w:t>
      </w:r>
    </w:p>
    <w:p w:rsidR="00EA051C" w:rsidRPr="0069787E" w:rsidP="00DB3F9C" w14:paraId="41BDDB3F" w14:textId="5FB59B68">
      <w:pPr>
        <w:pStyle w:val="FERCparanumber"/>
      </w:pPr>
      <w:r w:rsidRPr="0069787E">
        <w:t xml:space="preserve">Pursuant to section 215(d)(2) of the FPA, </w:t>
      </w:r>
      <w:r w:rsidRPr="0069787E" w:rsidR="007B1B8D">
        <w:t>we</w:t>
      </w:r>
      <w:r w:rsidRPr="0069787E" w:rsidR="00703B96">
        <w:t xml:space="preserve"> approve</w:t>
      </w:r>
      <w:r w:rsidRPr="0069787E">
        <w:t xml:space="preserve"> </w:t>
      </w:r>
      <w:r w:rsidRPr="0069787E" w:rsidR="001B2255">
        <w:t xml:space="preserve">proposed </w:t>
      </w:r>
      <w:r w:rsidRPr="0069787E">
        <w:t>Reliability Standards EOP-011-</w:t>
      </w:r>
      <w:r w:rsidRPr="0069787E" w:rsidR="004D47AA">
        <w:t>4</w:t>
      </w:r>
      <w:r w:rsidRPr="0069787E">
        <w:t xml:space="preserve"> and </w:t>
      </w:r>
      <w:r w:rsidRPr="0069787E" w:rsidR="004D47AA">
        <w:t>TOP-002-5</w:t>
      </w:r>
      <w:r w:rsidRPr="0069787E">
        <w:t xml:space="preserve"> as just, reasonable, not unduly discriminatory or preferential</w:t>
      </w:r>
      <w:r w:rsidRPr="0069787E" w:rsidR="004E0631">
        <w:t>,</w:t>
      </w:r>
      <w:r w:rsidRPr="0069787E">
        <w:t xml:space="preserve"> and in the public interest.</w:t>
      </w:r>
      <w:r w:rsidRPr="0069787E" w:rsidR="004D47AA">
        <w:t xml:space="preserve">  </w:t>
      </w:r>
      <w:r w:rsidRPr="0069787E" w:rsidR="006862CB">
        <w:t>W</w:t>
      </w:r>
      <w:r w:rsidRPr="0069787E" w:rsidR="004D47AA">
        <w:t xml:space="preserve">e </w:t>
      </w:r>
      <w:r w:rsidRPr="0069787E" w:rsidR="001B2255">
        <w:t xml:space="preserve">also </w:t>
      </w:r>
      <w:r w:rsidRPr="0069787E" w:rsidR="004D47AA">
        <w:t xml:space="preserve">approve </w:t>
      </w:r>
      <w:r w:rsidRPr="0069787E" w:rsidR="001B2255">
        <w:t>the</w:t>
      </w:r>
      <w:r w:rsidR="00FD5DCE">
        <w:t xml:space="preserve"> proposed Reliability</w:t>
      </w:r>
      <w:r w:rsidRPr="0069787E" w:rsidR="001B2255">
        <w:t xml:space="preserve"> Standards’</w:t>
      </w:r>
      <w:r w:rsidRPr="0069787E" w:rsidR="004D47AA">
        <w:t xml:space="preserve"> associated violation risk factors and violation severity levels</w:t>
      </w:r>
      <w:r w:rsidRPr="0069787E" w:rsidR="00E50931">
        <w:t>, proposed Reliability Standard TOP-0</w:t>
      </w:r>
      <w:r w:rsidRPr="0069787E" w:rsidR="007315D1">
        <w:t xml:space="preserve">02-5 </w:t>
      </w:r>
      <w:r w:rsidRPr="0069787E" w:rsidR="00E50931">
        <w:t>implementation plan</w:t>
      </w:r>
      <w:r w:rsidRPr="0069787E" w:rsidR="00A523AC">
        <w:t>,</w:t>
      </w:r>
      <w:r w:rsidRPr="0069787E" w:rsidR="007315D1">
        <w:t xml:space="preserve"> and the retirement of </w:t>
      </w:r>
      <w:r w:rsidRPr="0069787E" w:rsidR="00A523AC">
        <w:t xml:space="preserve">currently effective </w:t>
      </w:r>
      <w:r w:rsidR="00FD5DCE">
        <w:t xml:space="preserve">Reliability Standard </w:t>
      </w:r>
      <w:r w:rsidRPr="0069787E" w:rsidR="007315D1">
        <w:t>TOP-002-</w:t>
      </w:r>
      <w:r w:rsidRPr="0069787E" w:rsidR="00A523AC">
        <w:t>4</w:t>
      </w:r>
      <w:r w:rsidRPr="0069787E" w:rsidR="004D47AA">
        <w:t xml:space="preserve">. </w:t>
      </w:r>
      <w:r w:rsidRPr="0069787E" w:rsidR="00FD6441">
        <w:t xml:space="preserve"> </w:t>
      </w:r>
      <w:r w:rsidRPr="0069787E" w:rsidR="006862CB">
        <w:t xml:space="preserve">We agree with NERC that the proposed modifications to the Reliability Standards are consistent with </w:t>
      </w:r>
      <w:r w:rsidRPr="0069787E" w:rsidR="00B22B42">
        <w:t xml:space="preserve">and respond to </w:t>
      </w:r>
      <w:r w:rsidRPr="0069787E" w:rsidR="006862CB">
        <w:t>Key Recommendation</w:t>
      </w:r>
      <w:r w:rsidRPr="0069787E" w:rsidR="00B55673">
        <w:t>s</w:t>
      </w:r>
      <w:r w:rsidRPr="0069787E" w:rsidR="006862CB">
        <w:t xml:space="preserve"> 1g, 1h, and 1i </w:t>
      </w:r>
      <w:r w:rsidRPr="0069787E" w:rsidR="00B22B42">
        <w:t>from</w:t>
      </w:r>
      <w:r w:rsidRPr="0069787E" w:rsidR="006862CB">
        <w:t xml:space="preserve"> the November 2021 Report.</w:t>
      </w:r>
      <w:r>
        <w:rPr>
          <w:rStyle w:val="FootnoteReference"/>
        </w:rPr>
        <w:footnoteReference w:id="42"/>
      </w:r>
      <w:r w:rsidRPr="0069787E" w:rsidR="007253B1">
        <w:t xml:space="preserve"> </w:t>
      </w:r>
      <w:r w:rsidRPr="0069787E" w:rsidR="006A0D3E">
        <w:t xml:space="preserve">Given the importance of these revised </w:t>
      </w:r>
      <w:r w:rsidR="00186C0E">
        <w:t>Reliability S</w:t>
      </w:r>
      <w:r w:rsidRPr="0069787E" w:rsidR="006A0D3E">
        <w:t xml:space="preserve">tandards to maintaining </w:t>
      </w:r>
      <w:r w:rsidR="00186C0E">
        <w:t>the reliable operation of the Bulk-Power System</w:t>
      </w:r>
      <w:r w:rsidRPr="0069787E" w:rsidR="006A0D3E">
        <w:t>, we strongly encourage entities that are capable of complying earlier than the mandatory and enforceable date to do so.</w:t>
      </w:r>
      <w:r w:rsidRPr="0069787E" w:rsidR="006862CB">
        <w:t xml:space="preserve"> </w:t>
      </w:r>
      <w:r w:rsidRPr="0069787E" w:rsidR="004D47AA">
        <w:t xml:space="preserve"> </w:t>
      </w:r>
    </w:p>
    <w:p w:rsidR="00EA051C" w:rsidRPr="00186C0E" w:rsidP="00DB3F9C" w14:paraId="08E9ABF1" w14:textId="2C59A823">
      <w:pPr>
        <w:pStyle w:val="FERCparanumber"/>
      </w:pPr>
      <w:r w:rsidRPr="00186C0E">
        <w:t xml:space="preserve">We defer our decision on whether to approve or modify NERC’s proposed implementation </w:t>
      </w:r>
      <w:r w:rsidRPr="00186C0E" w:rsidR="00F65351">
        <w:t xml:space="preserve">plan for </w:t>
      </w:r>
      <w:r w:rsidRPr="00186C0E" w:rsidR="00FD5277">
        <w:t xml:space="preserve">proposed </w:t>
      </w:r>
      <w:r w:rsidRPr="00186C0E" w:rsidR="00F65351">
        <w:t>Reliability Standard EOP-011-</w:t>
      </w:r>
      <w:r w:rsidRPr="00186C0E" w:rsidR="00A8217C">
        <w:t>4</w:t>
      </w:r>
      <w:r w:rsidRPr="00186C0E" w:rsidR="00F65351">
        <w:t xml:space="preserve"> (and the proposed retirement of </w:t>
      </w:r>
      <w:r w:rsidRPr="00DB3F9C" w:rsidR="00F65351">
        <w:t>Reliability</w:t>
      </w:r>
      <w:r w:rsidRPr="00186C0E" w:rsidR="00F65351">
        <w:t xml:space="preserve"> Standard EOP-011-2) until NERC submits </w:t>
      </w:r>
      <w:r w:rsidRPr="00186C0E" w:rsidR="00CF5C83">
        <w:t>the</w:t>
      </w:r>
      <w:r w:rsidRPr="00186C0E" w:rsidR="00F65351">
        <w:t xml:space="preserve"> revised applicability section for Reliability Standard EOP-012</w:t>
      </w:r>
      <w:r w:rsidRPr="00186C0E" w:rsidR="00CF5C83">
        <w:t>-1</w:t>
      </w:r>
      <w:r w:rsidRPr="00186C0E" w:rsidR="00D14E77">
        <w:t>.</w:t>
      </w:r>
      <w:r>
        <w:rPr>
          <w:rStyle w:val="FootnoteReference"/>
        </w:rPr>
        <w:footnoteReference w:id="43"/>
      </w:r>
      <w:r w:rsidRPr="00186C0E" w:rsidR="00D14E77">
        <w:t xml:space="preserve">  </w:t>
      </w:r>
      <w:r w:rsidRPr="004F4940" w:rsidR="00733F91">
        <w:t>A</w:t>
      </w:r>
      <w:r w:rsidR="003D7DD0">
        <w:t xml:space="preserve">s mentioned in the </w:t>
      </w:r>
      <w:r w:rsidR="003D7DD0">
        <w:t>Commission’s February 2023 Order,</w:t>
      </w:r>
      <w:r>
        <w:rPr>
          <w:rStyle w:val="FootnoteReference"/>
        </w:rPr>
        <w:footnoteReference w:id="44"/>
      </w:r>
      <w:r w:rsidR="003D7DD0">
        <w:t xml:space="preserve"> a</w:t>
      </w:r>
      <w:r w:rsidRPr="004F4940" w:rsidR="00733F91">
        <w:t xml:space="preserve">llowing </w:t>
      </w:r>
      <w:r w:rsidR="00186C0E">
        <w:t xml:space="preserve">Reliability Standard </w:t>
      </w:r>
      <w:r w:rsidRPr="004F4940" w:rsidR="00733F91">
        <w:t xml:space="preserve">EOP-011-2 requirements to remain mandatory and enforceable until such time as the revised applicability is effective for </w:t>
      </w:r>
      <w:r w:rsidR="00186C0E">
        <w:t xml:space="preserve">Reliability Standard </w:t>
      </w:r>
      <w:r w:rsidRPr="004F4940" w:rsidR="00733F91">
        <w:t>EOP-012</w:t>
      </w:r>
      <w:r w:rsidR="00CF5C83">
        <w:t>-1</w:t>
      </w:r>
      <w:r w:rsidRPr="004F4940" w:rsidR="00733F91">
        <w:t xml:space="preserve"> will ensure all bulk electric system generating units are required to maintain cold weather preparedness plans</w:t>
      </w:r>
      <w:r w:rsidR="00733F91">
        <w:t xml:space="preserve"> and associated trainings</w:t>
      </w:r>
      <w:r w:rsidRPr="004F4940" w:rsidR="00733F91">
        <w:t>.</w:t>
      </w:r>
    </w:p>
    <w:p w:rsidR="00F179AD" w:rsidRPr="0069787E" w:rsidP="00DB3F9C" w14:paraId="1B6D887D" w14:textId="30625DA3">
      <w:pPr>
        <w:pStyle w:val="FERCparanumber"/>
      </w:pPr>
      <w:r>
        <w:t xml:space="preserve">We find that </w:t>
      </w:r>
      <w:r w:rsidR="00DC0D9F">
        <w:t xml:space="preserve">proposed </w:t>
      </w:r>
      <w:r>
        <w:t xml:space="preserve">Reliability Standard EOP-011-4 </w:t>
      </w:r>
      <w:r w:rsidR="46AF2208">
        <w:t xml:space="preserve">materially improves the reliable operation of the Bulk-Power System, </w:t>
      </w:r>
      <w:r>
        <w:t>is an improvement over the 2021 and 2023-ap</w:t>
      </w:r>
      <w:r w:rsidR="00BD7FB8">
        <w:t>p</w:t>
      </w:r>
      <w:r>
        <w:t>roved cold weather Reliability Standards</w:t>
      </w:r>
      <w:r w:rsidR="65F7679B">
        <w:t>,</w:t>
      </w:r>
      <w:r>
        <w:t xml:space="preserve"> and enhances reliability by </w:t>
      </w:r>
      <w:r w:rsidR="00680F5D">
        <w:t>requiring</w:t>
      </w:r>
      <w:r w:rsidR="00CF5A4D">
        <w:t xml:space="preserve"> balancing </w:t>
      </w:r>
      <w:r w:rsidRPr="00285ADF" w:rsidR="00CF5A4D">
        <w:t>authorities</w:t>
      </w:r>
      <w:r w:rsidR="00CF5A4D">
        <w:t>, transmission operators, and load shedding entities to account for critical natural gas infrastructure loads in the demand response and emergency load shedding programs they oversee</w:t>
      </w:r>
      <w:r w:rsidR="00680F5D">
        <w:t xml:space="preserve">.  Doing so </w:t>
      </w:r>
      <w:r w:rsidR="00F12E50">
        <w:t>will help ensure</w:t>
      </w:r>
      <w:r w:rsidR="00680F5D">
        <w:t xml:space="preserve"> that deploying these programs in extreme cold weather conditions will not exacerbate natural gas fuel supply issues, which </w:t>
      </w:r>
      <w:r w:rsidR="00F12E50">
        <w:t xml:space="preserve">could </w:t>
      </w:r>
      <w:r w:rsidR="00680F5D">
        <w:t xml:space="preserve">constrain generating unit capacity and thereby threaten the </w:t>
      </w:r>
      <w:r w:rsidR="00E5268E">
        <w:t>reliable operation</w:t>
      </w:r>
      <w:r w:rsidR="00680F5D">
        <w:t xml:space="preserve"> of the Bulk-Power System</w:t>
      </w:r>
      <w:r w:rsidR="00B4527E">
        <w:t>.</w:t>
      </w:r>
      <w:r w:rsidR="0061136D">
        <w:t xml:space="preserve">  </w:t>
      </w:r>
      <w:r w:rsidR="0016622F">
        <w:t>Accordingly, we approve Reliability Standard EOP-011-4</w:t>
      </w:r>
      <w:r w:rsidR="006B6F0C">
        <w:t xml:space="preserve"> as proposed</w:t>
      </w:r>
      <w:r w:rsidR="0016622F">
        <w:t xml:space="preserve">. </w:t>
      </w:r>
    </w:p>
    <w:p w:rsidR="1738405F" w:rsidRPr="0069787E" w:rsidP="00DB3F9C" w14:paraId="7B671282" w14:textId="37F9A412">
      <w:pPr>
        <w:pStyle w:val="FERCparanumber"/>
      </w:pPr>
      <w:r w:rsidRPr="0069787E">
        <w:t xml:space="preserve">Under </w:t>
      </w:r>
      <w:r w:rsidRPr="0069787E" w:rsidR="4CF0E7B6">
        <w:t>Reliability Standard EOP-011-4</w:t>
      </w:r>
      <w:r w:rsidRPr="0069787E">
        <w:t>, Requirement R1,</w:t>
      </w:r>
      <w:r w:rsidRPr="0069787E" w:rsidR="4CF0E7B6">
        <w:t xml:space="preserve"> </w:t>
      </w:r>
      <w:r w:rsidRPr="0069787E" w:rsidR="4D01C41B">
        <w:t>each transmission operator</w:t>
      </w:r>
      <w:r w:rsidRPr="0069787E" w:rsidR="1284461D">
        <w:t xml:space="preserve"> </w:t>
      </w:r>
      <w:r w:rsidRPr="0069787E">
        <w:t>must include</w:t>
      </w:r>
      <w:r w:rsidRPr="0069787E" w:rsidR="16021931">
        <w:t xml:space="preserve"> provisions </w:t>
      </w:r>
      <w:r w:rsidRPr="0069787E" w:rsidR="5EA95DDF">
        <w:t xml:space="preserve">in its operating plan(s) </w:t>
      </w:r>
      <w:r w:rsidRPr="0069787E" w:rsidR="16021931">
        <w:t>for the identification of designated critical natural gas infrastructure loads that are essential to the reliability of the bulk electric system</w:t>
      </w:r>
      <w:r w:rsidRPr="0069787E" w:rsidR="1284461D">
        <w:t>.</w:t>
      </w:r>
      <w:r>
        <w:rPr>
          <w:rStyle w:val="FootnoteReference"/>
          <w:rFonts w:eastAsia="Times New Roman"/>
        </w:rPr>
        <w:footnoteReference w:id="45"/>
      </w:r>
      <w:r w:rsidRPr="0069787E" w:rsidR="1284461D">
        <w:t xml:space="preserve">  This </w:t>
      </w:r>
      <w:r w:rsidR="57196CC6">
        <w:t xml:space="preserve">Reliability </w:t>
      </w:r>
      <w:r w:rsidRPr="0069787E" w:rsidR="1284461D">
        <w:t>Standard also requires</w:t>
      </w:r>
      <w:r w:rsidRPr="0069787E" w:rsidR="22C995BD">
        <w:t xml:space="preserve"> that</w:t>
      </w:r>
      <w:r w:rsidRPr="0069787E" w:rsidR="1284461D">
        <w:t xml:space="preserve"> each distribution provider, UFLS-only distribution provider, and transmission owner</w:t>
      </w:r>
      <w:r w:rsidRPr="0069787E" w:rsidR="0EB88194">
        <w:t xml:space="preserve"> include provisions in its load shedding plan(s)</w:t>
      </w:r>
      <w:r w:rsidRPr="0069787E" w:rsidR="5352C404">
        <w:t xml:space="preserve"> for the identification of designated critical natural gas infrastructure loads that are</w:t>
      </w:r>
      <w:r w:rsidRPr="0069787E" w:rsidR="1EF6F9A9">
        <w:t xml:space="preserve"> “</w:t>
      </w:r>
      <w:r w:rsidRPr="0069787E" w:rsidR="5352C404">
        <w:t xml:space="preserve">essential to the </w:t>
      </w:r>
      <w:r w:rsidRPr="0069787E" w:rsidR="6AB5B83F">
        <w:t>reliability of the bulk electric system</w:t>
      </w:r>
      <w:r w:rsidRPr="0069787E" w:rsidR="5352C404">
        <w:t>.</w:t>
      </w:r>
      <w:r w:rsidRPr="0069787E" w:rsidR="21E90C04">
        <w:t>”</w:t>
      </w:r>
      <w:r>
        <w:rPr>
          <w:rStyle w:val="FootnoteReference"/>
          <w:rFonts w:eastAsia="Times New Roman"/>
        </w:rPr>
        <w:footnoteReference w:id="46"/>
      </w:r>
      <w:r w:rsidRPr="0069787E" w:rsidR="16021931">
        <w:t xml:space="preserve"> </w:t>
      </w:r>
      <w:r w:rsidRPr="0069787E" w:rsidR="3AEB0808">
        <w:t xml:space="preserve"> </w:t>
      </w:r>
      <w:r w:rsidRPr="0069787E" w:rsidR="565E7F1E">
        <w:t xml:space="preserve">While </w:t>
      </w:r>
      <w:r w:rsidRPr="0069787E" w:rsidR="773681E0">
        <w:t xml:space="preserve">Reliability Standard EOP-011-4 </w:t>
      </w:r>
      <w:r w:rsidRPr="0069787E" w:rsidR="565E7F1E">
        <w:t>employ</w:t>
      </w:r>
      <w:r w:rsidRPr="0069787E" w:rsidR="6E6CC125">
        <w:t>s</w:t>
      </w:r>
      <w:r w:rsidRPr="0069787E" w:rsidR="565E7F1E">
        <w:t xml:space="preserve"> a flexible approach for </w:t>
      </w:r>
      <w:r w:rsidRPr="0069787E" w:rsidR="551B4591">
        <w:t>the</w:t>
      </w:r>
      <w:r w:rsidRPr="0069787E" w:rsidR="3B398E91">
        <w:t xml:space="preserve"> above</w:t>
      </w:r>
      <w:r w:rsidRPr="0069787E" w:rsidR="551B4591">
        <w:t xml:space="preserve"> entities to identify</w:t>
      </w:r>
      <w:r w:rsidRPr="0069787E" w:rsidR="51377442">
        <w:t xml:space="preserve"> critical natural gas infrastructure loads, </w:t>
      </w:r>
      <w:r w:rsidRPr="0069787E" w:rsidR="1CF3A7E2">
        <w:t xml:space="preserve">this </w:t>
      </w:r>
      <w:r w:rsidR="57196CC6">
        <w:t xml:space="preserve">Reliability </w:t>
      </w:r>
      <w:r w:rsidRPr="0069787E" w:rsidR="1CF3A7E2">
        <w:t xml:space="preserve">Standard </w:t>
      </w:r>
      <w:r w:rsidRPr="0069787E" w:rsidR="38590EA4">
        <w:t xml:space="preserve">may require </w:t>
      </w:r>
      <w:r w:rsidRPr="0069787E" w:rsidR="3B398E91">
        <w:t xml:space="preserve">coordination and </w:t>
      </w:r>
      <w:r w:rsidRPr="0069787E" w:rsidR="4CF0E7B6">
        <w:t>communication between electric and natural gas entities pertaining to extreme cold weather</w:t>
      </w:r>
      <w:r w:rsidRPr="0069787E" w:rsidR="32BF0949">
        <w:t xml:space="preserve"> beyond </w:t>
      </w:r>
      <w:r w:rsidRPr="00285ADF" w:rsidR="39EFE965">
        <w:t>what</w:t>
      </w:r>
      <w:r w:rsidRPr="0069787E" w:rsidR="39EFE965">
        <w:t xml:space="preserve"> has historically occurred</w:t>
      </w:r>
      <w:r w:rsidRPr="0069787E" w:rsidR="1CF3A7E2">
        <w:t>.</w:t>
      </w:r>
      <w:r>
        <w:rPr>
          <w:rStyle w:val="FootnoteReference"/>
          <w:rFonts w:eastAsia="Times New Roman"/>
        </w:rPr>
        <w:footnoteReference w:id="47"/>
      </w:r>
      <w:r w:rsidRPr="0069787E" w:rsidR="4CF0E7B6">
        <w:t xml:space="preserve"> </w:t>
      </w:r>
      <w:r w:rsidRPr="0069787E" w:rsidR="1CF3A7E2">
        <w:t xml:space="preserve"> As such, </w:t>
      </w:r>
      <w:r w:rsidRPr="0069787E" w:rsidR="4CF0E7B6">
        <w:t xml:space="preserve">we strongly encourage the electric and natural gas entities that play a role in these </w:t>
      </w:r>
      <w:r w:rsidR="3ECF7E12">
        <w:t xml:space="preserve">Reliability </w:t>
      </w:r>
      <w:r w:rsidRPr="0069787E" w:rsidR="4CF0E7B6">
        <w:t xml:space="preserve">Standards to voluntarily begin enhancing their </w:t>
      </w:r>
      <w:r w:rsidRPr="0069787E" w:rsidR="75AD6255">
        <w:t xml:space="preserve">coordination and </w:t>
      </w:r>
      <w:r w:rsidRPr="0069787E" w:rsidR="4CF0E7B6">
        <w:t xml:space="preserve">communication this winter season, prior to the </w:t>
      </w:r>
      <w:r w:rsidR="57196CC6">
        <w:t xml:space="preserve">Reliability </w:t>
      </w:r>
      <w:r w:rsidRPr="0069787E" w:rsidR="311E4293">
        <w:t xml:space="preserve">Standard’s </w:t>
      </w:r>
      <w:r w:rsidRPr="0069787E" w:rsidR="4CF0E7B6">
        <w:t xml:space="preserve">mandatory and enforceable effective date.  </w:t>
      </w:r>
    </w:p>
    <w:p w:rsidR="0016622F" w:rsidRPr="0069787E" w:rsidP="00285ADF" w14:paraId="457C0F9E" w14:textId="7194CC11">
      <w:pPr>
        <w:pStyle w:val="FERCparanumber"/>
      </w:pPr>
      <w:r>
        <w:t xml:space="preserve">We find that </w:t>
      </w:r>
      <w:r w:rsidRPr="00285ADF" w:rsidR="0041610C">
        <w:t>proposed</w:t>
      </w:r>
      <w:r w:rsidR="0041610C">
        <w:t xml:space="preserve"> </w:t>
      </w:r>
      <w:r>
        <w:t xml:space="preserve">Reliability Standard TOP-002-5 </w:t>
      </w:r>
      <w:r w:rsidR="6EEE57B6">
        <w:t xml:space="preserve">materially improves the reliable operation of the Bulk-Power System, </w:t>
      </w:r>
      <w:r>
        <w:t xml:space="preserve">represents an improvement </w:t>
      </w:r>
      <w:r w:rsidR="00161F5F">
        <w:t xml:space="preserve">to the </w:t>
      </w:r>
      <w:r w:rsidR="00E72B79">
        <w:t>existing</w:t>
      </w:r>
      <w:r w:rsidR="008737D7">
        <w:t xml:space="preserve"> </w:t>
      </w:r>
      <w:r w:rsidR="00161F5F">
        <w:t>Reliability Standards</w:t>
      </w:r>
      <w:r w:rsidR="54E80DAC">
        <w:t>,</w:t>
      </w:r>
      <w:r w:rsidR="00161F5F">
        <w:t xml:space="preserve"> and enhances </w:t>
      </w:r>
      <w:r w:rsidR="003260BB">
        <w:t>reliability</w:t>
      </w:r>
      <w:r w:rsidR="00161F5F">
        <w:t xml:space="preserve"> by </w:t>
      </w:r>
      <w:r w:rsidR="001C7627">
        <w:t xml:space="preserve">requiring that </w:t>
      </w:r>
      <w:r w:rsidR="003A4F67">
        <w:t xml:space="preserve">balancing </w:t>
      </w:r>
      <w:r w:rsidR="007A79E1">
        <w:t>authorities have</w:t>
      </w:r>
      <w:r w:rsidR="001C7627">
        <w:t xml:space="preserve"> comprehensive operating processes for extreme cold weather periods in their areas</w:t>
      </w:r>
      <w:r w:rsidR="003A4F67">
        <w:t>.</w:t>
      </w:r>
      <w:r w:rsidR="0041610C">
        <w:t xml:space="preserve">  Proposed Reliability Standard TOP-002-5 also </w:t>
      </w:r>
      <w:r w:rsidR="0006507C">
        <w:t>requires each balancing authority to notify the entities identified in these operating plans of their respective role</w:t>
      </w:r>
      <w:r w:rsidR="003E5D62">
        <w:t xml:space="preserve">s and to </w:t>
      </w:r>
      <w:r w:rsidR="00917114">
        <w:t>provide the operating plans to its reliability coordinator for visibility.</w:t>
      </w:r>
      <w:r w:rsidR="00AD3DE6">
        <w:t xml:space="preserve">  </w:t>
      </w:r>
      <w:r w:rsidR="002367CF">
        <w:t xml:space="preserve">Proposed Reliability Standard </w:t>
      </w:r>
      <w:r w:rsidR="00AD3DE6">
        <w:t xml:space="preserve">TOP-002-5 recognizes that there have been several past extreme cold weather events where load and resource balancing issues have occurred due to unexpected generator trips and higher loads than forecasted.  </w:t>
      </w:r>
      <w:r w:rsidR="0037472C">
        <w:t xml:space="preserve">Proposed </w:t>
      </w:r>
      <w:r w:rsidR="00AD3DE6">
        <w:t>Requirement R8</w:t>
      </w:r>
      <w:r w:rsidR="002131CB">
        <w:t xml:space="preserve"> formalizes the balancing authority’s process to review and respond to oncoming conditions that may affect generation availability and capability, </w:t>
      </w:r>
      <w:r w:rsidR="00310236">
        <w:t xml:space="preserve">to </w:t>
      </w:r>
      <w:r w:rsidR="00453C00">
        <w:t>forecast</w:t>
      </w:r>
      <w:r w:rsidR="002131CB">
        <w:t xml:space="preserve"> load, and </w:t>
      </w:r>
      <w:r w:rsidR="003260BB">
        <w:t xml:space="preserve">to determine </w:t>
      </w:r>
      <w:r w:rsidR="002131CB">
        <w:t>whether additional capability or reserves should be ready to serve loads during extreme cold weather.</w:t>
      </w:r>
      <w:r w:rsidR="00CD5870">
        <w:t xml:space="preserve">  </w:t>
      </w:r>
      <w:r w:rsidR="009F0006">
        <w:t>These changes will be benef</w:t>
      </w:r>
      <w:r w:rsidR="002560E5">
        <w:t>i</w:t>
      </w:r>
      <w:r w:rsidR="0020761B">
        <w:t xml:space="preserve">cial by providing greater specificity about the relative roles of </w:t>
      </w:r>
      <w:r w:rsidR="00EC2DEB">
        <w:t>generators</w:t>
      </w:r>
      <w:r w:rsidR="0020761B">
        <w:t xml:space="preserve"> and the balancing authority in preparing for reliable cold weather operations.</w:t>
      </w:r>
      <w:r w:rsidR="002560E5">
        <w:t xml:space="preserve"> </w:t>
      </w:r>
      <w:r w:rsidR="00083361">
        <w:t xml:space="preserve"> </w:t>
      </w:r>
      <w:r w:rsidR="00CD5870">
        <w:t>Accordingly, we approve Reliability Standard TOP-002-5</w:t>
      </w:r>
      <w:r w:rsidR="0037472C">
        <w:t xml:space="preserve"> as proposed</w:t>
      </w:r>
      <w:r w:rsidR="00CD5870">
        <w:t xml:space="preserve">. </w:t>
      </w:r>
    </w:p>
    <w:p w:rsidR="00DD29CE" w:rsidP="00710D39" w14:paraId="2FF62D62" w14:textId="10A73803">
      <w:pPr>
        <w:pStyle w:val="Heading1"/>
        <w:keepNext w:val="0"/>
        <w:keepLines w:val="0"/>
        <w:widowControl w:val="0"/>
        <w:suppressLineNumbers/>
        <w:rPr>
          <w:rFonts w:eastAsia="Times New Roman"/>
        </w:rPr>
      </w:pPr>
      <w:r w:rsidRPr="004F4940">
        <w:rPr>
          <w:rFonts w:eastAsia="Times New Roman"/>
        </w:rPr>
        <w:t xml:space="preserve">Information Collection Statement </w:t>
      </w:r>
    </w:p>
    <w:p w:rsidR="0023285B" w:rsidP="00BE441B" w14:paraId="072CDA7C" w14:textId="77777777">
      <w:pPr>
        <w:pStyle w:val="FERCparanumber"/>
      </w:pPr>
      <w:r w:rsidRPr="004F4940">
        <w:t xml:space="preserve">The information collection requirements contained in this </w:t>
      </w:r>
      <w:r w:rsidR="00531204">
        <w:t xml:space="preserve">Order </w:t>
      </w:r>
      <w:r w:rsidRPr="004F4940">
        <w:t>are subject to review by the Office of Management and Budget (OMB) under section 3507(d) of the Paperwork Reduction Act of 1995.</w:t>
      </w:r>
      <w:r>
        <w:rPr>
          <w:b/>
          <w:bCs/>
          <w:vertAlign w:val="superscript"/>
        </w:rPr>
        <w:footnoteReference w:id="48"/>
      </w:r>
      <w:r w:rsidRPr="004F4940">
        <w:t xml:space="preserve">  OMB’s regulations require approval of certain information collection requirements imposed by agency rules.</w:t>
      </w:r>
      <w:r>
        <w:rPr>
          <w:b/>
          <w:bCs/>
          <w:vertAlign w:val="superscript"/>
        </w:rPr>
        <w:footnoteReference w:id="49"/>
      </w:r>
      <w:r w:rsidRPr="004F4940">
        <w:t xml:space="preserve">  Upon approval of a collection of information, OMB will assign an OMB control number and expiration date.  Comments on the collection of information are due within 60 days of the date this order is published in the </w:t>
      </w:r>
      <w:r w:rsidRPr="56A09763">
        <w:rPr>
          <w:i/>
          <w:iCs/>
        </w:rPr>
        <w:t>Federal Register</w:t>
      </w:r>
      <w:r w:rsidRPr="004F4940">
        <w:t xml:space="preserve">.  Respondents subject to the filing requirements of this rule will not be penalized for failing to respond to these collections of information unless the collections of information display a valid OMB control number. </w:t>
      </w:r>
    </w:p>
    <w:p w:rsidR="00BE441B" w:rsidP="00BE441B" w14:paraId="5F5ACB5C" w14:textId="77029A2B">
      <w:pPr>
        <w:pStyle w:val="FERCparanumber"/>
      </w:pPr>
      <w:r>
        <w:t xml:space="preserve">The Commission solicits comments on the Commission’s need for this information, whether the information will have practical utility, the accuracy of the burden estimates, ways to enhance the quality, utility, and clarity of the information to be </w:t>
      </w:r>
      <w:r>
        <w:t>collected or retained, and any suggested methods for minimizing respondents’ burden, including the use of automated information techniques.</w:t>
      </w:r>
    </w:p>
    <w:p w:rsidR="00DF46C0" w:rsidP="00DF46C0" w14:paraId="0CDF293E" w14:textId="3B2BBB09">
      <w:pPr>
        <w:pStyle w:val="FERCparanumber"/>
      </w:pPr>
      <w:r>
        <w:t xml:space="preserve">The EOP </w:t>
      </w:r>
      <w:r w:rsidR="00506F08">
        <w:t xml:space="preserve">Reliability </w:t>
      </w:r>
      <w:r>
        <w:t>Standards are currently located in the FERC-725S (OMB Control No. 1902-0270) collection.  The collection is currently approved by OMB and contains Reliability Standards EOP-010-1, EOP-011-2, EOP-004-4, EOP-005-3, EOP-006-3, EOP-008-2, and EOP-012-1.  There is one Reliability Standard that is being updated within the FERC-725S due to the revisions in Docket No. RD24-1-000:  Reliability Standard EOP-011-4.  The currently approved Reliability Standard is EOP</w:t>
      </w:r>
      <w:r w:rsidR="00506F08">
        <w:noBreakHyphen/>
      </w:r>
      <w:r>
        <w:t>011-3, which is being replaced by Reliability Standard EOP-011-4 (Table 1).</w:t>
      </w:r>
    </w:p>
    <w:p w:rsidR="00882947" w:rsidP="00BC39EB" w14:paraId="7A5FACDD" w14:textId="4861E92D">
      <w:pPr>
        <w:pStyle w:val="FERCparanumber"/>
        <w:rPr>
          <w:rFonts w:eastAsia="Calibri"/>
          <w:szCs w:val="26"/>
        </w:rPr>
      </w:pPr>
      <w:r>
        <w:t xml:space="preserve">The TOP </w:t>
      </w:r>
      <w:r w:rsidR="00506F08">
        <w:t xml:space="preserve">Reliability </w:t>
      </w:r>
      <w:r>
        <w:t>Standards are currently located in FERC-725A (OMB Control No. 1902-0270) collection.</w:t>
      </w:r>
      <w:r w:rsidR="00B750E0">
        <w:t xml:space="preserve">  This collection is currently approved by OMB and contains Reliability Standards TOP-001-4, </w:t>
      </w:r>
      <w:r w:rsidR="00BC39EB">
        <w:t>TOP-002-4,</w:t>
      </w:r>
      <w:r w:rsidR="00B750E0">
        <w:t xml:space="preserve"> TOP-003-4, FAC-008-5, FAC</w:t>
      </w:r>
      <w:r w:rsidR="00834A17">
        <w:noBreakHyphen/>
      </w:r>
      <w:r w:rsidR="00B750E0">
        <w:t>003-2</w:t>
      </w:r>
      <w:r w:rsidR="00BC39EB">
        <w:t xml:space="preserve">, and “Mandatory Reliability Standards” recordkeeping and reporting. </w:t>
      </w:r>
      <w:r>
        <w:t xml:space="preserve"> There are six information collections within the FERC-725A that will remain unchanged from the revisions in Docket No. RD24-1-000.  These six collections include the </w:t>
      </w:r>
      <w:r w:rsidR="00BC39EB">
        <w:t>Reliability S</w:t>
      </w:r>
      <w:r>
        <w:t xml:space="preserve">tandards: </w:t>
      </w:r>
      <w:r w:rsidR="004B4FF2">
        <w:t xml:space="preserve"> </w:t>
      </w:r>
      <w:r>
        <w:t xml:space="preserve">TOP-001-4, TOP-003-4, FAC-008-5, FAC-003-2, and “Mandatory Reliability Standards” recordkeeping and reporting. </w:t>
      </w:r>
      <w:r w:rsidR="00BC39EB">
        <w:t xml:space="preserve"> </w:t>
      </w:r>
      <w:r>
        <w:t xml:space="preserve">There is one </w:t>
      </w:r>
      <w:r w:rsidR="00BC39EB">
        <w:t>Reliability S</w:t>
      </w:r>
      <w:r>
        <w:t>tandard being updated within the FERC</w:t>
      </w:r>
      <w:r w:rsidR="00BC39EB">
        <w:t>-</w:t>
      </w:r>
      <w:r>
        <w:t xml:space="preserve">725A due to revisions in Docket No. RD24-1-000:  </w:t>
      </w:r>
      <w:r w:rsidR="00BC39EB">
        <w:t xml:space="preserve">Reliability Standard </w:t>
      </w:r>
      <w:r>
        <w:t xml:space="preserve">TOP-002-4, which is being replaced by </w:t>
      </w:r>
      <w:r w:rsidR="00BC39EB">
        <w:t xml:space="preserve">Reliability Standard </w:t>
      </w:r>
      <w:r w:rsidR="004B4FF2">
        <w:t xml:space="preserve">     </w:t>
      </w:r>
      <w:r>
        <w:t>TOP-002-5</w:t>
      </w:r>
      <w:r w:rsidR="00BC39EB">
        <w:t xml:space="preserve"> (Table </w:t>
      </w:r>
      <w:r w:rsidR="00DF46C0">
        <w:t>2</w:t>
      </w:r>
      <w:r w:rsidR="00BC39EB">
        <w:t>)</w:t>
      </w:r>
      <w:r>
        <w:t>.</w:t>
      </w:r>
    </w:p>
    <w:p w:rsidR="00B07927" w:rsidP="00BE441B" w14:paraId="414D2068" w14:textId="6BEA57FF">
      <w:pPr>
        <w:pStyle w:val="FERCparanumber"/>
      </w:pPr>
      <w:r>
        <w:t xml:space="preserve">The number of </w:t>
      </w:r>
      <w:r w:rsidR="007E47A4">
        <w:t>respondents</w:t>
      </w:r>
      <w:r>
        <w:t xml:space="preserve"> below is based on an estimate of the NERC compliance registry for </w:t>
      </w:r>
      <w:r w:rsidR="008439CB">
        <w:t>balancing authorities, transmission operators, reliability coordinators</w:t>
      </w:r>
      <w:r w:rsidR="00A57BE4">
        <w:t>, transmission owners, distribution providers and UFLS-Only distribution providers</w:t>
      </w:r>
      <w:r w:rsidR="008439CB">
        <w:t xml:space="preserve">.  </w:t>
      </w:r>
      <w:r w:rsidR="00495FBF">
        <w:t>Reliability Standard EOP-011-4 applies to balancing authorities, transmission operators, reliability coordinators</w:t>
      </w:r>
      <w:r w:rsidR="00F72277">
        <w:t xml:space="preserve">, </w:t>
      </w:r>
      <w:r w:rsidR="00DA7FD5">
        <w:t xml:space="preserve">transmission owners, distribution providers and </w:t>
      </w:r>
      <w:r w:rsidR="00A34B59">
        <w:t xml:space="preserve"> </w:t>
      </w:r>
      <w:r w:rsidR="00DA7FD5">
        <w:t>UFLS-Only dis</w:t>
      </w:r>
      <w:r w:rsidR="00934BCA">
        <w:t>tribution providers</w:t>
      </w:r>
      <w:r w:rsidR="00495FBF">
        <w:t>.</w:t>
      </w:r>
      <w:r w:rsidR="000228EA">
        <w:t xml:space="preserve">  </w:t>
      </w:r>
      <w:r w:rsidR="00DF46C0">
        <w:t>Reliability Standard TOP-002-5 applies to transmission operators and balancing authorities</w:t>
      </w:r>
      <w:r w:rsidR="00352B13">
        <w:t xml:space="preserve">, for this estimate </w:t>
      </w:r>
      <w:r w:rsidR="007B4104">
        <w:t>new Requirement R8 applies to the balancing authorities</w:t>
      </w:r>
      <w:r w:rsidR="00DF46C0">
        <w:t xml:space="preserve">.  </w:t>
      </w:r>
      <w:r w:rsidR="000228EA">
        <w:t xml:space="preserve">The Commission based its paperwork burden estimates on the NERC compliance registry as of </w:t>
      </w:r>
      <w:r w:rsidR="00FF40C0">
        <w:t>December 15</w:t>
      </w:r>
      <w:r w:rsidR="1C3710D1">
        <w:t>, 2023</w:t>
      </w:r>
      <w:r w:rsidR="000228EA">
        <w:t xml:space="preserve">.  </w:t>
      </w:r>
      <w:r w:rsidR="00C72B9C">
        <w:t>According to the registry there are</w:t>
      </w:r>
      <w:r w:rsidR="0022472E">
        <w:t xml:space="preserve"> 98 balancing authorities, 16</w:t>
      </w:r>
      <w:r w:rsidR="35578C6B">
        <w:t>5</w:t>
      </w:r>
      <w:r w:rsidR="0022472E">
        <w:t xml:space="preserve"> transmission operators, and 12 reliability coordinators.  The estimates in the tables below are based on the change in burden </w:t>
      </w:r>
      <w:r w:rsidR="003178AB">
        <w:t xml:space="preserve">from the Reliability Standards approved in this order.  The Commission based the burden estimates in the tables below on staff experience, knowledge, and expertise. </w:t>
      </w:r>
      <w:r w:rsidR="000228EA">
        <w:t xml:space="preserve"> </w:t>
      </w:r>
    </w:p>
    <w:p w:rsidR="00692305" w:rsidP="00692305" w14:paraId="624E70CC" w14:textId="6158D55F">
      <w:pPr>
        <w:pStyle w:val="FERCparanumber"/>
      </w:pPr>
      <w:r w:rsidRPr="56A09763">
        <w:rPr>
          <w:i/>
          <w:iCs/>
        </w:rPr>
        <w:t>Public Reporting Burden</w:t>
      </w:r>
      <w:r>
        <w:t>:</w:t>
      </w:r>
      <w:r w:rsidR="00A655E9">
        <w:t xml:space="preserve"> </w:t>
      </w:r>
      <w:r w:rsidR="004B4FF2">
        <w:t xml:space="preserve"> </w:t>
      </w:r>
      <w:r w:rsidR="00161B95">
        <w:t xml:space="preserve">The estimated </w:t>
      </w:r>
      <w:r w:rsidR="003D1659">
        <w:t xml:space="preserve">costs and burden </w:t>
      </w:r>
      <w:r w:rsidR="00106582">
        <w:t xml:space="preserve">for the revisions in </w:t>
      </w:r>
      <w:r w:rsidR="00896089">
        <w:t xml:space="preserve">Docket No. RD24-1-000 are shown in the tables below. </w:t>
      </w:r>
    </w:p>
    <w:tbl>
      <w:tblPr>
        <w:tblStyle w:val="TableGrid"/>
        <w:tblW w:w="0" w:type="auto"/>
        <w:tblLook w:val="04A0"/>
      </w:tblPr>
      <w:tblGrid>
        <w:gridCol w:w="1675"/>
        <w:gridCol w:w="1271"/>
        <w:gridCol w:w="1358"/>
        <w:gridCol w:w="1456"/>
        <w:gridCol w:w="1525"/>
        <w:gridCol w:w="2065"/>
      </w:tblGrid>
      <w:tr w14:paraId="1F9DEE07" w14:textId="77777777">
        <w:tblPrEx>
          <w:tblW w:w="0" w:type="auto"/>
          <w:tblLook w:val="04A0"/>
        </w:tblPrEx>
        <w:tc>
          <w:tcPr>
            <w:tcW w:w="9350" w:type="dxa"/>
            <w:gridSpan w:val="6"/>
            <w:shd w:val="clear" w:color="auto" w:fill="D9D9D9" w:themeFill="background1" w:themeFillShade="D9"/>
          </w:tcPr>
          <w:p w:rsidR="00641A4B" w:rsidRPr="00ED6402" w:rsidP="00F17882" w14:paraId="23DE3B84" w14:textId="6EE2BCF0">
            <w:pPr>
              <w:suppressLineNumbers/>
              <w:spacing w:before="120" w:after="120"/>
              <w:jc w:val="center"/>
              <w:rPr>
                <w:b/>
              </w:rPr>
            </w:pPr>
            <w:bookmarkStart w:id="7" w:name="_Hlk120790206"/>
            <w:r w:rsidRPr="00ED6402">
              <w:rPr>
                <w:b/>
              </w:rPr>
              <w:t xml:space="preserve">Table </w:t>
            </w:r>
            <w:r w:rsidR="00DF46C0">
              <w:rPr>
                <w:b/>
              </w:rPr>
              <w:t>1</w:t>
            </w:r>
            <w:r w:rsidRPr="00ED6402">
              <w:rPr>
                <w:b/>
              </w:rPr>
              <w:t xml:space="preserve">: Proposed Changes </w:t>
            </w:r>
            <w:r w:rsidR="00261B81">
              <w:rPr>
                <w:b/>
              </w:rPr>
              <w:t>to FERC 725S</w:t>
            </w:r>
            <w:r w:rsidRPr="00ED6402">
              <w:rPr>
                <w:b/>
              </w:rPr>
              <w:t xml:space="preserve"> Due to </w:t>
            </w:r>
            <w:r>
              <w:rPr>
                <w:b/>
              </w:rPr>
              <w:t>Modifications</w:t>
            </w:r>
            <w:r w:rsidRPr="00ED6402">
              <w:rPr>
                <w:b/>
              </w:rPr>
              <w:t xml:space="preserve"> in Docket No. RD2</w:t>
            </w:r>
            <w:r w:rsidR="00D15079">
              <w:rPr>
                <w:b/>
              </w:rPr>
              <w:t>4</w:t>
            </w:r>
            <w:r w:rsidRPr="00ED6402">
              <w:rPr>
                <w:b/>
              </w:rPr>
              <w:t>-1-000</w:t>
            </w:r>
          </w:p>
        </w:tc>
      </w:tr>
      <w:tr w14:paraId="47E3D4F7" w14:textId="77777777" w:rsidTr="00A34B59">
        <w:tblPrEx>
          <w:tblW w:w="0" w:type="auto"/>
          <w:tblLook w:val="04A0"/>
        </w:tblPrEx>
        <w:tc>
          <w:tcPr>
            <w:tcW w:w="1675" w:type="dxa"/>
            <w:shd w:val="clear" w:color="auto" w:fill="FFFFFF" w:themeFill="background1"/>
            <w:vAlign w:val="bottom"/>
          </w:tcPr>
          <w:p w:rsidR="00641A4B" w:rsidRPr="00ED6402" w14:paraId="08C1496E" w14:textId="77777777">
            <w:pPr>
              <w:suppressLineNumbers/>
              <w:rPr>
                <w:b/>
              </w:rPr>
            </w:pPr>
            <w:r w:rsidRPr="00ED6402">
              <w:rPr>
                <w:b/>
              </w:rPr>
              <w:t xml:space="preserve">Reliability </w:t>
            </w:r>
            <w:r w:rsidRPr="00ED6402">
              <w:rPr>
                <w:b/>
              </w:rPr>
              <w:t>Standard &amp; Requirement</w:t>
            </w:r>
          </w:p>
        </w:tc>
        <w:tc>
          <w:tcPr>
            <w:tcW w:w="1271" w:type="dxa"/>
            <w:shd w:val="clear" w:color="auto" w:fill="FFFFFF" w:themeFill="background1"/>
            <w:vAlign w:val="bottom"/>
          </w:tcPr>
          <w:p w:rsidR="00F17882" w:rsidP="00F17882" w14:paraId="6466A1D2" w14:textId="77777777">
            <w:pPr>
              <w:suppressLineNumbers/>
              <w:rPr>
                <w:b/>
              </w:rPr>
            </w:pPr>
          </w:p>
          <w:p w:rsidR="00641A4B" w:rsidRPr="00ED6402" w:rsidP="00F17882" w14:paraId="7A2AADFD" w14:textId="77777777">
            <w:pPr>
              <w:suppressLineNumbers/>
              <w:rPr>
                <w:b/>
              </w:rPr>
            </w:pPr>
            <w:r w:rsidRPr="00ED6402">
              <w:rPr>
                <w:b/>
              </w:rPr>
              <w:t>Type</w:t>
            </w:r>
            <w:r>
              <w:rPr>
                <w:b/>
                <w:vertAlign w:val="superscript"/>
              </w:rPr>
              <w:footnoteReference w:id="50"/>
            </w:r>
            <w:r w:rsidRPr="00ED6402">
              <w:rPr>
                <w:b/>
              </w:rPr>
              <w:t xml:space="preserve"> and Number of Entity</w:t>
            </w:r>
          </w:p>
          <w:p w:rsidR="00641A4B" w:rsidRPr="00ED6402" w:rsidP="00F17882" w14:paraId="5261C97B" w14:textId="77777777">
            <w:pPr>
              <w:suppressLineNumbers/>
              <w:rPr>
                <w:b/>
              </w:rPr>
            </w:pPr>
            <w:r w:rsidRPr="00ED6402">
              <w:t>(1)</w:t>
            </w:r>
          </w:p>
        </w:tc>
        <w:tc>
          <w:tcPr>
            <w:tcW w:w="1358" w:type="dxa"/>
            <w:shd w:val="clear" w:color="auto" w:fill="FFFFFF" w:themeFill="background1"/>
            <w:vAlign w:val="bottom"/>
          </w:tcPr>
          <w:p w:rsidR="00641A4B" w:rsidRPr="00ED6402" w:rsidP="00F17882" w14:paraId="0C7B5638" w14:textId="174EF238">
            <w:pPr>
              <w:suppressLineNumbers/>
              <w:rPr>
                <w:b/>
              </w:rPr>
            </w:pPr>
            <w:r w:rsidRPr="00ED6402">
              <w:rPr>
                <w:b/>
              </w:rPr>
              <w:t xml:space="preserve">Number </w:t>
            </w:r>
            <w:r w:rsidRPr="00ED6402">
              <w:rPr>
                <w:b/>
              </w:rPr>
              <w:t>of Annual Responses Per Entity</w:t>
            </w:r>
          </w:p>
          <w:p w:rsidR="00641A4B" w:rsidRPr="00ED6402" w:rsidP="00F17882" w14:paraId="72A75059" w14:textId="77777777">
            <w:pPr>
              <w:suppressLineNumbers/>
              <w:rPr>
                <w:b/>
              </w:rPr>
            </w:pPr>
            <w:r w:rsidRPr="00ED6402">
              <w:rPr>
                <w:b/>
              </w:rPr>
              <w:t>(</w:t>
            </w:r>
            <w:r w:rsidRPr="00ED6402">
              <w:t>2)</w:t>
            </w:r>
          </w:p>
        </w:tc>
        <w:tc>
          <w:tcPr>
            <w:tcW w:w="1456" w:type="dxa"/>
            <w:shd w:val="clear" w:color="auto" w:fill="FFFFFF" w:themeFill="background1"/>
            <w:vAlign w:val="bottom"/>
          </w:tcPr>
          <w:p w:rsidR="00641A4B" w:rsidRPr="00ED6402" w:rsidP="00F17882" w14:paraId="17C25468" w14:textId="77777777">
            <w:pPr>
              <w:suppressLineNumbers/>
              <w:rPr>
                <w:b/>
              </w:rPr>
            </w:pPr>
            <w:r w:rsidRPr="00ED6402">
              <w:rPr>
                <w:b/>
              </w:rPr>
              <w:t xml:space="preserve">Total </w:t>
            </w:r>
            <w:r w:rsidRPr="00ED6402">
              <w:rPr>
                <w:b/>
              </w:rPr>
              <w:t>Number of Responses</w:t>
            </w:r>
          </w:p>
          <w:p w:rsidR="00641A4B" w:rsidRPr="00ED6402" w:rsidP="00F17882" w14:paraId="152CC6D1" w14:textId="37E9EE2B">
            <w:pPr>
              <w:suppressLineNumbers/>
              <w:rPr>
                <w:b/>
              </w:rPr>
            </w:pPr>
            <w:r w:rsidRPr="00ED6402">
              <w:rPr>
                <w:b/>
              </w:rPr>
              <w:t>(1)*(2)=(3)</w:t>
            </w:r>
          </w:p>
        </w:tc>
        <w:tc>
          <w:tcPr>
            <w:tcW w:w="1525" w:type="dxa"/>
            <w:shd w:val="clear" w:color="auto" w:fill="FFFFFF" w:themeFill="background1"/>
            <w:vAlign w:val="bottom"/>
          </w:tcPr>
          <w:p w:rsidR="00641A4B" w:rsidRPr="00ED6402" w:rsidP="00F17882" w14:paraId="6C21DD18" w14:textId="30270202">
            <w:pPr>
              <w:suppressLineNumbers/>
              <w:rPr>
                <w:b/>
              </w:rPr>
            </w:pPr>
            <w:r w:rsidRPr="00ED6402">
              <w:rPr>
                <w:b/>
              </w:rPr>
              <w:t xml:space="preserve">Average </w:t>
            </w:r>
            <w:r w:rsidRPr="00ED6402">
              <w:rPr>
                <w:b/>
              </w:rPr>
              <w:t>Number of Burden Hours per Response</w:t>
            </w:r>
            <w:r>
              <w:rPr>
                <w:b/>
                <w:bCs/>
                <w:vertAlign w:val="superscript"/>
              </w:rPr>
              <w:footnoteReference w:id="51"/>
            </w:r>
            <w:r w:rsidR="00726682">
              <w:rPr>
                <w:b/>
              </w:rPr>
              <w:t xml:space="preserve"> </w:t>
            </w:r>
            <w:r w:rsidRPr="00ED6402">
              <w:rPr>
                <w:b/>
              </w:rPr>
              <w:t>(4)</w:t>
            </w:r>
          </w:p>
        </w:tc>
        <w:tc>
          <w:tcPr>
            <w:tcW w:w="2065" w:type="dxa"/>
            <w:shd w:val="clear" w:color="auto" w:fill="FFFFFF" w:themeFill="background1"/>
            <w:vAlign w:val="bottom"/>
          </w:tcPr>
          <w:p w:rsidR="00641A4B" w:rsidRPr="00ED6402" w:rsidP="00F17882" w14:paraId="6A2BDC86" w14:textId="77777777">
            <w:pPr>
              <w:suppressLineNumbers/>
              <w:rPr>
                <w:b/>
              </w:rPr>
            </w:pPr>
            <w:r w:rsidRPr="00ED6402">
              <w:rPr>
                <w:b/>
              </w:rPr>
              <w:t xml:space="preserve">Total Burden </w:t>
            </w:r>
            <w:r w:rsidRPr="00ED6402">
              <w:rPr>
                <w:b/>
              </w:rPr>
              <w:t>Hours</w:t>
            </w:r>
          </w:p>
          <w:p w:rsidR="00641A4B" w:rsidRPr="00ED6402" w:rsidP="00F17882" w14:paraId="2FB7F5CB" w14:textId="77777777">
            <w:pPr>
              <w:suppressLineNumbers/>
              <w:rPr>
                <w:b/>
              </w:rPr>
            </w:pPr>
            <w:r w:rsidRPr="00ED6402">
              <w:rPr>
                <w:b/>
              </w:rPr>
              <w:t>(3)*(4)=(5)</w:t>
            </w:r>
          </w:p>
        </w:tc>
      </w:tr>
      <w:tr w14:paraId="6F9D7201" w14:textId="77777777">
        <w:tblPrEx>
          <w:tblW w:w="0" w:type="auto"/>
          <w:tblLook w:val="04A0"/>
        </w:tblPrEx>
        <w:tc>
          <w:tcPr>
            <w:tcW w:w="9350" w:type="dxa"/>
            <w:gridSpan w:val="6"/>
            <w:shd w:val="clear" w:color="auto" w:fill="D9D9D9" w:themeFill="background1" w:themeFillShade="D9"/>
          </w:tcPr>
          <w:p w:rsidR="00641A4B" w:rsidRPr="00ED6402" w14:paraId="77DCE07F" w14:textId="795423A2">
            <w:pPr>
              <w:suppressLineNumbers/>
              <w:spacing w:before="240" w:after="260"/>
              <w:jc w:val="center"/>
              <w:rPr>
                <w:b/>
              </w:rPr>
            </w:pPr>
            <w:r w:rsidRPr="00ED6402">
              <w:rPr>
                <w:b/>
              </w:rPr>
              <w:t>FERC-725S – Proposed estimates due to RD2</w:t>
            </w:r>
            <w:r w:rsidR="00657FDA">
              <w:rPr>
                <w:b/>
              </w:rPr>
              <w:t>4</w:t>
            </w:r>
            <w:r w:rsidRPr="00ED6402">
              <w:rPr>
                <w:b/>
              </w:rPr>
              <w:t>-1 for EOP-011-</w:t>
            </w:r>
            <w:r w:rsidR="00657FDA">
              <w:rPr>
                <w:b/>
              </w:rPr>
              <w:t>4</w:t>
            </w:r>
          </w:p>
        </w:tc>
      </w:tr>
      <w:tr w14:paraId="4BD81027" w14:textId="77777777">
        <w:tblPrEx>
          <w:tblW w:w="0" w:type="auto"/>
          <w:tblLook w:val="04A0"/>
        </w:tblPrEx>
        <w:tc>
          <w:tcPr>
            <w:tcW w:w="9350" w:type="dxa"/>
            <w:gridSpan w:val="6"/>
            <w:shd w:val="clear" w:color="auto" w:fill="D9D9D9" w:themeFill="background1" w:themeFillShade="D9"/>
          </w:tcPr>
          <w:p w:rsidR="00641A4B" w:rsidRPr="00ED6402" w14:paraId="062B7299" w14:textId="261EDC04">
            <w:pPr>
              <w:suppressLineNumbers/>
              <w:spacing w:before="240" w:after="260"/>
              <w:jc w:val="center"/>
              <w:rPr>
                <w:b/>
              </w:rPr>
            </w:pPr>
            <w:r w:rsidRPr="00ED6402">
              <w:rPr>
                <w:b/>
              </w:rPr>
              <w:t xml:space="preserve">One Time Estimate - Years 1 and 2 </w:t>
            </w:r>
            <w:r>
              <w:rPr>
                <w:b/>
              </w:rPr>
              <w:t xml:space="preserve">in </w:t>
            </w:r>
            <w:r w:rsidRPr="00ED6402">
              <w:rPr>
                <w:b/>
              </w:rPr>
              <w:t>EOP-011-</w:t>
            </w:r>
            <w:r w:rsidR="006A7BBB">
              <w:rPr>
                <w:b/>
              </w:rPr>
              <w:t>4</w:t>
            </w:r>
          </w:p>
        </w:tc>
      </w:tr>
      <w:tr w14:paraId="31892D78" w14:textId="77777777" w:rsidTr="00A34B59">
        <w:tblPrEx>
          <w:tblW w:w="0" w:type="auto"/>
          <w:tblLook w:val="04A0"/>
        </w:tblPrEx>
        <w:trPr>
          <w:trHeight w:val="260"/>
        </w:trPr>
        <w:tc>
          <w:tcPr>
            <w:tcW w:w="1675" w:type="dxa"/>
            <w:shd w:val="clear" w:color="auto" w:fill="FFFFFF" w:themeFill="background1"/>
          </w:tcPr>
          <w:p w:rsidR="00641A4B" w:rsidRPr="00ED6402" w14:paraId="3AF08754" w14:textId="204917D5">
            <w:pPr>
              <w:suppressLineNumbers/>
              <w:spacing w:after="260"/>
              <w:rPr>
                <w:b/>
              </w:rPr>
            </w:pPr>
            <w:r w:rsidRPr="00ED6402">
              <w:t>EOP-011-</w:t>
            </w:r>
            <w:r w:rsidR="00B967B4">
              <w:t>4</w:t>
            </w:r>
          </w:p>
        </w:tc>
        <w:tc>
          <w:tcPr>
            <w:tcW w:w="1271" w:type="dxa"/>
            <w:shd w:val="clear" w:color="auto" w:fill="FFFFFF" w:themeFill="background1"/>
          </w:tcPr>
          <w:p w:rsidR="00641A4B" w:rsidRPr="00ED6402" w14:paraId="38846F38" w14:textId="2AB48048">
            <w:pPr>
              <w:suppressLineNumbers/>
              <w:spacing w:after="260"/>
              <w:rPr>
                <w:b/>
              </w:rPr>
            </w:pPr>
            <w:r w:rsidRPr="00ED6402">
              <w:t>16</w:t>
            </w:r>
            <w:r w:rsidR="1EC5DB8F">
              <w:t>5</w:t>
            </w:r>
            <w:r w:rsidRPr="00ED6402">
              <w:t xml:space="preserve"> (TOP)</w:t>
            </w:r>
          </w:p>
        </w:tc>
        <w:tc>
          <w:tcPr>
            <w:tcW w:w="1358" w:type="dxa"/>
            <w:shd w:val="clear" w:color="auto" w:fill="FFFFFF" w:themeFill="background1"/>
          </w:tcPr>
          <w:p w:rsidR="00641A4B" w:rsidRPr="00ED6402" w14:paraId="4BAB78AE" w14:textId="77777777">
            <w:pPr>
              <w:suppressLineNumbers/>
              <w:spacing w:after="260"/>
              <w:rPr>
                <w:b/>
              </w:rPr>
            </w:pPr>
            <w:r w:rsidRPr="00ED6402">
              <w:t>1</w:t>
            </w:r>
          </w:p>
        </w:tc>
        <w:tc>
          <w:tcPr>
            <w:tcW w:w="1456" w:type="dxa"/>
            <w:shd w:val="clear" w:color="auto" w:fill="FFFFFF" w:themeFill="background1"/>
          </w:tcPr>
          <w:p w:rsidR="00641A4B" w:rsidRPr="00ED6402" w14:paraId="0C41940A" w14:textId="0F09D030">
            <w:pPr>
              <w:suppressLineNumbers/>
              <w:spacing w:after="260"/>
              <w:rPr>
                <w:b/>
              </w:rPr>
            </w:pPr>
            <w:r w:rsidRPr="00ED6402">
              <w:t>16</w:t>
            </w:r>
            <w:r w:rsidR="3E5FF9DF">
              <w:t>5</w:t>
            </w:r>
          </w:p>
        </w:tc>
        <w:tc>
          <w:tcPr>
            <w:tcW w:w="1525" w:type="dxa"/>
            <w:shd w:val="clear" w:color="auto" w:fill="FFFFFF" w:themeFill="background1"/>
          </w:tcPr>
          <w:p w:rsidR="00641A4B" w:rsidRPr="00ED6402" w14:paraId="4AD8FB87" w14:textId="1BEE5EFE">
            <w:pPr>
              <w:suppressLineNumbers/>
              <w:spacing w:after="260"/>
            </w:pPr>
            <w:r>
              <w:t>40</w:t>
            </w:r>
            <w:r w:rsidRPr="00ED6402">
              <w:t xml:space="preserve"> hrs.</w:t>
            </w:r>
          </w:p>
          <w:p w:rsidR="00641A4B" w:rsidRPr="00ED6402" w14:paraId="01365738" w14:textId="39B90D8D">
            <w:pPr>
              <w:suppressLineNumbers/>
              <w:spacing w:after="260"/>
              <w:rPr>
                <w:b/>
              </w:rPr>
            </w:pPr>
            <w:r w:rsidRPr="00ED6402">
              <w:t>$</w:t>
            </w:r>
            <w:r w:rsidR="00417B57">
              <w:t xml:space="preserve"> </w:t>
            </w:r>
            <w:r w:rsidRPr="00417B57" w:rsidR="00417B57">
              <w:t>$3,031.60</w:t>
            </w:r>
          </w:p>
        </w:tc>
        <w:tc>
          <w:tcPr>
            <w:tcW w:w="2065" w:type="dxa"/>
            <w:shd w:val="clear" w:color="auto" w:fill="FFFFFF" w:themeFill="background1"/>
          </w:tcPr>
          <w:p w:rsidR="00641A4B" w:rsidRPr="00ED6402" w14:paraId="1CBCA569" w14:textId="09408A12">
            <w:pPr>
              <w:suppressLineNumbers/>
              <w:spacing w:after="260"/>
            </w:pPr>
            <w:r w:rsidRPr="00604376">
              <w:t>6,600</w:t>
            </w:r>
            <w:r w:rsidRPr="0016713F" w:rsidR="0016713F">
              <w:t xml:space="preserve"> </w:t>
            </w:r>
            <w:r w:rsidRPr="00ED6402">
              <w:t>hrs.</w:t>
            </w:r>
          </w:p>
          <w:p w:rsidR="00641A4B" w:rsidRPr="00ED6402" w14:paraId="0C226B1D" w14:textId="3ED0F473">
            <w:pPr>
              <w:suppressLineNumbers/>
              <w:spacing w:after="260"/>
              <w:rPr>
                <w:b/>
              </w:rPr>
            </w:pPr>
            <w:r w:rsidRPr="00EA1107">
              <w:t>$500,214.00</w:t>
            </w:r>
          </w:p>
        </w:tc>
      </w:tr>
      <w:tr w14:paraId="2EBF1955" w14:textId="77777777" w:rsidTr="00A34B59">
        <w:tblPrEx>
          <w:tblW w:w="0" w:type="auto"/>
          <w:tblLook w:val="04A0"/>
        </w:tblPrEx>
        <w:trPr>
          <w:trHeight w:val="256"/>
        </w:trPr>
        <w:tc>
          <w:tcPr>
            <w:tcW w:w="1675" w:type="dxa"/>
            <w:shd w:val="clear" w:color="auto" w:fill="FFFFFF" w:themeFill="background1"/>
          </w:tcPr>
          <w:p w:rsidR="00641A4B" w:rsidRPr="00ED6402" w14:paraId="4003F18E" w14:textId="5C7F8628">
            <w:pPr>
              <w:suppressLineNumbers/>
              <w:spacing w:after="260"/>
              <w:rPr>
                <w:b/>
              </w:rPr>
            </w:pPr>
            <w:r w:rsidRPr="00ED6402">
              <w:t>EOP-011-</w:t>
            </w:r>
            <w:r w:rsidR="00B967B4">
              <w:t>4</w:t>
            </w:r>
          </w:p>
        </w:tc>
        <w:tc>
          <w:tcPr>
            <w:tcW w:w="1271" w:type="dxa"/>
            <w:shd w:val="clear" w:color="auto" w:fill="FFFFFF" w:themeFill="background1"/>
          </w:tcPr>
          <w:p w:rsidR="00641A4B" w:rsidRPr="00ED6402" w14:paraId="7256B14F" w14:textId="77777777">
            <w:pPr>
              <w:suppressLineNumbers/>
              <w:spacing w:after="260"/>
              <w:rPr>
                <w:b/>
              </w:rPr>
            </w:pPr>
            <w:r w:rsidRPr="00ED6402">
              <w:t>98 (BA)</w:t>
            </w:r>
          </w:p>
        </w:tc>
        <w:tc>
          <w:tcPr>
            <w:tcW w:w="1358" w:type="dxa"/>
            <w:shd w:val="clear" w:color="auto" w:fill="FFFFFF" w:themeFill="background1"/>
          </w:tcPr>
          <w:p w:rsidR="00641A4B" w:rsidRPr="00ED6402" w14:paraId="02DD0842" w14:textId="77777777">
            <w:pPr>
              <w:suppressLineNumbers/>
              <w:spacing w:after="260"/>
              <w:rPr>
                <w:b/>
              </w:rPr>
            </w:pPr>
            <w:r w:rsidRPr="00ED6402">
              <w:t>1</w:t>
            </w:r>
          </w:p>
        </w:tc>
        <w:tc>
          <w:tcPr>
            <w:tcW w:w="1456" w:type="dxa"/>
            <w:shd w:val="clear" w:color="auto" w:fill="FFFFFF" w:themeFill="background1"/>
          </w:tcPr>
          <w:p w:rsidR="00641A4B" w:rsidRPr="00ED6402" w14:paraId="74927675" w14:textId="77777777">
            <w:pPr>
              <w:suppressLineNumbers/>
              <w:spacing w:after="260"/>
              <w:rPr>
                <w:b/>
              </w:rPr>
            </w:pPr>
            <w:r w:rsidRPr="00ED6402">
              <w:t>98</w:t>
            </w:r>
          </w:p>
        </w:tc>
        <w:tc>
          <w:tcPr>
            <w:tcW w:w="1525" w:type="dxa"/>
            <w:shd w:val="clear" w:color="auto" w:fill="FFFFFF" w:themeFill="background1"/>
          </w:tcPr>
          <w:p w:rsidR="00641A4B" w:rsidRPr="00ED6402" w14:paraId="31D76656" w14:textId="3F69EE9D">
            <w:pPr>
              <w:suppressLineNumbers/>
              <w:spacing w:after="260"/>
            </w:pPr>
            <w:r>
              <w:t>2</w:t>
            </w:r>
            <w:r w:rsidR="18564B1E">
              <w:t>0</w:t>
            </w:r>
            <w:r w:rsidRPr="00ED6402">
              <w:t xml:space="preserve"> hrs.</w:t>
            </w:r>
          </w:p>
          <w:p w:rsidR="00641A4B" w:rsidRPr="00ED6402" w14:paraId="2F7DB727" w14:textId="6A284654">
            <w:pPr>
              <w:suppressLineNumbers/>
              <w:spacing w:after="260"/>
            </w:pPr>
            <w:r w:rsidRPr="00A47A3D">
              <w:t>$1,515.80</w:t>
            </w:r>
          </w:p>
        </w:tc>
        <w:tc>
          <w:tcPr>
            <w:tcW w:w="2065" w:type="dxa"/>
            <w:shd w:val="clear" w:color="auto" w:fill="FFFFFF" w:themeFill="background1"/>
          </w:tcPr>
          <w:p w:rsidR="00641A4B" w:rsidRPr="00ED6402" w14:paraId="04E818B5" w14:textId="1AEAA9D4">
            <w:pPr>
              <w:suppressLineNumbers/>
              <w:spacing w:after="260"/>
            </w:pPr>
            <w:r w:rsidRPr="008E6AE3">
              <w:t xml:space="preserve">1,960 </w:t>
            </w:r>
            <w:r w:rsidRPr="00ED6402">
              <w:t>hrs.</w:t>
            </w:r>
            <w:r w:rsidRPr="00FE0572">
              <w:rPr>
                <w:vertAlign w:val="superscript"/>
              </w:rPr>
              <w:t xml:space="preserve"> </w:t>
            </w:r>
          </w:p>
          <w:p w:rsidR="00641A4B" w:rsidRPr="00ED6402" w14:paraId="57087A72" w14:textId="405C5D01">
            <w:pPr>
              <w:suppressLineNumbers/>
              <w:spacing w:after="260"/>
            </w:pPr>
            <w:r w:rsidRPr="00FF780B">
              <w:t>$148,548.40</w:t>
            </w:r>
          </w:p>
        </w:tc>
      </w:tr>
      <w:tr w14:paraId="7DA9E19A" w14:textId="77777777" w:rsidTr="00A34B59">
        <w:tblPrEx>
          <w:tblW w:w="0" w:type="auto"/>
          <w:tblLook w:val="04A0"/>
        </w:tblPrEx>
        <w:trPr>
          <w:trHeight w:val="256"/>
        </w:trPr>
        <w:tc>
          <w:tcPr>
            <w:tcW w:w="1675" w:type="dxa"/>
            <w:shd w:val="clear" w:color="auto" w:fill="FFFFFF" w:themeFill="background1"/>
          </w:tcPr>
          <w:p w:rsidR="00641A4B" w:rsidRPr="00ED6402" w14:paraId="04BCC5B2" w14:textId="3C3AB18F">
            <w:pPr>
              <w:suppressLineNumbers/>
              <w:spacing w:after="260"/>
              <w:rPr>
                <w:b/>
              </w:rPr>
            </w:pPr>
            <w:r w:rsidRPr="00ED6402">
              <w:t>EOP-011-</w:t>
            </w:r>
            <w:r w:rsidR="00B967B4">
              <w:t>4</w:t>
            </w:r>
          </w:p>
        </w:tc>
        <w:tc>
          <w:tcPr>
            <w:tcW w:w="1271" w:type="dxa"/>
            <w:shd w:val="clear" w:color="auto" w:fill="FFFFFF" w:themeFill="background1"/>
          </w:tcPr>
          <w:p w:rsidR="00641A4B" w:rsidRPr="00ED6402" w14:paraId="58F8DE68" w14:textId="77777777">
            <w:pPr>
              <w:suppressLineNumbers/>
              <w:spacing w:after="260"/>
              <w:rPr>
                <w:b/>
              </w:rPr>
            </w:pPr>
            <w:r w:rsidRPr="00ED6402">
              <w:t>12 (RC)</w:t>
            </w:r>
          </w:p>
        </w:tc>
        <w:tc>
          <w:tcPr>
            <w:tcW w:w="1358" w:type="dxa"/>
            <w:shd w:val="clear" w:color="auto" w:fill="FFFFFF" w:themeFill="background1"/>
          </w:tcPr>
          <w:p w:rsidR="00641A4B" w:rsidRPr="00ED6402" w14:paraId="5E792414" w14:textId="77777777">
            <w:pPr>
              <w:suppressLineNumbers/>
              <w:spacing w:after="260"/>
              <w:rPr>
                <w:b/>
              </w:rPr>
            </w:pPr>
            <w:r w:rsidRPr="00ED6402">
              <w:t>1</w:t>
            </w:r>
          </w:p>
        </w:tc>
        <w:tc>
          <w:tcPr>
            <w:tcW w:w="1456" w:type="dxa"/>
            <w:shd w:val="clear" w:color="auto" w:fill="FFFFFF" w:themeFill="background1"/>
          </w:tcPr>
          <w:p w:rsidR="00641A4B" w:rsidRPr="00ED6402" w14:paraId="686A0D79" w14:textId="77777777">
            <w:pPr>
              <w:suppressLineNumbers/>
              <w:spacing w:after="260"/>
              <w:rPr>
                <w:b/>
              </w:rPr>
            </w:pPr>
            <w:r w:rsidRPr="00ED6402">
              <w:t>12</w:t>
            </w:r>
          </w:p>
        </w:tc>
        <w:tc>
          <w:tcPr>
            <w:tcW w:w="1525" w:type="dxa"/>
            <w:shd w:val="clear" w:color="auto" w:fill="FFFFFF" w:themeFill="background1"/>
          </w:tcPr>
          <w:p w:rsidR="00641A4B" w:rsidRPr="00ED6402" w14:paraId="4793BE9D" w14:textId="10EC2BFB">
            <w:pPr>
              <w:suppressLineNumbers/>
              <w:spacing w:after="260"/>
            </w:pPr>
            <w:r>
              <w:t>2</w:t>
            </w:r>
            <w:r w:rsidR="444FDCF9">
              <w:t>0</w:t>
            </w:r>
            <w:r w:rsidRPr="00ED6402" w:rsidR="00145ABC">
              <w:t xml:space="preserve"> </w:t>
            </w:r>
            <w:r w:rsidRPr="00ED6402">
              <w:t>hrs.</w:t>
            </w:r>
          </w:p>
          <w:p w:rsidR="00641A4B" w:rsidRPr="00ED6402" w14:paraId="0A0456D8" w14:textId="783B7F24">
            <w:pPr>
              <w:suppressLineNumbers/>
              <w:spacing w:after="260"/>
              <w:rPr>
                <w:b/>
              </w:rPr>
            </w:pPr>
            <w:r w:rsidRPr="00042087">
              <w:t>$1,515.80</w:t>
            </w:r>
          </w:p>
        </w:tc>
        <w:tc>
          <w:tcPr>
            <w:tcW w:w="2065" w:type="dxa"/>
            <w:shd w:val="clear" w:color="auto" w:fill="FFFFFF" w:themeFill="background1"/>
          </w:tcPr>
          <w:p w:rsidR="00641A4B" w:rsidRPr="00ED6402" w14:paraId="63844CB9" w14:textId="62A2844C">
            <w:pPr>
              <w:suppressLineNumbers/>
              <w:spacing w:after="260"/>
            </w:pPr>
            <w:r w:rsidRPr="008B4485">
              <w:t xml:space="preserve">240 </w:t>
            </w:r>
            <w:r w:rsidRPr="00ED6402">
              <w:t>hrs.</w:t>
            </w:r>
            <w:r w:rsidRPr="00FE0572">
              <w:rPr>
                <w:vertAlign w:val="superscript"/>
              </w:rPr>
              <w:t xml:space="preserve"> </w:t>
            </w:r>
          </w:p>
          <w:p w:rsidR="00641A4B" w:rsidRPr="00ED6402" w14:paraId="65802E25" w14:textId="03564409">
            <w:pPr>
              <w:suppressLineNumbers/>
              <w:spacing w:after="260"/>
            </w:pPr>
            <w:r w:rsidRPr="000E2E2F">
              <w:t>$18,189.60</w:t>
            </w:r>
          </w:p>
        </w:tc>
      </w:tr>
      <w:tr w14:paraId="4D7A13F8" w14:textId="77777777" w:rsidTr="00A34B59">
        <w:tblPrEx>
          <w:tblW w:w="0" w:type="auto"/>
          <w:tblLook w:val="04A0"/>
        </w:tblPrEx>
        <w:trPr>
          <w:trHeight w:val="256"/>
        </w:trPr>
        <w:tc>
          <w:tcPr>
            <w:tcW w:w="1675" w:type="dxa"/>
            <w:shd w:val="clear" w:color="auto" w:fill="FFFFFF" w:themeFill="background1"/>
          </w:tcPr>
          <w:p w:rsidR="00053F0A" w:rsidP="00053F0A" w14:paraId="3E97A227" w14:textId="77777777">
            <w:pPr>
              <w:suppressLineNumbers/>
              <w:spacing w:after="260"/>
            </w:pPr>
            <w:r>
              <w:t>EOP-011-4</w:t>
            </w:r>
          </w:p>
          <w:p w:rsidR="009035E2" w:rsidP="61E71F00" w14:paraId="7E634680" w14:textId="77777777">
            <w:pPr>
              <w:suppressLineNumbers/>
              <w:spacing w:after="260"/>
            </w:pPr>
          </w:p>
        </w:tc>
        <w:tc>
          <w:tcPr>
            <w:tcW w:w="1271" w:type="dxa"/>
            <w:shd w:val="clear" w:color="auto" w:fill="FFFFFF" w:themeFill="background1"/>
          </w:tcPr>
          <w:p w:rsidR="009035E2" w:rsidP="61E71F00" w14:paraId="4194A1DF" w14:textId="6B342F74">
            <w:r>
              <w:t>72 (UFLS-Only DP)</w:t>
            </w:r>
          </w:p>
        </w:tc>
        <w:tc>
          <w:tcPr>
            <w:tcW w:w="1358" w:type="dxa"/>
            <w:shd w:val="clear" w:color="auto" w:fill="FFFFFF" w:themeFill="background1"/>
          </w:tcPr>
          <w:p w:rsidR="009035E2" w:rsidP="61E71F00" w14:paraId="7E12CE23" w14:textId="257A9937">
            <w:r>
              <w:t>1</w:t>
            </w:r>
          </w:p>
        </w:tc>
        <w:tc>
          <w:tcPr>
            <w:tcW w:w="1456" w:type="dxa"/>
            <w:shd w:val="clear" w:color="auto" w:fill="FFFFFF" w:themeFill="background1"/>
          </w:tcPr>
          <w:p w:rsidR="009035E2" w:rsidP="61E71F00" w14:paraId="327B04A9" w14:textId="792919B4">
            <w:r>
              <w:t>72</w:t>
            </w:r>
          </w:p>
        </w:tc>
        <w:tc>
          <w:tcPr>
            <w:tcW w:w="1525" w:type="dxa"/>
            <w:shd w:val="clear" w:color="auto" w:fill="FFFFFF" w:themeFill="background1"/>
          </w:tcPr>
          <w:p w:rsidR="009035E2" w:rsidP="0023571B" w14:paraId="311992D8" w14:textId="77777777">
            <w:pPr>
              <w:suppressLineNumbers/>
              <w:spacing w:after="260"/>
            </w:pPr>
            <w:r>
              <w:t>40 hrs.</w:t>
            </w:r>
          </w:p>
          <w:p w:rsidR="009035E2" w:rsidP="0023571B" w14:paraId="346E8942" w14:textId="2E11C6AF">
            <w:pPr>
              <w:suppressLineNumbers/>
              <w:spacing w:after="260"/>
            </w:pPr>
            <w:r w:rsidRPr="0026546B">
              <w:t>$3,031.60</w:t>
            </w:r>
          </w:p>
        </w:tc>
        <w:tc>
          <w:tcPr>
            <w:tcW w:w="2065" w:type="dxa"/>
            <w:shd w:val="clear" w:color="auto" w:fill="FFFFFF" w:themeFill="background1"/>
          </w:tcPr>
          <w:p w:rsidR="00E140F3" w:rsidP="0018780D" w14:paraId="27F87F1D" w14:textId="77777777">
            <w:pPr>
              <w:suppressLineNumbers/>
              <w:spacing w:after="260"/>
            </w:pPr>
            <w:r w:rsidRPr="00E140F3">
              <w:t>2,880</w:t>
            </w:r>
            <w:r>
              <w:t xml:space="preserve"> hrs.</w:t>
            </w:r>
          </w:p>
          <w:p w:rsidR="009035E2" w:rsidRPr="009035E2" w:rsidP="0018780D" w14:paraId="0F9475DB" w14:textId="280932FA">
            <w:pPr>
              <w:suppressLineNumbers/>
              <w:spacing w:after="260"/>
            </w:pPr>
            <w:r w:rsidRPr="00093387">
              <w:t>$218,275.20</w:t>
            </w:r>
          </w:p>
        </w:tc>
      </w:tr>
      <w:tr w14:paraId="2E1788C2" w14:textId="77777777" w:rsidTr="00A34B59">
        <w:tblPrEx>
          <w:tblW w:w="0" w:type="auto"/>
          <w:tblLook w:val="04A0"/>
        </w:tblPrEx>
        <w:trPr>
          <w:trHeight w:val="256"/>
        </w:trPr>
        <w:tc>
          <w:tcPr>
            <w:tcW w:w="1675" w:type="dxa"/>
            <w:shd w:val="clear" w:color="auto" w:fill="FFFFFF" w:themeFill="background1"/>
          </w:tcPr>
          <w:p w:rsidR="21F3F358" w:rsidP="61E71F00" w14:paraId="4055041A" w14:textId="1FAC20A2">
            <w:pPr>
              <w:suppressLineNumbers/>
              <w:spacing w:after="260"/>
            </w:pPr>
            <w:r>
              <w:t>EOP-011-4</w:t>
            </w:r>
          </w:p>
          <w:p w:rsidR="61E71F00" w:rsidP="61E71F00" w14:paraId="79DB4AA5" w14:textId="5B4665F6">
            <w:pPr>
              <w:rPr>
                <w:b/>
                <w:bCs/>
              </w:rPr>
            </w:pPr>
          </w:p>
        </w:tc>
        <w:tc>
          <w:tcPr>
            <w:tcW w:w="1271" w:type="dxa"/>
            <w:shd w:val="clear" w:color="auto" w:fill="FFFFFF" w:themeFill="background1"/>
          </w:tcPr>
          <w:p w:rsidR="108AA1B0" w:rsidP="61E71F00" w14:paraId="38B2F5D9" w14:textId="156E7034">
            <w:r>
              <w:t>300</w:t>
            </w:r>
            <w:r w:rsidR="21F3F358">
              <w:t xml:space="preserve"> (DP)</w:t>
            </w:r>
          </w:p>
        </w:tc>
        <w:tc>
          <w:tcPr>
            <w:tcW w:w="1358" w:type="dxa"/>
            <w:shd w:val="clear" w:color="auto" w:fill="FFFFFF" w:themeFill="background1"/>
          </w:tcPr>
          <w:p w:rsidR="21F3F358" w:rsidP="61E71F00" w14:paraId="2EF51B05" w14:textId="780393C2">
            <w:r>
              <w:t>1</w:t>
            </w:r>
          </w:p>
        </w:tc>
        <w:tc>
          <w:tcPr>
            <w:tcW w:w="1456" w:type="dxa"/>
            <w:shd w:val="clear" w:color="auto" w:fill="FFFFFF" w:themeFill="background1"/>
          </w:tcPr>
          <w:p w:rsidR="61E71F00" w:rsidP="61E71F00" w14:paraId="542DF8C2" w14:textId="0C067308">
            <w:r>
              <w:t>300</w:t>
            </w:r>
          </w:p>
        </w:tc>
        <w:tc>
          <w:tcPr>
            <w:tcW w:w="1525" w:type="dxa"/>
            <w:shd w:val="clear" w:color="auto" w:fill="FFFFFF" w:themeFill="background1"/>
          </w:tcPr>
          <w:p w:rsidR="72BD2EB5" w:rsidP="009971C5" w14:paraId="07A1B44D" w14:textId="77777777">
            <w:pPr>
              <w:suppressLineNumbers/>
              <w:spacing w:after="260"/>
            </w:pPr>
            <w:r>
              <w:t>40 hrs.</w:t>
            </w:r>
          </w:p>
          <w:p w:rsidR="00555BCF" w:rsidRPr="009971C5" w:rsidP="009971C5" w14:paraId="563108B9" w14:textId="32289605">
            <w:pPr>
              <w:suppressLineNumbers/>
              <w:spacing w:after="260"/>
            </w:pPr>
            <w:r w:rsidRPr="009971C5">
              <w:t xml:space="preserve">$3,031.60 </w:t>
            </w:r>
          </w:p>
          <w:p w:rsidR="00555BCF" w:rsidP="61E71F00" w14:paraId="6109219D" w14:textId="31EEB64C"/>
        </w:tc>
        <w:tc>
          <w:tcPr>
            <w:tcW w:w="2065" w:type="dxa"/>
            <w:shd w:val="clear" w:color="auto" w:fill="FFFFFF" w:themeFill="background1"/>
          </w:tcPr>
          <w:p w:rsidR="00947E0F" w:rsidRPr="009971C5" w:rsidP="009971C5" w14:paraId="698CE159" w14:textId="77777777">
            <w:pPr>
              <w:suppressLineNumbers/>
              <w:spacing w:after="260"/>
            </w:pPr>
            <w:r w:rsidRPr="009971C5">
              <w:t xml:space="preserve">12,000 </w:t>
            </w:r>
            <w:r w:rsidRPr="009971C5">
              <w:t>hrs.</w:t>
            </w:r>
          </w:p>
          <w:p w:rsidR="61E71F00" w:rsidRPr="009971C5" w:rsidP="009971C5" w14:paraId="253DFFFD" w14:textId="78D6FBBA">
            <w:pPr>
              <w:suppressLineNumbers/>
              <w:spacing w:after="260"/>
            </w:pPr>
            <w:r w:rsidRPr="009971C5">
              <w:t>$909,480.00</w:t>
            </w:r>
          </w:p>
        </w:tc>
      </w:tr>
      <w:tr w14:paraId="59003811" w14:textId="77777777" w:rsidTr="00A34B59">
        <w:tblPrEx>
          <w:tblW w:w="0" w:type="auto"/>
          <w:tblLook w:val="04A0"/>
        </w:tblPrEx>
        <w:trPr>
          <w:trHeight w:val="256"/>
        </w:trPr>
        <w:tc>
          <w:tcPr>
            <w:tcW w:w="1675" w:type="dxa"/>
            <w:shd w:val="clear" w:color="auto" w:fill="FFFFFF" w:themeFill="background1"/>
          </w:tcPr>
          <w:p w:rsidR="21F3F358" w:rsidP="61E71F00" w14:paraId="58DB15F3" w14:textId="1FAC20A2">
            <w:pPr>
              <w:suppressLineNumbers/>
              <w:spacing w:after="260"/>
            </w:pPr>
            <w:r>
              <w:t>EOP-011-4</w:t>
            </w:r>
          </w:p>
          <w:p w:rsidR="61E71F00" w:rsidP="61E71F00" w14:paraId="3037FD02" w14:textId="33D3778A">
            <w:pPr>
              <w:rPr>
                <w:b/>
                <w:bCs/>
              </w:rPr>
            </w:pPr>
          </w:p>
        </w:tc>
        <w:tc>
          <w:tcPr>
            <w:tcW w:w="1271" w:type="dxa"/>
            <w:shd w:val="clear" w:color="auto" w:fill="FFFFFF" w:themeFill="background1"/>
          </w:tcPr>
          <w:p w:rsidR="3F104F8E" w:rsidP="61E71F00" w14:paraId="0A264CB9" w14:textId="0F169FC1">
            <w:r>
              <w:t>324</w:t>
            </w:r>
            <w:r w:rsidR="21F3F358">
              <w:t xml:space="preserve"> (TO)</w:t>
            </w:r>
          </w:p>
        </w:tc>
        <w:tc>
          <w:tcPr>
            <w:tcW w:w="1358" w:type="dxa"/>
            <w:shd w:val="clear" w:color="auto" w:fill="FFFFFF" w:themeFill="background1"/>
          </w:tcPr>
          <w:p w:rsidR="21F3F358" w:rsidP="61E71F00" w14:paraId="718E14CB" w14:textId="5C1ECDE1">
            <w:r>
              <w:t>1</w:t>
            </w:r>
          </w:p>
        </w:tc>
        <w:tc>
          <w:tcPr>
            <w:tcW w:w="1456" w:type="dxa"/>
            <w:shd w:val="clear" w:color="auto" w:fill="FFFFFF" w:themeFill="background1"/>
          </w:tcPr>
          <w:p w:rsidR="61E71F00" w:rsidP="61E71F00" w14:paraId="5E3DF411" w14:textId="4FF0D2D6">
            <w:r>
              <w:t>324</w:t>
            </w:r>
          </w:p>
        </w:tc>
        <w:tc>
          <w:tcPr>
            <w:tcW w:w="1525" w:type="dxa"/>
            <w:shd w:val="clear" w:color="auto" w:fill="FFFFFF" w:themeFill="background1"/>
          </w:tcPr>
          <w:p w:rsidR="350D632A" w:rsidP="009971C5" w14:paraId="07AD515B" w14:textId="77777777">
            <w:pPr>
              <w:suppressLineNumbers/>
              <w:spacing w:after="260"/>
            </w:pPr>
            <w:r>
              <w:t>40 hrs.</w:t>
            </w:r>
          </w:p>
          <w:p w:rsidR="0023571B" w:rsidRPr="009971C5" w:rsidP="009971C5" w14:paraId="1F08BADC" w14:textId="77777777">
            <w:pPr>
              <w:suppressLineNumbers/>
              <w:spacing w:after="260"/>
            </w:pPr>
            <w:r w:rsidRPr="009971C5">
              <w:t xml:space="preserve">$3,031.60 </w:t>
            </w:r>
          </w:p>
          <w:p w:rsidR="000F1A4C" w:rsidP="61E71F00" w14:paraId="629301AA" w14:textId="60DFE050"/>
        </w:tc>
        <w:tc>
          <w:tcPr>
            <w:tcW w:w="2065" w:type="dxa"/>
            <w:shd w:val="clear" w:color="auto" w:fill="FFFFFF" w:themeFill="background1"/>
          </w:tcPr>
          <w:p w:rsidR="61E71F00" w:rsidRPr="009971C5" w:rsidP="009971C5" w14:paraId="26260A88" w14:textId="77777777">
            <w:pPr>
              <w:suppressLineNumbers/>
              <w:spacing w:after="260"/>
            </w:pPr>
            <w:r w:rsidRPr="009971C5">
              <w:t>12,960 hrs.</w:t>
            </w:r>
          </w:p>
          <w:p w:rsidR="00C343DB" w:rsidRPr="009971C5" w:rsidP="009971C5" w14:paraId="49EAAC56" w14:textId="76BC0974">
            <w:pPr>
              <w:suppressLineNumbers/>
              <w:spacing w:after="260"/>
            </w:pPr>
            <w:r w:rsidRPr="00CB59B4">
              <w:t>$982,238.40</w:t>
            </w:r>
          </w:p>
        </w:tc>
      </w:tr>
      <w:tr w14:paraId="39F3170B" w14:textId="77777777" w:rsidTr="00A34B59">
        <w:tblPrEx>
          <w:tblW w:w="0" w:type="auto"/>
          <w:tblLook w:val="04A0"/>
        </w:tblPrEx>
        <w:trPr>
          <w:trHeight w:val="256"/>
        </w:trPr>
        <w:tc>
          <w:tcPr>
            <w:tcW w:w="1675" w:type="dxa"/>
            <w:shd w:val="clear" w:color="auto" w:fill="FFFFFF" w:themeFill="background1"/>
          </w:tcPr>
          <w:p w:rsidR="00641A4B" w:rsidRPr="00ED6402" w14:paraId="54DC629B" w14:textId="42C9242B">
            <w:pPr>
              <w:suppressLineNumbers/>
              <w:rPr>
                <w:b/>
              </w:rPr>
            </w:pPr>
            <w:r w:rsidRPr="00ED6402">
              <w:rPr>
                <w:b/>
              </w:rPr>
              <w:t>Sub-total of EOP-011-</w:t>
            </w:r>
            <w:r w:rsidR="00657FDA">
              <w:rPr>
                <w:b/>
              </w:rPr>
              <w:t>4</w:t>
            </w:r>
            <w:r w:rsidRPr="00ED6402">
              <w:rPr>
                <w:b/>
              </w:rPr>
              <w:t xml:space="preserve"> (One time)</w:t>
            </w:r>
          </w:p>
        </w:tc>
        <w:tc>
          <w:tcPr>
            <w:tcW w:w="1271" w:type="dxa"/>
            <w:shd w:val="clear" w:color="auto" w:fill="FFFFFF" w:themeFill="background1"/>
          </w:tcPr>
          <w:p w:rsidR="00641A4B" w:rsidRPr="00ED6402" w14:paraId="25BFC468" w14:textId="77777777">
            <w:pPr>
              <w:suppressLineNumbers/>
            </w:pPr>
          </w:p>
        </w:tc>
        <w:tc>
          <w:tcPr>
            <w:tcW w:w="1358" w:type="dxa"/>
            <w:shd w:val="clear" w:color="auto" w:fill="FFFFFF" w:themeFill="background1"/>
          </w:tcPr>
          <w:p w:rsidR="00641A4B" w:rsidRPr="00ED6402" w14:paraId="48DE7E88" w14:textId="77777777">
            <w:pPr>
              <w:suppressLineNumbers/>
            </w:pPr>
          </w:p>
        </w:tc>
        <w:tc>
          <w:tcPr>
            <w:tcW w:w="1456" w:type="dxa"/>
            <w:shd w:val="clear" w:color="auto" w:fill="FFFFFF" w:themeFill="background1"/>
          </w:tcPr>
          <w:p w:rsidR="00641A4B" w:rsidRPr="00ED6402" w14:paraId="1AA8FC74" w14:textId="70A5D48A">
            <w:pPr>
              <w:suppressLineNumbers/>
            </w:pPr>
            <w:r w:rsidRPr="00CA28DF">
              <w:t>971</w:t>
            </w:r>
          </w:p>
        </w:tc>
        <w:tc>
          <w:tcPr>
            <w:tcW w:w="1525" w:type="dxa"/>
            <w:shd w:val="clear" w:color="auto" w:fill="FFFFFF" w:themeFill="background1"/>
          </w:tcPr>
          <w:p w:rsidR="00641A4B" w:rsidRPr="0042760D" w14:paraId="5FE9A7D5" w14:textId="590CBC18">
            <w:pPr>
              <w:suppressLineNumbers/>
            </w:pPr>
          </w:p>
        </w:tc>
        <w:tc>
          <w:tcPr>
            <w:tcW w:w="2065" w:type="dxa"/>
            <w:shd w:val="clear" w:color="auto" w:fill="FFFFFF" w:themeFill="background1"/>
          </w:tcPr>
          <w:p w:rsidR="00641A4B" w:rsidRPr="00ED6402" w14:paraId="21D89157" w14:textId="4BDDEADF">
            <w:pPr>
              <w:suppressLineNumbers/>
              <w:rPr>
                <w:b/>
              </w:rPr>
            </w:pPr>
            <w:r w:rsidRPr="007A3346">
              <w:rPr>
                <w:b/>
              </w:rPr>
              <w:t>36</w:t>
            </w:r>
            <w:r w:rsidR="00572CAA">
              <w:rPr>
                <w:b/>
              </w:rPr>
              <w:t>,</w:t>
            </w:r>
            <w:r w:rsidRPr="007A3346">
              <w:rPr>
                <w:b/>
              </w:rPr>
              <w:t>640</w:t>
            </w:r>
            <w:r w:rsidRPr="00ED6402">
              <w:rPr>
                <w:b/>
              </w:rPr>
              <w:t xml:space="preserve"> hrs.</w:t>
            </w:r>
            <w:r w:rsidRPr="00FE0572">
              <w:rPr>
                <w:b/>
                <w:vertAlign w:val="superscript"/>
              </w:rPr>
              <w:t xml:space="preserve"> </w:t>
            </w:r>
          </w:p>
          <w:p w:rsidR="00641A4B" w:rsidRPr="00ED6402" w14:paraId="0C4C6CDB" w14:textId="7D354567">
            <w:pPr>
              <w:suppressLineNumbers/>
              <w:rPr>
                <w:b/>
              </w:rPr>
            </w:pPr>
            <w:r w:rsidRPr="00177738">
              <w:rPr>
                <w:b/>
              </w:rPr>
              <w:t>$2,776,945.60</w:t>
            </w:r>
          </w:p>
        </w:tc>
      </w:tr>
      <w:tr w14:paraId="2E01B61D" w14:textId="77777777" w:rsidTr="00A34B59">
        <w:tblPrEx>
          <w:tblW w:w="0" w:type="auto"/>
          <w:tblLook w:val="04A0"/>
        </w:tblPrEx>
        <w:trPr>
          <w:trHeight w:val="256"/>
        </w:trPr>
        <w:tc>
          <w:tcPr>
            <w:tcW w:w="1675" w:type="dxa"/>
            <w:shd w:val="clear" w:color="auto" w:fill="FFFFFF" w:themeFill="background1"/>
          </w:tcPr>
          <w:p w:rsidR="00641A4B" w:rsidRPr="00ED6402" w14:paraId="66FDA651" w14:textId="77777777">
            <w:pPr>
              <w:suppressLineNumbers/>
              <w:rPr>
                <w:b/>
              </w:rPr>
            </w:pPr>
            <w:r>
              <w:rPr>
                <w:b/>
              </w:rPr>
              <w:t>Annualized One-Time Costs (average cost per year is calculated by the sub-total divided by 3)</w:t>
            </w:r>
          </w:p>
        </w:tc>
        <w:tc>
          <w:tcPr>
            <w:tcW w:w="1271" w:type="dxa"/>
            <w:shd w:val="clear" w:color="auto" w:fill="FFFFFF" w:themeFill="background1"/>
          </w:tcPr>
          <w:p w:rsidR="00641A4B" w:rsidRPr="00ED6402" w14:paraId="2BE24DAA" w14:textId="77777777">
            <w:pPr>
              <w:suppressLineNumbers/>
            </w:pPr>
          </w:p>
        </w:tc>
        <w:tc>
          <w:tcPr>
            <w:tcW w:w="1358" w:type="dxa"/>
            <w:shd w:val="clear" w:color="auto" w:fill="FFFFFF" w:themeFill="background1"/>
          </w:tcPr>
          <w:p w:rsidR="00641A4B" w:rsidRPr="00ED6402" w14:paraId="23CA3D3D" w14:textId="77777777">
            <w:pPr>
              <w:suppressLineNumbers/>
            </w:pPr>
          </w:p>
        </w:tc>
        <w:tc>
          <w:tcPr>
            <w:tcW w:w="1456" w:type="dxa"/>
            <w:shd w:val="clear" w:color="auto" w:fill="FFFFFF" w:themeFill="background1"/>
          </w:tcPr>
          <w:p w:rsidR="00641A4B" w:rsidRPr="00ED6402" w14:paraId="209C15C5" w14:textId="75D85EAE">
            <w:pPr>
              <w:suppressLineNumbers/>
            </w:pPr>
            <w:r w:rsidRPr="002825B6">
              <w:t>323.6</w:t>
            </w:r>
            <w:r w:rsidR="00C33374">
              <w:t>7 (rounded)</w:t>
            </w:r>
          </w:p>
        </w:tc>
        <w:tc>
          <w:tcPr>
            <w:tcW w:w="1525" w:type="dxa"/>
            <w:shd w:val="clear" w:color="auto" w:fill="FFFFFF" w:themeFill="background1"/>
          </w:tcPr>
          <w:p w:rsidR="00641A4B" w:rsidRPr="0042760D" w14:paraId="1EFBDA6B" w14:textId="77777777">
            <w:pPr>
              <w:suppressLineNumbers/>
            </w:pPr>
          </w:p>
        </w:tc>
        <w:tc>
          <w:tcPr>
            <w:tcW w:w="2065" w:type="dxa"/>
            <w:shd w:val="clear" w:color="auto" w:fill="FFFFFF" w:themeFill="background1"/>
          </w:tcPr>
          <w:p w:rsidR="00641A4B" w14:paraId="3EF70906" w14:textId="01DF1E02">
            <w:pPr>
              <w:suppressLineNumbers/>
              <w:rPr>
                <w:b/>
              </w:rPr>
            </w:pPr>
            <w:r w:rsidRPr="00221FCD">
              <w:rPr>
                <w:b/>
              </w:rPr>
              <w:t>12,213</w:t>
            </w:r>
            <w:r>
              <w:rPr>
                <w:b/>
              </w:rPr>
              <w:t xml:space="preserve"> </w:t>
            </w:r>
            <w:r>
              <w:rPr>
                <w:b/>
              </w:rPr>
              <w:t>hrs.</w:t>
            </w:r>
            <w:r>
              <w:rPr>
                <w:b/>
              </w:rPr>
              <w:t xml:space="preserve"> (rounded)</w:t>
            </w:r>
          </w:p>
          <w:p w:rsidR="00641A4B" w:rsidRPr="00ED6402" w14:paraId="2621EFF7" w14:textId="35DEC004">
            <w:pPr>
              <w:suppressLineNumbers/>
              <w:rPr>
                <w:b/>
              </w:rPr>
            </w:pPr>
            <w:r>
              <w:rPr>
                <w:b/>
              </w:rPr>
              <w:t>$</w:t>
            </w:r>
            <w:r w:rsidRPr="00B6178C" w:rsidR="00B6178C">
              <w:rPr>
                <w:b/>
              </w:rPr>
              <w:t>925,623.27</w:t>
            </w:r>
          </w:p>
        </w:tc>
      </w:tr>
      <w:tr w14:paraId="691E33B8" w14:textId="77777777">
        <w:tblPrEx>
          <w:tblW w:w="0" w:type="auto"/>
          <w:tblLook w:val="04A0"/>
        </w:tblPrEx>
        <w:trPr>
          <w:trHeight w:val="256"/>
        </w:trPr>
        <w:tc>
          <w:tcPr>
            <w:tcW w:w="9350" w:type="dxa"/>
            <w:gridSpan w:val="6"/>
            <w:shd w:val="clear" w:color="auto" w:fill="D9D9D9" w:themeFill="background1" w:themeFillShade="D9"/>
          </w:tcPr>
          <w:p w:rsidR="00641A4B" w:rsidRPr="00ED6402" w14:paraId="30AFF386" w14:textId="3B125862">
            <w:pPr>
              <w:suppressLineNumbers/>
              <w:spacing w:before="240" w:after="260"/>
              <w:jc w:val="center"/>
              <w:rPr>
                <w:b/>
              </w:rPr>
            </w:pPr>
            <w:r w:rsidRPr="00ED6402">
              <w:rPr>
                <w:b/>
              </w:rPr>
              <w:t>Ongoing Estimate – Year 3 ongoing EOP-011-</w:t>
            </w:r>
            <w:r w:rsidR="00657FDA">
              <w:rPr>
                <w:b/>
              </w:rPr>
              <w:t>4</w:t>
            </w:r>
          </w:p>
        </w:tc>
      </w:tr>
      <w:tr w14:paraId="2C6FBC76" w14:textId="77777777" w:rsidTr="00A34B59">
        <w:tblPrEx>
          <w:tblW w:w="0" w:type="auto"/>
          <w:tblLook w:val="04A0"/>
        </w:tblPrEx>
        <w:trPr>
          <w:trHeight w:val="256"/>
        </w:trPr>
        <w:tc>
          <w:tcPr>
            <w:tcW w:w="1675" w:type="dxa"/>
            <w:shd w:val="clear" w:color="auto" w:fill="FFFFFF" w:themeFill="background1"/>
          </w:tcPr>
          <w:p w:rsidR="00641A4B" w:rsidRPr="00ED6402" w14:paraId="46B30418" w14:textId="63C10D4F">
            <w:pPr>
              <w:suppressLineNumbers/>
              <w:spacing w:after="260"/>
              <w:rPr>
                <w:b/>
              </w:rPr>
            </w:pPr>
            <w:r w:rsidRPr="00ED6402">
              <w:t>EOP-011-</w:t>
            </w:r>
            <w:r w:rsidR="00B425DC">
              <w:t>4</w:t>
            </w:r>
          </w:p>
        </w:tc>
        <w:tc>
          <w:tcPr>
            <w:tcW w:w="1271" w:type="dxa"/>
            <w:shd w:val="clear" w:color="auto" w:fill="FFFFFF" w:themeFill="background1"/>
          </w:tcPr>
          <w:p w:rsidR="00641A4B" w:rsidRPr="00ED6402" w14:paraId="5CB0D5EC" w14:textId="3C874074">
            <w:pPr>
              <w:suppressLineNumbers/>
              <w:spacing w:after="260"/>
              <w:rPr>
                <w:b/>
              </w:rPr>
            </w:pPr>
            <w:r w:rsidRPr="00ED6402">
              <w:t>16</w:t>
            </w:r>
            <w:r>
              <w:t>5</w:t>
            </w:r>
            <w:r w:rsidRPr="00ED6402">
              <w:t>(TOP)</w:t>
            </w:r>
          </w:p>
        </w:tc>
        <w:tc>
          <w:tcPr>
            <w:tcW w:w="1358" w:type="dxa"/>
            <w:shd w:val="clear" w:color="auto" w:fill="FFFFFF" w:themeFill="background1"/>
          </w:tcPr>
          <w:p w:rsidR="00641A4B" w:rsidRPr="00ED6402" w14:paraId="070BAA56" w14:textId="77777777">
            <w:pPr>
              <w:suppressLineNumbers/>
              <w:spacing w:after="260"/>
              <w:rPr>
                <w:b/>
              </w:rPr>
            </w:pPr>
            <w:r w:rsidRPr="00ED6402">
              <w:t>1</w:t>
            </w:r>
          </w:p>
        </w:tc>
        <w:tc>
          <w:tcPr>
            <w:tcW w:w="1456" w:type="dxa"/>
            <w:shd w:val="clear" w:color="auto" w:fill="FFFFFF" w:themeFill="background1"/>
          </w:tcPr>
          <w:p w:rsidR="00641A4B" w:rsidRPr="00ED6402" w14:paraId="6592526C" w14:textId="3E6A1E5F">
            <w:pPr>
              <w:suppressLineNumbers/>
              <w:spacing w:after="260"/>
              <w:rPr>
                <w:b/>
              </w:rPr>
            </w:pPr>
            <w:r w:rsidRPr="00ED6402">
              <w:t>16</w:t>
            </w:r>
            <w:r w:rsidR="7155D61B">
              <w:t>5</w:t>
            </w:r>
          </w:p>
        </w:tc>
        <w:tc>
          <w:tcPr>
            <w:tcW w:w="1525" w:type="dxa"/>
            <w:shd w:val="clear" w:color="auto" w:fill="FFFFFF" w:themeFill="background1"/>
          </w:tcPr>
          <w:p w:rsidR="00641A4B" w:rsidRPr="00ED6402" w14:paraId="3970E761" w14:textId="0A31D1F3">
            <w:pPr>
              <w:suppressLineNumbers/>
              <w:spacing w:after="260"/>
            </w:pPr>
            <w:r>
              <w:t>2</w:t>
            </w:r>
            <w:r w:rsidR="084EB592">
              <w:t>0</w:t>
            </w:r>
            <w:r w:rsidRPr="00ED6402" w:rsidR="00FE1C55">
              <w:t xml:space="preserve"> </w:t>
            </w:r>
            <w:r w:rsidRPr="00ED6402">
              <w:t>hrs.</w:t>
            </w:r>
          </w:p>
          <w:p w:rsidR="00641A4B" w:rsidRPr="00ED6402" w14:paraId="3B694E87" w14:textId="309A39BB">
            <w:pPr>
              <w:suppressLineNumbers/>
              <w:spacing w:after="260"/>
            </w:pPr>
            <w:r w:rsidRPr="00215D12">
              <w:t>$1,515.80</w:t>
            </w:r>
          </w:p>
        </w:tc>
        <w:tc>
          <w:tcPr>
            <w:tcW w:w="2065" w:type="dxa"/>
            <w:shd w:val="clear" w:color="auto" w:fill="FFFFFF" w:themeFill="background1"/>
          </w:tcPr>
          <w:p w:rsidR="00641A4B" w:rsidRPr="00ED6402" w14:paraId="51F66629" w14:textId="3514C674">
            <w:pPr>
              <w:suppressLineNumbers/>
              <w:spacing w:after="260"/>
            </w:pPr>
            <w:r w:rsidRPr="00D956ED">
              <w:t xml:space="preserve">3,300 </w:t>
            </w:r>
            <w:r w:rsidRPr="00ED6402">
              <w:t>hrs.</w:t>
            </w:r>
          </w:p>
          <w:p w:rsidR="00641A4B" w:rsidRPr="00ED6402" w14:paraId="74BA19EB" w14:textId="04C3F45A">
            <w:pPr>
              <w:suppressLineNumbers/>
              <w:spacing w:after="260"/>
            </w:pPr>
            <w:r w:rsidRPr="009F594D">
              <w:t>$250,107.00</w:t>
            </w:r>
          </w:p>
        </w:tc>
      </w:tr>
      <w:tr w14:paraId="4FA65149" w14:textId="77777777" w:rsidTr="00A34B59">
        <w:tblPrEx>
          <w:tblW w:w="0" w:type="auto"/>
          <w:tblLook w:val="04A0"/>
        </w:tblPrEx>
        <w:trPr>
          <w:trHeight w:val="256"/>
        </w:trPr>
        <w:tc>
          <w:tcPr>
            <w:tcW w:w="1675" w:type="dxa"/>
            <w:shd w:val="clear" w:color="auto" w:fill="FFFFFF" w:themeFill="background1"/>
          </w:tcPr>
          <w:p w:rsidR="00641A4B" w:rsidRPr="00ED6402" w14:paraId="53FC2564" w14:textId="3B489C03">
            <w:pPr>
              <w:suppressLineNumbers/>
              <w:spacing w:after="260"/>
              <w:rPr>
                <w:b/>
              </w:rPr>
            </w:pPr>
            <w:r w:rsidRPr="00ED6402">
              <w:t>EOP-011-</w:t>
            </w:r>
            <w:r w:rsidR="00B425DC">
              <w:t>4</w:t>
            </w:r>
          </w:p>
        </w:tc>
        <w:tc>
          <w:tcPr>
            <w:tcW w:w="1271" w:type="dxa"/>
            <w:shd w:val="clear" w:color="auto" w:fill="FFFFFF" w:themeFill="background1"/>
          </w:tcPr>
          <w:p w:rsidR="00641A4B" w:rsidRPr="00ED6402" w14:paraId="0B333EB4" w14:textId="77777777">
            <w:pPr>
              <w:suppressLineNumbers/>
              <w:spacing w:after="260"/>
              <w:rPr>
                <w:b/>
              </w:rPr>
            </w:pPr>
            <w:r w:rsidRPr="00ED6402">
              <w:t>98 (BA)</w:t>
            </w:r>
          </w:p>
        </w:tc>
        <w:tc>
          <w:tcPr>
            <w:tcW w:w="1358" w:type="dxa"/>
            <w:shd w:val="clear" w:color="auto" w:fill="FFFFFF" w:themeFill="background1"/>
          </w:tcPr>
          <w:p w:rsidR="00641A4B" w:rsidRPr="00ED6402" w14:paraId="47F93CE8" w14:textId="77777777">
            <w:pPr>
              <w:suppressLineNumbers/>
              <w:spacing w:after="260"/>
              <w:rPr>
                <w:b/>
              </w:rPr>
            </w:pPr>
            <w:r w:rsidRPr="00ED6402">
              <w:t>1</w:t>
            </w:r>
          </w:p>
        </w:tc>
        <w:tc>
          <w:tcPr>
            <w:tcW w:w="1456" w:type="dxa"/>
            <w:shd w:val="clear" w:color="auto" w:fill="FFFFFF" w:themeFill="background1"/>
          </w:tcPr>
          <w:p w:rsidR="00641A4B" w:rsidRPr="00ED6402" w14:paraId="3FA26EFE" w14:textId="77777777">
            <w:pPr>
              <w:suppressLineNumbers/>
              <w:spacing w:after="260"/>
              <w:rPr>
                <w:b/>
              </w:rPr>
            </w:pPr>
            <w:r w:rsidRPr="00ED6402">
              <w:t>98</w:t>
            </w:r>
          </w:p>
        </w:tc>
        <w:tc>
          <w:tcPr>
            <w:tcW w:w="1525" w:type="dxa"/>
            <w:shd w:val="clear" w:color="auto" w:fill="FFFFFF" w:themeFill="background1"/>
          </w:tcPr>
          <w:p w:rsidR="00641A4B" w:rsidRPr="00ED6402" w14:paraId="5588D087" w14:textId="4CE4F106">
            <w:pPr>
              <w:suppressLineNumbers/>
              <w:spacing w:after="260"/>
            </w:pPr>
            <w:r>
              <w:t>4</w:t>
            </w:r>
            <w:r w:rsidRPr="00ED6402" w:rsidR="008B24BE">
              <w:t xml:space="preserve"> </w:t>
            </w:r>
            <w:r w:rsidRPr="00ED6402">
              <w:t>hrs.</w:t>
            </w:r>
          </w:p>
          <w:p w:rsidR="00641A4B" w:rsidRPr="00ED6402" w14:paraId="7CB4A51A" w14:textId="124FFA18">
            <w:pPr>
              <w:suppressLineNumbers/>
              <w:spacing w:after="260"/>
            </w:pPr>
            <w:r w:rsidRPr="00313F85">
              <w:t>$303.16</w:t>
            </w:r>
          </w:p>
        </w:tc>
        <w:tc>
          <w:tcPr>
            <w:tcW w:w="2065" w:type="dxa"/>
            <w:shd w:val="clear" w:color="auto" w:fill="FFFFFF" w:themeFill="background1"/>
          </w:tcPr>
          <w:p w:rsidR="00641A4B" w:rsidRPr="00ED6402" w14:paraId="392EE363" w14:textId="53F826DE">
            <w:pPr>
              <w:suppressLineNumbers/>
              <w:spacing w:after="260"/>
            </w:pPr>
            <w:r w:rsidRPr="009C7E97">
              <w:t xml:space="preserve">392 </w:t>
            </w:r>
            <w:r w:rsidRPr="00ED6402">
              <w:t>hrs.</w:t>
            </w:r>
          </w:p>
          <w:p w:rsidR="00641A4B" w:rsidRPr="00ED6402" w14:paraId="56D61A11" w14:textId="26CF9D8E">
            <w:pPr>
              <w:suppressLineNumbers/>
              <w:spacing w:after="260"/>
            </w:pPr>
            <w:r w:rsidRPr="00533EB9">
              <w:t>$</w:t>
            </w:r>
            <w:r w:rsidRPr="00F41C49" w:rsidR="00F41C49">
              <w:t>29,709.68</w:t>
            </w:r>
          </w:p>
        </w:tc>
      </w:tr>
      <w:tr w14:paraId="1B42249E" w14:textId="77777777" w:rsidTr="00A34B59">
        <w:tblPrEx>
          <w:tblW w:w="0" w:type="auto"/>
          <w:tblLook w:val="04A0"/>
        </w:tblPrEx>
        <w:trPr>
          <w:trHeight w:val="256"/>
        </w:trPr>
        <w:tc>
          <w:tcPr>
            <w:tcW w:w="1675" w:type="dxa"/>
            <w:shd w:val="clear" w:color="auto" w:fill="FFFFFF" w:themeFill="background1"/>
          </w:tcPr>
          <w:p w:rsidR="00641A4B" w:rsidRPr="00ED6402" w14:paraId="5D8EC934" w14:textId="0E6DE474">
            <w:pPr>
              <w:suppressLineNumbers/>
              <w:spacing w:after="260"/>
              <w:rPr>
                <w:b/>
              </w:rPr>
            </w:pPr>
            <w:r w:rsidRPr="00ED6402">
              <w:t>EOP-011-</w:t>
            </w:r>
            <w:r w:rsidR="00B425DC">
              <w:t>4</w:t>
            </w:r>
          </w:p>
        </w:tc>
        <w:tc>
          <w:tcPr>
            <w:tcW w:w="1271" w:type="dxa"/>
            <w:shd w:val="clear" w:color="auto" w:fill="FFFFFF" w:themeFill="background1"/>
          </w:tcPr>
          <w:p w:rsidR="00641A4B" w:rsidRPr="00ED6402" w14:paraId="49C9AB3A" w14:textId="77777777">
            <w:pPr>
              <w:suppressLineNumbers/>
              <w:spacing w:after="260"/>
              <w:rPr>
                <w:b/>
              </w:rPr>
            </w:pPr>
            <w:r w:rsidRPr="00ED6402">
              <w:t>12 (RC)</w:t>
            </w:r>
          </w:p>
        </w:tc>
        <w:tc>
          <w:tcPr>
            <w:tcW w:w="1358" w:type="dxa"/>
            <w:shd w:val="clear" w:color="auto" w:fill="FFFFFF" w:themeFill="background1"/>
          </w:tcPr>
          <w:p w:rsidR="00641A4B" w:rsidRPr="00ED6402" w14:paraId="58BABA05" w14:textId="77777777">
            <w:pPr>
              <w:suppressLineNumbers/>
              <w:spacing w:after="260"/>
              <w:rPr>
                <w:b/>
              </w:rPr>
            </w:pPr>
            <w:r w:rsidRPr="00ED6402">
              <w:t>1</w:t>
            </w:r>
          </w:p>
        </w:tc>
        <w:tc>
          <w:tcPr>
            <w:tcW w:w="1456" w:type="dxa"/>
            <w:shd w:val="clear" w:color="auto" w:fill="FFFFFF" w:themeFill="background1"/>
          </w:tcPr>
          <w:p w:rsidR="00641A4B" w:rsidRPr="00ED6402" w14:paraId="0E7F2584" w14:textId="77777777">
            <w:pPr>
              <w:suppressLineNumbers/>
              <w:spacing w:after="260"/>
              <w:rPr>
                <w:b/>
              </w:rPr>
            </w:pPr>
            <w:r w:rsidRPr="00ED6402">
              <w:t>12</w:t>
            </w:r>
          </w:p>
        </w:tc>
        <w:tc>
          <w:tcPr>
            <w:tcW w:w="1525" w:type="dxa"/>
            <w:shd w:val="clear" w:color="auto" w:fill="FFFFFF" w:themeFill="background1"/>
          </w:tcPr>
          <w:p w:rsidR="00641A4B" w:rsidRPr="00ED6402" w14:paraId="3ECEE84F" w14:textId="0D11FE0D">
            <w:pPr>
              <w:suppressLineNumbers/>
              <w:spacing w:after="260"/>
            </w:pPr>
            <w:r>
              <w:t>4</w:t>
            </w:r>
            <w:r w:rsidRPr="00ED6402" w:rsidR="00145ABC">
              <w:t xml:space="preserve"> </w:t>
            </w:r>
            <w:r w:rsidRPr="00ED6402">
              <w:t>hrs.</w:t>
            </w:r>
          </w:p>
          <w:p w:rsidR="00641A4B" w:rsidRPr="00ED6402" w14:paraId="22B2F0BF" w14:textId="1E85576D">
            <w:pPr>
              <w:suppressLineNumbers/>
              <w:spacing w:after="260"/>
            </w:pPr>
            <w:r w:rsidRPr="00313F85">
              <w:t>$303.16</w:t>
            </w:r>
          </w:p>
        </w:tc>
        <w:tc>
          <w:tcPr>
            <w:tcW w:w="2065" w:type="dxa"/>
            <w:shd w:val="clear" w:color="auto" w:fill="FFFFFF" w:themeFill="background1"/>
          </w:tcPr>
          <w:p w:rsidR="00641A4B" w:rsidRPr="00ED6402" w14:paraId="45CAA541" w14:textId="1145DB24">
            <w:pPr>
              <w:suppressLineNumbers/>
              <w:spacing w:after="260"/>
            </w:pPr>
            <w:r w:rsidRPr="00C23731">
              <w:t xml:space="preserve">48 </w:t>
            </w:r>
            <w:r w:rsidRPr="00ED6402">
              <w:t>hrs.</w:t>
            </w:r>
          </w:p>
          <w:p w:rsidR="00641A4B" w:rsidRPr="00ED6402" w14:paraId="0A328E9A" w14:textId="6FCA755B">
            <w:pPr>
              <w:suppressLineNumbers/>
              <w:spacing w:after="260"/>
            </w:pPr>
            <w:r w:rsidRPr="006C0A07">
              <w:t>$3,637.92</w:t>
            </w:r>
          </w:p>
        </w:tc>
      </w:tr>
      <w:tr w14:paraId="6506E469" w14:textId="77777777" w:rsidTr="00A34B59">
        <w:tblPrEx>
          <w:tblW w:w="0" w:type="auto"/>
          <w:tblLook w:val="04A0"/>
        </w:tblPrEx>
        <w:trPr>
          <w:trHeight w:val="256"/>
        </w:trPr>
        <w:tc>
          <w:tcPr>
            <w:tcW w:w="1675" w:type="dxa"/>
            <w:shd w:val="clear" w:color="auto" w:fill="FFFFFF" w:themeFill="background1"/>
          </w:tcPr>
          <w:p w:rsidR="002F1679" w:rsidRPr="00ED6402" w14:paraId="48F54CDB" w14:textId="41F0C3C7">
            <w:pPr>
              <w:suppressLineNumbers/>
              <w:spacing w:after="260"/>
            </w:pPr>
            <w:r>
              <w:t>EOP-011-4</w:t>
            </w:r>
          </w:p>
        </w:tc>
        <w:tc>
          <w:tcPr>
            <w:tcW w:w="1271" w:type="dxa"/>
            <w:shd w:val="clear" w:color="auto" w:fill="FFFFFF" w:themeFill="background1"/>
          </w:tcPr>
          <w:p w:rsidR="002F1679" w:rsidRPr="00ED6402" w14:paraId="05925770" w14:textId="6BE6F801">
            <w:pPr>
              <w:suppressLineNumbers/>
              <w:spacing w:after="260"/>
            </w:pPr>
            <w:r>
              <w:t>72</w:t>
            </w:r>
            <w:r w:rsidR="00B507AA">
              <w:t xml:space="preserve"> (UFLS-</w:t>
            </w:r>
            <w:r w:rsidR="00423CD4">
              <w:t>Only</w:t>
            </w:r>
            <w:r w:rsidR="00827F7C">
              <w:t xml:space="preserve"> </w:t>
            </w:r>
            <w:r w:rsidR="00B507AA">
              <w:t>DP)</w:t>
            </w:r>
          </w:p>
        </w:tc>
        <w:tc>
          <w:tcPr>
            <w:tcW w:w="1358" w:type="dxa"/>
            <w:shd w:val="clear" w:color="auto" w:fill="FFFFFF" w:themeFill="background1"/>
          </w:tcPr>
          <w:p w:rsidR="002F1679" w:rsidRPr="00ED6402" w14:paraId="5A310A0D" w14:textId="7FFAA604">
            <w:pPr>
              <w:suppressLineNumbers/>
              <w:spacing w:after="260"/>
            </w:pPr>
            <w:r>
              <w:t>1</w:t>
            </w:r>
          </w:p>
        </w:tc>
        <w:tc>
          <w:tcPr>
            <w:tcW w:w="1456" w:type="dxa"/>
            <w:shd w:val="clear" w:color="auto" w:fill="FFFFFF" w:themeFill="background1"/>
          </w:tcPr>
          <w:p w:rsidR="002F1679" w:rsidRPr="00ED6402" w14:paraId="265B6E90" w14:textId="7FDBCE2B">
            <w:pPr>
              <w:suppressLineNumbers/>
              <w:spacing w:after="260"/>
            </w:pPr>
            <w:r>
              <w:t>72</w:t>
            </w:r>
          </w:p>
        </w:tc>
        <w:tc>
          <w:tcPr>
            <w:tcW w:w="1525" w:type="dxa"/>
            <w:shd w:val="clear" w:color="auto" w:fill="FFFFFF" w:themeFill="background1"/>
          </w:tcPr>
          <w:p w:rsidR="00B507AA" w14:paraId="66AA7F76" w14:textId="12EA228D">
            <w:pPr>
              <w:suppressLineNumbers/>
              <w:spacing w:after="260"/>
            </w:pPr>
            <w:r>
              <w:t>1</w:t>
            </w:r>
            <w:r w:rsidR="680D99A0">
              <w:t>0</w:t>
            </w:r>
            <w:r>
              <w:t xml:space="preserve"> hrs.</w:t>
            </w:r>
          </w:p>
          <w:p w:rsidR="002F1679" w:rsidRPr="00ED6402" w14:paraId="1CAD5BFD" w14:textId="26D1DFED">
            <w:pPr>
              <w:suppressLineNumbers/>
              <w:spacing w:after="260"/>
            </w:pPr>
            <w:r w:rsidRPr="007F506D">
              <w:t>$757.90</w:t>
            </w:r>
          </w:p>
        </w:tc>
        <w:tc>
          <w:tcPr>
            <w:tcW w:w="2065" w:type="dxa"/>
            <w:shd w:val="clear" w:color="auto" w:fill="FFFFFF" w:themeFill="background1"/>
          </w:tcPr>
          <w:p w:rsidR="00B507AA" w14:paraId="0FAF35D7" w14:textId="6A3FA653">
            <w:pPr>
              <w:suppressLineNumbers/>
              <w:spacing w:after="260"/>
            </w:pPr>
            <w:r w:rsidRPr="00E111C8">
              <w:t xml:space="preserve">720 </w:t>
            </w:r>
            <w:r>
              <w:t>hrs.</w:t>
            </w:r>
          </w:p>
          <w:p w:rsidR="002F1679" w:rsidRPr="00ED6402" w14:paraId="41AEABF0" w14:textId="4DBCE04D">
            <w:pPr>
              <w:suppressLineNumbers/>
              <w:spacing w:after="260"/>
            </w:pPr>
            <w:r w:rsidRPr="00180CA4">
              <w:t>$54,568.80</w:t>
            </w:r>
          </w:p>
        </w:tc>
      </w:tr>
      <w:tr w14:paraId="0CF8A65D" w14:textId="77777777" w:rsidTr="00A34B59">
        <w:tblPrEx>
          <w:tblW w:w="0" w:type="auto"/>
          <w:tblLook w:val="04A0"/>
        </w:tblPrEx>
        <w:trPr>
          <w:trHeight w:val="256"/>
        </w:trPr>
        <w:tc>
          <w:tcPr>
            <w:tcW w:w="1675" w:type="dxa"/>
            <w:shd w:val="clear" w:color="auto" w:fill="FFFFFF" w:themeFill="background1"/>
          </w:tcPr>
          <w:p w:rsidR="6341C1B0" w:rsidP="6341C1B0" w14:paraId="0668C16D" w14:textId="1FAC20A2">
            <w:pPr>
              <w:suppressLineNumbers/>
              <w:spacing w:after="260"/>
            </w:pPr>
            <w:r>
              <w:t>EOP-011-4</w:t>
            </w:r>
          </w:p>
          <w:p w:rsidR="6341C1B0" w:rsidP="7A4F8145" w14:paraId="3C4D25D0" w14:textId="5B4665F6">
            <w:pPr>
              <w:rPr>
                <w:b/>
              </w:rPr>
            </w:pPr>
          </w:p>
        </w:tc>
        <w:tc>
          <w:tcPr>
            <w:tcW w:w="1271" w:type="dxa"/>
            <w:shd w:val="clear" w:color="auto" w:fill="FFFFFF" w:themeFill="background1"/>
          </w:tcPr>
          <w:p w:rsidR="6341C1B0" w:rsidP="6341C1B0" w14:paraId="1A3B126B" w14:textId="07A6FAF4">
            <w:r>
              <w:t>300</w:t>
            </w:r>
            <w:r>
              <w:t xml:space="preserve"> (DP)</w:t>
            </w:r>
          </w:p>
        </w:tc>
        <w:tc>
          <w:tcPr>
            <w:tcW w:w="1358" w:type="dxa"/>
            <w:shd w:val="clear" w:color="auto" w:fill="FFFFFF" w:themeFill="background1"/>
          </w:tcPr>
          <w:p w:rsidR="6341C1B0" w:rsidP="6341C1B0" w14:paraId="6EC6755E" w14:textId="780393C2">
            <w:r>
              <w:t>1</w:t>
            </w:r>
          </w:p>
        </w:tc>
        <w:tc>
          <w:tcPr>
            <w:tcW w:w="1456" w:type="dxa"/>
            <w:shd w:val="clear" w:color="auto" w:fill="FFFFFF" w:themeFill="background1"/>
          </w:tcPr>
          <w:p w:rsidR="6341C1B0" w:rsidP="6341C1B0" w14:paraId="1649AEBE" w14:textId="4F7F5B31">
            <w:r>
              <w:t>300</w:t>
            </w:r>
          </w:p>
        </w:tc>
        <w:tc>
          <w:tcPr>
            <w:tcW w:w="1525" w:type="dxa"/>
            <w:shd w:val="clear" w:color="auto" w:fill="FFFFFF" w:themeFill="background1"/>
          </w:tcPr>
          <w:p w:rsidR="18FA5FD7" w:rsidP="004708D7" w14:paraId="0BFC5CEF" w14:textId="77777777">
            <w:pPr>
              <w:suppressLineNumbers/>
              <w:spacing w:after="260"/>
            </w:pPr>
            <w:r>
              <w:t>1</w:t>
            </w:r>
            <w:r w:rsidR="78EFBE2E">
              <w:t>0</w:t>
            </w:r>
            <w:r w:rsidR="6341C1B0">
              <w:t xml:space="preserve"> hrs.</w:t>
            </w:r>
          </w:p>
          <w:p w:rsidR="6341C1B0" w:rsidP="004708D7" w14:paraId="48E24CC8" w14:textId="5E885F16">
            <w:pPr>
              <w:suppressLineNumbers/>
              <w:spacing w:after="260"/>
            </w:pPr>
            <w:r w:rsidRPr="0012405E">
              <w:t>$757.90</w:t>
            </w:r>
          </w:p>
        </w:tc>
        <w:tc>
          <w:tcPr>
            <w:tcW w:w="2065" w:type="dxa"/>
            <w:shd w:val="clear" w:color="auto" w:fill="FFFFFF" w:themeFill="background1"/>
          </w:tcPr>
          <w:p w:rsidR="009F0552" w:rsidRPr="004708D7" w:rsidP="00536218" w14:paraId="29E15CAD" w14:textId="77777777">
            <w:pPr>
              <w:suppressLineNumbers/>
              <w:spacing w:after="260"/>
            </w:pPr>
            <w:r w:rsidRPr="004708D7">
              <w:t>3,000 hrs.</w:t>
            </w:r>
          </w:p>
          <w:p w:rsidR="6341C1B0" w:rsidRPr="004708D7" w:rsidP="004708D7" w14:paraId="564DFCD0" w14:textId="43D9A728">
            <w:pPr>
              <w:suppressLineNumbers/>
              <w:spacing w:after="260"/>
              <w:rPr>
                <w:rFonts w:ascii="Calibri" w:hAnsi="Calibri" w:cs="Calibri"/>
                <w:color w:val="000000"/>
                <w:sz w:val="22"/>
              </w:rPr>
            </w:pPr>
            <w:r w:rsidRPr="004708D7">
              <w:t>$227,370.00</w:t>
            </w:r>
          </w:p>
        </w:tc>
      </w:tr>
      <w:tr w14:paraId="58306116" w14:textId="77777777" w:rsidTr="00A34B59">
        <w:tblPrEx>
          <w:tblW w:w="0" w:type="auto"/>
          <w:tblLook w:val="04A0"/>
        </w:tblPrEx>
        <w:trPr>
          <w:trHeight w:val="256"/>
        </w:trPr>
        <w:tc>
          <w:tcPr>
            <w:tcW w:w="1675" w:type="dxa"/>
            <w:shd w:val="clear" w:color="auto" w:fill="FFFFFF" w:themeFill="background1"/>
          </w:tcPr>
          <w:p w:rsidR="7A4F8145" w:rsidP="7A4F8145" w14:paraId="56E598E4" w14:textId="1FAC20A2">
            <w:pPr>
              <w:suppressLineNumbers/>
              <w:spacing w:after="260"/>
            </w:pPr>
            <w:r>
              <w:t>EOP-011-4</w:t>
            </w:r>
          </w:p>
          <w:p w:rsidR="7A4F8145" w:rsidP="04A5C708" w14:paraId="206B3CCD" w14:textId="33D3778A">
            <w:pPr>
              <w:rPr>
                <w:b/>
              </w:rPr>
            </w:pPr>
          </w:p>
        </w:tc>
        <w:tc>
          <w:tcPr>
            <w:tcW w:w="1271" w:type="dxa"/>
            <w:shd w:val="clear" w:color="auto" w:fill="FFFFFF" w:themeFill="background1"/>
          </w:tcPr>
          <w:p w:rsidR="7A4F8145" w:rsidP="7A4F8145" w14:paraId="2DC694E0" w14:textId="3F779766">
            <w:r>
              <w:t>324</w:t>
            </w:r>
            <w:r>
              <w:t xml:space="preserve"> (TO)</w:t>
            </w:r>
          </w:p>
        </w:tc>
        <w:tc>
          <w:tcPr>
            <w:tcW w:w="1358" w:type="dxa"/>
            <w:shd w:val="clear" w:color="auto" w:fill="FFFFFF" w:themeFill="background1"/>
          </w:tcPr>
          <w:p w:rsidR="7A4F8145" w:rsidP="7A4F8145" w14:paraId="5E4C9561" w14:textId="5C1ECDE1">
            <w:r>
              <w:t>1</w:t>
            </w:r>
          </w:p>
        </w:tc>
        <w:tc>
          <w:tcPr>
            <w:tcW w:w="1456" w:type="dxa"/>
            <w:shd w:val="clear" w:color="auto" w:fill="FFFFFF" w:themeFill="background1"/>
          </w:tcPr>
          <w:p w:rsidR="7A4F8145" w:rsidP="7A4F8145" w14:paraId="194DA1F9" w14:textId="265CBBDC">
            <w:r>
              <w:t>324</w:t>
            </w:r>
          </w:p>
        </w:tc>
        <w:tc>
          <w:tcPr>
            <w:tcW w:w="1525" w:type="dxa"/>
            <w:shd w:val="clear" w:color="auto" w:fill="FFFFFF" w:themeFill="background1"/>
          </w:tcPr>
          <w:p w:rsidR="1A7DA705" w:rsidP="004708D7" w14:paraId="2001E143" w14:textId="77777777">
            <w:pPr>
              <w:suppressLineNumbers/>
              <w:spacing w:after="260"/>
            </w:pPr>
            <w:r>
              <w:t>1</w:t>
            </w:r>
            <w:r w:rsidR="296580FE">
              <w:t>0</w:t>
            </w:r>
            <w:r w:rsidR="7A4F8145">
              <w:t xml:space="preserve"> hrs.</w:t>
            </w:r>
          </w:p>
          <w:p w:rsidR="0012405E" w:rsidRPr="004708D7" w:rsidP="004708D7" w14:paraId="05093C07" w14:textId="77777777">
            <w:pPr>
              <w:suppressLineNumbers/>
              <w:spacing w:after="260"/>
            </w:pPr>
            <w:r w:rsidRPr="004708D7">
              <w:t xml:space="preserve">$757.90 </w:t>
            </w:r>
          </w:p>
          <w:p w:rsidR="7A4F8145" w:rsidP="7A4F8145" w14:paraId="2A31927B" w14:textId="70484813"/>
        </w:tc>
        <w:tc>
          <w:tcPr>
            <w:tcW w:w="2065" w:type="dxa"/>
            <w:shd w:val="clear" w:color="auto" w:fill="FFFFFF" w:themeFill="background1"/>
          </w:tcPr>
          <w:p w:rsidR="61E71F00" w:rsidRPr="004708D7" w:rsidP="004708D7" w14:paraId="2AAEB5D9" w14:textId="69F0BB35">
            <w:pPr>
              <w:suppressLineNumbers/>
              <w:spacing w:after="260"/>
            </w:pPr>
            <w:r w:rsidRPr="004708D7">
              <w:t>3,240 hrs</w:t>
            </w:r>
            <w:r w:rsidR="004708D7">
              <w:t>.</w:t>
            </w:r>
          </w:p>
          <w:p w:rsidR="7A4F8145" w:rsidP="004708D7" w14:paraId="3B0EDABA" w14:textId="2B8EF747">
            <w:pPr>
              <w:suppressLineNumbers/>
              <w:spacing w:after="260"/>
              <w:rPr>
                <w:b/>
                <w:bCs/>
              </w:rPr>
            </w:pPr>
            <w:r w:rsidRPr="004708D7">
              <w:t>$245,559.60</w:t>
            </w:r>
          </w:p>
        </w:tc>
      </w:tr>
      <w:tr w14:paraId="48BBD21D" w14:textId="77777777" w:rsidTr="00A34B59">
        <w:tblPrEx>
          <w:tblW w:w="0" w:type="auto"/>
          <w:tblLook w:val="04A0"/>
        </w:tblPrEx>
        <w:trPr>
          <w:trHeight w:val="256"/>
        </w:trPr>
        <w:tc>
          <w:tcPr>
            <w:tcW w:w="1675" w:type="dxa"/>
            <w:shd w:val="clear" w:color="auto" w:fill="FFFFFF" w:themeFill="background1"/>
          </w:tcPr>
          <w:p w:rsidR="00641A4B" w:rsidRPr="00ED6402" w14:paraId="0B593EFD" w14:textId="39EFA54E">
            <w:pPr>
              <w:suppressLineNumbers/>
              <w:rPr>
                <w:b/>
              </w:rPr>
            </w:pPr>
            <w:r w:rsidRPr="00ED6402">
              <w:rPr>
                <w:b/>
              </w:rPr>
              <w:t>Sub-Total of EOP-011-</w:t>
            </w:r>
            <w:r w:rsidR="00657FDA">
              <w:rPr>
                <w:b/>
              </w:rPr>
              <w:t>4</w:t>
            </w:r>
            <w:r w:rsidRPr="00ED6402">
              <w:rPr>
                <w:b/>
              </w:rPr>
              <w:t xml:space="preserve"> (ongoing)</w:t>
            </w:r>
          </w:p>
        </w:tc>
        <w:tc>
          <w:tcPr>
            <w:tcW w:w="1271" w:type="dxa"/>
            <w:shd w:val="clear" w:color="auto" w:fill="FFFFFF" w:themeFill="background1"/>
          </w:tcPr>
          <w:p w:rsidR="00641A4B" w:rsidRPr="00ED6402" w14:paraId="79D2367D" w14:textId="77777777">
            <w:pPr>
              <w:suppressLineNumbers/>
              <w:spacing w:after="260"/>
              <w:rPr>
                <w:b/>
              </w:rPr>
            </w:pPr>
          </w:p>
        </w:tc>
        <w:tc>
          <w:tcPr>
            <w:tcW w:w="1358" w:type="dxa"/>
            <w:shd w:val="clear" w:color="auto" w:fill="FFFFFF" w:themeFill="background1"/>
          </w:tcPr>
          <w:p w:rsidR="00641A4B" w:rsidRPr="00ED6402" w14:paraId="10815DA9" w14:textId="77777777">
            <w:pPr>
              <w:suppressLineNumbers/>
              <w:spacing w:after="260"/>
              <w:rPr>
                <w:b/>
              </w:rPr>
            </w:pPr>
          </w:p>
        </w:tc>
        <w:tc>
          <w:tcPr>
            <w:tcW w:w="1456" w:type="dxa"/>
            <w:shd w:val="clear" w:color="auto" w:fill="FFFFFF" w:themeFill="background1"/>
          </w:tcPr>
          <w:p w:rsidR="00641A4B" w:rsidRPr="00ED6402" w14:paraId="4DF2E6CC" w14:textId="4A97A801">
            <w:pPr>
              <w:suppressLineNumbers/>
              <w:spacing w:after="260"/>
            </w:pPr>
            <w:r w:rsidRPr="00D822EF">
              <w:t>971</w:t>
            </w:r>
          </w:p>
        </w:tc>
        <w:tc>
          <w:tcPr>
            <w:tcW w:w="1525" w:type="dxa"/>
            <w:shd w:val="clear" w:color="auto" w:fill="FFFFFF" w:themeFill="background1"/>
          </w:tcPr>
          <w:p w:rsidR="00641A4B" w:rsidRPr="00ED6402" w14:paraId="7A8D081B" w14:textId="77777777">
            <w:pPr>
              <w:suppressLineNumbers/>
              <w:spacing w:after="260"/>
              <w:rPr>
                <w:b/>
              </w:rPr>
            </w:pPr>
          </w:p>
        </w:tc>
        <w:tc>
          <w:tcPr>
            <w:tcW w:w="2065" w:type="dxa"/>
            <w:shd w:val="clear" w:color="auto" w:fill="FFFFFF" w:themeFill="background1"/>
          </w:tcPr>
          <w:p w:rsidR="00641A4B" w:rsidRPr="00ED6402" w14:paraId="0F7CF883" w14:textId="5CDFB430">
            <w:pPr>
              <w:suppressLineNumbers/>
              <w:spacing w:after="260"/>
            </w:pPr>
            <w:r w:rsidRPr="0057567B">
              <w:t>10</w:t>
            </w:r>
            <w:r w:rsidR="00A87BD7">
              <w:t>,</w:t>
            </w:r>
            <w:r w:rsidRPr="0057567B">
              <w:t>700</w:t>
            </w:r>
          </w:p>
          <w:p w:rsidR="00641A4B" w:rsidRPr="00ED6402" w14:paraId="48566114" w14:textId="0A8EB749">
            <w:pPr>
              <w:suppressLineNumbers/>
              <w:spacing w:after="260"/>
            </w:pPr>
            <w:r w:rsidRPr="00E025FA">
              <w:t>$810,953.00</w:t>
            </w:r>
          </w:p>
        </w:tc>
      </w:tr>
      <w:tr w14:paraId="61D877A0" w14:textId="77777777" w:rsidTr="00A34B59">
        <w:tblPrEx>
          <w:tblW w:w="0" w:type="auto"/>
          <w:tblLook w:val="04A0"/>
        </w:tblPrEx>
        <w:trPr>
          <w:trHeight w:val="1682"/>
        </w:trPr>
        <w:tc>
          <w:tcPr>
            <w:tcW w:w="1675" w:type="dxa"/>
            <w:shd w:val="clear" w:color="auto" w:fill="FFFFFF" w:themeFill="background1"/>
          </w:tcPr>
          <w:p w:rsidR="00641A4B" w:rsidRPr="00ED6402" w14:paraId="38E28DB7" w14:textId="55E372F8">
            <w:pPr>
              <w:suppressLineNumbers/>
              <w:rPr>
                <w:b/>
              </w:rPr>
            </w:pPr>
            <w:r w:rsidRPr="00ED6402">
              <w:rPr>
                <w:b/>
              </w:rPr>
              <w:t>Sub-Total of ongoing burden averaged over three years</w:t>
            </w:r>
          </w:p>
        </w:tc>
        <w:tc>
          <w:tcPr>
            <w:tcW w:w="1271" w:type="dxa"/>
            <w:shd w:val="clear" w:color="auto" w:fill="FFFFFF" w:themeFill="background1"/>
          </w:tcPr>
          <w:p w:rsidR="00641A4B" w:rsidRPr="00ED6402" w14:paraId="6663847D" w14:textId="77777777">
            <w:pPr>
              <w:suppressLineNumbers/>
              <w:spacing w:after="260"/>
              <w:rPr>
                <w:b/>
              </w:rPr>
            </w:pPr>
          </w:p>
        </w:tc>
        <w:tc>
          <w:tcPr>
            <w:tcW w:w="1358" w:type="dxa"/>
            <w:shd w:val="clear" w:color="auto" w:fill="FFFFFF" w:themeFill="background1"/>
          </w:tcPr>
          <w:p w:rsidR="00641A4B" w:rsidRPr="00ED6402" w14:paraId="12DE958A" w14:textId="77777777">
            <w:pPr>
              <w:suppressLineNumbers/>
              <w:spacing w:after="260"/>
              <w:rPr>
                <w:b/>
              </w:rPr>
            </w:pPr>
          </w:p>
        </w:tc>
        <w:tc>
          <w:tcPr>
            <w:tcW w:w="1456" w:type="dxa"/>
            <w:shd w:val="clear" w:color="auto" w:fill="FFFFFF" w:themeFill="background1"/>
          </w:tcPr>
          <w:p w:rsidR="00641A4B" w:rsidRPr="00ED6402" w14:paraId="001B98B7" w14:textId="2A09E524">
            <w:pPr>
              <w:suppressLineNumbers/>
              <w:spacing w:after="260"/>
            </w:pPr>
            <w:r w:rsidRPr="002825B6">
              <w:t>323.6</w:t>
            </w:r>
            <w:r>
              <w:t>7 (rounded)</w:t>
            </w:r>
          </w:p>
        </w:tc>
        <w:tc>
          <w:tcPr>
            <w:tcW w:w="1525" w:type="dxa"/>
            <w:shd w:val="clear" w:color="auto" w:fill="FFFFFF" w:themeFill="background1"/>
          </w:tcPr>
          <w:p w:rsidR="00641A4B" w:rsidRPr="00ED6402" w14:paraId="3DBE6631" w14:textId="77777777">
            <w:pPr>
              <w:suppressLineNumbers/>
              <w:spacing w:after="260"/>
              <w:rPr>
                <w:b/>
              </w:rPr>
            </w:pPr>
          </w:p>
        </w:tc>
        <w:tc>
          <w:tcPr>
            <w:tcW w:w="2065" w:type="dxa"/>
            <w:shd w:val="clear" w:color="auto" w:fill="FFFFFF" w:themeFill="background1"/>
          </w:tcPr>
          <w:p w:rsidR="00641A4B" w:rsidRPr="00ED6402" w14:paraId="4C634B1B" w14:textId="7E0C1F42">
            <w:pPr>
              <w:suppressLineNumbers/>
              <w:spacing w:after="260"/>
            </w:pPr>
            <w:r w:rsidRPr="00EB4A63">
              <w:t>3,566.6</w:t>
            </w:r>
            <w:r>
              <w:t xml:space="preserve">7 </w:t>
            </w:r>
            <w:r w:rsidRPr="00ED6402">
              <w:t>hrs. (rounded)</w:t>
            </w:r>
          </w:p>
          <w:p w:rsidR="00641A4B" w:rsidRPr="00ED6402" w14:paraId="184522DA" w14:textId="6115FAC0">
            <w:pPr>
              <w:suppressLineNumbers/>
              <w:spacing w:after="260"/>
              <w:rPr>
                <w:b/>
              </w:rPr>
            </w:pPr>
            <w:r w:rsidRPr="00ED6402">
              <w:t>$</w:t>
            </w:r>
            <w:r w:rsidRPr="00DB7068" w:rsidR="00DB7068">
              <w:t>270,317.9</w:t>
            </w:r>
            <w:r w:rsidR="00DB7068">
              <w:t>2</w:t>
            </w:r>
          </w:p>
        </w:tc>
      </w:tr>
      <w:tr w14:paraId="00557325" w14:textId="77777777" w:rsidTr="00A34B59">
        <w:tblPrEx>
          <w:tblW w:w="0" w:type="auto"/>
          <w:tblLook w:val="04A0"/>
        </w:tblPrEx>
        <w:trPr>
          <w:trHeight w:val="256"/>
        </w:trPr>
        <w:tc>
          <w:tcPr>
            <w:tcW w:w="1675" w:type="dxa"/>
            <w:shd w:val="clear" w:color="auto" w:fill="FFFFFF" w:themeFill="background1"/>
          </w:tcPr>
          <w:p w:rsidR="00641A4B" w:rsidRPr="00ED6402" w14:paraId="2F6CF3D6" w14:textId="4ACB0E9A">
            <w:pPr>
              <w:suppressLineNumbers/>
              <w:spacing w:before="240" w:after="260"/>
              <w:rPr>
                <w:b/>
              </w:rPr>
            </w:pPr>
            <w:r w:rsidRPr="00ED6402">
              <w:rPr>
                <w:b/>
              </w:rPr>
              <w:t xml:space="preserve">Proposed Total </w:t>
            </w:r>
            <w:r>
              <w:rPr>
                <w:b/>
              </w:rPr>
              <w:t xml:space="preserve">Annual </w:t>
            </w:r>
            <w:r w:rsidRPr="00ED6402">
              <w:rPr>
                <w:b/>
              </w:rPr>
              <w:t>Burden Estimate of EOP-011-</w:t>
            </w:r>
            <w:r w:rsidR="00657FDA">
              <w:rPr>
                <w:b/>
              </w:rPr>
              <w:t>4</w:t>
            </w:r>
            <w:r w:rsidR="00903D5E">
              <w:rPr>
                <w:b/>
              </w:rPr>
              <w:t xml:space="preserve"> (one-time plus </w:t>
            </w:r>
            <w:r w:rsidR="00395F37">
              <w:rPr>
                <w:b/>
              </w:rPr>
              <w:t>ongoing)</w:t>
            </w:r>
          </w:p>
        </w:tc>
        <w:tc>
          <w:tcPr>
            <w:tcW w:w="1271" w:type="dxa"/>
            <w:shd w:val="clear" w:color="auto" w:fill="FFFFFF" w:themeFill="background1"/>
          </w:tcPr>
          <w:p w:rsidR="00641A4B" w:rsidRPr="00ED6402" w14:paraId="01D31DFB" w14:textId="77777777">
            <w:pPr>
              <w:suppressLineNumbers/>
              <w:spacing w:before="240" w:after="260"/>
              <w:rPr>
                <w:b/>
              </w:rPr>
            </w:pPr>
          </w:p>
        </w:tc>
        <w:tc>
          <w:tcPr>
            <w:tcW w:w="1358" w:type="dxa"/>
            <w:shd w:val="clear" w:color="auto" w:fill="FFFFFF" w:themeFill="background1"/>
          </w:tcPr>
          <w:p w:rsidR="00641A4B" w:rsidRPr="00ED6402" w14:paraId="1B31D35E" w14:textId="77777777">
            <w:pPr>
              <w:suppressLineNumbers/>
              <w:spacing w:before="240" w:after="260"/>
              <w:rPr>
                <w:b/>
              </w:rPr>
            </w:pPr>
          </w:p>
        </w:tc>
        <w:tc>
          <w:tcPr>
            <w:tcW w:w="1456" w:type="dxa"/>
            <w:shd w:val="clear" w:color="auto" w:fill="FFFFFF" w:themeFill="background1"/>
          </w:tcPr>
          <w:p w:rsidR="00641A4B" w:rsidRPr="00ED6402" w14:paraId="618684EE" w14:textId="2AEF759B">
            <w:pPr>
              <w:suppressLineNumbers/>
              <w:spacing w:before="240" w:after="260"/>
              <w:rPr>
                <w:b/>
              </w:rPr>
            </w:pPr>
            <w:r w:rsidRPr="00596785">
              <w:rPr>
                <w:b/>
              </w:rPr>
              <w:t>647.34</w:t>
            </w:r>
          </w:p>
        </w:tc>
        <w:tc>
          <w:tcPr>
            <w:tcW w:w="1525" w:type="dxa"/>
            <w:shd w:val="clear" w:color="auto" w:fill="FFFFFF" w:themeFill="background1"/>
          </w:tcPr>
          <w:p w:rsidR="00641A4B" w:rsidRPr="00ED6402" w14:paraId="00A68FC2" w14:textId="77777777">
            <w:pPr>
              <w:suppressLineNumbers/>
              <w:spacing w:before="240" w:after="260"/>
            </w:pPr>
          </w:p>
        </w:tc>
        <w:tc>
          <w:tcPr>
            <w:tcW w:w="2065" w:type="dxa"/>
            <w:shd w:val="clear" w:color="auto" w:fill="FFFFFF" w:themeFill="background1"/>
          </w:tcPr>
          <w:p w:rsidR="00641A4B" w:rsidRPr="00ED6402" w14:paraId="10E5AB2B" w14:textId="040EA98B">
            <w:pPr>
              <w:suppressLineNumbers/>
              <w:spacing w:before="240" w:after="260"/>
              <w:rPr>
                <w:b/>
              </w:rPr>
            </w:pPr>
            <w:r w:rsidRPr="002723F6">
              <w:rPr>
                <w:b/>
              </w:rPr>
              <w:t>15,779.67</w:t>
            </w:r>
            <w:r>
              <w:rPr>
                <w:b/>
              </w:rPr>
              <w:t xml:space="preserve"> </w:t>
            </w:r>
            <w:r w:rsidRPr="00ED6402">
              <w:rPr>
                <w:b/>
              </w:rPr>
              <w:t>hrs.</w:t>
            </w:r>
          </w:p>
          <w:p w:rsidR="00641A4B" w:rsidRPr="00ED6402" w14:paraId="55E4521C" w14:textId="5FEB741E">
            <w:pPr>
              <w:suppressLineNumbers/>
              <w:spacing w:before="240" w:after="260"/>
            </w:pPr>
            <w:r w:rsidRPr="00ED6402">
              <w:rPr>
                <w:b/>
              </w:rPr>
              <w:t>$</w:t>
            </w:r>
            <w:r w:rsidRPr="003D51FD" w:rsidR="003D51FD">
              <w:rPr>
                <w:b/>
              </w:rPr>
              <w:t>1,195,941.1</w:t>
            </w:r>
            <w:r w:rsidR="003D51FD">
              <w:rPr>
                <w:b/>
              </w:rPr>
              <w:t>9</w:t>
            </w:r>
            <w:r w:rsidRPr="003D51FD" w:rsidR="003D51FD">
              <w:rPr>
                <w:b/>
              </w:rPr>
              <w:t xml:space="preserve"> </w:t>
            </w:r>
            <w:r w:rsidRPr="00ED6402">
              <w:t>(rounded)</w:t>
            </w:r>
          </w:p>
        </w:tc>
      </w:tr>
      <w:bookmarkEnd w:id="7"/>
    </w:tbl>
    <w:p w:rsidR="00DF46C0" w:rsidP="001C1C6D" w14:paraId="1FB6D1B0" w14:textId="5FF0FA62">
      <w:pPr>
        <w:pStyle w:val="FERCparanumber"/>
        <w:numPr>
          <w:ilvl w:val="0"/>
          <w:numId w:val="0"/>
        </w:numPr>
        <w:spacing w:after="0"/>
        <w:textAlignment w:val="baseline"/>
        <w:rPr>
          <w:rStyle w:val="normaltextrun"/>
          <w:szCs w:val="26"/>
          <w:u w:val="single"/>
        </w:rPr>
      </w:pPr>
    </w:p>
    <w:tbl>
      <w:tblPr>
        <w:tblStyle w:val="TableGrid"/>
        <w:tblW w:w="0" w:type="auto"/>
        <w:tblLook w:val="04A0"/>
      </w:tblPr>
      <w:tblGrid>
        <w:gridCol w:w="1675"/>
        <w:gridCol w:w="1632"/>
        <w:gridCol w:w="1531"/>
        <w:gridCol w:w="1404"/>
        <w:gridCol w:w="1427"/>
        <w:gridCol w:w="1681"/>
      </w:tblGrid>
      <w:tr w14:paraId="6620ADFB" w14:textId="77777777" w:rsidTr="00726682">
        <w:tblPrEx>
          <w:tblW w:w="0" w:type="auto"/>
          <w:tblLook w:val="04A0"/>
        </w:tblPrEx>
        <w:tc>
          <w:tcPr>
            <w:tcW w:w="9350" w:type="dxa"/>
            <w:gridSpan w:val="6"/>
            <w:shd w:val="clear" w:color="auto" w:fill="D9D9D9" w:themeFill="background1" w:themeFillShade="D9"/>
          </w:tcPr>
          <w:p w:rsidR="00DF46C0" w:rsidRPr="0053565D" w:rsidP="00726682" w14:paraId="639855CE" w14:textId="5E6FA88F">
            <w:pPr>
              <w:pStyle w:val="FERCparanumber"/>
              <w:numPr>
                <w:ilvl w:val="0"/>
                <w:numId w:val="0"/>
              </w:numPr>
              <w:jc w:val="center"/>
              <w:rPr>
                <w:rFonts w:eastAsia="Calibri"/>
              </w:rPr>
            </w:pPr>
            <w:r w:rsidRPr="00ED6402">
              <w:rPr>
                <w:b/>
              </w:rPr>
              <w:t xml:space="preserve">Table </w:t>
            </w:r>
            <w:r w:rsidRPr="00DF46C0">
              <w:rPr>
                <w:b/>
              </w:rPr>
              <w:t>2</w:t>
            </w:r>
            <w:r w:rsidRPr="00ED6402">
              <w:rPr>
                <w:b/>
              </w:rPr>
              <w:t>: Proposed Changes</w:t>
            </w:r>
            <w:r>
              <w:rPr>
                <w:b/>
              </w:rPr>
              <w:t xml:space="preserve"> to FERC 725A</w:t>
            </w:r>
            <w:r w:rsidRPr="00ED6402">
              <w:rPr>
                <w:b/>
              </w:rPr>
              <w:t xml:space="preserve"> Due to </w:t>
            </w:r>
            <w:r>
              <w:rPr>
                <w:b/>
              </w:rPr>
              <w:t>Modifications</w:t>
            </w:r>
            <w:r w:rsidRPr="00ED6402">
              <w:rPr>
                <w:b/>
              </w:rPr>
              <w:t xml:space="preserve"> in Docket No. RD2</w:t>
            </w:r>
            <w:r>
              <w:rPr>
                <w:b/>
              </w:rPr>
              <w:t>4</w:t>
            </w:r>
            <w:r w:rsidRPr="00ED6402">
              <w:rPr>
                <w:b/>
              </w:rPr>
              <w:t>-1-000</w:t>
            </w:r>
          </w:p>
        </w:tc>
      </w:tr>
      <w:tr w14:paraId="7C4C28D8" w14:textId="77777777" w:rsidTr="00835A1C">
        <w:tblPrEx>
          <w:tblW w:w="0" w:type="auto"/>
          <w:tblLook w:val="04A0"/>
        </w:tblPrEx>
        <w:tc>
          <w:tcPr>
            <w:tcW w:w="1675" w:type="dxa"/>
          </w:tcPr>
          <w:p w:rsidR="005769C1" w:rsidRPr="0053565D" w14:paraId="0EBF507A" w14:textId="6C470DA4">
            <w:pPr>
              <w:pStyle w:val="FERCparanumber"/>
              <w:numPr>
                <w:ilvl w:val="0"/>
                <w:numId w:val="0"/>
              </w:numPr>
              <w:rPr>
                <w:rFonts w:eastAsia="Calibri"/>
                <w:b/>
                <w:szCs w:val="26"/>
              </w:rPr>
            </w:pPr>
            <w:r w:rsidRPr="0053565D">
              <w:rPr>
                <w:rFonts w:eastAsia="Calibri"/>
                <w:b/>
                <w:szCs w:val="26"/>
              </w:rPr>
              <w:t>Requirement</w:t>
            </w:r>
            <w:r>
              <w:rPr>
                <w:rFonts w:eastAsia="Calibri"/>
                <w:b/>
                <w:szCs w:val="26"/>
              </w:rPr>
              <w:t xml:space="preserve"> change</w:t>
            </w:r>
          </w:p>
        </w:tc>
        <w:tc>
          <w:tcPr>
            <w:tcW w:w="1632" w:type="dxa"/>
            <w:vAlign w:val="bottom"/>
          </w:tcPr>
          <w:p w:rsidR="005769C1" w14:paraId="5C7F0713" w14:textId="7D50D5B9">
            <w:pPr>
              <w:pStyle w:val="FERCparanumber"/>
              <w:numPr>
                <w:ilvl w:val="0"/>
                <w:numId w:val="0"/>
              </w:numPr>
            </w:pPr>
            <w:r>
              <w:rPr>
                <w:rFonts w:eastAsia="Calibri"/>
                <w:b/>
                <w:szCs w:val="26"/>
              </w:rPr>
              <w:t>Type</w:t>
            </w:r>
            <w:r>
              <w:rPr>
                <w:rStyle w:val="FootnoteReference"/>
                <w:rFonts w:eastAsia="Calibri"/>
                <w:bCs/>
                <w:szCs w:val="26"/>
              </w:rPr>
              <w:footnoteReference w:id="52"/>
            </w:r>
            <w:r>
              <w:rPr>
                <w:rFonts w:eastAsia="Calibri"/>
                <w:b/>
                <w:szCs w:val="26"/>
              </w:rPr>
              <w:t xml:space="preserve"> and </w:t>
            </w:r>
            <w:r w:rsidRPr="0053565D">
              <w:rPr>
                <w:rFonts w:eastAsia="Calibri"/>
                <w:b/>
                <w:szCs w:val="26"/>
              </w:rPr>
              <w:t>Number of Respondents</w:t>
            </w:r>
            <w:r w:rsidRPr="007F1BBE">
              <w:rPr>
                <w:rStyle w:val="FootnoteReference"/>
                <w:rFonts w:eastAsia="Calibri"/>
                <w:bCs/>
              </w:rPr>
              <w:t xml:space="preserve"> </w:t>
            </w:r>
            <w:r w:rsidRPr="0053565D">
              <w:rPr>
                <w:rFonts w:eastAsia="Calibri"/>
                <w:b/>
                <w:szCs w:val="26"/>
              </w:rPr>
              <w:t>(1)</w:t>
            </w:r>
          </w:p>
        </w:tc>
        <w:tc>
          <w:tcPr>
            <w:tcW w:w="1531" w:type="dxa"/>
            <w:vAlign w:val="bottom"/>
          </w:tcPr>
          <w:p w:rsidR="005769C1" w:rsidRPr="0053565D" w14:paraId="103F4AEF" w14:textId="77777777">
            <w:pPr>
              <w:jc w:val="center"/>
              <w:rPr>
                <w:rFonts w:eastAsia="Calibri"/>
                <w:b/>
                <w:szCs w:val="26"/>
              </w:rPr>
            </w:pPr>
            <w:r w:rsidRPr="0053565D">
              <w:rPr>
                <w:rFonts w:eastAsia="Calibri"/>
                <w:b/>
                <w:szCs w:val="26"/>
              </w:rPr>
              <w:t>Annual Number of Responses per Respondent</w:t>
            </w:r>
          </w:p>
          <w:p w:rsidR="005769C1" w14:paraId="672A5CEF" w14:textId="77777777">
            <w:pPr>
              <w:pStyle w:val="FERCparanumber"/>
              <w:numPr>
                <w:ilvl w:val="0"/>
                <w:numId w:val="0"/>
              </w:numPr>
            </w:pPr>
            <w:r w:rsidRPr="0053565D">
              <w:rPr>
                <w:rFonts w:eastAsia="Calibri"/>
                <w:b/>
                <w:szCs w:val="26"/>
              </w:rPr>
              <w:t>(2)</w:t>
            </w:r>
          </w:p>
        </w:tc>
        <w:tc>
          <w:tcPr>
            <w:tcW w:w="1404" w:type="dxa"/>
            <w:vAlign w:val="bottom"/>
          </w:tcPr>
          <w:p w:rsidR="005769C1" w14:paraId="5F3C19CF" w14:textId="77777777">
            <w:pPr>
              <w:pStyle w:val="FERCparanumber"/>
              <w:numPr>
                <w:ilvl w:val="0"/>
                <w:numId w:val="0"/>
              </w:numPr>
            </w:pPr>
            <w:r w:rsidRPr="0053565D">
              <w:rPr>
                <w:rFonts w:eastAsia="Calibri"/>
                <w:b/>
                <w:szCs w:val="26"/>
              </w:rPr>
              <w:t>Total Number of Responses (1)*(2)=(3)</w:t>
            </w:r>
          </w:p>
        </w:tc>
        <w:tc>
          <w:tcPr>
            <w:tcW w:w="1427" w:type="dxa"/>
            <w:vAlign w:val="bottom"/>
          </w:tcPr>
          <w:p w:rsidR="005769C1" w:rsidRPr="0053565D" w14:paraId="1FB70400" w14:textId="1DA480C0">
            <w:pPr>
              <w:jc w:val="center"/>
              <w:rPr>
                <w:rFonts w:eastAsia="Calibri"/>
                <w:b/>
                <w:szCs w:val="26"/>
              </w:rPr>
            </w:pPr>
            <w:r w:rsidRPr="0053565D">
              <w:rPr>
                <w:rFonts w:eastAsia="Calibri"/>
                <w:b/>
                <w:szCs w:val="26"/>
              </w:rPr>
              <w:t>Average Burden &amp; Cost Per Response</w:t>
            </w:r>
            <w:bookmarkStart w:id="8" w:name="_Ref419369111"/>
            <w:r>
              <w:rPr>
                <w:rStyle w:val="FootnoteReference"/>
                <w:rFonts w:eastAsia="Calibri"/>
                <w:szCs w:val="26"/>
              </w:rPr>
              <w:footnoteReference w:id="53"/>
            </w:r>
            <w:bookmarkEnd w:id="8"/>
          </w:p>
          <w:p w:rsidR="005769C1" w14:paraId="4B2139C2" w14:textId="77777777">
            <w:pPr>
              <w:pStyle w:val="FERCparanumber"/>
              <w:numPr>
                <w:ilvl w:val="0"/>
                <w:numId w:val="0"/>
              </w:numPr>
            </w:pPr>
            <w:r w:rsidRPr="0053565D">
              <w:rPr>
                <w:rFonts w:eastAsia="Calibri"/>
                <w:b/>
                <w:szCs w:val="26"/>
              </w:rPr>
              <w:t>(4)</w:t>
            </w:r>
          </w:p>
        </w:tc>
        <w:tc>
          <w:tcPr>
            <w:tcW w:w="1681" w:type="dxa"/>
            <w:vAlign w:val="bottom"/>
          </w:tcPr>
          <w:p w:rsidR="005769C1" w:rsidRPr="0053565D" w14:paraId="54B1A570" w14:textId="77777777">
            <w:pPr>
              <w:jc w:val="center"/>
              <w:rPr>
                <w:rFonts w:eastAsia="Calibri"/>
                <w:b/>
                <w:szCs w:val="26"/>
              </w:rPr>
            </w:pPr>
            <w:r w:rsidRPr="0053565D">
              <w:rPr>
                <w:rFonts w:eastAsia="Calibri"/>
                <w:b/>
                <w:szCs w:val="26"/>
              </w:rPr>
              <w:t>Total Annual Burden Hours &amp; Total Annual Cost</w:t>
            </w:r>
          </w:p>
          <w:p w:rsidR="005769C1" w14:paraId="3E248AFC" w14:textId="77777777">
            <w:pPr>
              <w:pStyle w:val="FERCparanumber"/>
              <w:numPr>
                <w:ilvl w:val="0"/>
                <w:numId w:val="0"/>
              </w:numPr>
            </w:pPr>
            <w:r w:rsidRPr="0053565D">
              <w:rPr>
                <w:rFonts w:eastAsia="Calibri"/>
                <w:b/>
                <w:szCs w:val="26"/>
              </w:rPr>
              <w:t>(3)*(4)=(5)</w:t>
            </w:r>
          </w:p>
        </w:tc>
      </w:tr>
      <w:tr w14:paraId="31DD1A61" w14:textId="77777777" w:rsidTr="00726682">
        <w:tblPrEx>
          <w:tblW w:w="0" w:type="auto"/>
          <w:tblLook w:val="04A0"/>
        </w:tblPrEx>
        <w:tc>
          <w:tcPr>
            <w:tcW w:w="9350" w:type="dxa"/>
            <w:gridSpan w:val="6"/>
            <w:shd w:val="clear" w:color="auto" w:fill="D9D9D9" w:themeFill="background1" w:themeFillShade="D9"/>
          </w:tcPr>
          <w:p w:rsidR="000164EA" w:rsidP="00025749" w14:paraId="6CE54035" w14:textId="3970A002">
            <w:pPr>
              <w:pStyle w:val="FERCparanumber"/>
              <w:numPr>
                <w:ilvl w:val="0"/>
                <w:numId w:val="0"/>
              </w:numPr>
              <w:jc w:val="center"/>
              <w:rPr>
                <w:rFonts w:eastAsia="Calibri"/>
                <w:szCs w:val="26"/>
              </w:rPr>
            </w:pPr>
            <w:r w:rsidRPr="00ED6402">
              <w:rPr>
                <w:b/>
              </w:rPr>
              <w:t>FERC-725</w:t>
            </w:r>
            <w:r>
              <w:rPr>
                <w:b/>
              </w:rPr>
              <w:t>A</w:t>
            </w:r>
            <w:r w:rsidRPr="00ED6402">
              <w:rPr>
                <w:b/>
              </w:rPr>
              <w:t xml:space="preserve"> – Proposed estimates due to RD2</w:t>
            </w:r>
            <w:r>
              <w:rPr>
                <w:b/>
              </w:rPr>
              <w:t>4</w:t>
            </w:r>
            <w:r w:rsidRPr="00ED6402">
              <w:rPr>
                <w:b/>
              </w:rPr>
              <w:t>-1</w:t>
            </w:r>
          </w:p>
        </w:tc>
      </w:tr>
      <w:tr w14:paraId="11C4A82E" w14:textId="77777777" w:rsidTr="00726682">
        <w:tblPrEx>
          <w:tblW w:w="0" w:type="auto"/>
          <w:tblLook w:val="04A0"/>
        </w:tblPrEx>
        <w:tc>
          <w:tcPr>
            <w:tcW w:w="9350" w:type="dxa"/>
            <w:gridSpan w:val="6"/>
            <w:shd w:val="clear" w:color="auto" w:fill="D9D9D9" w:themeFill="background1" w:themeFillShade="D9"/>
          </w:tcPr>
          <w:p w:rsidR="000164EA" w:rsidRPr="000164EA" w:rsidP="00025749" w14:paraId="1A53893D" w14:textId="29ACE22A">
            <w:pPr>
              <w:pStyle w:val="FERCparanumber"/>
              <w:numPr>
                <w:ilvl w:val="0"/>
                <w:numId w:val="0"/>
              </w:numPr>
              <w:jc w:val="center"/>
              <w:rPr>
                <w:rFonts w:eastAsia="Calibri"/>
              </w:rPr>
            </w:pPr>
            <w:r w:rsidRPr="00ED6402">
              <w:rPr>
                <w:b/>
              </w:rPr>
              <w:t xml:space="preserve">One Time Estimate - Years 1 and 2 </w:t>
            </w:r>
            <w:r>
              <w:rPr>
                <w:b/>
              </w:rPr>
              <w:t>in TOP-002-5</w:t>
            </w:r>
          </w:p>
        </w:tc>
      </w:tr>
      <w:tr w14:paraId="649072AD" w14:textId="77777777" w:rsidTr="00835A1C">
        <w:tblPrEx>
          <w:tblW w:w="0" w:type="auto"/>
          <w:tblLook w:val="04A0"/>
        </w:tblPrEx>
        <w:tc>
          <w:tcPr>
            <w:tcW w:w="1675" w:type="dxa"/>
          </w:tcPr>
          <w:p w:rsidR="005769C1" w14:paraId="10C7E1A7" w14:textId="7BA1588C">
            <w:pPr>
              <w:pStyle w:val="FERCparanumber"/>
              <w:numPr>
                <w:ilvl w:val="0"/>
                <w:numId w:val="0"/>
              </w:numPr>
            </w:pPr>
            <w:r>
              <w:rPr>
                <w:rFonts w:eastAsia="Calibri"/>
              </w:rPr>
              <w:t>TOP</w:t>
            </w:r>
            <w:r w:rsidRPr="3C476D81">
              <w:rPr>
                <w:rFonts w:eastAsia="Calibri"/>
              </w:rPr>
              <w:t>-002-5</w:t>
            </w:r>
          </w:p>
        </w:tc>
        <w:tc>
          <w:tcPr>
            <w:tcW w:w="1632" w:type="dxa"/>
          </w:tcPr>
          <w:p w:rsidR="005769C1" w14:paraId="5F288ED2" w14:textId="580ADEB0">
            <w:pPr>
              <w:pStyle w:val="FERCparanumber"/>
              <w:numPr>
                <w:ilvl w:val="0"/>
                <w:numId w:val="0"/>
              </w:numPr>
            </w:pPr>
            <w:r w:rsidRPr="46F974AF">
              <w:rPr>
                <w:rFonts w:eastAsia="Calibri"/>
              </w:rPr>
              <w:t>98</w:t>
            </w:r>
            <w:r w:rsidRPr="1DB35FE1">
              <w:rPr>
                <w:rFonts w:eastAsia="Calibri"/>
              </w:rPr>
              <w:t xml:space="preserve"> </w:t>
            </w:r>
            <w:r>
              <w:rPr>
                <w:rFonts w:eastAsia="Calibri"/>
              </w:rPr>
              <w:t>(</w:t>
            </w:r>
            <w:r w:rsidRPr="4B523A8D">
              <w:rPr>
                <w:rFonts w:eastAsia="Calibri"/>
              </w:rPr>
              <w:t>BA</w:t>
            </w:r>
            <w:r>
              <w:rPr>
                <w:rFonts w:eastAsia="Calibri"/>
              </w:rPr>
              <w:t>)</w:t>
            </w:r>
          </w:p>
        </w:tc>
        <w:tc>
          <w:tcPr>
            <w:tcW w:w="1531" w:type="dxa"/>
          </w:tcPr>
          <w:p w:rsidR="005769C1" w14:paraId="31FBEF3F" w14:textId="77777777">
            <w:pPr>
              <w:pStyle w:val="FERCparanumber"/>
              <w:numPr>
                <w:ilvl w:val="0"/>
                <w:numId w:val="0"/>
              </w:numPr>
            </w:pPr>
            <w:r w:rsidRPr="0053565D">
              <w:rPr>
                <w:rFonts w:eastAsia="Calibri"/>
                <w:szCs w:val="26"/>
              </w:rPr>
              <w:t>1</w:t>
            </w:r>
          </w:p>
        </w:tc>
        <w:tc>
          <w:tcPr>
            <w:tcW w:w="1404" w:type="dxa"/>
          </w:tcPr>
          <w:p w:rsidR="005769C1" w:rsidP="00F6489B" w14:paraId="29161F60" w14:textId="056E15CC">
            <w:pPr>
              <w:pStyle w:val="FERCparanumber"/>
              <w:numPr>
                <w:ilvl w:val="0"/>
                <w:numId w:val="0"/>
              </w:numPr>
              <w:rPr>
                <w:rFonts w:eastAsia="Calibri"/>
                <w:szCs w:val="26"/>
              </w:rPr>
            </w:pPr>
            <w:r w:rsidRPr="0E278E9C">
              <w:rPr>
                <w:rFonts w:eastAsia="Calibri"/>
              </w:rPr>
              <w:t>98</w:t>
            </w:r>
          </w:p>
        </w:tc>
        <w:tc>
          <w:tcPr>
            <w:tcW w:w="1427" w:type="dxa"/>
          </w:tcPr>
          <w:p w:rsidR="005769C1" w:rsidRPr="0053565D" w14:paraId="50BE7765" w14:textId="23FBEC6F">
            <w:pPr>
              <w:jc w:val="right"/>
              <w:rPr>
                <w:rFonts w:eastAsia="Calibri"/>
              </w:rPr>
            </w:pPr>
            <w:r w:rsidRPr="61E71F00">
              <w:rPr>
                <w:rFonts w:eastAsia="Calibri"/>
              </w:rPr>
              <w:t>4</w:t>
            </w:r>
            <w:r w:rsidRPr="61E71F00">
              <w:rPr>
                <w:rFonts w:eastAsia="Calibri"/>
              </w:rPr>
              <w:t>0</w:t>
            </w:r>
            <w:r w:rsidRPr="3EDF8F8E">
              <w:rPr>
                <w:rFonts w:eastAsia="Calibri"/>
              </w:rPr>
              <w:t xml:space="preserve"> hrs.</w:t>
            </w:r>
          </w:p>
          <w:p w:rsidR="005769C1" w14:paraId="35F74F82" w14:textId="09A2245A">
            <w:pPr>
              <w:pStyle w:val="FERCparanumber"/>
              <w:numPr>
                <w:ilvl w:val="0"/>
                <w:numId w:val="0"/>
              </w:numPr>
            </w:pPr>
            <w:r w:rsidRPr="008072DD">
              <w:rPr>
                <w:rFonts w:eastAsia="Calibri"/>
                <w:szCs w:val="26"/>
              </w:rPr>
              <w:t>$3,031.60</w:t>
            </w:r>
          </w:p>
        </w:tc>
        <w:tc>
          <w:tcPr>
            <w:tcW w:w="1681" w:type="dxa"/>
          </w:tcPr>
          <w:p w:rsidR="005769C1" w:rsidRPr="0053565D" w14:paraId="6BB204B1" w14:textId="637A92F2">
            <w:pPr>
              <w:jc w:val="center"/>
              <w:rPr>
                <w:rFonts w:eastAsia="Calibri"/>
                <w:szCs w:val="26"/>
              </w:rPr>
            </w:pPr>
            <w:r w:rsidRPr="004142BE">
              <w:rPr>
                <w:rFonts w:eastAsia="Calibri"/>
                <w:szCs w:val="26"/>
              </w:rPr>
              <w:t xml:space="preserve">3,920 </w:t>
            </w:r>
            <w:r w:rsidRPr="0053565D">
              <w:rPr>
                <w:rFonts w:eastAsia="Calibri"/>
                <w:szCs w:val="26"/>
              </w:rPr>
              <w:t xml:space="preserve">hrs., </w:t>
            </w:r>
            <w:r w:rsidRPr="00867966" w:rsidR="00867966">
              <w:rPr>
                <w:rFonts w:eastAsia="Calibri"/>
                <w:szCs w:val="26"/>
              </w:rPr>
              <w:t>$297,096.80</w:t>
            </w:r>
          </w:p>
          <w:p w:rsidR="005769C1" w14:paraId="276AEBAB" w14:textId="77777777">
            <w:pPr>
              <w:pStyle w:val="FERCparanumber"/>
              <w:numPr>
                <w:ilvl w:val="0"/>
                <w:numId w:val="0"/>
              </w:numPr>
            </w:pPr>
          </w:p>
        </w:tc>
      </w:tr>
      <w:tr w14:paraId="5522E335" w14:textId="77777777" w:rsidTr="00726682">
        <w:tblPrEx>
          <w:tblW w:w="0" w:type="auto"/>
          <w:tblLook w:val="04A0"/>
        </w:tblPrEx>
        <w:tc>
          <w:tcPr>
            <w:tcW w:w="9350" w:type="dxa"/>
            <w:gridSpan w:val="6"/>
            <w:shd w:val="clear" w:color="auto" w:fill="D9D9D9" w:themeFill="background1" w:themeFillShade="D9"/>
          </w:tcPr>
          <w:p w:rsidR="009A1DA8" w:rsidRPr="0053565D" w:rsidP="00C879E0" w14:paraId="1BBDA2FF" w14:textId="533303D0">
            <w:pPr>
              <w:pStyle w:val="FERCparanumber"/>
              <w:numPr>
                <w:ilvl w:val="0"/>
                <w:numId w:val="0"/>
              </w:numPr>
              <w:jc w:val="center"/>
              <w:rPr>
                <w:rFonts w:eastAsia="Calibri"/>
                <w:szCs w:val="26"/>
              </w:rPr>
            </w:pPr>
            <w:r w:rsidRPr="00ED6402">
              <w:rPr>
                <w:b/>
              </w:rPr>
              <w:t xml:space="preserve">Ongoing Estimate – Year 3 ongoing </w:t>
            </w:r>
            <w:r>
              <w:rPr>
                <w:b/>
              </w:rPr>
              <w:t>TOP-002-5</w:t>
            </w:r>
          </w:p>
        </w:tc>
      </w:tr>
      <w:tr w14:paraId="4056BF81" w14:textId="77777777" w:rsidTr="00835A1C">
        <w:tblPrEx>
          <w:tblW w:w="0" w:type="auto"/>
          <w:tblLook w:val="04A0"/>
        </w:tblPrEx>
        <w:tc>
          <w:tcPr>
            <w:tcW w:w="1675" w:type="dxa"/>
          </w:tcPr>
          <w:p w:rsidR="005769C1" w:rsidP="008D20D7" w14:paraId="03F41168" w14:textId="0112A0D4">
            <w:pPr>
              <w:pStyle w:val="FERCparanumber"/>
              <w:numPr>
                <w:ilvl w:val="0"/>
                <w:numId w:val="0"/>
              </w:numPr>
              <w:rPr>
                <w:rFonts w:eastAsia="Calibri"/>
              </w:rPr>
            </w:pPr>
            <w:r>
              <w:rPr>
                <w:rFonts w:eastAsia="Calibri"/>
              </w:rPr>
              <w:t>TOP</w:t>
            </w:r>
            <w:r w:rsidRPr="3C476D81">
              <w:rPr>
                <w:rFonts w:eastAsia="Calibri"/>
              </w:rPr>
              <w:t>-002-5</w:t>
            </w:r>
          </w:p>
        </w:tc>
        <w:tc>
          <w:tcPr>
            <w:tcW w:w="1632" w:type="dxa"/>
          </w:tcPr>
          <w:p w:rsidR="005769C1" w:rsidRPr="46F974AF" w:rsidP="008D20D7" w14:paraId="454C7B81" w14:textId="42B08FE0">
            <w:pPr>
              <w:pStyle w:val="FERCparanumber"/>
              <w:numPr>
                <w:ilvl w:val="0"/>
                <w:numId w:val="0"/>
              </w:numPr>
              <w:rPr>
                <w:rFonts w:eastAsia="Calibri"/>
              </w:rPr>
            </w:pPr>
            <w:r w:rsidRPr="46F974AF">
              <w:rPr>
                <w:rFonts w:eastAsia="Calibri"/>
              </w:rPr>
              <w:t>98</w:t>
            </w:r>
            <w:r w:rsidRPr="1DB35FE1">
              <w:rPr>
                <w:rFonts w:eastAsia="Calibri"/>
              </w:rPr>
              <w:t xml:space="preserve"> </w:t>
            </w:r>
            <w:r>
              <w:rPr>
                <w:rFonts w:eastAsia="Calibri"/>
              </w:rPr>
              <w:t>(</w:t>
            </w:r>
            <w:r w:rsidRPr="4B523A8D">
              <w:rPr>
                <w:rFonts w:eastAsia="Calibri"/>
              </w:rPr>
              <w:t>BA</w:t>
            </w:r>
            <w:r>
              <w:rPr>
                <w:rFonts w:eastAsia="Calibri"/>
              </w:rPr>
              <w:t>)</w:t>
            </w:r>
          </w:p>
        </w:tc>
        <w:tc>
          <w:tcPr>
            <w:tcW w:w="1531" w:type="dxa"/>
          </w:tcPr>
          <w:p w:rsidR="005769C1" w:rsidRPr="0053565D" w:rsidP="008D20D7" w14:paraId="222ACA99" w14:textId="0A8C5A53">
            <w:pPr>
              <w:pStyle w:val="FERCparanumber"/>
              <w:numPr>
                <w:ilvl w:val="0"/>
                <w:numId w:val="0"/>
              </w:numPr>
              <w:rPr>
                <w:rFonts w:eastAsia="Calibri"/>
                <w:szCs w:val="26"/>
              </w:rPr>
            </w:pPr>
            <w:r w:rsidRPr="0053565D">
              <w:rPr>
                <w:rFonts w:eastAsia="Calibri"/>
                <w:szCs w:val="26"/>
              </w:rPr>
              <w:t>1</w:t>
            </w:r>
          </w:p>
        </w:tc>
        <w:tc>
          <w:tcPr>
            <w:tcW w:w="1404" w:type="dxa"/>
          </w:tcPr>
          <w:p w:rsidR="005769C1" w:rsidRPr="0E278E9C" w:rsidP="008D20D7" w14:paraId="5EAB150A" w14:textId="4571C7D7">
            <w:pPr>
              <w:pStyle w:val="FERCparanumber"/>
              <w:numPr>
                <w:ilvl w:val="0"/>
                <w:numId w:val="0"/>
              </w:numPr>
              <w:rPr>
                <w:rFonts w:eastAsia="Calibri"/>
              </w:rPr>
            </w:pPr>
            <w:r w:rsidRPr="0E278E9C">
              <w:rPr>
                <w:rFonts w:eastAsia="Calibri"/>
              </w:rPr>
              <w:t>98</w:t>
            </w:r>
          </w:p>
        </w:tc>
        <w:tc>
          <w:tcPr>
            <w:tcW w:w="1427" w:type="dxa"/>
          </w:tcPr>
          <w:p w:rsidR="005769C1" w:rsidRPr="0053565D" w:rsidP="004F1B87" w14:paraId="18D8D1B4" w14:textId="5FF108D8">
            <w:pPr>
              <w:jc w:val="right"/>
              <w:rPr>
                <w:rFonts w:eastAsia="Calibri"/>
              </w:rPr>
            </w:pPr>
            <w:r w:rsidRPr="61E71F00">
              <w:rPr>
                <w:rFonts w:eastAsia="Calibri"/>
              </w:rPr>
              <w:t>20</w:t>
            </w:r>
            <w:r w:rsidRPr="4E1F7978">
              <w:rPr>
                <w:rFonts w:eastAsia="Calibri"/>
              </w:rPr>
              <w:t xml:space="preserve"> hrs.</w:t>
            </w:r>
          </w:p>
          <w:p w:rsidR="005769C1" w:rsidRPr="0053565D" w:rsidP="004F1B87" w14:paraId="64530915" w14:textId="4D0FCA81">
            <w:pPr>
              <w:jc w:val="right"/>
              <w:rPr>
                <w:rFonts w:eastAsia="Calibri"/>
                <w:szCs w:val="26"/>
              </w:rPr>
            </w:pPr>
            <w:r w:rsidRPr="00C25DB0">
              <w:rPr>
                <w:rFonts w:eastAsia="Calibri"/>
                <w:szCs w:val="26"/>
              </w:rPr>
              <w:t>$1,515.80</w:t>
            </w:r>
          </w:p>
        </w:tc>
        <w:tc>
          <w:tcPr>
            <w:tcW w:w="1681" w:type="dxa"/>
          </w:tcPr>
          <w:p w:rsidR="005769C1" w:rsidRPr="0053565D" w:rsidP="00495F9F" w14:paraId="1088B733" w14:textId="46CD8D78">
            <w:pPr>
              <w:jc w:val="center"/>
              <w:rPr>
                <w:rFonts w:eastAsia="Calibri"/>
                <w:szCs w:val="26"/>
              </w:rPr>
            </w:pPr>
            <w:r w:rsidRPr="003C1CEC">
              <w:rPr>
                <w:rFonts w:eastAsia="Calibri"/>
                <w:szCs w:val="26"/>
              </w:rPr>
              <w:t xml:space="preserve">1,960 </w:t>
            </w:r>
            <w:r w:rsidRPr="0053565D">
              <w:rPr>
                <w:rFonts w:eastAsia="Calibri"/>
                <w:szCs w:val="26"/>
              </w:rPr>
              <w:t xml:space="preserve">hrs., </w:t>
            </w:r>
            <w:r w:rsidRPr="00F0118D" w:rsidR="00F0118D">
              <w:rPr>
                <w:rFonts w:eastAsia="Calibri"/>
                <w:szCs w:val="26"/>
              </w:rPr>
              <w:t>$148,548.40</w:t>
            </w:r>
          </w:p>
          <w:p w:rsidR="005769C1" w:rsidRPr="0053565D" w:rsidP="008D20D7" w14:paraId="60904C69" w14:textId="77777777">
            <w:pPr>
              <w:jc w:val="center"/>
              <w:rPr>
                <w:rFonts w:eastAsia="Calibri"/>
                <w:szCs w:val="26"/>
              </w:rPr>
            </w:pPr>
          </w:p>
        </w:tc>
      </w:tr>
      <w:tr w14:paraId="25A26493" w14:textId="77777777" w:rsidTr="00835A1C">
        <w:tblPrEx>
          <w:tblW w:w="0" w:type="auto"/>
          <w:tblLook w:val="04A0"/>
        </w:tblPrEx>
        <w:trPr>
          <w:trHeight w:val="1673"/>
        </w:trPr>
        <w:tc>
          <w:tcPr>
            <w:tcW w:w="1675" w:type="dxa"/>
          </w:tcPr>
          <w:p w:rsidR="00544E72" w:rsidRPr="004708D7" w:rsidP="00544E72" w14:paraId="67189461" w14:textId="5B1A0D9F">
            <w:pPr>
              <w:pStyle w:val="FERCparanumber"/>
              <w:numPr>
                <w:ilvl w:val="0"/>
                <w:numId w:val="0"/>
              </w:numPr>
              <w:rPr>
                <w:rFonts w:eastAsia="Calibri"/>
                <w:b/>
              </w:rPr>
            </w:pPr>
            <w:r w:rsidRPr="004708D7">
              <w:rPr>
                <w:rFonts w:eastAsia="Calibri"/>
                <w:b/>
              </w:rPr>
              <w:t>Sub-Total of One-Time estimate for years 1 and 2</w:t>
            </w:r>
          </w:p>
        </w:tc>
        <w:tc>
          <w:tcPr>
            <w:tcW w:w="1632" w:type="dxa"/>
          </w:tcPr>
          <w:p w:rsidR="00544E72" w:rsidRPr="46F974AF" w:rsidP="00544E72" w14:paraId="35014BA5" w14:textId="77777777">
            <w:pPr>
              <w:pStyle w:val="FERCparanumber"/>
              <w:numPr>
                <w:ilvl w:val="0"/>
                <w:numId w:val="0"/>
              </w:numPr>
              <w:rPr>
                <w:rFonts w:eastAsia="Calibri"/>
              </w:rPr>
            </w:pPr>
          </w:p>
        </w:tc>
        <w:tc>
          <w:tcPr>
            <w:tcW w:w="1531" w:type="dxa"/>
          </w:tcPr>
          <w:p w:rsidR="00544E72" w:rsidRPr="0053565D" w:rsidP="00544E72" w14:paraId="0DBFBCD4" w14:textId="77777777">
            <w:pPr>
              <w:pStyle w:val="FERCparanumber"/>
              <w:numPr>
                <w:ilvl w:val="0"/>
                <w:numId w:val="0"/>
              </w:numPr>
              <w:rPr>
                <w:rFonts w:eastAsia="Calibri"/>
                <w:szCs w:val="26"/>
              </w:rPr>
            </w:pPr>
          </w:p>
        </w:tc>
        <w:tc>
          <w:tcPr>
            <w:tcW w:w="1404" w:type="dxa"/>
          </w:tcPr>
          <w:p w:rsidR="00544E72" w:rsidP="00544E72" w14:paraId="362B23E5" w14:textId="77777777">
            <w:pPr>
              <w:pStyle w:val="FERCparanumber"/>
              <w:numPr>
                <w:ilvl w:val="0"/>
                <w:numId w:val="0"/>
              </w:numPr>
              <w:rPr>
                <w:rFonts w:eastAsia="Calibri"/>
              </w:rPr>
            </w:pPr>
            <w:r>
              <w:rPr>
                <w:rFonts w:eastAsia="Calibri"/>
              </w:rPr>
              <w:t>98</w:t>
            </w:r>
          </w:p>
          <w:p w:rsidR="00544E72" w:rsidRPr="0E278E9C" w:rsidP="00544E72" w14:paraId="0FBBDA39" w14:textId="19F3B9C9">
            <w:pPr>
              <w:pStyle w:val="FERCparanumber"/>
              <w:numPr>
                <w:ilvl w:val="0"/>
                <w:numId w:val="0"/>
              </w:numPr>
              <w:rPr>
                <w:rFonts w:eastAsia="Calibri"/>
              </w:rPr>
            </w:pPr>
          </w:p>
        </w:tc>
        <w:tc>
          <w:tcPr>
            <w:tcW w:w="1427" w:type="dxa"/>
          </w:tcPr>
          <w:p w:rsidR="00544E72" w:rsidRPr="0053565D" w:rsidP="00544E72" w14:paraId="21CF6E32" w14:textId="0B390315">
            <w:pPr>
              <w:jc w:val="right"/>
              <w:rPr>
                <w:rFonts w:eastAsia="Calibri"/>
              </w:rPr>
            </w:pPr>
            <w:r w:rsidRPr="61E71F00">
              <w:rPr>
                <w:rFonts w:eastAsia="Calibri"/>
              </w:rPr>
              <w:t>40</w:t>
            </w:r>
            <w:r w:rsidRPr="3EDF8F8E">
              <w:rPr>
                <w:rFonts w:eastAsia="Calibri"/>
              </w:rPr>
              <w:t xml:space="preserve"> hrs.</w:t>
            </w:r>
          </w:p>
          <w:p w:rsidR="00544E72" w:rsidRPr="0053565D" w:rsidP="00544E72" w14:paraId="34AF81F1" w14:textId="5EC01D83">
            <w:pPr>
              <w:jc w:val="right"/>
              <w:rPr>
                <w:rFonts w:eastAsia="Calibri"/>
                <w:szCs w:val="26"/>
              </w:rPr>
            </w:pPr>
            <w:r w:rsidRPr="008072DD">
              <w:rPr>
                <w:rFonts w:eastAsia="Calibri"/>
                <w:szCs w:val="26"/>
              </w:rPr>
              <w:t>$3,031.60</w:t>
            </w:r>
          </w:p>
        </w:tc>
        <w:tc>
          <w:tcPr>
            <w:tcW w:w="1681" w:type="dxa"/>
          </w:tcPr>
          <w:p w:rsidR="00544E72" w:rsidRPr="0053565D" w:rsidP="00544E72" w14:paraId="5D21628A" w14:textId="77777777">
            <w:pPr>
              <w:jc w:val="center"/>
              <w:rPr>
                <w:rFonts w:eastAsia="Calibri"/>
                <w:szCs w:val="26"/>
              </w:rPr>
            </w:pPr>
            <w:r w:rsidRPr="004142BE">
              <w:rPr>
                <w:rFonts w:eastAsia="Calibri"/>
                <w:szCs w:val="26"/>
              </w:rPr>
              <w:t xml:space="preserve">3,920 </w:t>
            </w:r>
            <w:r w:rsidRPr="0053565D">
              <w:rPr>
                <w:rFonts w:eastAsia="Calibri"/>
                <w:szCs w:val="26"/>
              </w:rPr>
              <w:t xml:space="preserve">hrs., </w:t>
            </w:r>
            <w:r w:rsidRPr="00867966">
              <w:rPr>
                <w:rFonts w:eastAsia="Calibri"/>
                <w:szCs w:val="26"/>
              </w:rPr>
              <w:t>$297,096.80</w:t>
            </w:r>
          </w:p>
          <w:p w:rsidR="00544E72" w:rsidRPr="0053565D" w:rsidP="00544E72" w14:paraId="4C18CE18" w14:textId="430D6CCF">
            <w:pPr>
              <w:jc w:val="center"/>
              <w:rPr>
                <w:rFonts w:eastAsia="Calibri"/>
              </w:rPr>
            </w:pPr>
          </w:p>
        </w:tc>
      </w:tr>
      <w:tr w14:paraId="2954CBE3" w14:textId="77777777" w:rsidTr="00835A1C">
        <w:tblPrEx>
          <w:tblW w:w="0" w:type="auto"/>
          <w:tblLook w:val="04A0"/>
        </w:tblPrEx>
        <w:tc>
          <w:tcPr>
            <w:tcW w:w="1675" w:type="dxa"/>
          </w:tcPr>
          <w:p w:rsidR="00544E72" w:rsidRPr="00835A1C" w:rsidP="00544E72" w14:paraId="11169237" w14:textId="2487CF79">
            <w:pPr>
              <w:pStyle w:val="FERCparanumber"/>
              <w:numPr>
                <w:ilvl w:val="0"/>
                <w:numId w:val="0"/>
              </w:numPr>
              <w:rPr>
                <w:rFonts w:eastAsia="Calibri"/>
                <w:b/>
                <w:bCs/>
              </w:rPr>
            </w:pPr>
            <w:r w:rsidRPr="00835A1C">
              <w:rPr>
                <w:rFonts w:eastAsia="Calibri"/>
                <w:b/>
                <w:bCs/>
              </w:rPr>
              <w:t>Sub-Total for Ongoing estimate of year 3 and beyond</w:t>
            </w:r>
          </w:p>
        </w:tc>
        <w:tc>
          <w:tcPr>
            <w:tcW w:w="1632" w:type="dxa"/>
          </w:tcPr>
          <w:p w:rsidR="00544E72" w:rsidRPr="46F974AF" w:rsidP="00544E72" w14:paraId="29F407D2" w14:textId="77777777">
            <w:pPr>
              <w:pStyle w:val="FERCparanumber"/>
              <w:numPr>
                <w:ilvl w:val="0"/>
                <w:numId w:val="0"/>
              </w:numPr>
              <w:rPr>
                <w:rFonts w:eastAsia="Calibri"/>
              </w:rPr>
            </w:pPr>
          </w:p>
        </w:tc>
        <w:tc>
          <w:tcPr>
            <w:tcW w:w="1531" w:type="dxa"/>
          </w:tcPr>
          <w:p w:rsidR="00544E72" w:rsidRPr="0053565D" w:rsidP="00544E72" w14:paraId="11DCD3D7" w14:textId="77777777">
            <w:pPr>
              <w:pStyle w:val="FERCparanumber"/>
              <w:numPr>
                <w:ilvl w:val="0"/>
                <w:numId w:val="0"/>
              </w:numPr>
              <w:rPr>
                <w:rFonts w:eastAsia="Calibri"/>
                <w:szCs w:val="26"/>
              </w:rPr>
            </w:pPr>
          </w:p>
        </w:tc>
        <w:tc>
          <w:tcPr>
            <w:tcW w:w="1404" w:type="dxa"/>
          </w:tcPr>
          <w:p w:rsidR="00544E72" w:rsidRPr="0E278E9C" w:rsidP="00544E72" w14:paraId="5FB79CB2" w14:textId="46D8F810">
            <w:pPr>
              <w:pStyle w:val="FERCparanumber"/>
              <w:numPr>
                <w:ilvl w:val="0"/>
                <w:numId w:val="0"/>
              </w:numPr>
              <w:rPr>
                <w:rFonts w:eastAsia="Calibri"/>
              </w:rPr>
            </w:pPr>
            <w:r>
              <w:rPr>
                <w:rFonts w:eastAsia="Calibri"/>
              </w:rPr>
              <w:t>98</w:t>
            </w:r>
          </w:p>
        </w:tc>
        <w:tc>
          <w:tcPr>
            <w:tcW w:w="1427" w:type="dxa"/>
          </w:tcPr>
          <w:p w:rsidR="00544E72" w:rsidRPr="0053565D" w:rsidP="00544E72" w14:paraId="249C3473" w14:textId="77777777">
            <w:pPr>
              <w:jc w:val="right"/>
              <w:rPr>
                <w:rFonts w:eastAsia="Calibri"/>
              </w:rPr>
            </w:pPr>
            <w:r w:rsidRPr="61E71F00">
              <w:rPr>
                <w:rFonts w:eastAsia="Calibri"/>
              </w:rPr>
              <w:t>20</w:t>
            </w:r>
            <w:r w:rsidRPr="4E1F7978">
              <w:rPr>
                <w:rFonts w:eastAsia="Calibri"/>
              </w:rPr>
              <w:t xml:space="preserve"> hrs.</w:t>
            </w:r>
          </w:p>
          <w:p w:rsidR="00544E72" w:rsidRPr="0053565D" w:rsidP="00544E72" w14:paraId="22033E58" w14:textId="1794D342">
            <w:pPr>
              <w:jc w:val="right"/>
              <w:rPr>
                <w:rFonts w:eastAsia="Calibri"/>
                <w:szCs w:val="26"/>
              </w:rPr>
            </w:pPr>
            <w:r w:rsidRPr="00C25DB0">
              <w:rPr>
                <w:rFonts w:eastAsia="Calibri"/>
                <w:szCs w:val="26"/>
              </w:rPr>
              <w:t>$1,515.80</w:t>
            </w:r>
          </w:p>
        </w:tc>
        <w:tc>
          <w:tcPr>
            <w:tcW w:w="1681" w:type="dxa"/>
          </w:tcPr>
          <w:p w:rsidR="00544E72" w:rsidRPr="0053565D" w:rsidP="00544E72" w14:paraId="43793649" w14:textId="77777777">
            <w:pPr>
              <w:jc w:val="center"/>
              <w:rPr>
                <w:rFonts w:eastAsia="Calibri"/>
                <w:szCs w:val="26"/>
              </w:rPr>
            </w:pPr>
            <w:r w:rsidRPr="003C1CEC">
              <w:rPr>
                <w:rFonts w:eastAsia="Calibri"/>
                <w:szCs w:val="26"/>
              </w:rPr>
              <w:t xml:space="preserve">1,960 </w:t>
            </w:r>
            <w:r w:rsidRPr="0053565D">
              <w:rPr>
                <w:rFonts w:eastAsia="Calibri"/>
                <w:szCs w:val="26"/>
              </w:rPr>
              <w:t xml:space="preserve">hrs., </w:t>
            </w:r>
            <w:r w:rsidRPr="00F0118D">
              <w:rPr>
                <w:rFonts w:eastAsia="Calibri"/>
                <w:szCs w:val="26"/>
              </w:rPr>
              <w:t>$148,548.40</w:t>
            </w:r>
          </w:p>
          <w:p w:rsidR="00544E72" w:rsidP="00544E72" w14:paraId="717B7C19" w14:textId="77777777">
            <w:pPr>
              <w:jc w:val="center"/>
              <w:rPr>
                <w:rStyle w:val="CommentReference"/>
              </w:rPr>
            </w:pPr>
          </w:p>
        </w:tc>
      </w:tr>
      <w:tr w14:paraId="6611286F" w14:textId="77777777" w:rsidTr="00835A1C">
        <w:tblPrEx>
          <w:tblW w:w="0" w:type="auto"/>
          <w:tblLook w:val="04A0"/>
        </w:tblPrEx>
        <w:tc>
          <w:tcPr>
            <w:tcW w:w="1675" w:type="dxa"/>
          </w:tcPr>
          <w:p w:rsidR="00544E72" w:rsidRPr="00835A1C" w:rsidP="00544E72" w14:paraId="56AF910C" w14:textId="168E2447">
            <w:pPr>
              <w:pStyle w:val="FERCparanumber"/>
              <w:numPr>
                <w:ilvl w:val="0"/>
                <w:numId w:val="0"/>
              </w:numPr>
              <w:rPr>
                <w:rFonts w:eastAsia="Calibri"/>
                <w:b/>
                <w:bCs/>
              </w:rPr>
            </w:pPr>
            <w:r w:rsidRPr="00835A1C">
              <w:rPr>
                <w:rFonts w:eastAsia="Calibri"/>
                <w:b/>
                <w:bCs/>
              </w:rPr>
              <w:t>Annualized one-time Total burden for years 1 and 2 (one-time sub-total divided by 3)</w:t>
            </w:r>
          </w:p>
        </w:tc>
        <w:tc>
          <w:tcPr>
            <w:tcW w:w="1632" w:type="dxa"/>
          </w:tcPr>
          <w:p w:rsidR="00544E72" w:rsidRPr="46F974AF" w:rsidP="00544E72" w14:paraId="285C5E11" w14:textId="77777777">
            <w:pPr>
              <w:pStyle w:val="FERCparanumber"/>
              <w:numPr>
                <w:ilvl w:val="0"/>
                <w:numId w:val="0"/>
              </w:numPr>
              <w:rPr>
                <w:rFonts w:eastAsia="Calibri"/>
              </w:rPr>
            </w:pPr>
          </w:p>
        </w:tc>
        <w:tc>
          <w:tcPr>
            <w:tcW w:w="1531" w:type="dxa"/>
          </w:tcPr>
          <w:p w:rsidR="00544E72" w:rsidRPr="0053565D" w:rsidP="00544E72" w14:paraId="7A916A72" w14:textId="77777777">
            <w:pPr>
              <w:pStyle w:val="FERCparanumber"/>
              <w:numPr>
                <w:ilvl w:val="0"/>
                <w:numId w:val="0"/>
              </w:numPr>
              <w:rPr>
                <w:rFonts w:eastAsia="Calibri"/>
                <w:szCs w:val="26"/>
              </w:rPr>
            </w:pPr>
          </w:p>
        </w:tc>
        <w:tc>
          <w:tcPr>
            <w:tcW w:w="1404" w:type="dxa"/>
          </w:tcPr>
          <w:p w:rsidR="00544E72" w:rsidRPr="0E278E9C" w:rsidP="00544E72" w14:paraId="37AD8110" w14:textId="63505D97">
            <w:pPr>
              <w:pStyle w:val="FERCparanumber"/>
              <w:numPr>
                <w:ilvl w:val="0"/>
                <w:numId w:val="0"/>
              </w:numPr>
              <w:rPr>
                <w:rFonts w:eastAsia="Calibri"/>
              </w:rPr>
            </w:pPr>
            <w:r w:rsidRPr="00544E72">
              <w:rPr>
                <w:rFonts w:eastAsia="Calibri"/>
              </w:rPr>
              <w:t>32.6</w:t>
            </w:r>
            <w:r>
              <w:rPr>
                <w:rFonts w:eastAsia="Calibri"/>
              </w:rPr>
              <w:t>7 (rounded)</w:t>
            </w:r>
          </w:p>
        </w:tc>
        <w:tc>
          <w:tcPr>
            <w:tcW w:w="1427" w:type="dxa"/>
          </w:tcPr>
          <w:p w:rsidR="005D382D" w:rsidP="00544E72" w14:paraId="5DFE9313" w14:textId="2744CCB2">
            <w:pPr>
              <w:jc w:val="right"/>
              <w:rPr>
                <w:rFonts w:eastAsia="Calibri"/>
                <w:szCs w:val="26"/>
              </w:rPr>
            </w:pPr>
            <w:r w:rsidRPr="005D382D">
              <w:rPr>
                <w:rFonts w:eastAsia="Calibri"/>
                <w:szCs w:val="26"/>
              </w:rPr>
              <w:t>13.33</w:t>
            </w:r>
            <w:r>
              <w:rPr>
                <w:rFonts w:eastAsia="Calibri"/>
                <w:szCs w:val="26"/>
              </w:rPr>
              <w:t xml:space="preserve"> hrs</w:t>
            </w:r>
            <w:r w:rsidR="00127894">
              <w:rPr>
                <w:rFonts w:eastAsia="Calibri"/>
                <w:szCs w:val="26"/>
              </w:rPr>
              <w:t>.</w:t>
            </w:r>
          </w:p>
          <w:p w:rsidR="00127894" w:rsidP="00544E72" w14:paraId="7ED7138F" w14:textId="252D0BE7">
            <w:pPr>
              <w:jc w:val="right"/>
              <w:rPr>
                <w:rFonts w:eastAsia="Calibri"/>
                <w:szCs w:val="26"/>
              </w:rPr>
            </w:pPr>
            <w:r>
              <w:rPr>
                <w:rFonts w:eastAsia="Calibri"/>
                <w:szCs w:val="26"/>
              </w:rPr>
              <w:t>(rounded)</w:t>
            </w:r>
          </w:p>
          <w:p w:rsidR="004C2B8C" w:rsidP="00544E72" w14:paraId="00394718" w14:textId="2034B7CD">
            <w:pPr>
              <w:jc w:val="right"/>
              <w:rPr>
                <w:rFonts w:eastAsia="Calibri"/>
                <w:szCs w:val="26"/>
              </w:rPr>
            </w:pPr>
            <w:r>
              <w:rPr>
                <w:rFonts w:eastAsia="Calibri"/>
                <w:szCs w:val="26"/>
              </w:rPr>
              <w:t>$</w:t>
            </w:r>
            <w:r w:rsidRPr="00C745C9" w:rsidR="00C745C9">
              <w:rPr>
                <w:rFonts w:eastAsia="Calibri"/>
                <w:szCs w:val="26"/>
              </w:rPr>
              <w:t>1,010.28</w:t>
            </w:r>
            <w:r>
              <w:rPr>
                <w:rFonts w:eastAsia="Calibri"/>
                <w:szCs w:val="26"/>
              </w:rPr>
              <w:t xml:space="preserve"> </w:t>
            </w:r>
          </w:p>
          <w:p w:rsidR="00544E72" w:rsidRPr="0053565D" w:rsidP="00544E72" w14:paraId="163D2126" w14:textId="00E8DB7F">
            <w:pPr>
              <w:jc w:val="right"/>
              <w:rPr>
                <w:rFonts w:eastAsia="Calibri"/>
                <w:szCs w:val="26"/>
              </w:rPr>
            </w:pPr>
          </w:p>
        </w:tc>
        <w:tc>
          <w:tcPr>
            <w:tcW w:w="1681" w:type="dxa"/>
          </w:tcPr>
          <w:p w:rsidR="00FA7D2E" w:rsidP="00F33F96" w14:paraId="03A6A601" w14:textId="77777777">
            <w:pPr>
              <w:jc w:val="right"/>
              <w:rPr>
                <w:rFonts w:eastAsia="Calibri"/>
                <w:szCs w:val="26"/>
              </w:rPr>
            </w:pPr>
            <w:r w:rsidRPr="00835A1C">
              <w:rPr>
                <w:rFonts w:eastAsia="Calibri"/>
                <w:szCs w:val="26"/>
              </w:rPr>
              <w:t>1,306.6</w:t>
            </w:r>
            <w:r>
              <w:rPr>
                <w:rFonts w:eastAsia="Calibri"/>
                <w:szCs w:val="26"/>
              </w:rPr>
              <w:t>7 hrs.</w:t>
            </w:r>
          </w:p>
          <w:p w:rsidR="00544E72" w:rsidRPr="00835A1C" w:rsidP="00F33F96" w14:paraId="20CAE4DE" w14:textId="77777777">
            <w:pPr>
              <w:jc w:val="right"/>
              <w:rPr>
                <w:rFonts w:eastAsia="Calibri"/>
                <w:szCs w:val="26"/>
              </w:rPr>
            </w:pPr>
            <w:r w:rsidRPr="00835A1C">
              <w:rPr>
                <w:rFonts w:eastAsia="Calibri"/>
                <w:szCs w:val="26"/>
              </w:rPr>
              <w:t>$</w:t>
            </w:r>
            <w:r w:rsidRPr="00835A1C" w:rsidR="00967975">
              <w:rPr>
                <w:rFonts w:eastAsia="Calibri"/>
                <w:szCs w:val="26"/>
              </w:rPr>
              <w:t>99,032.52</w:t>
            </w:r>
          </w:p>
          <w:p w:rsidR="00967975" w:rsidRPr="00835A1C" w:rsidP="00835A1C" w14:paraId="422D7C95" w14:textId="409A0516">
            <w:pPr>
              <w:jc w:val="right"/>
              <w:rPr>
                <w:rFonts w:eastAsia="Calibri"/>
                <w:szCs w:val="26"/>
              </w:rPr>
            </w:pPr>
            <w:r w:rsidRPr="00835A1C">
              <w:rPr>
                <w:rFonts w:eastAsia="Calibri"/>
                <w:szCs w:val="26"/>
              </w:rPr>
              <w:t>(rounded)</w:t>
            </w:r>
          </w:p>
        </w:tc>
      </w:tr>
      <w:tr w14:paraId="11954993" w14:textId="77777777" w:rsidTr="00835A1C">
        <w:tblPrEx>
          <w:tblW w:w="0" w:type="auto"/>
          <w:tblLook w:val="04A0"/>
        </w:tblPrEx>
        <w:tc>
          <w:tcPr>
            <w:tcW w:w="1675" w:type="dxa"/>
          </w:tcPr>
          <w:p w:rsidR="00544E72" w:rsidRPr="00835A1C" w:rsidP="00544E72" w14:paraId="305B85E6" w14:textId="048B44B5">
            <w:pPr>
              <w:pStyle w:val="FERCparanumber"/>
              <w:numPr>
                <w:ilvl w:val="0"/>
                <w:numId w:val="0"/>
              </w:numPr>
              <w:rPr>
                <w:rFonts w:eastAsia="Calibri"/>
                <w:b/>
                <w:bCs/>
              </w:rPr>
            </w:pPr>
            <w:r w:rsidRPr="00835A1C">
              <w:rPr>
                <w:rFonts w:eastAsia="Calibri"/>
                <w:b/>
                <w:bCs/>
              </w:rPr>
              <w:t>Annualized ongoing total burden for years 3 and beyond (ongoing sub-total divided by 3)</w:t>
            </w:r>
          </w:p>
        </w:tc>
        <w:tc>
          <w:tcPr>
            <w:tcW w:w="1632" w:type="dxa"/>
          </w:tcPr>
          <w:p w:rsidR="00544E72" w:rsidRPr="46F974AF" w:rsidP="00544E72" w14:paraId="422CA624" w14:textId="77777777">
            <w:pPr>
              <w:pStyle w:val="FERCparanumber"/>
              <w:numPr>
                <w:ilvl w:val="0"/>
                <w:numId w:val="0"/>
              </w:numPr>
              <w:rPr>
                <w:rFonts w:eastAsia="Calibri"/>
              </w:rPr>
            </w:pPr>
          </w:p>
        </w:tc>
        <w:tc>
          <w:tcPr>
            <w:tcW w:w="1531" w:type="dxa"/>
          </w:tcPr>
          <w:p w:rsidR="00544E72" w:rsidRPr="0053565D" w:rsidP="00544E72" w14:paraId="45EE87E6" w14:textId="77777777">
            <w:pPr>
              <w:pStyle w:val="FERCparanumber"/>
              <w:numPr>
                <w:ilvl w:val="0"/>
                <w:numId w:val="0"/>
              </w:numPr>
              <w:rPr>
                <w:rFonts w:eastAsia="Calibri"/>
                <w:szCs w:val="26"/>
              </w:rPr>
            </w:pPr>
          </w:p>
        </w:tc>
        <w:tc>
          <w:tcPr>
            <w:tcW w:w="1404" w:type="dxa"/>
          </w:tcPr>
          <w:p w:rsidR="00544E72" w:rsidRPr="0E278E9C" w:rsidP="00544E72" w14:paraId="6AE04DB5" w14:textId="631F4DCF">
            <w:pPr>
              <w:pStyle w:val="FERCparanumber"/>
              <w:numPr>
                <w:ilvl w:val="0"/>
                <w:numId w:val="0"/>
              </w:numPr>
              <w:rPr>
                <w:rFonts w:eastAsia="Calibri"/>
              </w:rPr>
            </w:pPr>
            <w:r w:rsidRPr="00544E72">
              <w:rPr>
                <w:rFonts w:eastAsia="Calibri"/>
              </w:rPr>
              <w:t>32.6</w:t>
            </w:r>
            <w:r>
              <w:rPr>
                <w:rFonts w:eastAsia="Calibri"/>
              </w:rPr>
              <w:t>7 (rounded)</w:t>
            </w:r>
          </w:p>
        </w:tc>
        <w:tc>
          <w:tcPr>
            <w:tcW w:w="1427" w:type="dxa"/>
          </w:tcPr>
          <w:p w:rsidR="00544E72" w:rsidP="00544E72" w14:paraId="63149650" w14:textId="648B0C56">
            <w:pPr>
              <w:jc w:val="right"/>
              <w:rPr>
                <w:rFonts w:eastAsia="Calibri"/>
                <w:szCs w:val="26"/>
              </w:rPr>
            </w:pPr>
            <w:r w:rsidRPr="00127894">
              <w:rPr>
                <w:rFonts w:eastAsia="Calibri"/>
                <w:szCs w:val="26"/>
              </w:rPr>
              <w:t>6.6</w:t>
            </w:r>
            <w:r>
              <w:rPr>
                <w:rFonts w:eastAsia="Calibri"/>
                <w:szCs w:val="26"/>
              </w:rPr>
              <w:t xml:space="preserve">7 hrs. </w:t>
            </w:r>
          </w:p>
          <w:p w:rsidR="00952841" w:rsidP="00544E72" w14:paraId="6FC8617C" w14:textId="77777777">
            <w:pPr>
              <w:jc w:val="right"/>
              <w:rPr>
                <w:rFonts w:eastAsia="Calibri"/>
                <w:szCs w:val="26"/>
              </w:rPr>
            </w:pPr>
            <w:r>
              <w:rPr>
                <w:rFonts w:eastAsia="Calibri"/>
                <w:szCs w:val="26"/>
              </w:rPr>
              <w:t>$</w:t>
            </w:r>
            <w:r w:rsidRPr="00BC65F1" w:rsidR="00BC65F1">
              <w:rPr>
                <w:rFonts w:eastAsia="Calibri"/>
                <w:szCs w:val="26"/>
              </w:rPr>
              <w:t>505.5</w:t>
            </w:r>
            <w:r w:rsidR="00BC65F1">
              <w:rPr>
                <w:rFonts w:eastAsia="Calibri"/>
                <w:szCs w:val="26"/>
              </w:rPr>
              <w:t>2</w:t>
            </w:r>
          </w:p>
          <w:p w:rsidR="00BC65F1" w:rsidRPr="0053565D" w:rsidP="00544E72" w14:paraId="3A11F9B6" w14:textId="175C37E1">
            <w:pPr>
              <w:jc w:val="right"/>
              <w:rPr>
                <w:rFonts w:eastAsia="Calibri"/>
                <w:szCs w:val="26"/>
              </w:rPr>
            </w:pPr>
            <w:r>
              <w:rPr>
                <w:rFonts w:eastAsia="Calibri"/>
                <w:szCs w:val="26"/>
              </w:rPr>
              <w:t>(rounded)</w:t>
            </w:r>
          </w:p>
        </w:tc>
        <w:tc>
          <w:tcPr>
            <w:tcW w:w="1681" w:type="dxa"/>
          </w:tcPr>
          <w:p w:rsidR="006F3669" w:rsidRPr="00835A1C" w:rsidP="00835A1C" w14:paraId="5C44A9E1" w14:textId="77777777">
            <w:pPr>
              <w:jc w:val="right"/>
              <w:rPr>
                <w:rFonts w:eastAsia="Calibri"/>
                <w:szCs w:val="26"/>
              </w:rPr>
            </w:pPr>
            <w:r w:rsidRPr="00835A1C">
              <w:rPr>
                <w:rFonts w:eastAsia="Calibri"/>
                <w:szCs w:val="26"/>
              </w:rPr>
              <w:t xml:space="preserve">653.33 hrs. </w:t>
            </w:r>
          </w:p>
          <w:p w:rsidR="00544E72" w:rsidRPr="00835A1C" w:rsidP="00835A1C" w14:paraId="6A27B9EE" w14:textId="77777777">
            <w:pPr>
              <w:jc w:val="right"/>
              <w:rPr>
                <w:rFonts w:eastAsia="Calibri"/>
                <w:szCs w:val="26"/>
              </w:rPr>
            </w:pPr>
            <w:r w:rsidRPr="00835A1C">
              <w:rPr>
                <w:rFonts w:eastAsia="Calibri"/>
                <w:szCs w:val="26"/>
              </w:rPr>
              <w:t>$</w:t>
            </w:r>
            <w:r w:rsidRPr="00835A1C" w:rsidR="001C07D4">
              <w:rPr>
                <w:rFonts w:eastAsia="Calibri"/>
                <w:szCs w:val="26"/>
              </w:rPr>
              <w:t>49,515.88</w:t>
            </w:r>
          </w:p>
          <w:p w:rsidR="001C07D4" w:rsidRPr="00835A1C" w:rsidP="00835A1C" w14:paraId="5EA596C1" w14:textId="18F8E6F9">
            <w:pPr>
              <w:jc w:val="right"/>
              <w:rPr>
                <w:rFonts w:eastAsia="Calibri"/>
                <w:szCs w:val="26"/>
              </w:rPr>
            </w:pPr>
            <w:r w:rsidRPr="00835A1C">
              <w:rPr>
                <w:rFonts w:eastAsia="Calibri"/>
                <w:szCs w:val="26"/>
              </w:rPr>
              <w:t>(rounded)</w:t>
            </w:r>
          </w:p>
        </w:tc>
      </w:tr>
      <w:tr w14:paraId="057723D1" w14:textId="77777777" w:rsidTr="00835A1C">
        <w:tblPrEx>
          <w:tblW w:w="0" w:type="auto"/>
          <w:tblLook w:val="04A0"/>
        </w:tblPrEx>
        <w:tc>
          <w:tcPr>
            <w:tcW w:w="1675" w:type="dxa"/>
          </w:tcPr>
          <w:p w:rsidR="004C2B8C" w:rsidRPr="004C2B8C" w:rsidP="00544E72" w14:paraId="45A347C6" w14:textId="37FDCE69">
            <w:pPr>
              <w:pStyle w:val="FERCparanumber"/>
              <w:numPr>
                <w:ilvl w:val="0"/>
                <w:numId w:val="0"/>
              </w:numPr>
              <w:rPr>
                <w:rFonts w:eastAsia="Calibri"/>
                <w:b/>
                <w:bCs/>
              </w:rPr>
            </w:pPr>
            <w:r>
              <w:rPr>
                <w:rFonts w:eastAsia="Calibri"/>
                <w:b/>
                <w:bCs/>
              </w:rPr>
              <w:t xml:space="preserve">Annualized Total Burden </w:t>
            </w:r>
            <w:r w:rsidR="004A58DB">
              <w:rPr>
                <w:rFonts w:eastAsia="Calibri"/>
                <w:b/>
                <w:bCs/>
              </w:rPr>
              <w:t xml:space="preserve">Estimate </w:t>
            </w:r>
            <w:r w:rsidR="006365D1">
              <w:rPr>
                <w:rFonts w:eastAsia="Calibri"/>
                <w:b/>
                <w:bCs/>
              </w:rPr>
              <w:t xml:space="preserve">of </w:t>
            </w:r>
            <w:r w:rsidR="006A654D">
              <w:rPr>
                <w:rFonts w:eastAsia="Calibri"/>
                <w:b/>
                <w:bCs/>
              </w:rPr>
              <w:t>TOP</w:t>
            </w:r>
            <w:r w:rsidR="001845E5">
              <w:rPr>
                <w:rFonts w:eastAsia="Calibri"/>
                <w:b/>
                <w:bCs/>
              </w:rPr>
              <w:t>-002-5</w:t>
            </w:r>
          </w:p>
        </w:tc>
        <w:tc>
          <w:tcPr>
            <w:tcW w:w="1632" w:type="dxa"/>
          </w:tcPr>
          <w:p w:rsidR="004C2B8C" w:rsidRPr="46F974AF" w:rsidP="00544E72" w14:paraId="24054F59" w14:textId="77777777">
            <w:pPr>
              <w:pStyle w:val="FERCparanumber"/>
              <w:numPr>
                <w:ilvl w:val="0"/>
                <w:numId w:val="0"/>
              </w:numPr>
              <w:rPr>
                <w:rFonts w:eastAsia="Calibri"/>
              </w:rPr>
            </w:pPr>
          </w:p>
        </w:tc>
        <w:tc>
          <w:tcPr>
            <w:tcW w:w="1531" w:type="dxa"/>
          </w:tcPr>
          <w:p w:rsidR="004C2B8C" w:rsidRPr="0053565D" w:rsidP="00544E72" w14:paraId="7AC1C9B1" w14:textId="77777777">
            <w:pPr>
              <w:pStyle w:val="FERCparanumber"/>
              <w:numPr>
                <w:ilvl w:val="0"/>
                <w:numId w:val="0"/>
              </w:numPr>
              <w:rPr>
                <w:rFonts w:eastAsia="Calibri"/>
                <w:szCs w:val="26"/>
              </w:rPr>
            </w:pPr>
          </w:p>
        </w:tc>
        <w:tc>
          <w:tcPr>
            <w:tcW w:w="1404" w:type="dxa"/>
          </w:tcPr>
          <w:p w:rsidR="004C2B8C" w:rsidRPr="00544E72" w:rsidP="00544E72" w14:paraId="77638CA0" w14:textId="23A3CDFD">
            <w:pPr>
              <w:pStyle w:val="FERCparanumber"/>
              <w:numPr>
                <w:ilvl w:val="0"/>
                <w:numId w:val="0"/>
              </w:numPr>
              <w:rPr>
                <w:rFonts w:eastAsia="Calibri"/>
              </w:rPr>
            </w:pPr>
            <w:r w:rsidRPr="008C7E20">
              <w:rPr>
                <w:rFonts w:eastAsia="Calibri"/>
              </w:rPr>
              <w:t>65.34</w:t>
            </w:r>
          </w:p>
        </w:tc>
        <w:tc>
          <w:tcPr>
            <w:tcW w:w="1427" w:type="dxa"/>
          </w:tcPr>
          <w:p w:rsidR="009164AD" w:rsidP="00544E72" w14:paraId="2B6F9323" w14:textId="77777777">
            <w:pPr>
              <w:jc w:val="right"/>
              <w:rPr>
                <w:rFonts w:eastAsia="Calibri"/>
                <w:szCs w:val="26"/>
              </w:rPr>
            </w:pPr>
            <w:r>
              <w:rPr>
                <w:rFonts w:eastAsia="Calibri"/>
                <w:szCs w:val="26"/>
              </w:rPr>
              <w:t xml:space="preserve">20 hrs. </w:t>
            </w:r>
          </w:p>
          <w:p w:rsidR="004C2B8C" w:rsidRPr="0053565D" w:rsidP="00544E72" w14:paraId="4116C3BF" w14:textId="481238C1">
            <w:pPr>
              <w:jc w:val="right"/>
              <w:rPr>
                <w:rFonts w:eastAsia="Calibri"/>
                <w:szCs w:val="26"/>
              </w:rPr>
            </w:pPr>
            <w:r>
              <w:rPr>
                <w:rFonts w:eastAsia="Calibri"/>
                <w:szCs w:val="26"/>
              </w:rPr>
              <w:t>$</w:t>
            </w:r>
            <w:r w:rsidRPr="00C25DB0">
              <w:rPr>
                <w:rFonts w:eastAsia="Calibri"/>
                <w:szCs w:val="26"/>
              </w:rPr>
              <w:t>1,515.80</w:t>
            </w:r>
          </w:p>
        </w:tc>
        <w:tc>
          <w:tcPr>
            <w:tcW w:w="1681" w:type="dxa"/>
          </w:tcPr>
          <w:p w:rsidR="00C3444D" w:rsidRPr="00835A1C" w:rsidP="00544E72" w14:paraId="28D413C0" w14:textId="77777777">
            <w:pPr>
              <w:jc w:val="center"/>
              <w:rPr>
                <w:rFonts w:eastAsia="Calibri"/>
                <w:szCs w:val="26"/>
              </w:rPr>
            </w:pPr>
            <w:r w:rsidRPr="00835A1C">
              <w:rPr>
                <w:rFonts w:eastAsia="Calibri"/>
                <w:szCs w:val="26"/>
              </w:rPr>
              <w:t xml:space="preserve">1,960 hrs. </w:t>
            </w:r>
          </w:p>
          <w:p w:rsidR="004C2B8C" w:rsidRPr="00835A1C" w:rsidP="00544E72" w14:paraId="21604656" w14:textId="423F65A2">
            <w:pPr>
              <w:jc w:val="center"/>
              <w:rPr>
                <w:rFonts w:eastAsia="Calibri"/>
                <w:szCs w:val="26"/>
              </w:rPr>
            </w:pPr>
            <w:r w:rsidRPr="00F0118D">
              <w:rPr>
                <w:rFonts w:eastAsia="Calibri"/>
                <w:szCs w:val="26"/>
              </w:rPr>
              <w:t>148,548.40</w:t>
            </w:r>
          </w:p>
        </w:tc>
      </w:tr>
    </w:tbl>
    <w:p w:rsidR="00DF46C0" w:rsidP="001C1C6D" w14:paraId="0F41342C" w14:textId="148C49DE">
      <w:pPr>
        <w:pStyle w:val="FERCparanumber"/>
        <w:numPr>
          <w:ilvl w:val="0"/>
          <w:numId w:val="0"/>
        </w:numPr>
        <w:spacing w:after="0"/>
        <w:textAlignment w:val="baseline"/>
        <w:rPr>
          <w:rStyle w:val="normaltextrun"/>
          <w:szCs w:val="26"/>
          <w:u w:val="single"/>
        </w:rPr>
      </w:pPr>
    </w:p>
    <w:p w:rsidR="001C1C6D" w:rsidP="001C1C6D" w14:paraId="4B8E0F96" w14:textId="537A368C">
      <w:pPr>
        <w:pStyle w:val="FERCparanumber"/>
        <w:numPr>
          <w:ilvl w:val="0"/>
          <w:numId w:val="0"/>
        </w:numPr>
        <w:spacing w:after="0"/>
        <w:textAlignment w:val="baseline"/>
        <w:rPr>
          <w:rStyle w:val="normaltextrun"/>
          <w:szCs w:val="26"/>
        </w:rPr>
      </w:pPr>
      <w:r w:rsidRPr="003E4690">
        <w:rPr>
          <w:rStyle w:val="normaltextrun"/>
          <w:szCs w:val="26"/>
          <w:u w:val="single"/>
        </w:rPr>
        <w:t>Title</w:t>
      </w:r>
      <w:r>
        <w:rPr>
          <w:rStyle w:val="normaltextrun"/>
          <w:szCs w:val="26"/>
          <w:u w:val="single"/>
        </w:rPr>
        <w:t>s</w:t>
      </w:r>
      <w:r w:rsidRPr="003E4690">
        <w:rPr>
          <w:rStyle w:val="normaltextrun"/>
          <w:szCs w:val="26"/>
        </w:rPr>
        <w:t xml:space="preserve">:  </w:t>
      </w:r>
      <w:r w:rsidR="004842DF">
        <w:rPr>
          <w:rStyle w:val="normaltextrun"/>
          <w:szCs w:val="26"/>
        </w:rPr>
        <w:t>FERC-</w:t>
      </w:r>
      <w:r w:rsidRPr="003E4690">
        <w:rPr>
          <w:rStyle w:val="normaltextrun"/>
          <w:szCs w:val="26"/>
        </w:rPr>
        <w:t>725S (</w:t>
      </w:r>
      <w:r w:rsidRPr="003E4690">
        <w:rPr>
          <w:szCs w:val="26"/>
        </w:rPr>
        <w:t>Mandatory Reliability Standards: Emergency Preparedness and Operations (EOP) Reliability Standards</w:t>
      </w:r>
      <w:r w:rsidR="004842DF">
        <w:rPr>
          <w:szCs w:val="26"/>
        </w:rPr>
        <w:t>)</w:t>
      </w:r>
      <w:r w:rsidRPr="003E4690">
        <w:rPr>
          <w:rStyle w:val="normaltextrun"/>
          <w:szCs w:val="26"/>
        </w:rPr>
        <w:t>)</w:t>
      </w:r>
      <w:r w:rsidR="00DF46C0">
        <w:rPr>
          <w:rStyle w:val="normaltextrun"/>
          <w:szCs w:val="26"/>
        </w:rPr>
        <w:t xml:space="preserve">; </w:t>
      </w:r>
      <w:r w:rsidRPr="003E4690" w:rsidR="00DF46C0">
        <w:rPr>
          <w:rStyle w:val="normaltextrun"/>
          <w:szCs w:val="26"/>
        </w:rPr>
        <w:t>FERC</w:t>
      </w:r>
      <w:r w:rsidR="00DF46C0">
        <w:rPr>
          <w:rStyle w:val="normaltextrun"/>
          <w:szCs w:val="26"/>
        </w:rPr>
        <w:t>-</w:t>
      </w:r>
      <w:r w:rsidRPr="003E4690" w:rsidR="00DF46C0">
        <w:rPr>
          <w:rStyle w:val="normaltextrun"/>
          <w:szCs w:val="26"/>
        </w:rPr>
        <w:t>725A (</w:t>
      </w:r>
      <w:r w:rsidRPr="003E4690" w:rsidR="00DF46C0">
        <w:rPr>
          <w:szCs w:val="26"/>
        </w:rPr>
        <w:t>Mandatory Reliability Standards for the Bulk-Power System</w:t>
      </w:r>
      <w:r w:rsidRPr="003E4690" w:rsidR="00DF46C0">
        <w:rPr>
          <w:rStyle w:val="normaltextrun"/>
          <w:szCs w:val="26"/>
        </w:rPr>
        <w:t>)</w:t>
      </w:r>
      <w:r w:rsidR="00DF46C0">
        <w:rPr>
          <w:rStyle w:val="normaltextrun"/>
          <w:szCs w:val="26"/>
        </w:rPr>
        <w:t>.</w:t>
      </w:r>
    </w:p>
    <w:p w:rsidR="004842DF" w:rsidRPr="0053565D" w:rsidP="00807834" w14:paraId="20DAAF35" w14:textId="77777777">
      <w:pPr>
        <w:pStyle w:val="FERCparanumber"/>
        <w:numPr>
          <w:ilvl w:val="0"/>
          <w:numId w:val="0"/>
        </w:numPr>
        <w:spacing w:after="0"/>
        <w:textAlignment w:val="baseline"/>
        <w:rPr>
          <w:szCs w:val="26"/>
        </w:rPr>
      </w:pPr>
    </w:p>
    <w:p w:rsidR="001C1C6D" w:rsidRPr="0053565D" w:rsidP="00807834" w14:paraId="23F8D006" w14:textId="055B2930">
      <w:pPr>
        <w:pStyle w:val="FERCparanumber"/>
        <w:numPr>
          <w:ilvl w:val="0"/>
          <w:numId w:val="0"/>
        </w:numPr>
        <w:spacing w:after="0"/>
        <w:textAlignment w:val="baseline"/>
        <w:rPr>
          <w:szCs w:val="26"/>
        </w:rPr>
      </w:pPr>
      <w:r w:rsidRPr="003E4690">
        <w:rPr>
          <w:rStyle w:val="normaltextrun"/>
          <w:szCs w:val="26"/>
          <w:u w:val="single"/>
        </w:rPr>
        <w:t>Action</w:t>
      </w:r>
      <w:r w:rsidRPr="003E4690">
        <w:rPr>
          <w:rStyle w:val="normaltextrun"/>
          <w:szCs w:val="26"/>
        </w:rPr>
        <w:t>:</w:t>
      </w:r>
      <w:r w:rsidRPr="003E4690">
        <w:rPr>
          <w:rStyle w:val="normaltextrun"/>
          <w:i/>
          <w:iCs/>
          <w:szCs w:val="26"/>
        </w:rPr>
        <w:t> </w:t>
      </w:r>
      <w:r w:rsidRPr="003E4690">
        <w:rPr>
          <w:rStyle w:val="normaltextrun"/>
          <w:szCs w:val="26"/>
        </w:rPr>
        <w:t xml:space="preserve"> Revision to </w:t>
      </w:r>
      <w:r w:rsidR="004842DF">
        <w:rPr>
          <w:rStyle w:val="normaltextrun"/>
          <w:szCs w:val="26"/>
        </w:rPr>
        <w:t xml:space="preserve">Existing Collections of Information in </w:t>
      </w:r>
      <w:r w:rsidRPr="003E4690">
        <w:rPr>
          <w:rStyle w:val="normaltextrun"/>
          <w:szCs w:val="26"/>
        </w:rPr>
        <w:t>FERC</w:t>
      </w:r>
      <w:r w:rsidR="004842DF">
        <w:rPr>
          <w:rStyle w:val="normaltextrun"/>
          <w:szCs w:val="26"/>
        </w:rPr>
        <w:t>-</w:t>
      </w:r>
      <w:r w:rsidRPr="003E4690">
        <w:rPr>
          <w:rStyle w:val="normaltextrun"/>
          <w:szCs w:val="26"/>
        </w:rPr>
        <w:t xml:space="preserve">725S </w:t>
      </w:r>
      <w:r w:rsidR="004842DF">
        <w:rPr>
          <w:rStyle w:val="normaltextrun"/>
          <w:szCs w:val="26"/>
        </w:rPr>
        <w:t>and FERC-</w:t>
      </w:r>
      <w:r w:rsidRPr="003E4690" w:rsidR="00DF46C0">
        <w:rPr>
          <w:rStyle w:val="normaltextrun"/>
          <w:szCs w:val="26"/>
        </w:rPr>
        <w:t>725A</w:t>
      </w:r>
      <w:r w:rsidR="004842DF">
        <w:rPr>
          <w:rStyle w:val="normaltextrun"/>
          <w:szCs w:val="26"/>
        </w:rPr>
        <w:t>.</w:t>
      </w:r>
      <w:r w:rsidRPr="003E4690">
        <w:rPr>
          <w:rStyle w:val="eop"/>
          <w:szCs w:val="26"/>
        </w:rPr>
        <w:t> </w:t>
      </w:r>
    </w:p>
    <w:p w:rsidR="004842DF" w:rsidP="004842DF" w14:paraId="3FD10CDD" w14:textId="77777777">
      <w:pPr>
        <w:pStyle w:val="FERCparanumber"/>
        <w:numPr>
          <w:ilvl w:val="0"/>
          <w:numId w:val="0"/>
        </w:numPr>
        <w:spacing w:after="0"/>
        <w:textAlignment w:val="baseline"/>
        <w:rPr>
          <w:rStyle w:val="normaltextrun"/>
          <w:szCs w:val="26"/>
          <w:u w:val="single"/>
        </w:rPr>
      </w:pPr>
    </w:p>
    <w:p w:rsidR="001C1C6D" w:rsidRPr="003E4690" w:rsidP="00807834" w14:paraId="1B514A8D" w14:textId="27FE8CA2">
      <w:pPr>
        <w:pStyle w:val="FERCparanumber"/>
        <w:numPr>
          <w:ilvl w:val="0"/>
          <w:numId w:val="0"/>
        </w:numPr>
        <w:spacing w:after="0"/>
        <w:textAlignment w:val="baseline"/>
        <w:rPr>
          <w:szCs w:val="26"/>
        </w:rPr>
      </w:pPr>
      <w:r w:rsidRPr="003E4690">
        <w:rPr>
          <w:rStyle w:val="normaltextrun"/>
          <w:szCs w:val="26"/>
          <w:u w:val="single"/>
        </w:rPr>
        <w:t>OMB Control No</w:t>
      </w:r>
      <w:r w:rsidR="004842DF">
        <w:rPr>
          <w:rStyle w:val="normaltextrun"/>
          <w:szCs w:val="26"/>
          <w:u w:val="single"/>
        </w:rPr>
        <w:t>s</w:t>
      </w:r>
      <w:r w:rsidRPr="003E4690">
        <w:rPr>
          <w:rStyle w:val="normaltextrun"/>
          <w:szCs w:val="26"/>
        </w:rPr>
        <w:t>:</w:t>
      </w:r>
      <w:r w:rsidR="004842DF">
        <w:rPr>
          <w:rStyle w:val="normaltextrun"/>
          <w:szCs w:val="26"/>
        </w:rPr>
        <w:t xml:space="preserve"> </w:t>
      </w:r>
      <w:r w:rsidR="004B4FF2">
        <w:rPr>
          <w:rStyle w:val="normaltextrun"/>
          <w:szCs w:val="26"/>
        </w:rPr>
        <w:t xml:space="preserve"> </w:t>
      </w:r>
      <w:r w:rsidR="004842DF">
        <w:rPr>
          <w:rStyle w:val="normaltextrun"/>
          <w:szCs w:val="26"/>
        </w:rPr>
        <w:t>1902-</w:t>
      </w:r>
      <w:r w:rsidR="00391A23">
        <w:rPr>
          <w:rStyle w:val="normaltextrun"/>
          <w:szCs w:val="26"/>
        </w:rPr>
        <w:t>0270 (</w:t>
      </w:r>
      <w:r w:rsidRPr="003E4690">
        <w:rPr>
          <w:szCs w:val="26"/>
        </w:rPr>
        <w:t>FERC 725S</w:t>
      </w:r>
      <w:r w:rsidR="00391A23">
        <w:rPr>
          <w:szCs w:val="26"/>
        </w:rPr>
        <w:t>)</w:t>
      </w:r>
      <w:r w:rsidR="00DF46C0">
        <w:rPr>
          <w:szCs w:val="26"/>
        </w:rPr>
        <w:t xml:space="preserve">; </w:t>
      </w:r>
      <w:r w:rsidR="00DF46C0">
        <w:rPr>
          <w:rStyle w:val="normaltextrun"/>
          <w:szCs w:val="26"/>
        </w:rPr>
        <w:t>1902-</w:t>
      </w:r>
      <w:r w:rsidR="004842DF">
        <w:rPr>
          <w:rStyle w:val="normaltextrun"/>
          <w:szCs w:val="26"/>
        </w:rPr>
        <w:t>0244 (</w:t>
      </w:r>
      <w:r w:rsidRPr="003E4690">
        <w:rPr>
          <w:rStyle w:val="normaltextrun"/>
          <w:szCs w:val="26"/>
        </w:rPr>
        <w:t>FERC</w:t>
      </w:r>
      <w:r w:rsidR="004842DF">
        <w:rPr>
          <w:rStyle w:val="normaltextrun"/>
          <w:szCs w:val="26"/>
        </w:rPr>
        <w:t>-</w:t>
      </w:r>
      <w:r w:rsidRPr="003E4690">
        <w:rPr>
          <w:rStyle w:val="normaltextrun"/>
          <w:szCs w:val="26"/>
        </w:rPr>
        <w:t>725A</w:t>
      </w:r>
      <w:r w:rsidR="00DF46C0">
        <w:rPr>
          <w:rStyle w:val="normaltextrun"/>
          <w:szCs w:val="26"/>
        </w:rPr>
        <w:t>).</w:t>
      </w:r>
    </w:p>
    <w:p w:rsidR="00391A23" w:rsidP="00391A23" w14:paraId="0C6F659A" w14:textId="77777777">
      <w:pPr>
        <w:pStyle w:val="FERCparanumber"/>
        <w:numPr>
          <w:ilvl w:val="0"/>
          <w:numId w:val="0"/>
        </w:numPr>
        <w:spacing w:after="0"/>
        <w:textAlignment w:val="baseline"/>
        <w:rPr>
          <w:rStyle w:val="normaltextrun"/>
          <w:szCs w:val="26"/>
          <w:u w:val="single"/>
        </w:rPr>
      </w:pPr>
    </w:p>
    <w:p w:rsidR="001C1C6D" w:rsidRPr="0053565D" w:rsidP="00807834" w14:paraId="18A5CAEF" w14:textId="75FD2B34">
      <w:pPr>
        <w:pStyle w:val="FERCparanumber"/>
        <w:numPr>
          <w:ilvl w:val="0"/>
          <w:numId w:val="0"/>
        </w:numPr>
        <w:spacing w:after="0"/>
        <w:textAlignment w:val="baseline"/>
        <w:rPr>
          <w:szCs w:val="26"/>
        </w:rPr>
      </w:pPr>
      <w:r w:rsidRPr="003E4690">
        <w:rPr>
          <w:rStyle w:val="normaltextrun"/>
          <w:szCs w:val="26"/>
          <w:u w:val="single"/>
        </w:rPr>
        <w:t>Respondents</w:t>
      </w:r>
      <w:r w:rsidRPr="003E4690">
        <w:rPr>
          <w:rStyle w:val="normaltextrun"/>
          <w:szCs w:val="26"/>
        </w:rPr>
        <w:t>:</w:t>
      </w:r>
      <w:r w:rsidRPr="003E4690">
        <w:rPr>
          <w:rStyle w:val="normaltextrun"/>
          <w:i/>
          <w:iCs/>
          <w:szCs w:val="26"/>
        </w:rPr>
        <w:t xml:space="preserve">  </w:t>
      </w:r>
      <w:r w:rsidRPr="003E4690">
        <w:rPr>
          <w:rStyle w:val="normaltextrun"/>
          <w:szCs w:val="26"/>
        </w:rPr>
        <w:t>Business or other for profit, and not for profit institutions.</w:t>
      </w:r>
      <w:r w:rsidRPr="003E4690">
        <w:rPr>
          <w:rStyle w:val="eop"/>
          <w:szCs w:val="26"/>
        </w:rPr>
        <w:t> </w:t>
      </w:r>
    </w:p>
    <w:p w:rsidR="00391A23" w:rsidP="00391A23" w14:paraId="65E7DC45" w14:textId="77777777">
      <w:pPr>
        <w:pStyle w:val="FERCparanumber"/>
        <w:numPr>
          <w:ilvl w:val="0"/>
          <w:numId w:val="0"/>
        </w:numPr>
        <w:spacing w:after="0"/>
        <w:textAlignment w:val="baseline"/>
        <w:rPr>
          <w:rStyle w:val="normaltextrun"/>
          <w:szCs w:val="26"/>
          <w:u w:val="single"/>
        </w:rPr>
      </w:pPr>
    </w:p>
    <w:p w:rsidR="001C1C6D" w:rsidRPr="0053565D" w:rsidP="00472746" w14:paraId="2B66DFC8" w14:textId="19E0ED0B">
      <w:pPr>
        <w:pStyle w:val="FERCparanumber"/>
        <w:numPr>
          <w:ilvl w:val="0"/>
          <w:numId w:val="0"/>
        </w:numPr>
        <w:spacing w:after="0"/>
        <w:textAlignment w:val="baseline"/>
        <w:rPr>
          <w:szCs w:val="26"/>
        </w:rPr>
      </w:pPr>
      <w:r w:rsidRPr="003E4690">
        <w:rPr>
          <w:rStyle w:val="normaltextrun"/>
          <w:szCs w:val="26"/>
          <w:u w:val="single"/>
        </w:rPr>
        <w:t>Frequency of Responses</w:t>
      </w:r>
      <w:r w:rsidRPr="003E4690">
        <w:rPr>
          <w:rStyle w:val="normaltextrun"/>
          <w:szCs w:val="26"/>
        </w:rPr>
        <w:t xml:space="preserve">:  </w:t>
      </w:r>
      <w:r w:rsidR="00C7658F">
        <w:rPr>
          <w:rStyle w:val="normaltextrun"/>
          <w:szCs w:val="26"/>
        </w:rPr>
        <w:t>Annually</w:t>
      </w:r>
      <w:r w:rsidRPr="008903DC">
        <w:rPr>
          <w:rStyle w:val="normaltextrun"/>
          <w:szCs w:val="26"/>
        </w:rPr>
        <w:t>. </w:t>
      </w:r>
      <w:r w:rsidRPr="008903DC">
        <w:rPr>
          <w:rStyle w:val="eop"/>
          <w:szCs w:val="26"/>
        </w:rPr>
        <w:t> </w:t>
      </w:r>
    </w:p>
    <w:p w:rsidR="00391A23" w:rsidP="00391A23" w14:paraId="144624C8" w14:textId="77777777">
      <w:pPr>
        <w:pStyle w:val="FERCparanumber"/>
        <w:numPr>
          <w:ilvl w:val="0"/>
          <w:numId w:val="0"/>
        </w:numPr>
        <w:spacing w:after="0"/>
        <w:textAlignment w:val="baseline"/>
        <w:rPr>
          <w:rStyle w:val="normaltextrun"/>
          <w:u w:val="single"/>
        </w:rPr>
      </w:pPr>
    </w:p>
    <w:p w:rsidR="00EF04C4" w:rsidP="00391A23" w14:paraId="253E2AFA" w14:textId="56ED3786">
      <w:pPr>
        <w:pStyle w:val="FERCparanumber"/>
        <w:numPr>
          <w:ilvl w:val="0"/>
          <w:numId w:val="0"/>
        </w:numPr>
        <w:spacing w:after="0"/>
        <w:textAlignment w:val="baseline"/>
        <w:rPr>
          <w:rStyle w:val="normaltextrun"/>
        </w:rPr>
      </w:pPr>
      <w:r w:rsidRPr="148C6591">
        <w:rPr>
          <w:rStyle w:val="normaltextrun"/>
          <w:u w:val="single"/>
        </w:rPr>
        <w:t>Necessity of the Information</w:t>
      </w:r>
      <w:r w:rsidRPr="148C6591">
        <w:rPr>
          <w:rStyle w:val="normaltextrun"/>
        </w:rPr>
        <w:t>:</w:t>
      </w:r>
      <w:r w:rsidRPr="148C6591">
        <w:rPr>
          <w:rStyle w:val="normaltextrun"/>
          <w:i/>
        </w:rPr>
        <w:t xml:space="preserve">  </w:t>
      </w:r>
      <w:r w:rsidRPr="148C6591">
        <w:rPr>
          <w:rStyle w:val="normaltextrun"/>
        </w:rPr>
        <w:t>Reliability Standard</w:t>
      </w:r>
      <w:r w:rsidR="00391A23">
        <w:rPr>
          <w:rStyle w:val="normaltextrun"/>
        </w:rPr>
        <w:t xml:space="preserve">s </w:t>
      </w:r>
      <w:r w:rsidRPr="148C6591">
        <w:rPr>
          <w:rStyle w:val="normaltextrun"/>
        </w:rPr>
        <w:t>EOP-011-4</w:t>
      </w:r>
      <w:r w:rsidR="00A645F3">
        <w:rPr>
          <w:rStyle w:val="normaltextrun"/>
        </w:rPr>
        <w:t xml:space="preserve"> (Emergency Operations)</w:t>
      </w:r>
      <w:r w:rsidR="00F65A74">
        <w:rPr>
          <w:rStyle w:val="normaltextrun"/>
        </w:rPr>
        <w:t xml:space="preserve"> </w:t>
      </w:r>
      <w:r w:rsidR="00DF46C0">
        <w:rPr>
          <w:rStyle w:val="normaltextrun"/>
        </w:rPr>
        <w:t xml:space="preserve">and TOP-002-5 (Operations Planning) </w:t>
      </w:r>
      <w:r w:rsidR="00F65A74">
        <w:rPr>
          <w:rStyle w:val="normaltextrun"/>
        </w:rPr>
        <w:t xml:space="preserve">are part of the implementation of </w:t>
      </w:r>
      <w:r w:rsidRPr="148C6591">
        <w:rPr>
          <w:rStyle w:val="normaltextrun"/>
        </w:rPr>
        <w:t xml:space="preserve">the Congressional mandate of the Energy Policy Act of 2005 to develop mandatory and enforceable Reliability Standards to better ensure the reliability of the nation’s Bulk-Power System.  Specifically, the </w:t>
      </w:r>
      <w:r w:rsidR="00AD4729">
        <w:rPr>
          <w:rStyle w:val="normaltextrun"/>
        </w:rPr>
        <w:t>revised Reliability Standard</w:t>
      </w:r>
      <w:r w:rsidR="00AD7A8E">
        <w:rPr>
          <w:rStyle w:val="normaltextrun"/>
        </w:rPr>
        <w:t xml:space="preserve"> </w:t>
      </w:r>
      <w:r w:rsidR="00032F7D">
        <w:rPr>
          <w:rStyle w:val="normaltextrun"/>
        </w:rPr>
        <w:t xml:space="preserve">EOP-011-4 </w:t>
      </w:r>
      <w:r w:rsidR="00AD7A8E">
        <w:rPr>
          <w:rStyle w:val="normaltextrun"/>
        </w:rPr>
        <w:t>address</w:t>
      </w:r>
      <w:r w:rsidR="00032F7D">
        <w:rPr>
          <w:rStyle w:val="normaltextrun"/>
        </w:rPr>
        <w:t>es</w:t>
      </w:r>
      <w:r w:rsidR="00AD7A8E">
        <w:rPr>
          <w:rStyle w:val="normaltextrun"/>
        </w:rPr>
        <w:t xml:space="preserve"> the effects of operating emergencies by ensuring that each transmission operator and balancing authority has developed plan(s) to mitigate operating emergencies and that those plans are implemented and coordinated within the reliability coordinator area.</w:t>
      </w:r>
      <w:r w:rsidR="00DF46C0">
        <w:rPr>
          <w:rStyle w:val="normaltextrun"/>
        </w:rPr>
        <w:t xml:space="preserve">  Further, revised Reliability Standard TOP-002-5 ensures that transmission operators and balancing authorities have plans for operating within specified limits.</w:t>
      </w:r>
    </w:p>
    <w:p w:rsidR="001C1C6D" w:rsidRPr="0053565D" w:rsidP="00032F7D" w14:paraId="24A3D4E6" w14:textId="1DA38551">
      <w:pPr>
        <w:pStyle w:val="FERCparanumber"/>
        <w:numPr>
          <w:ilvl w:val="0"/>
          <w:numId w:val="0"/>
        </w:numPr>
        <w:spacing w:after="0"/>
        <w:textAlignment w:val="baseline"/>
        <w:rPr>
          <w:szCs w:val="26"/>
        </w:rPr>
      </w:pPr>
      <w:r w:rsidRPr="148C6591">
        <w:rPr>
          <w:rStyle w:val="normaltextrun"/>
        </w:rPr>
        <w:t> </w:t>
      </w:r>
      <w:r w:rsidRPr="148C6591">
        <w:rPr>
          <w:rStyle w:val="eop"/>
        </w:rPr>
        <w:t> </w:t>
      </w:r>
    </w:p>
    <w:p w:rsidR="00507132" w:rsidRPr="003E4690" w:rsidP="0050685A" w14:paraId="5CECF729" w14:textId="0540A189">
      <w:pPr>
        <w:pStyle w:val="FERCparanumber"/>
        <w:numPr>
          <w:ilvl w:val="0"/>
          <w:numId w:val="0"/>
        </w:numPr>
        <w:spacing w:after="0"/>
        <w:textAlignment w:val="baseline"/>
        <w:rPr>
          <w:rStyle w:val="eop"/>
          <w:szCs w:val="26"/>
        </w:rPr>
      </w:pPr>
      <w:r w:rsidRPr="003E4690">
        <w:rPr>
          <w:rStyle w:val="normaltextrun"/>
          <w:szCs w:val="26"/>
          <w:u w:val="single"/>
        </w:rPr>
        <w:t>Internal review</w:t>
      </w:r>
      <w:r w:rsidRPr="003E4690">
        <w:rPr>
          <w:rStyle w:val="normaltextrun"/>
          <w:szCs w:val="26"/>
        </w:rPr>
        <w:t>:</w:t>
      </w:r>
      <w:r w:rsidRPr="003E4690">
        <w:rPr>
          <w:rStyle w:val="normaltextrun"/>
          <w:i/>
          <w:iCs/>
          <w:szCs w:val="26"/>
        </w:rPr>
        <w:t xml:space="preserve">  </w:t>
      </w:r>
      <w:r w:rsidRPr="003E4690">
        <w:rPr>
          <w:rStyle w:val="normaltextrun"/>
          <w:szCs w:val="26"/>
        </w:rPr>
        <w:t>The Commission has reviewed the revised Reliability Standard</w:t>
      </w:r>
      <w:r w:rsidR="001B1703">
        <w:rPr>
          <w:rStyle w:val="normaltextrun"/>
          <w:szCs w:val="26"/>
        </w:rPr>
        <w:t>s</w:t>
      </w:r>
      <w:r w:rsidRPr="003E4690">
        <w:rPr>
          <w:rStyle w:val="normaltextrun"/>
          <w:szCs w:val="26"/>
        </w:rPr>
        <w:t> and made a determination that its action is necessary to implement section 215 of the FPA.  The Commission has assured itself, by means of its internal review, that there is specific, objective support for the burden estimates associated with the information requirements.</w:t>
      </w:r>
      <w:r w:rsidRPr="003E4690">
        <w:rPr>
          <w:rStyle w:val="eop"/>
          <w:szCs w:val="26"/>
        </w:rPr>
        <w:t> </w:t>
      </w:r>
    </w:p>
    <w:p w:rsidR="00DF46C0" w:rsidRPr="00DF46C0" w:rsidP="00DF46C0" w14:paraId="78F143E1" w14:textId="066D02D6">
      <w:pPr>
        <w:pStyle w:val="FERCparanumber"/>
        <w:numPr>
          <w:ilvl w:val="1"/>
          <w:numId w:val="34"/>
        </w:numPr>
        <w:spacing w:before="240" w:after="0"/>
        <w:textAlignment w:val="baseline"/>
        <w:rPr>
          <w:szCs w:val="26"/>
        </w:rPr>
      </w:pPr>
      <w:r w:rsidRPr="56A09763">
        <w:rPr>
          <w:u w:val="single"/>
        </w:rPr>
        <w:t>Description of the Revision to FERC-725S</w:t>
      </w:r>
      <w:r>
        <w:t xml:space="preserve">: </w:t>
      </w:r>
      <w:r w:rsidR="00A34B59">
        <w:t xml:space="preserve"> </w:t>
      </w:r>
      <w:r>
        <w:t xml:space="preserve">The FERC-725S (OMB Control No. 1902-0270) is an existing information collection that contains the requirements for the EOP-011-3 Reliability Standard. </w:t>
      </w:r>
      <w:r w:rsidR="00DC3C4B">
        <w:t xml:space="preserve"> </w:t>
      </w:r>
      <w:r>
        <w:t xml:space="preserve">As described in the Docket No. RD24-1-000 above, the </w:t>
      </w:r>
      <w:r w:rsidR="003759F9">
        <w:t>Reliability</w:t>
      </w:r>
      <w:r w:rsidR="0069787E">
        <w:t xml:space="preserve"> </w:t>
      </w:r>
      <w:r>
        <w:t xml:space="preserve">Standard (EOP-011-3) is proposed to be retired and replaced by EOP-011-4. </w:t>
      </w:r>
    </w:p>
    <w:p w:rsidR="001C1C6D" w:rsidRPr="00F47F8F" w:rsidP="00B15A3F" w14:paraId="61A3A176" w14:textId="1F12885D">
      <w:pPr>
        <w:pStyle w:val="FERCparanumber"/>
        <w:numPr>
          <w:ilvl w:val="1"/>
          <w:numId w:val="34"/>
        </w:numPr>
        <w:spacing w:before="240" w:after="0"/>
        <w:textAlignment w:val="baseline"/>
        <w:rPr>
          <w:szCs w:val="26"/>
        </w:rPr>
      </w:pPr>
      <w:r w:rsidRPr="4545D1CB">
        <w:rPr>
          <w:u w:val="single"/>
        </w:rPr>
        <w:t>Description of the Revision to FERC</w:t>
      </w:r>
      <w:r w:rsidRPr="4545D1CB" w:rsidR="00052155">
        <w:rPr>
          <w:u w:val="single"/>
        </w:rPr>
        <w:t>-</w:t>
      </w:r>
      <w:r w:rsidRPr="4545D1CB">
        <w:rPr>
          <w:u w:val="single"/>
        </w:rPr>
        <w:t>725A</w:t>
      </w:r>
      <w:r w:rsidRPr="0053565D">
        <w:rPr>
          <w:szCs w:val="26"/>
        </w:rPr>
        <w:t>:</w:t>
      </w:r>
      <w:r w:rsidRPr="4545D1CB">
        <w:t xml:space="preserve"> </w:t>
      </w:r>
      <w:r w:rsidR="00A34B59">
        <w:t xml:space="preserve"> </w:t>
      </w:r>
      <w:r w:rsidRPr="4545D1CB">
        <w:t>The FERC</w:t>
      </w:r>
      <w:r w:rsidR="00052155">
        <w:rPr>
          <w:szCs w:val="26"/>
        </w:rPr>
        <w:t>-</w:t>
      </w:r>
      <w:r w:rsidRPr="4545D1CB">
        <w:t xml:space="preserve">725A (OMB Control No. 1902-0244) is an existing information collection that contains the requirements for the TOP-002-4 </w:t>
      </w:r>
      <w:r w:rsidRPr="4545D1CB" w:rsidR="00052155">
        <w:t>Reliability S</w:t>
      </w:r>
      <w:r w:rsidRPr="4545D1CB">
        <w:t>tandard.</w:t>
      </w:r>
      <w:r>
        <w:rPr>
          <w:rStyle w:val="FootnoteReference"/>
        </w:rPr>
        <w:footnoteReference w:id="54"/>
      </w:r>
      <w:r w:rsidRPr="003E4690">
        <w:rPr>
          <w:szCs w:val="26"/>
        </w:rPr>
        <w:t xml:space="preserve"> </w:t>
      </w:r>
      <w:r w:rsidR="00052155">
        <w:rPr>
          <w:szCs w:val="26"/>
        </w:rPr>
        <w:t xml:space="preserve"> </w:t>
      </w:r>
      <w:r w:rsidRPr="4545D1CB">
        <w:t xml:space="preserve">As described in Docket No. RD24-1-000 above, </w:t>
      </w:r>
      <w:r w:rsidRPr="4545D1CB" w:rsidR="00052155">
        <w:t>Reliability S</w:t>
      </w:r>
      <w:r w:rsidRPr="4545D1CB">
        <w:t xml:space="preserve">tandard </w:t>
      </w:r>
      <w:r w:rsidRPr="4545D1CB" w:rsidR="00052155">
        <w:t xml:space="preserve">TOP-002-4 </w:t>
      </w:r>
      <w:r w:rsidRPr="4545D1CB">
        <w:t xml:space="preserve">is </w:t>
      </w:r>
      <w:r w:rsidRPr="4545D1CB" w:rsidR="00052155">
        <w:t>approved</w:t>
      </w:r>
      <w:r w:rsidRPr="4545D1CB">
        <w:t xml:space="preserve"> to be retired and replaced by TOP-002-5. </w:t>
      </w:r>
    </w:p>
    <w:p w:rsidR="00306BA8" w:rsidRPr="004F4940" w:rsidP="00306BA8" w14:paraId="4469CA92" w14:textId="77777777">
      <w:pPr>
        <w:pStyle w:val="FERCparanumber"/>
        <w:numPr>
          <w:ilvl w:val="0"/>
          <w:numId w:val="0"/>
        </w:numPr>
        <w:spacing w:after="0"/>
        <w:ind w:left="1440"/>
        <w:textAlignment w:val="baseline"/>
      </w:pPr>
    </w:p>
    <w:p w:rsidR="00306BA8" w:rsidP="00306BA8" w14:paraId="1F129123" w14:textId="2B977E8E">
      <w:pPr>
        <w:pStyle w:val="FERCparanumber"/>
        <w:spacing w:after="0"/>
        <w:textAlignment w:val="baseline"/>
        <w:rPr>
          <w:szCs w:val="26"/>
        </w:rPr>
      </w:pPr>
      <w:r>
        <w:t xml:space="preserve">Interested persons may obtain information on the reporting requirements by contacting the Federal Energy Regulatory Commission, Office of the Executive Director, 888 First Street, NE, Washington, DC 20426 [Attention: </w:t>
      </w:r>
      <w:r w:rsidR="001A0260">
        <w:t xml:space="preserve"> </w:t>
      </w:r>
      <w:r w:rsidR="005B1D5A">
        <w:t>Jean Sonneman</w:t>
      </w:r>
      <w:r>
        <w:t>, email: DataClearance@ferc.gov, phone:</w:t>
      </w:r>
      <w:r w:rsidR="001A0260">
        <w:t xml:space="preserve"> </w:t>
      </w:r>
      <w:r>
        <w:t xml:space="preserve"> (202) 502-8663, fax: (202) 273-0873].</w:t>
      </w:r>
    </w:p>
    <w:p w:rsidR="00306BA8" w:rsidRPr="00314030" w:rsidP="00314030" w14:paraId="5F948509" w14:textId="7273B06E">
      <w:pPr>
        <w:pStyle w:val="FERCparanumber"/>
        <w:spacing w:before="240"/>
        <w:textAlignment w:val="baseline"/>
      </w:pPr>
      <w:r>
        <w:t xml:space="preserve">Comments concerning the information </w:t>
      </w:r>
      <w:r w:rsidR="00807834">
        <w:t>collections</w:t>
      </w:r>
      <w:r>
        <w:t xml:space="preserve"> and requirements approved for retirement in this order and the associated burden estimates, should be sent to the </w:t>
      </w:r>
      <w:r w:rsidR="00807834">
        <w:t>Commission</w:t>
      </w:r>
      <w:r w:rsidR="00313F64">
        <w:t xml:space="preserve"> </w:t>
      </w:r>
      <w:r w:rsidR="00AE40DD">
        <w:t>(</w:t>
      </w:r>
      <w:r w:rsidR="0019464C">
        <w:t>identified by Docket No. RD24-</w:t>
      </w:r>
      <w:r w:rsidR="00AE2D6B">
        <w:t>1</w:t>
      </w:r>
      <w:r w:rsidR="0019464C">
        <w:t>-000)</w:t>
      </w:r>
      <w:r w:rsidR="006218FD">
        <w:t>, using the</w:t>
      </w:r>
      <w:r w:rsidR="00665C8B">
        <w:t xml:space="preserve"> following methods</w:t>
      </w:r>
      <w:r w:rsidR="006218FD">
        <w:t>:</w:t>
      </w:r>
      <w:r w:rsidR="00665C8B">
        <w:t xml:space="preserve"> </w:t>
      </w:r>
      <w:r w:rsidR="006A5FC6">
        <w:t xml:space="preserve">Electronic filing through https://www.ferc.gov is preferred. </w:t>
      </w:r>
      <w:r w:rsidR="00313F64">
        <w:t xml:space="preserve"> </w:t>
      </w:r>
      <w:r w:rsidR="006A5FC6">
        <w:t xml:space="preserve">Electronic Filing should be filed in acceptable native applications and print-to-PDF, but not in scanned or picture format.  For those unable to file electronically, comments may be filed by USPS mail or by hand (including courier) delivery: </w:t>
      </w:r>
      <w:r w:rsidR="00A34B59">
        <w:t xml:space="preserve"> </w:t>
      </w:r>
      <w:r w:rsidR="006A5FC6">
        <w:t xml:space="preserve">Mail via U.S. Postal Service Only: </w:t>
      </w:r>
      <w:r w:rsidR="00A34B59">
        <w:t xml:space="preserve"> </w:t>
      </w:r>
      <w:r w:rsidR="006A5FC6">
        <w:t xml:space="preserve">Addressed to: Federal Energy Regulatory Commission, Secretary of the Commission, 888 First Street, N.E., Washington, DC 20426. Hand (including courier) delivery: </w:t>
      </w:r>
      <w:r w:rsidR="003759F9">
        <w:t xml:space="preserve"> </w:t>
      </w:r>
      <w:r w:rsidR="006A5FC6">
        <w:t xml:space="preserve">Deliver to: </w:t>
      </w:r>
      <w:r w:rsidR="00A34B59">
        <w:t xml:space="preserve"> </w:t>
      </w:r>
      <w:r w:rsidR="006A5FC6">
        <w:t>Federal Energy Regulatory Commission, 12225 Wilkins Avenue, Rockville, MD 20852.</w:t>
      </w:r>
    </w:p>
    <w:bookmarkEnd w:id="2"/>
    <w:p w:rsidR="00AC2E3F" w:rsidP="00710D39" w14:paraId="375124DD" w14:textId="4C928A04">
      <w:pPr>
        <w:pStyle w:val="Heading1"/>
        <w:keepNext w:val="0"/>
        <w:keepLines w:val="0"/>
        <w:widowControl w:val="0"/>
        <w:suppressLineNumbers/>
        <w:rPr>
          <w:rFonts w:eastAsia="Times New Roman"/>
        </w:rPr>
      </w:pPr>
      <w:r>
        <w:rPr>
          <w:rFonts w:eastAsia="Times New Roman"/>
        </w:rPr>
        <w:t>Environmental Analysis</w:t>
      </w:r>
    </w:p>
    <w:p w:rsidR="00E86E4B" w:rsidRPr="008C7493" w:rsidP="00E86E4B" w14:paraId="4772AB7C" w14:textId="1436D198">
      <w:pPr>
        <w:pStyle w:val="FERCparanumber"/>
      </w:pPr>
      <w:r>
        <w:t>The Commission is required to prepare an Environmental Assessment or an Environmental Impact Statement for any action that may have a significant adverse effect on the human environment.</w:t>
      </w:r>
      <w:r>
        <w:rPr>
          <w:rStyle w:val="FootnoteReference"/>
        </w:rPr>
        <w:footnoteReference w:id="55"/>
      </w:r>
      <w:r w:rsidR="008023AF">
        <w:t xml:space="preserve">  The </w:t>
      </w:r>
      <w:r w:rsidR="008C7493">
        <w:t>Commission</w:t>
      </w:r>
      <w:r w:rsidR="008023AF">
        <w:t xml:space="preserve">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Pr>
          <w:rStyle w:val="FootnoteReference"/>
        </w:rPr>
        <w:footnoteReference w:id="56"/>
      </w:r>
      <w:r w:rsidR="00530E40">
        <w:t xml:space="preserve">  The actions directed herein fall within this categorical exclusion in the Commission’s regulations. </w:t>
      </w:r>
    </w:p>
    <w:p w:rsidR="0031117C" w:rsidRPr="004F4940" w:rsidP="00710D39" w14:paraId="7DDC97CE" w14:textId="7AD0CCE3">
      <w:pPr>
        <w:pStyle w:val="Heading1"/>
        <w:keepNext w:val="0"/>
        <w:keepLines w:val="0"/>
        <w:widowControl w:val="0"/>
        <w:suppressLineNumbers/>
        <w:rPr>
          <w:rFonts w:eastAsia="Times New Roman"/>
        </w:rPr>
      </w:pPr>
      <w:r w:rsidRPr="004F4940">
        <w:rPr>
          <w:rFonts w:eastAsia="Times New Roman"/>
        </w:rPr>
        <w:t>Document Availability</w:t>
      </w:r>
    </w:p>
    <w:p w:rsidR="0031117C" w:rsidRPr="003759F9" w:rsidP="00285ADF" w14:paraId="12B8A43D" w14:textId="0BA7B059">
      <w:pPr>
        <w:pStyle w:val="FERCparanumber"/>
      </w:pPr>
      <w:r>
        <w:t xml:space="preserve">In addition to publishing the full text of this document in the Federal </w:t>
      </w:r>
      <w:r w:rsidR="2FD5A4BD">
        <w:t>Register, the</w:t>
      </w:r>
      <w:r>
        <w:t xml:space="preserve"> Commission provides all </w:t>
      </w:r>
      <w:r w:rsidRPr="00285ADF">
        <w:t>interested</w:t>
      </w:r>
      <w:r>
        <w:t xml:space="preserve"> persons an opportunity to view and/or </w:t>
      </w:r>
      <w:r w:rsidR="216CB979">
        <w:t>print the</w:t>
      </w:r>
      <w:r>
        <w:t xml:space="preserve"> </w:t>
      </w:r>
      <w:r>
        <w:t>contents of this document via the Internet through the Commission</w:t>
      </w:r>
      <w:r w:rsidR="000628A3">
        <w:t>’</w:t>
      </w:r>
      <w:r>
        <w:t>s Home Page (http://www.ferc.gov)</w:t>
      </w:r>
      <w:r w:rsidR="001365CB">
        <w:t>.</w:t>
      </w:r>
    </w:p>
    <w:p w:rsidR="0031117C" w:rsidRPr="003759F9" w:rsidP="00285ADF" w14:paraId="508168F0" w14:textId="17628C89">
      <w:pPr>
        <w:pStyle w:val="FERCparanumber"/>
      </w:pPr>
      <w:r>
        <w:t xml:space="preserve">From the </w:t>
      </w:r>
      <w:r w:rsidRPr="00285ADF">
        <w:t>Commission</w:t>
      </w:r>
      <w:r w:rsidRPr="00285ADF" w:rsidR="000628A3">
        <w:t>’</w:t>
      </w:r>
      <w:r w:rsidRPr="00285ADF">
        <w:t>s</w:t>
      </w:r>
      <w:r>
        <w:t xml:space="preserve">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31117C" w:rsidRPr="003759F9" w:rsidP="00285ADF" w14:paraId="0FA3A28C" w14:textId="77777777">
      <w:pPr>
        <w:pStyle w:val="FERCparanumber"/>
      </w:pPr>
      <w:r>
        <w:t xml:space="preserve">User assistance is available for eLibrary and the Commission’s website during normal business </w:t>
      </w:r>
      <w:r w:rsidRPr="00285ADF">
        <w:t>hours</w:t>
      </w:r>
      <w:r>
        <w:t xml:space="preserve"> from the Commission’s Online Support at (202) 502-6652 (toll free at 1-866-208-3676) or email at ferconlinesupport@ferc.gov, or the Public Reference Room at (202) 502-8371, TTY (202) 502-8659.  E-mail the Public Reference Room at public.referenceroom@ferc.gov.</w:t>
      </w:r>
    </w:p>
    <w:p w:rsidR="004327B8" w:rsidRPr="004F4940" w:rsidP="00710D39" w14:paraId="139F82CB" w14:textId="77777777">
      <w:pPr>
        <w:suppressLineNumbers/>
        <w:rPr>
          <w:rFonts w:eastAsia="Times New Roman"/>
        </w:rPr>
      </w:pPr>
      <w:r w:rsidRPr="004F4940">
        <w:rPr>
          <w:rFonts w:eastAsia="Times New Roman"/>
          <w:u w:val="single"/>
        </w:rPr>
        <w:t>The Commission orders</w:t>
      </w:r>
      <w:r w:rsidRPr="004F4940">
        <w:rPr>
          <w:rFonts w:eastAsia="Times New Roman"/>
        </w:rPr>
        <w:t>:</w:t>
      </w:r>
    </w:p>
    <w:p w:rsidR="00AC75CF" w:rsidRPr="004F4940" w:rsidP="00710D39" w14:paraId="6969667B" w14:textId="77777777">
      <w:pPr>
        <w:suppressLineNumbers/>
        <w:rPr>
          <w:rFonts w:eastAsia="Times New Roman"/>
        </w:rPr>
      </w:pPr>
    </w:p>
    <w:p w:rsidR="005B3D4C" w:rsidRPr="004F4940" w:rsidP="00A72553" w14:paraId="726D62C2" w14:textId="2147275E">
      <w:pPr>
        <w:pStyle w:val="ListParagraph"/>
        <w:numPr>
          <w:ilvl w:val="0"/>
          <w:numId w:val="35"/>
        </w:numPr>
        <w:spacing w:after="260"/>
        <w:contextualSpacing w:val="0"/>
        <w:rPr>
          <w:rFonts w:eastAsia="Times New Roman"/>
        </w:rPr>
      </w:pPr>
      <w:r w:rsidRPr="004F4940">
        <w:rPr>
          <w:rFonts w:eastAsia="Times New Roman"/>
        </w:rPr>
        <w:t>Reliability Standards EOP-011-</w:t>
      </w:r>
      <w:r w:rsidR="00EE1B3E">
        <w:rPr>
          <w:rFonts w:eastAsia="Times New Roman"/>
        </w:rPr>
        <w:t>4</w:t>
      </w:r>
      <w:r w:rsidRPr="004F4940">
        <w:rPr>
          <w:rFonts w:eastAsia="Times New Roman"/>
        </w:rPr>
        <w:t xml:space="preserve"> and </w:t>
      </w:r>
      <w:r w:rsidR="00EE1B3E">
        <w:rPr>
          <w:rFonts w:eastAsia="Times New Roman"/>
        </w:rPr>
        <w:t>TOP-002-5 and</w:t>
      </w:r>
      <w:r w:rsidRPr="004F4940">
        <w:rPr>
          <w:rFonts w:eastAsia="Times New Roman"/>
        </w:rPr>
        <w:t xml:space="preserve"> the</w:t>
      </w:r>
      <w:r w:rsidR="00EE1B3E">
        <w:rPr>
          <w:rFonts w:eastAsia="Times New Roman"/>
        </w:rPr>
        <w:t>ir</w:t>
      </w:r>
      <w:r w:rsidRPr="004F4940">
        <w:rPr>
          <w:rFonts w:eastAsia="Times New Roman"/>
        </w:rPr>
        <w:t xml:space="preserve"> associated violation risk factors and violation severity levels</w:t>
      </w:r>
      <w:r w:rsidR="00EE1B3E">
        <w:rPr>
          <w:rFonts w:eastAsia="Times New Roman"/>
        </w:rPr>
        <w:t xml:space="preserve"> </w:t>
      </w:r>
      <w:r w:rsidRPr="004F4940" w:rsidR="0073750C">
        <w:rPr>
          <w:rFonts w:eastAsia="Times New Roman"/>
        </w:rPr>
        <w:t>are hereby approved</w:t>
      </w:r>
      <w:r w:rsidRPr="004F4940" w:rsidR="0015437B">
        <w:rPr>
          <w:rFonts w:eastAsia="Times New Roman"/>
        </w:rPr>
        <w:t>, as discussed in the body of this order</w:t>
      </w:r>
      <w:r w:rsidRPr="004F4940" w:rsidR="0073750C">
        <w:rPr>
          <w:rFonts w:eastAsia="Times New Roman"/>
        </w:rPr>
        <w:t>.</w:t>
      </w:r>
    </w:p>
    <w:p w:rsidR="00E11F1B" w:rsidP="00BD3AA3" w14:paraId="755D26C8" w14:textId="281136B4">
      <w:pPr>
        <w:pStyle w:val="ListParagraph"/>
        <w:numPr>
          <w:ilvl w:val="0"/>
          <w:numId w:val="35"/>
        </w:numPr>
        <w:spacing w:after="260"/>
        <w:rPr>
          <w:rFonts w:eastAsia="Times New Roman"/>
        </w:rPr>
      </w:pPr>
      <w:r>
        <w:t>The decision</w:t>
      </w:r>
      <w:r>
        <w:t xml:space="preserve"> on whether to approve or modify NERC’s proposed implementation date for Reliability Standard EOP-011-4 (and the proposed retirement of Reliability Standard EOP-011-2 and EOP-011-3) </w:t>
      </w:r>
      <w:r>
        <w:t xml:space="preserve">is hereby deferred </w:t>
      </w:r>
      <w:r>
        <w:t xml:space="preserve">until NERC submits its revised applicability section for </w:t>
      </w:r>
      <w:r>
        <w:t xml:space="preserve">Reliability Standard </w:t>
      </w:r>
      <w:r>
        <w:t>EOP-012</w:t>
      </w:r>
      <w:r w:rsidR="0009704B">
        <w:t>-</w:t>
      </w:r>
      <w:r w:rsidR="2DA70A45">
        <w:t>2</w:t>
      </w:r>
      <w:r>
        <w:t xml:space="preserve">.  </w:t>
      </w:r>
    </w:p>
    <w:p w:rsidR="00A34B59" w:rsidP="00710D39" w14:paraId="4F747160" w14:textId="77777777">
      <w:pPr>
        <w:suppressLineNumbers/>
        <w:rPr>
          <w:rFonts w:eastAsia="Times New Roman"/>
        </w:rPr>
      </w:pPr>
      <w:r w:rsidRPr="004F4940">
        <w:rPr>
          <w:rFonts w:eastAsia="Times New Roman"/>
        </w:rPr>
        <w:t>By the Commission.</w:t>
      </w:r>
      <w:r>
        <w:rPr>
          <w:rFonts w:eastAsia="Times New Roman"/>
        </w:rPr>
        <w:t xml:space="preserve">  Commissioner Clements is concurring with a separate statement </w:t>
      </w:r>
    </w:p>
    <w:p w:rsidR="004327B8" w:rsidRPr="004F4940" w:rsidP="00A34B59" w14:paraId="2573A59F" w14:textId="28DCF6FF">
      <w:pPr>
        <w:suppressLineNumbers/>
        <w:ind w:left="1440" w:firstLine="720"/>
        <w:rPr>
          <w:rFonts w:eastAsia="Times New Roman"/>
        </w:rPr>
      </w:pPr>
      <w:r>
        <w:rPr>
          <w:rFonts w:eastAsia="Times New Roman"/>
        </w:rPr>
        <w:t xml:space="preserve">  attached.</w:t>
      </w:r>
    </w:p>
    <w:p w:rsidR="004327B8" w:rsidP="00710D39" w14:paraId="60A59B4D" w14:textId="5B445695">
      <w:pPr>
        <w:suppressLineNumbers/>
        <w:rPr>
          <w:rFonts w:eastAsia="Times New Roman"/>
        </w:rPr>
      </w:pPr>
    </w:p>
    <w:p w:rsidR="00A34B59" w:rsidP="00A34B59" w14:paraId="67BA7E40" w14:textId="6A0E57EA">
      <w:pPr>
        <w:widowControl/>
        <w:rPr>
          <w:rFonts w:eastAsia="Times New Roman"/>
        </w:rPr>
      </w:pPr>
      <w:r w:rsidRPr="00A34B59">
        <w:rPr>
          <w:rFonts w:eastAsia="Times New Roman"/>
        </w:rPr>
        <w:t>( S E A L )</w:t>
      </w:r>
    </w:p>
    <w:p w:rsidR="00FF32A1" w:rsidP="00A34B59" w14:paraId="7D21DBAF" w14:textId="5186173C">
      <w:pPr>
        <w:widowControl/>
        <w:rPr>
          <w:rFonts w:eastAsia="Times New Roman"/>
        </w:rPr>
      </w:pPr>
    </w:p>
    <w:p w:rsidR="00A34B59" w:rsidP="00A34B59" w14:paraId="203632CA" w14:textId="5A4728A0">
      <w:pPr>
        <w:widowControl/>
        <w:rPr>
          <w:rFonts w:eastAsia="Times New Roman"/>
        </w:rPr>
      </w:pPr>
    </w:p>
    <w:p w:rsidR="00A34B59" w:rsidP="00A34B59" w14:paraId="76EE79A2" w14:textId="35BD3131">
      <w:pPr>
        <w:widowControl/>
        <w:rPr>
          <w:rFonts w:eastAsia="Times New Roman"/>
        </w:rPr>
      </w:pPr>
    </w:p>
    <w:p w:rsidR="00A34B59" w:rsidP="00A34B59" w14:paraId="3614E9A9" w14:textId="5B54CF76">
      <w:pPr>
        <w:widowControl/>
        <w:rPr>
          <w:rFonts w:eastAsia="Times New Roman"/>
        </w:rPr>
      </w:pPr>
    </w:p>
    <w:p w:rsidR="00A34B59" w:rsidRPr="00A34B59" w:rsidP="00A34B59" w14:paraId="5FA7BE41" w14:textId="411895DB">
      <w:pPr>
        <w:widowControl/>
        <w:ind w:firstLine="2606"/>
        <w:jc w:val="center"/>
      </w:pPr>
      <w:r w:rsidRPr="00A34B59">
        <w:t>Debbie-Anne A. Reese,</w:t>
      </w:r>
    </w:p>
    <w:p w:rsidR="00A34B59" w:rsidRPr="00A34B59" w:rsidP="00A34B59" w14:paraId="00809F46" w14:textId="6739BE62">
      <w:pPr>
        <w:widowControl/>
        <w:ind w:firstLine="2606"/>
        <w:jc w:val="center"/>
      </w:pPr>
      <w:r w:rsidRPr="00A34B59">
        <w:t>Acting Secretary.</w:t>
      </w:r>
    </w:p>
    <w:p w:rsidR="000416AE" w:rsidP="00A34B59" w14:paraId="3C83EB38" w14:textId="77777777">
      <w:pPr>
        <w:widowControl/>
        <w:rPr>
          <w:rFonts w:eastAsia="Times New Roman"/>
        </w:rPr>
        <w:sectPr w:rsidSect="004327B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pPr>
    </w:p>
    <w:p w:rsidR="000416AE" w:rsidRPr="00CD0B38" w:rsidP="001642F7" w14:paraId="366277D7" w14:textId="77777777">
      <w:pPr>
        <w:jc w:val="center"/>
      </w:pPr>
      <w:r>
        <w:rPr>
          <w:b/>
        </w:rPr>
        <w:fldChar w:fldCharType="begin"/>
      </w:r>
      <w:r>
        <w:rPr>
          <w:b/>
        </w:rPr>
        <w:instrText xml:space="preserve"> MACROBUTTON  AcceptAllChangesInDoc </w:instrText>
      </w:r>
      <w:r>
        <w:rPr>
          <w:b/>
        </w:rPr>
        <w:fldChar w:fldCharType="end"/>
      </w:r>
      <w:r w:rsidRPr="00CD0B38">
        <w:t>UNITED STATES OF AMERICA</w:t>
      </w:r>
    </w:p>
    <w:p w:rsidR="000416AE" w:rsidRPr="00CD0B38" w:rsidP="001642F7" w14:paraId="7A9C3976" w14:textId="77777777">
      <w:pPr>
        <w:jc w:val="center"/>
      </w:pPr>
      <w:r w:rsidRPr="00CD0B38">
        <w:t>FEDERAL ENERGY REGULATORY COMMISSION</w:t>
      </w:r>
    </w:p>
    <w:p w:rsidR="000416AE" w:rsidRPr="00CD0B38" w:rsidP="00C22D8B" w14:paraId="56555336"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534"/>
        <w:gridCol w:w="1893"/>
      </w:tblGrid>
      <w:tr w14:paraId="65C995C6" w14:textId="77777777" w:rsidTr="007722A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0416AE" w:rsidRPr="00CD0B38" w:rsidP="004C118F" w14:paraId="22661576" w14:textId="77777777">
            <w:pPr>
              <w:widowControl/>
              <w:autoSpaceDE/>
              <w:autoSpaceDN/>
              <w:adjustRightInd/>
              <w:rPr>
                <w:rFonts w:eastAsiaTheme="minorHAnsi" w:cstheme="minorBidi"/>
                <w:szCs w:val="22"/>
              </w:rPr>
            </w:pPr>
            <w:r>
              <w:rPr>
                <w:rFonts w:eastAsiaTheme="minorHAnsi" w:cstheme="minorBidi"/>
                <w:szCs w:val="22"/>
              </w:rPr>
              <w:t>North American Electric Reliability Corporation</w:t>
            </w:r>
          </w:p>
        </w:tc>
        <w:tc>
          <w:tcPr>
            <w:tcW w:w="1560" w:type="dxa"/>
            <w:shd w:val="clear" w:color="auto" w:fill="auto"/>
          </w:tcPr>
          <w:p w:rsidR="000416AE" w:rsidRPr="00CD0B38" w:rsidP="007722A8" w14:paraId="41521759" w14:textId="77777777">
            <w:pPr>
              <w:widowControl/>
              <w:autoSpaceDE/>
              <w:autoSpaceDN/>
              <w:adjustRightInd/>
              <w:jc w:val="right"/>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rsidR="000416AE" w:rsidRPr="00CD0B38" w:rsidP="004C118F" w14:paraId="0556961D" w14:textId="77777777">
            <w:pPr>
              <w:widowControl/>
              <w:autoSpaceDE/>
              <w:autoSpaceDN/>
              <w:adjustRightInd/>
              <w:rPr>
                <w:rFonts w:eastAsiaTheme="minorHAnsi" w:cstheme="minorBidi"/>
                <w:szCs w:val="22"/>
              </w:rPr>
            </w:pPr>
            <w:r>
              <w:rPr>
                <w:rFonts w:eastAsiaTheme="minorHAnsi" w:cstheme="minorBidi"/>
                <w:szCs w:val="22"/>
              </w:rPr>
              <w:t>RD24-1-000</w:t>
            </w:r>
          </w:p>
        </w:tc>
      </w:tr>
    </w:tbl>
    <w:p w:rsidR="000416AE" w:rsidRPr="00CD0B38" w:rsidP="001642F7" w14:paraId="0183B276" w14:textId="77777777"/>
    <w:p w:rsidR="000416AE" w:rsidRPr="00CD0B38" w:rsidP="00C22D8B" w14:paraId="34621110" w14:textId="77777777">
      <w:pPr>
        <w:jc w:val="center"/>
      </w:pPr>
    </w:p>
    <w:p w:rsidR="000416AE" w:rsidP="000416AE" w14:paraId="3135757F" w14:textId="702E5E7D">
      <w:pPr>
        <w:widowControl/>
        <w:jc w:val="center"/>
      </w:pPr>
      <w:r w:rsidRPr="000416AE">
        <w:fldChar w:fldCharType="begin"/>
      </w:r>
      <w:r w:rsidRPr="000416AE">
        <w:instrText xml:space="preserve"> MACROBUTTON  AcceptAllChangesInDoc </w:instrText>
      </w:r>
      <w:r w:rsidRPr="000416AE">
        <w:fldChar w:fldCharType="end"/>
      </w:r>
      <w:r w:rsidRPr="000416AE">
        <w:t>(Issued February 14, 2024)</w:t>
      </w:r>
    </w:p>
    <w:p w:rsidR="000416AE" w:rsidP="00C22D8B" w14:paraId="6AE95094" w14:textId="77777777">
      <w:pPr>
        <w:rPr>
          <w:bCs/>
        </w:rPr>
      </w:pPr>
    </w:p>
    <w:p w:rsidR="000416AE" w:rsidP="00C22D8B" w14:paraId="13C5323F" w14:textId="77777777">
      <w:pPr>
        <w:rPr>
          <w:bCs/>
        </w:rPr>
      </w:pPr>
      <w:bookmarkStart w:id="9" w:name="Commissioner"/>
      <w:bookmarkEnd w:id="9"/>
      <w:r>
        <w:rPr>
          <w:bCs/>
        </w:rPr>
        <w:t xml:space="preserve">CLEMENTS, Commissioner, </w:t>
      </w:r>
      <w:r>
        <w:rPr>
          <w:bCs/>
          <w:i/>
        </w:rPr>
        <w:t>concurring</w:t>
      </w:r>
      <w:r>
        <w:rPr>
          <w:bCs/>
        </w:rPr>
        <w:t xml:space="preserve">: </w:t>
      </w:r>
      <w:bookmarkStart w:id="10" w:name="Action1"/>
      <w:bookmarkEnd w:id="10"/>
    </w:p>
    <w:p w:rsidR="000416AE" w:rsidRPr="00C26B1C" w:rsidP="00C22D8B" w14:paraId="0F25491F" w14:textId="77777777">
      <w:pPr>
        <w:rPr>
          <w:bCs/>
        </w:rPr>
      </w:pPr>
    </w:p>
    <w:p w:rsidR="000416AE" w:rsidP="000416AE" w14:paraId="2472E083" w14:textId="77777777">
      <w:pPr>
        <w:pStyle w:val="FERCparanumber"/>
        <w:numPr>
          <w:ilvl w:val="0"/>
          <w:numId w:val="48"/>
        </w:numPr>
        <w:spacing w:after="240"/>
      </w:pPr>
      <w:r>
        <w:t>While I am voting with my colleagues to approve these revised Reliability Standards, I am writing separately to express my concern with the delayed implementation timeline for EOP-011-4.</w:t>
      </w:r>
    </w:p>
    <w:p w:rsidR="000416AE" w:rsidP="000416AE" w14:paraId="661BC88C" w14:textId="77777777">
      <w:pPr>
        <w:pStyle w:val="FERCparanumber"/>
        <w:numPr>
          <w:ilvl w:val="0"/>
          <w:numId w:val="11"/>
        </w:numPr>
        <w:spacing w:after="240"/>
      </w:pPr>
      <w:r>
        <w:t>Today’s order highlights “the importance of these revised Reliability Standards to maintaining the reliable operation of the Bulk-Power System.”</w:t>
      </w:r>
      <w:r>
        <w:rPr>
          <w:rStyle w:val="FootnoteReference"/>
        </w:rPr>
        <w:footnoteReference w:id="57"/>
      </w:r>
      <w:r>
        <w:t xml:space="preserve">  But this stated importance is undercut by the extended time granted to affected Registered Entities to implement the new requirements.  Specifically, NERC proposed that EOP-011-4 become effective on the first day of the first calendar quarter that is six months following regulatory approval,</w:t>
      </w:r>
      <w:r>
        <w:rPr>
          <w:rStyle w:val="FootnoteReference"/>
        </w:rPr>
        <w:footnoteReference w:id="58"/>
      </w:r>
      <w:r>
        <w:t xml:space="preserve"> and then for each affected Registered Entity to have </w:t>
      </w:r>
      <w:r>
        <w:rPr>
          <w:i/>
          <w:iCs/>
        </w:rPr>
        <w:t xml:space="preserve">at least </w:t>
      </w:r>
      <w:r>
        <w:t>30 months after this effective date to comply with the new and revised provisions of the requirement.</w:t>
      </w:r>
      <w:r>
        <w:rPr>
          <w:rStyle w:val="FootnoteReference"/>
        </w:rPr>
        <w:footnoteReference w:id="59"/>
      </w:r>
      <w:r>
        <w:t xml:space="preserve">  Under the best of scenarios, this would mean that these new and revised provisions would be implemented no sooner than April 1, 2027— three years, and crucially, three winters from today.</w:t>
      </w:r>
      <w:r>
        <w:rPr>
          <w:rStyle w:val="FootnoteReference"/>
        </w:rPr>
        <w:footnoteReference w:id="60"/>
      </w:r>
      <w:r>
        <w:t xml:space="preserve">  </w:t>
      </w:r>
    </w:p>
    <w:p w:rsidR="000416AE" w:rsidP="000416AE" w14:paraId="52E97D39" w14:textId="77777777">
      <w:pPr>
        <w:pStyle w:val="FERCparanumber"/>
        <w:numPr>
          <w:ilvl w:val="0"/>
          <w:numId w:val="11"/>
        </w:numPr>
        <w:spacing w:after="240"/>
      </w:pPr>
      <w:r>
        <w:t xml:space="preserve">Three years after regulatory approval to implement changes to a Reliability Standard is an awfully long time.  By the time these standards are implemented, recent experience has taught us that we are likely to face one or more dangerous winter storms.   As with Uri in February 2021, Elliott in December 2022, and Gerri/Heather in January </w:t>
      </w:r>
      <w:r>
        <w:t>2024, widespread, long duration winter storms that threaten the reliability of our system are no longer rare events, but rather nearly annual occurrences.</w:t>
      </w:r>
    </w:p>
    <w:p w:rsidR="000416AE" w:rsidP="000416AE" w14:paraId="6275CFCB" w14:textId="77777777">
      <w:pPr>
        <w:pStyle w:val="FERCparanumber"/>
        <w:numPr>
          <w:ilvl w:val="0"/>
          <w:numId w:val="11"/>
        </w:numPr>
        <w:spacing w:after="240"/>
      </w:pPr>
      <w:r>
        <w:t>I appreciate that NERC has continually worked with its stakeholders to advance improved Reliability Standards for cold weather operations and preparedness following Winter Storm Uri and the subsequent Staff Report.</w:t>
      </w:r>
      <w:r>
        <w:rPr>
          <w:rStyle w:val="FootnoteReference"/>
        </w:rPr>
        <w:footnoteReference w:id="61"/>
      </w:r>
      <w:r>
        <w:t xml:space="preserve">  I also recognize that the 30-month implementation timeframe is responsive to some stakeholders’ concerns about the potential time needed to implement any physical changes necessary to comply with the requirements of the revised standard.  However, considering the urgency of the winter storm risk that faces our system, this is not the first time that I have been left wondering if our processes for drafting and implementing needed Reliability Standards, whether they be cold weather standards or cybersecurity standards, are too slow to keep up with needed change.</w:t>
      </w:r>
      <w:r>
        <w:rPr>
          <w:rStyle w:val="FootnoteReference"/>
        </w:rPr>
        <w:footnoteReference w:id="62"/>
      </w:r>
      <w:r>
        <w:t xml:space="preserve"> </w:t>
      </w:r>
    </w:p>
    <w:p w:rsidR="000416AE" w:rsidRPr="00CD0B38" w:rsidP="00C22D8B" w14:paraId="5CB181A6" w14:textId="77777777"/>
    <w:p w:rsidR="000416AE" w:rsidRPr="00CD0B38" w:rsidP="00C22D8B" w14:paraId="20C7B485" w14:textId="77777777"/>
    <w:p w:rsidR="000416AE" w:rsidP="00527B69" w14:paraId="2865056B" w14:textId="77777777">
      <w:pPr>
        <w:ind w:firstLine="720"/>
      </w:pPr>
      <w:bookmarkStart w:id="11" w:name="Action2"/>
      <w:bookmarkEnd w:id="11"/>
      <w:r>
        <w:t>For these reasons, I respectfully concur.</w:t>
      </w:r>
    </w:p>
    <w:p w:rsidR="000416AE" w:rsidP="00527B69" w14:paraId="468DAF11" w14:textId="77777777">
      <w:pPr>
        <w:ind w:firstLine="720"/>
      </w:pPr>
    </w:p>
    <w:p w:rsidR="000416AE" w:rsidP="007722A8" w14:paraId="4481E6CF" w14:textId="77777777"/>
    <w:p w:rsidR="000416AE" w:rsidP="007722A8" w14:paraId="46805F8D" w14:textId="77777777">
      <w:r>
        <w:t>________________________</w:t>
      </w:r>
    </w:p>
    <w:p w:rsidR="000416AE" w:rsidP="007722A8" w14:paraId="45DE8195" w14:textId="77777777">
      <w:r>
        <w:t>Allison Clements</w:t>
      </w:r>
    </w:p>
    <w:p w:rsidR="000416AE" w:rsidP="007722A8" w14:paraId="041E1769" w14:textId="77777777">
      <w:r>
        <w:t>Commissioner</w:t>
      </w:r>
    </w:p>
    <w:p w:rsidR="000416AE" w:rsidRPr="008B654D" w:rsidP="008B654D" w14:paraId="1174C84D" w14:textId="77777777"/>
    <w:p w:rsidR="00A34B59" w:rsidRPr="00E14BCF" w:rsidP="00A34B59" w14:paraId="5F46FB03" w14:textId="77777777">
      <w:pPr>
        <w:widowControl/>
        <w:rPr>
          <w:rFonts w:eastAsia="Times New Roman"/>
        </w:rPr>
      </w:pPr>
    </w:p>
    <w:sectPr w:rsidSect="007722A8">
      <w:headerReference w:type="even" r:id="rId17"/>
      <w:headerReference w:type="default" r:id="rId18"/>
      <w:footerReference w:type="default" r:id="rId19"/>
      <w:headerReference w:type="first" r:id="rId20"/>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24A3" w:rsidP="0048020B" w14:paraId="60916843" w14:textId="77777777">
      <w:r>
        <w:separator/>
      </w:r>
    </w:p>
  </w:endnote>
  <w:endnote w:type="continuationSeparator" w:id="1">
    <w:p w:rsidR="00F224A3" w:rsidP="0048020B" w14:paraId="1C998D9A" w14:textId="77777777">
      <w:r>
        <w:continuationSeparator/>
      </w:r>
    </w:p>
  </w:endnote>
  <w:endnote w:type="continuationNotice" w:id="2">
    <w:p w:rsidR="00F224A3" w14:paraId="4B6320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13" w14:paraId="4226BE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13" w14:paraId="5E1BB1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13" w14:paraId="1DF022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97E" w14:paraId="2D74BB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24A3" w:rsidP="0048020B" w14:paraId="2C7DBAFB" w14:textId="77777777">
      <w:r>
        <w:separator/>
      </w:r>
    </w:p>
  </w:footnote>
  <w:footnote w:type="continuationSeparator" w:id="1">
    <w:p w:rsidR="00F224A3" w:rsidP="0048020B" w14:paraId="0169591B" w14:textId="77777777">
      <w:r>
        <w:continuationSeparator/>
      </w:r>
    </w:p>
  </w:footnote>
  <w:footnote w:type="continuationNotice" w:id="2">
    <w:p w:rsidR="00F224A3" w:rsidRPr="002851E2" w:rsidP="002851E2" w14:paraId="353B0E78" w14:textId="77777777">
      <w:pPr>
        <w:spacing w:line="14" w:lineRule="exact"/>
        <w:rPr>
          <w:sz w:val="2"/>
        </w:rPr>
      </w:pPr>
    </w:p>
  </w:footnote>
  <w:footnote w:id="3">
    <w:p w:rsidR="007C1BDC" w:rsidRPr="009B680C" w:rsidP="00CB6F2F" w14:paraId="6CF2B3DF" w14:textId="3F012D7D">
      <w:pPr>
        <w:pStyle w:val="FootnoteText"/>
        <w:ind w:right="-270"/>
      </w:pPr>
      <w:r w:rsidRPr="004F4940">
        <w:rPr>
          <w:rStyle w:val="FootnoteReference"/>
        </w:rPr>
        <w:footnoteRef/>
      </w:r>
      <w:r w:rsidRPr="004F4940">
        <w:t xml:space="preserve"> </w:t>
      </w:r>
      <w:r w:rsidR="009B680C">
        <w:rPr>
          <w:i/>
          <w:iCs/>
        </w:rPr>
        <w:t xml:space="preserve">See </w:t>
      </w:r>
      <w:r w:rsidRPr="004F4940">
        <w:t xml:space="preserve">FERC, NERC, and Regional Entity Staff, </w:t>
      </w:r>
      <w:r w:rsidRPr="004F4940">
        <w:rPr>
          <w:i/>
        </w:rPr>
        <w:t>The February 2021 Cold Weather Outages in Texas and the South Central United States</w:t>
      </w:r>
      <w:r w:rsidRPr="004F4940">
        <w:rPr>
          <w:iCs/>
        </w:rPr>
        <w:t>,</w:t>
      </w:r>
      <w:r w:rsidRPr="004F4940">
        <w:t xml:space="preserve"> 1</w:t>
      </w:r>
      <w:r w:rsidR="009B680C">
        <w:t>9</w:t>
      </w:r>
      <w:r w:rsidRPr="004F4940">
        <w:t xml:space="preserve"> (Nov. 16, 2021)</w:t>
      </w:r>
      <w:r w:rsidR="00340393">
        <w:t xml:space="preserve"> </w:t>
      </w:r>
      <w:r w:rsidRPr="004F4940" w:rsidR="00340393">
        <w:t>(November 2021 Report)</w:t>
      </w:r>
      <w:r w:rsidRPr="004F4940">
        <w:t xml:space="preserve">, </w:t>
      </w:r>
      <w:r w:rsidRPr="004B4FF2">
        <w:t>https://www.ferc.gov/media/february-2021-cold-weather-outages-texas-and-south-central-united-states-ferc-nerc-and</w:t>
      </w:r>
      <w:r w:rsidR="009B680C">
        <w:t xml:space="preserve">; </w:t>
      </w:r>
      <w:r w:rsidR="009B680C">
        <w:rPr>
          <w:i/>
          <w:iCs/>
        </w:rPr>
        <w:t>see also id</w:t>
      </w:r>
      <w:r w:rsidR="009B680C">
        <w:t xml:space="preserve">. at 19 </w:t>
      </w:r>
      <w:r w:rsidR="00D97195">
        <w:t>n.</w:t>
      </w:r>
      <w:r w:rsidR="009B680C">
        <w:t>30 (“</w:t>
      </w:r>
      <w:r w:rsidR="004566C0">
        <w:t>‘</w:t>
      </w:r>
      <w:r w:rsidR="00596262">
        <w:t>N</w:t>
      </w:r>
      <w:r w:rsidR="009B680C">
        <w:t>atural gas infrastructure’ refers to natural gas production, gathering, processing, intrastate and interstate pipelines, storage and other infrastructure used to move natural gas from wellhead to burner tip.”).</w:t>
      </w:r>
    </w:p>
  </w:footnote>
  <w:footnote w:id="4">
    <w:p w:rsidR="00C5238E" w:rsidRPr="00C5238E" w14:paraId="4145FAF0" w14:textId="46FCF4FA">
      <w:pPr>
        <w:pStyle w:val="FootnoteText"/>
      </w:pPr>
      <w:r>
        <w:rPr>
          <w:rStyle w:val="FootnoteReference"/>
        </w:rPr>
        <w:footnoteRef/>
      </w:r>
      <w:r>
        <w:t xml:space="preserve"> </w:t>
      </w:r>
      <w:r>
        <w:rPr>
          <w:i/>
          <w:iCs/>
        </w:rPr>
        <w:t>Id</w:t>
      </w:r>
      <w:r w:rsidRPr="00E06FA2">
        <w:rPr>
          <w:i/>
          <w:iCs/>
        </w:rPr>
        <w:t>.</w:t>
      </w:r>
      <w:r>
        <w:t xml:space="preserve"> at 18.</w:t>
      </w:r>
    </w:p>
  </w:footnote>
  <w:footnote w:id="5">
    <w:p w:rsidR="00A5272B" w:rsidRPr="00F02F30" w:rsidP="00A5272B" w14:paraId="28836707" w14:textId="1FB56C7F">
      <w:pPr>
        <w:pStyle w:val="FootnoteText"/>
      </w:pPr>
      <w:r>
        <w:rPr>
          <w:rStyle w:val="FootnoteReference"/>
        </w:rPr>
        <w:footnoteRef/>
      </w:r>
      <w:r>
        <w:t xml:space="preserve"> </w:t>
      </w:r>
      <w:r>
        <w:rPr>
          <w:i/>
          <w:iCs/>
        </w:rPr>
        <w:t>See</w:t>
      </w:r>
      <w:r>
        <w:t xml:space="preserve"> </w:t>
      </w:r>
      <w:r>
        <w:rPr>
          <w:i/>
          <w:iCs/>
        </w:rPr>
        <w:t>id</w:t>
      </w:r>
      <w:r w:rsidRPr="00E06FA2">
        <w:rPr>
          <w:i/>
          <w:iCs/>
        </w:rPr>
        <w:t>.</w:t>
      </w:r>
      <w:r>
        <w:t xml:space="preserve"> at 6, 24</w:t>
      </w:r>
      <w:r w:rsidR="00CA1E1C">
        <w:t>, 41-43</w:t>
      </w:r>
      <w:r>
        <w:t xml:space="preserve">. </w:t>
      </w:r>
    </w:p>
  </w:footnote>
  <w:footnote w:id="6">
    <w:p w:rsidR="005C4DFA" w:rsidRPr="004F4940" w:rsidP="00710D39" w14:paraId="09B91D0C" w14:textId="29002594">
      <w:pPr>
        <w:pStyle w:val="FootnoteText"/>
        <w:rPr>
          <w:szCs w:val="26"/>
        </w:rPr>
      </w:pPr>
      <w:r w:rsidRPr="004F4940">
        <w:rPr>
          <w:rStyle w:val="FootnoteReference"/>
          <w:szCs w:val="26"/>
        </w:rPr>
        <w:footnoteRef/>
      </w:r>
      <w:r w:rsidRPr="004F4940">
        <w:rPr>
          <w:szCs w:val="26"/>
        </w:rPr>
        <w:t xml:space="preserve"> </w:t>
      </w:r>
      <w:r w:rsidRPr="004F4940" w:rsidR="00F01C65">
        <w:rPr>
          <w:szCs w:val="26"/>
        </w:rPr>
        <w:t xml:space="preserve">16 U.S.C. </w:t>
      </w:r>
      <w:r w:rsidRPr="004F4940" w:rsidR="000A2959">
        <w:rPr>
          <w:szCs w:val="26"/>
        </w:rPr>
        <w:t>§ </w:t>
      </w:r>
      <w:r w:rsidRPr="004F4940" w:rsidR="000A2959">
        <w:rPr>
          <w:szCs w:val="26"/>
          <w:lang w:val="es-ES"/>
        </w:rPr>
        <w:t>8</w:t>
      </w:r>
      <w:r w:rsidRPr="004F4940">
        <w:rPr>
          <w:szCs w:val="26"/>
          <w:lang w:val="es-ES"/>
        </w:rPr>
        <w:t>24o(c).</w:t>
      </w:r>
    </w:p>
  </w:footnote>
  <w:footnote w:id="7">
    <w:p w:rsidR="00A31F36" w:rsidRPr="004F4940" w:rsidP="00710D39" w14:paraId="1D9C028B" w14:textId="77777777">
      <w:pPr>
        <w:pStyle w:val="FootnoteText"/>
        <w:rPr>
          <w:szCs w:val="26"/>
        </w:rPr>
      </w:pPr>
      <w:r w:rsidRPr="004F4940">
        <w:rPr>
          <w:rStyle w:val="FootnoteReference"/>
          <w:szCs w:val="26"/>
        </w:rPr>
        <w:footnoteRef/>
      </w:r>
      <w:r w:rsidRPr="004F4940">
        <w:rPr>
          <w:szCs w:val="26"/>
        </w:rPr>
        <w:t xml:space="preserve"> </w:t>
      </w:r>
      <w:r w:rsidRPr="004F4940" w:rsidR="00EA324C">
        <w:rPr>
          <w:i/>
          <w:iCs/>
          <w:szCs w:val="26"/>
        </w:rPr>
        <w:t>Id</w:t>
      </w:r>
      <w:r w:rsidRPr="00E06FA2">
        <w:rPr>
          <w:i/>
          <w:iCs/>
          <w:szCs w:val="26"/>
        </w:rPr>
        <w:t>.</w:t>
      </w:r>
      <w:r w:rsidRPr="004F4940">
        <w:rPr>
          <w:szCs w:val="26"/>
        </w:rPr>
        <w:t xml:space="preserve"> </w:t>
      </w:r>
      <w:r w:rsidRPr="004F4940" w:rsidR="000A2959">
        <w:rPr>
          <w:szCs w:val="26"/>
        </w:rPr>
        <w:t>§ 8</w:t>
      </w:r>
      <w:r w:rsidRPr="004F4940">
        <w:rPr>
          <w:szCs w:val="26"/>
        </w:rPr>
        <w:t>24o(e).</w:t>
      </w:r>
    </w:p>
  </w:footnote>
  <w:footnote w:id="8">
    <w:p w:rsidR="00A31F36" w:rsidRPr="004F4940" w:rsidP="00710D39" w14:paraId="051A5648" w14:textId="5632ACB8">
      <w:pPr>
        <w:pStyle w:val="FootnoteText"/>
        <w:rPr>
          <w:szCs w:val="26"/>
        </w:rPr>
      </w:pPr>
      <w:r w:rsidRPr="004F4940">
        <w:rPr>
          <w:rStyle w:val="FootnoteReference"/>
          <w:szCs w:val="26"/>
        </w:rPr>
        <w:footnoteRef/>
      </w:r>
      <w:r w:rsidRPr="004F4940">
        <w:rPr>
          <w:szCs w:val="26"/>
        </w:rPr>
        <w:t xml:space="preserve"> </w:t>
      </w:r>
      <w:r w:rsidRPr="004F4940">
        <w:rPr>
          <w:i/>
          <w:iCs/>
          <w:szCs w:val="26"/>
        </w:rPr>
        <w:t xml:space="preserve">Rules Concerning Certification of the </w:t>
      </w:r>
      <w:r w:rsidRPr="004F4940" w:rsidR="00DD7D06">
        <w:rPr>
          <w:i/>
          <w:iCs/>
          <w:szCs w:val="26"/>
        </w:rPr>
        <w:t>Elec</w:t>
      </w:r>
      <w:r w:rsidR="00DD7D06">
        <w:rPr>
          <w:i/>
          <w:iCs/>
          <w:szCs w:val="26"/>
        </w:rPr>
        <w:t>.</w:t>
      </w:r>
      <w:r w:rsidRPr="004F4940" w:rsidR="00DD7D06">
        <w:rPr>
          <w:i/>
          <w:iCs/>
          <w:szCs w:val="26"/>
        </w:rPr>
        <w:t xml:space="preserve"> </w:t>
      </w:r>
      <w:r w:rsidRPr="004F4940">
        <w:rPr>
          <w:i/>
          <w:iCs/>
          <w:szCs w:val="26"/>
        </w:rPr>
        <w:t xml:space="preserve">Reliability </w:t>
      </w:r>
      <w:r w:rsidRPr="004F4940" w:rsidR="00DD7D06">
        <w:rPr>
          <w:i/>
          <w:iCs/>
          <w:szCs w:val="26"/>
        </w:rPr>
        <w:t>Org</w:t>
      </w:r>
      <w:r w:rsidR="00DD7D06">
        <w:rPr>
          <w:i/>
          <w:iCs/>
          <w:szCs w:val="26"/>
        </w:rPr>
        <w:t>.</w:t>
      </w:r>
      <w:r w:rsidRPr="004F4940">
        <w:rPr>
          <w:i/>
          <w:iCs/>
          <w:szCs w:val="26"/>
        </w:rPr>
        <w:t xml:space="preserve">; and Procs for the Establishment, Approval, </w:t>
      </w:r>
      <w:r w:rsidR="00DD7D06">
        <w:rPr>
          <w:i/>
          <w:iCs/>
          <w:szCs w:val="26"/>
        </w:rPr>
        <w:t>&amp;</w:t>
      </w:r>
      <w:r w:rsidRPr="004F4940" w:rsidR="00DD7D06">
        <w:rPr>
          <w:i/>
          <w:iCs/>
          <w:szCs w:val="26"/>
        </w:rPr>
        <w:t xml:space="preserve"> </w:t>
      </w:r>
      <w:r w:rsidRPr="004F4940">
        <w:rPr>
          <w:i/>
          <w:iCs/>
          <w:szCs w:val="26"/>
        </w:rPr>
        <w:t xml:space="preserve">Enforcement of </w:t>
      </w:r>
      <w:r w:rsidRPr="004F4940" w:rsidR="00DD7D06">
        <w:rPr>
          <w:i/>
          <w:iCs/>
          <w:szCs w:val="26"/>
        </w:rPr>
        <w:t>Elec</w:t>
      </w:r>
      <w:r w:rsidR="00DD7D06">
        <w:rPr>
          <w:i/>
          <w:iCs/>
          <w:szCs w:val="26"/>
        </w:rPr>
        <w:t>.</w:t>
      </w:r>
      <w:r w:rsidRPr="004F4940" w:rsidR="00DD7D06">
        <w:rPr>
          <w:i/>
          <w:iCs/>
          <w:szCs w:val="26"/>
        </w:rPr>
        <w:t xml:space="preserve"> </w:t>
      </w:r>
      <w:r w:rsidRPr="004F4940">
        <w:rPr>
          <w:i/>
          <w:iCs/>
          <w:szCs w:val="26"/>
        </w:rPr>
        <w:t>Reliability Standards</w:t>
      </w:r>
      <w:r w:rsidRPr="004F4940">
        <w:rPr>
          <w:szCs w:val="26"/>
        </w:rPr>
        <w:t xml:space="preserve">, Order No. 672, 114 FERC </w:t>
      </w:r>
      <w:r w:rsidRPr="004F4940" w:rsidR="000A2959">
        <w:rPr>
          <w:szCs w:val="26"/>
        </w:rPr>
        <w:t>¶ 6</w:t>
      </w:r>
      <w:r w:rsidRPr="004F4940">
        <w:rPr>
          <w:szCs w:val="26"/>
        </w:rPr>
        <w:t xml:space="preserve">1,104, </w:t>
      </w:r>
      <w:r w:rsidRPr="004F4940">
        <w:rPr>
          <w:i/>
          <w:iCs/>
          <w:szCs w:val="26"/>
        </w:rPr>
        <w:t>order on reh’g</w:t>
      </w:r>
      <w:r w:rsidRPr="004F4940">
        <w:rPr>
          <w:szCs w:val="26"/>
        </w:rPr>
        <w:t>, Order No. 672-A,</w:t>
      </w:r>
      <w:r w:rsidRPr="004F4940" w:rsidR="00405D15">
        <w:rPr>
          <w:szCs w:val="26"/>
        </w:rPr>
        <w:t xml:space="preserve"> </w:t>
      </w:r>
      <w:r w:rsidRPr="004F4940">
        <w:rPr>
          <w:szCs w:val="26"/>
        </w:rPr>
        <w:t xml:space="preserve">114 FERC </w:t>
      </w:r>
      <w:r w:rsidRPr="004F4940" w:rsidR="000A2959">
        <w:rPr>
          <w:szCs w:val="26"/>
        </w:rPr>
        <w:t>¶ 6</w:t>
      </w:r>
      <w:r w:rsidRPr="004F4940">
        <w:rPr>
          <w:szCs w:val="26"/>
        </w:rPr>
        <w:t>1,328 (2006).</w:t>
      </w:r>
    </w:p>
  </w:footnote>
  <w:footnote w:id="9">
    <w:p w:rsidR="00A31F36" w:rsidRPr="004F4940" w:rsidP="00710D39" w14:paraId="5E6CBC14" w14:textId="6C198761">
      <w:pPr>
        <w:pStyle w:val="FootnoteText"/>
        <w:rPr>
          <w:szCs w:val="26"/>
        </w:rPr>
      </w:pPr>
      <w:r w:rsidRPr="004F4940">
        <w:rPr>
          <w:rStyle w:val="FootnoteReference"/>
          <w:szCs w:val="26"/>
        </w:rPr>
        <w:footnoteRef/>
      </w:r>
      <w:r w:rsidRPr="004F4940">
        <w:rPr>
          <w:szCs w:val="26"/>
        </w:rPr>
        <w:t xml:space="preserve"> </w:t>
      </w:r>
      <w:r w:rsidRPr="004F4940" w:rsidR="00D91F73">
        <w:rPr>
          <w:i/>
          <w:iCs/>
          <w:szCs w:val="26"/>
        </w:rPr>
        <w:t>N</w:t>
      </w:r>
      <w:r w:rsidR="00D91F73">
        <w:rPr>
          <w:i/>
          <w:iCs/>
          <w:szCs w:val="26"/>
        </w:rPr>
        <w:t>.</w:t>
      </w:r>
      <w:r w:rsidRPr="004F4940" w:rsidR="00D91F73">
        <w:rPr>
          <w:i/>
          <w:iCs/>
          <w:szCs w:val="26"/>
        </w:rPr>
        <w:t xml:space="preserve"> Am</w:t>
      </w:r>
      <w:r w:rsidR="00D91F73">
        <w:rPr>
          <w:i/>
          <w:iCs/>
          <w:szCs w:val="26"/>
        </w:rPr>
        <w:t>.</w:t>
      </w:r>
      <w:r w:rsidRPr="004F4940">
        <w:rPr>
          <w:i/>
          <w:iCs/>
          <w:szCs w:val="26"/>
        </w:rPr>
        <w:t xml:space="preserve"> </w:t>
      </w:r>
      <w:r w:rsidRPr="004F4940" w:rsidR="00D91F73">
        <w:rPr>
          <w:i/>
          <w:iCs/>
          <w:szCs w:val="26"/>
        </w:rPr>
        <w:t>Elec</w:t>
      </w:r>
      <w:r w:rsidR="00D91F73">
        <w:rPr>
          <w:i/>
          <w:iCs/>
          <w:szCs w:val="26"/>
        </w:rPr>
        <w:t>.</w:t>
      </w:r>
      <w:r w:rsidRPr="004F4940" w:rsidR="00D91F73">
        <w:rPr>
          <w:i/>
          <w:iCs/>
          <w:szCs w:val="26"/>
        </w:rPr>
        <w:t xml:space="preserve"> </w:t>
      </w:r>
      <w:r w:rsidRPr="004F4940">
        <w:rPr>
          <w:i/>
          <w:iCs/>
          <w:szCs w:val="26"/>
        </w:rPr>
        <w:t>Reliability Corp.</w:t>
      </w:r>
      <w:r w:rsidRPr="004F4940">
        <w:rPr>
          <w:szCs w:val="26"/>
        </w:rPr>
        <w:t xml:space="preserve">, 116 FERC </w:t>
      </w:r>
      <w:r w:rsidRPr="004F4940" w:rsidR="000A2959">
        <w:rPr>
          <w:szCs w:val="26"/>
        </w:rPr>
        <w:t>¶ 6</w:t>
      </w:r>
      <w:r w:rsidRPr="004F4940">
        <w:rPr>
          <w:szCs w:val="26"/>
        </w:rPr>
        <w:t xml:space="preserve">1,062, </w:t>
      </w:r>
      <w:r w:rsidRPr="004F4940">
        <w:rPr>
          <w:i/>
          <w:iCs/>
          <w:szCs w:val="26"/>
        </w:rPr>
        <w:t>order on reh’g and compliance</w:t>
      </w:r>
      <w:r w:rsidRPr="004F4940">
        <w:rPr>
          <w:szCs w:val="26"/>
        </w:rPr>
        <w:t xml:space="preserve">, 117 FERC </w:t>
      </w:r>
      <w:r w:rsidRPr="004F4940" w:rsidR="000A2959">
        <w:rPr>
          <w:szCs w:val="26"/>
        </w:rPr>
        <w:t>¶ 6</w:t>
      </w:r>
      <w:r w:rsidRPr="004F4940">
        <w:rPr>
          <w:szCs w:val="26"/>
        </w:rPr>
        <w:t xml:space="preserve">1,126 (2006), </w:t>
      </w:r>
      <w:r w:rsidRPr="004F4940">
        <w:rPr>
          <w:i/>
          <w:iCs/>
          <w:szCs w:val="26"/>
        </w:rPr>
        <w:t>aff’d sub nom. Alcoa, Inc. v. FERC</w:t>
      </w:r>
      <w:r w:rsidRPr="004F4940">
        <w:rPr>
          <w:szCs w:val="26"/>
        </w:rPr>
        <w:t>,</w:t>
      </w:r>
      <w:r w:rsidRPr="004F4940" w:rsidR="00405D15">
        <w:rPr>
          <w:szCs w:val="26"/>
        </w:rPr>
        <w:t xml:space="preserve"> </w:t>
      </w:r>
      <w:r w:rsidRPr="004F4940">
        <w:rPr>
          <w:szCs w:val="26"/>
        </w:rPr>
        <w:t>564 F.3d 1342 (D.C. Cir. 2009).</w:t>
      </w:r>
    </w:p>
  </w:footnote>
  <w:footnote w:id="10">
    <w:p w:rsidR="00DD13AD" w:rsidRPr="004F4940" w:rsidP="00710D39" w14:paraId="0C7846C0" w14:textId="00B170C2">
      <w:pPr>
        <w:pStyle w:val="FootnoteText"/>
        <w:rPr>
          <w:szCs w:val="26"/>
        </w:rPr>
      </w:pPr>
      <w:r w:rsidRPr="004F4940">
        <w:rPr>
          <w:rStyle w:val="FootnoteReference"/>
          <w:szCs w:val="26"/>
        </w:rPr>
        <w:footnoteRef/>
      </w:r>
      <w:r w:rsidRPr="004F4940" w:rsidR="00C323DA">
        <w:rPr>
          <w:szCs w:val="26"/>
        </w:rPr>
        <w:t xml:space="preserve"> </w:t>
      </w:r>
      <w:r w:rsidRPr="004F4940" w:rsidR="00C323DA">
        <w:rPr>
          <w:i/>
          <w:iCs/>
          <w:szCs w:val="26"/>
        </w:rPr>
        <w:t>See</w:t>
      </w:r>
      <w:r w:rsidRPr="004F4940" w:rsidR="00C323DA">
        <w:rPr>
          <w:iCs/>
          <w:szCs w:val="26"/>
        </w:rPr>
        <w:t xml:space="preserve"> </w:t>
      </w:r>
      <w:r w:rsidRPr="004F4940" w:rsidR="00FD06F3">
        <w:rPr>
          <w:szCs w:val="26"/>
        </w:rPr>
        <w:t>November 2021 Report</w:t>
      </w:r>
      <w:r w:rsidRPr="004F4940" w:rsidR="00C323DA">
        <w:rPr>
          <w:szCs w:val="26"/>
        </w:rPr>
        <w:t xml:space="preserve"> </w:t>
      </w:r>
      <w:r w:rsidRPr="004F4940" w:rsidR="00C323DA">
        <w:rPr>
          <w:iCs/>
          <w:szCs w:val="26"/>
        </w:rPr>
        <w:t>at 9</w:t>
      </w:r>
      <w:r w:rsidRPr="004F4940" w:rsidR="00C323DA">
        <w:rPr>
          <w:szCs w:val="26"/>
        </w:rPr>
        <w:t>.</w:t>
      </w:r>
    </w:p>
  </w:footnote>
  <w:footnote w:id="11">
    <w:p w:rsidR="00C323DA" w:rsidRPr="004F4940" w:rsidP="00710D39" w14:paraId="7D3EF469" w14:textId="20E4C8E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E06FA2">
        <w:rPr>
          <w:i/>
          <w:iCs/>
          <w:szCs w:val="26"/>
        </w:rPr>
        <w:t>.</w:t>
      </w:r>
    </w:p>
  </w:footnote>
  <w:footnote w:id="12">
    <w:p w:rsidR="00C323DA" w:rsidRPr="004F4940" w:rsidP="00710D39" w14:paraId="733356FA" w14:textId="01C7E51A">
      <w:pPr>
        <w:pStyle w:val="FootnoteText"/>
      </w:pPr>
      <w:r w:rsidRPr="2B5DDB6E">
        <w:rPr>
          <w:rStyle w:val="FootnoteReference"/>
        </w:rPr>
        <w:footnoteRef/>
      </w:r>
      <w:r w:rsidRPr="004F4940" w:rsidR="2B5DDB6E">
        <w:rPr>
          <w:szCs w:val="26"/>
        </w:rPr>
        <w:t xml:space="preserve"> </w:t>
      </w:r>
      <w:r w:rsidRPr="2B5DDB6E" w:rsidR="2B5DDB6E">
        <w:rPr>
          <w:i/>
          <w:iCs/>
        </w:rPr>
        <w:t>Id</w:t>
      </w:r>
      <w:r w:rsidRPr="00E06FA2" w:rsidR="2B5DDB6E">
        <w:rPr>
          <w:i/>
          <w:iCs/>
        </w:rPr>
        <w:t>.</w:t>
      </w:r>
      <w:r w:rsidRPr="2B5DDB6E" w:rsidR="2B5DDB6E">
        <w:t xml:space="preserve"> at 184-212 (</w:t>
      </w:r>
      <w:r w:rsidR="009F213D">
        <w:t>K</w:t>
      </w:r>
      <w:r w:rsidRPr="2B5DDB6E" w:rsidR="2B5DDB6E">
        <w:t>ey recommendations 1a through 1j).</w:t>
      </w:r>
    </w:p>
  </w:footnote>
  <w:footnote w:id="13">
    <w:p w:rsidR="009225F6" w:rsidRPr="004F4940" w:rsidP="00710D39" w14:paraId="139CB853" w14:textId="1CB94C1B">
      <w:pPr>
        <w:pStyle w:val="FootnoteText"/>
      </w:pPr>
      <w:r w:rsidRPr="10DDCE93">
        <w:rPr>
          <w:rStyle w:val="FootnoteReference"/>
        </w:rPr>
        <w:footnoteRef/>
      </w:r>
      <w:r w:rsidRPr="10DDCE93" w:rsidR="10DDCE93">
        <w:t xml:space="preserve"> FERC and NERC Staff, </w:t>
      </w:r>
      <w:r w:rsidRPr="10DDCE93" w:rsidR="10DDCE93">
        <w:rPr>
          <w:i/>
          <w:iCs/>
        </w:rPr>
        <w:t>The</w:t>
      </w:r>
      <w:r w:rsidRPr="004F4940" w:rsidR="10DDCE93">
        <w:rPr>
          <w:szCs w:val="26"/>
        </w:rPr>
        <w:t xml:space="preserve"> </w:t>
      </w:r>
      <w:r w:rsidRPr="10DDCE93" w:rsidR="10DDCE93">
        <w:rPr>
          <w:i/>
          <w:iCs/>
        </w:rPr>
        <w:t>South Central</w:t>
      </w:r>
      <w:r w:rsidRPr="004F4940" w:rsidR="10DDCE93">
        <w:rPr>
          <w:szCs w:val="26"/>
        </w:rPr>
        <w:t xml:space="preserve"> </w:t>
      </w:r>
      <w:r w:rsidRPr="10DDCE93" w:rsidR="10DDCE93">
        <w:rPr>
          <w:i/>
          <w:iCs/>
        </w:rPr>
        <w:t xml:space="preserve">United States Cold Weather Bulk Electric System </w:t>
      </w:r>
      <w:r w:rsidRPr="00285ADF" w:rsidR="10DDCE93">
        <w:rPr>
          <w:i/>
          <w:iCs/>
        </w:rPr>
        <w:t>Event</w:t>
      </w:r>
      <w:r w:rsidRPr="004F4940" w:rsidR="10DDCE93">
        <w:rPr>
          <w:szCs w:val="26"/>
        </w:rPr>
        <w:t xml:space="preserve"> </w:t>
      </w:r>
      <w:r w:rsidRPr="10DDCE93" w:rsidR="10DDCE93">
        <w:rPr>
          <w:i/>
          <w:iCs/>
        </w:rPr>
        <w:t>of January 17, 2018</w:t>
      </w:r>
      <w:r w:rsidRPr="00E14BCF" w:rsidR="10DDCE93">
        <w:rPr>
          <w:szCs w:val="26"/>
        </w:rPr>
        <w:t>,</w:t>
      </w:r>
      <w:r w:rsidRPr="004F4940" w:rsidR="10DDCE93">
        <w:rPr>
          <w:szCs w:val="26"/>
        </w:rPr>
        <w:t xml:space="preserve"> </w:t>
      </w:r>
      <w:r w:rsidRPr="10DDCE93" w:rsidR="10DDCE93">
        <w:t>89 (Jul</w:t>
      </w:r>
      <w:r w:rsidR="004B4FF2">
        <w:t>y</w:t>
      </w:r>
      <w:r w:rsidRPr="10DDCE93" w:rsidR="10DDCE93">
        <w:t xml:space="preserve"> 2019)</w:t>
      </w:r>
      <w:r w:rsidR="10DDCE93">
        <w:t xml:space="preserve">,  </w:t>
      </w:r>
      <w:r w:rsidRPr="004B4FF2" w:rsidR="003F31A2">
        <w:t>https://www.ferc.gov/sites/default/files/2020-05/07-18-19-ferc-nerc-report_0.pdf</w:t>
      </w:r>
      <w:r w:rsidR="10DDCE93">
        <w:rPr>
          <w:szCs w:val="26"/>
        </w:rPr>
        <w:t>.</w:t>
      </w:r>
    </w:p>
  </w:footnote>
  <w:footnote w:id="14">
    <w:p w:rsidR="00070152" w:rsidRPr="004F4940" w:rsidP="00710D39" w14:paraId="7E57F33C" w14:textId="6A2FE3ED">
      <w:pPr>
        <w:pStyle w:val="FootnoteText"/>
        <w:rPr>
          <w:szCs w:val="26"/>
        </w:rPr>
      </w:pPr>
      <w:r w:rsidRPr="004F4940">
        <w:rPr>
          <w:rStyle w:val="FootnoteReference"/>
          <w:szCs w:val="26"/>
        </w:rPr>
        <w:footnoteRef/>
      </w:r>
      <w:r w:rsidRPr="004F4940" w:rsidR="00F5326F">
        <w:rPr>
          <w:szCs w:val="26"/>
        </w:rPr>
        <w:t xml:space="preserve"> </w:t>
      </w:r>
      <w:r w:rsidRPr="004F4940" w:rsidR="00F5326F">
        <w:rPr>
          <w:i/>
          <w:iCs/>
          <w:szCs w:val="26"/>
        </w:rPr>
        <w:t xml:space="preserve">See generally </w:t>
      </w:r>
      <w:r w:rsidR="00865E2F">
        <w:rPr>
          <w:i/>
          <w:iCs/>
          <w:szCs w:val="26"/>
        </w:rPr>
        <w:t>N. Am. Elec. Reliability Corp.</w:t>
      </w:r>
      <w:r w:rsidRPr="004F4940" w:rsidR="00F5326F">
        <w:rPr>
          <w:szCs w:val="26"/>
        </w:rPr>
        <w:t xml:space="preserve">, 176 FERC </w:t>
      </w:r>
      <w:r w:rsidRPr="004F4940" w:rsidR="000A2959">
        <w:rPr>
          <w:szCs w:val="26"/>
        </w:rPr>
        <w:t>¶ 6</w:t>
      </w:r>
      <w:r w:rsidRPr="004F4940" w:rsidR="00F5326F">
        <w:rPr>
          <w:szCs w:val="26"/>
        </w:rPr>
        <w:t>1,119 (2021) (</w:t>
      </w:r>
      <w:r w:rsidRPr="004F4940" w:rsidR="009F11FC">
        <w:rPr>
          <w:szCs w:val="26"/>
        </w:rPr>
        <w:t>noting</w:t>
      </w:r>
      <w:r w:rsidRPr="004F4940" w:rsidR="00F5326F">
        <w:rPr>
          <w:szCs w:val="26"/>
        </w:rPr>
        <w:t xml:space="preserve"> that the </w:t>
      </w:r>
      <w:r w:rsidR="004A04A4">
        <w:rPr>
          <w:szCs w:val="26"/>
        </w:rPr>
        <w:t xml:space="preserve">Reliability </w:t>
      </w:r>
      <w:r w:rsidR="00BD2A8F">
        <w:rPr>
          <w:szCs w:val="26"/>
        </w:rPr>
        <w:t>S</w:t>
      </w:r>
      <w:r w:rsidRPr="004F4940" w:rsidR="00F5326F">
        <w:rPr>
          <w:szCs w:val="26"/>
        </w:rPr>
        <w:t>tandards be</w:t>
      </w:r>
      <w:r w:rsidRPr="004F4940" w:rsidR="00C833DA">
        <w:rPr>
          <w:szCs w:val="26"/>
        </w:rPr>
        <w:t>come</w:t>
      </w:r>
      <w:r w:rsidRPr="004F4940" w:rsidR="00F5326F">
        <w:rPr>
          <w:szCs w:val="26"/>
        </w:rPr>
        <w:t xml:space="preserve"> enforceable </w:t>
      </w:r>
      <w:r w:rsidRPr="004F4940" w:rsidR="005A64CD">
        <w:rPr>
          <w:szCs w:val="26"/>
        </w:rPr>
        <w:t>on</w:t>
      </w:r>
      <w:r w:rsidRPr="004F4940" w:rsidR="00F5326F">
        <w:rPr>
          <w:szCs w:val="26"/>
        </w:rPr>
        <w:t xml:space="preserve"> April 1, 2023).</w:t>
      </w:r>
    </w:p>
  </w:footnote>
  <w:footnote w:id="15">
    <w:p w:rsidR="00F5326F" w:rsidRPr="004F4940" w:rsidP="00710D39" w14:paraId="0F1B2FA6" w14:textId="228B764B">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p>
  </w:footnote>
  <w:footnote w:id="16">
    <w:p w:rsidR="0050233B" w:rsidRPr="004F4940" w14:paraId="20FFA7AF" w14:textId="5B45EC64">
      <w:pPr>
        <w:pStyle w:val="FootnoteText"/>
      </w:pPr>
      <w:r w:rsidRPr="004F4940">
        <w:rPr>
          <w:rStyle w:val="FootnoteReference"/>
        </w:rPr>
        <w:footnoteRef/>
      </w:r>
      <w:r w:rsidRPr="004F4940">
        <w:t xml:space="preserve"> </w:t>
      </w:r>
      <w:r w:rsidRPr="004F4940">
        <w:rPr>
          <w:i/>
          <w:iCs/>
        </w:rPr>
        <w:t>Id</w:t>
      </w:r>
      <w:r w:rsidRPr="004F4940">
        <w:rPr>
          <w:i/>
        </w:rPr>
        <w:t>.</w:t>
      </w:r>
    </w:p>
  </w:footnote>
  <w:footnote w:id="17">
    <w:p w:rsidR="00BB36BF" w:rsidRPr="004F4940" w:rsidP="00BB36BF" w14:paraId="2A28E371" w14:textId="764EB257">
      <w:pPr>
        <w:pStyle w:val="FootnoteText"/>
        <w:rPr>
          <w:szCs w:val="26"/>
        </w:rPr>
      </w:pPr>
      <w:r w:rsidRPr="004F4940">
        <w:rPr>
          <w:rStyle w:val="FootnoteReference"/>
          <w:szCs w:val="26"/>
        </w:rPr>
        <w:footnoteRef/>
      </w:r>
      <w:r w:rsidRPr="004F4940">
        <w:rPr>
          <w:szCs w:val="26"/>
        </w:rPr>
        <w:t xml:space="preserve"> NERC</w:t>
      </w:r>
      <w:r w:rsidR="00C75B56">
        <w:rPr>
          <w:szCs w:val="26"/>
        </w:rPr>
        <w:t>,</w:t>
      </w:r>
      <w:r w:rsidR="00F756C5">
        <w:rPr>
          <w:szCs w:val="26"/>
        </w:rPr>
        <w:t xml:space="preserve"> </w:t>
      </w:r>
      <w:r w:rsidRPr="004F4940">
        <w:rPr>
          <w:szCs w:val="26"/>
        </w:rPr>
        <w:t>Petition</w:t>
      </w:r>
      <w:r w:rsidR="00C75B56">
        <w:rPr>
          <w:szCs w:val="26"/>
        </w:rPr>
        <w:t>, Docket No.</w:t>
      </w:r>
      <w:r w:rsidRPr="004F4940">
        <w:rPr>
          <w:szCs w:val="26"/>
        </w:rPr>
        <w:t xml:space="preserve"> </w:t>
      </w:r>
      <w:r w:rsidRPr="00C75B56" w:rsidR="00C75B56">
        <w:rPr>
          <w:szCs w:val="26"/>
        </w:rPr>
        <w:t>RD23-1-000</w:t>
      </w:r>
      <w:r w:rsidR="00C75B56">
        <w:rPr>
          <w:szCs w:val="26"/>
        </w:rPr>
        <w:t xml:space="preserve">, </w:t>
      </w:r>
      <w:r w:rsidRPr="004F4940">
        <w:rPr>
          <w:szCs w:val="26"/>
        </w:rPr>
        <w:t>at 1-2</w:t>
      </w:r>
      <w:r w:rsidR="00C75B56">
        <w:rPr>
          <w:szCs w:val="26"/>
        </w:rPr>
        <w:t xml:space="preserve"> (filed </w:t>
      </w:r>
      <w:r w:rsidRPr="00C75B56" w:rsidR="00C75B56">
        <w:rPr>
          <w:szCs w:val="26"/>
        </w:rPr>
        <w:t>Oct</w:t>
      </w:r>
      <w:r w:rsidR="00C75B56">
        <w:rPr>
          <w:szCs w:val="26"/>
        </w:rPr>
        <w:t>.</w:t>
      </w:r>
      <w:r w:rsidRPr="00C75B56" w:rsidR="00C75B56">
        <w:rPr>
          <w:szCs w:val="26"/>
        </w:rPr>
        <w:t xml:space="preserve"> 28, 2022</w:t>
      </w:r>
      <w:r w:rsidR="00C75B56">
        <w:rPr>
          <w:szCs w:val="26"/>
        </w:rPr>
        <w:t>)</w:t>
      </w:r>
      <w:r w:rsidRPr="004F4940">
        <w:rPr>
          <w:szCs w:val="26"/>
        </w:rPr>
        <w:t>.</w:t>
      </w:r>
    </w:p>
  </w:footnote>
  <w:footnote w:id="18">
    <w:p w:rsidR="00CE6256" w:rsidRPr="00CE6256" w14:paraId="695E645C" w14:textId="24475424">
      <w:pPr>
        <w:pStyle w:val="FootnoteText"/>
      </w:pPr>
      <w:r>
        <w:rPr>
          <w:rStyle w:val="FootnoteReference"/>
        </w:rPr>
        <w:footnoteRef/>
      </w:r>
      <w:r>
        <w:t xml:space="preserve"> </w:t>
      </w:r>
      <w:r w:rsidRPr="00F01150" w:rsidR="00F01150">
        <w:rPr>
          <w:i/>
          <w:iCs/>
        </w:rPr>
        <w:t xml:space="preserve">See </w:t>
      </w:r>
      <w:r w:rsidR="00F076CF">
        <w:rPr>
          <w:i/>
          <w:iCs/>
        </w:rPr>
        <w:t>N. Am. Elec. Reliability Corp.</w:t>
      </w:r>
      <w:r w:rsidRPr="00F01150" w:rsidR="00F01150">
        <w:t xml:space="preserve">, 182 FERC ¶ 61,094, </w:t>
      </w:r>
      <w:r w:rsidR="00364050">
        <w:t xml:space="preserve">at </w:t>
      </w:r>
      <w:r w:rsidR="0069787E">
        <w:t>P</w:t>
      </w:r>
      <w:r w:rsidRPr="00F01150" w:rsidR="00F01150">
        <w:t xml:space="preserve">P </w:t>
      </w:r>
      <w:r w:rsidR="00F01150">
        <w:t>3-11</w:t>
      </w:r>
      <w:r w:rsidR="003A0216">
        <w:t xml:space="preserve"> </w:t>
      </w:r>
      <w:r w:rsidR="00CB6F2F">
        <w:t xml:space="preserve">       </w:t>
      </w:r>
      <w:r w:rsidR="003A0216">
        <w:t xml:space="preserve">(February 2023 Order), </w:t>
      </w:r>
      <w:r w:rsidRPr="003A0216" w:rsidR="003A0216">
        <w:rPr>
          <w:i/>
          <w:iCs/>
        </w:rPr>
        <w:t>order on reh’g</w:t>
      </w:r>
      <w:r w:rsidRPr="003A0216" w:rsidR="003A0216">
        <w:t>, 183 FERC ¶ 61,222</w:t>
      </w:r>
      <w:r w:rsidRPr="00F01150" w:rsidR="00F01150">
        <w:t xml:space="preserve"> (2023)</w:t>
      </w:r>
      <w:r w:rsidR="002315CE">
        <w:t>.</w:t>
      </w:r>
      <w:r w:rsidR="001B62B7">
        <w:t xml:space="preserve"> </w:t>
      </w:r>
    </w:p>
  </w:footnote>
  <w:footnote w:id="19">
    <w:p w:rsidR="006301C2" w14:paraId="05EA0595" w14:textId="126E3A94">
      <w:pPr>
        <w:pStyle w:val="FootnoteText"/>
      </w:pPr>
      <w:r>
        <w:rPr>
          <w:rStyle w:val="FootnoteReference"/>
        </w:rPr>
        <w:footnoteRef/>
      </w:r>
      <w:r>
        <w:t xml:space="preserve"> </w:t>
      </w:r>
      <w:r w:rsidRPr="004F4940">
        <w:rPr>
          <w:szCs w:val="26"/>
        </w:rPr>
        <w:t>The proposed Reliability Standards are not attached to this order.  The proposed Reliability Standards are available on the Commission’s eLibrary document retrieval system in Docket No. RD2</w:t>
      </w:r>
      <w:r>
        <w:rPr>
          <w:szCs w:val="26"/>
        </w:rPr>
        <w:t>4</w:t>
      </w:r>
      <w:r w:rsidRPr="004F4940">
        <w:rPr>
          <w:szCs w:val="26"/>
        </w:rPr>
        <w:t xml:space="preserve">-1-000 and on the NERC website, </w:t>
      </w:r>
      <w:r w:rsidRPr="00FC6D13" w:rsidR="006D1F06">
        <w:rPr>
          <w:szCs w:val="26"/>
        </w:rPr>
        <w:t>https://www.nerc.com</w:t>
      </w:r>
      <w:r>
        <w:rPr>
          <w:szCs w:val="26"/>
        </w:rPr>
        <w:t>.</w:t>
      </w:r>
    </w:p>
  </w:footnote>
  <w:footnote w:id="20">
    <w:p w:rsidR="00DC42CF" w:rsidRPr="004F4940" w:rsidP="00710D39" w14:paraId="0AD096C8" w14:textId="3F0DAB0D">
      <w:pPr>
        <w:pStyle w:val="FootnoteText"/>
        <w:rPr>
          <w:szCs w:val="26"/>
        </w:rPr>
      </w:pPr>
      <w:r w:rsidRPr="004F4940">
        <w:rPr>
          <w:rStyle w:val="FootnoteReference"/>
          <w:szCs w:val="26"/>
        </w:rPr>
        <w:footnoteRef/>
      </w:r>
      <w:r w:rsidRPr="004F4940">
        <w:rPr>
          <w:szCs w:val="26"/>
        </w:rPr>
        <w:t xml:space="preserve"> NERC Petition at </w:t>
      </w:r>
      <w:r w:rsidR="00073DA2">
        <w:rPr>
          <w:szCs w:val="26"/>
        </w:rPr>
        <w:t>1-2, 48, 54</w:t>
      </w:r>
      <w:r w:rsidR="00D8107B">
        <w:rPr>
          <w:szCs w:val="26"/>
        </w:rPr>
        <w:t xml:space="preserve"> (stating that, in the alternative, should Reliability Standard </w:t>
      </w:r>
      <w:r w:rsidRPr="00D8107B" w:rsidR="00D8107B">
        <w:rPr>
          <w:szCs w:val="26"/>
        </w:rPr>
        <w:t>EOP-011-2</w:t>
      </w:r>
      <w:r w:rsidR="00D8107B">
        <w:rPr>
          <w:szCs w:val="26"/>
        </w:rPr>
        <w:t xml:space="preserve"> be in effect at the time of </w:t>
      </w:r>
      <w:r w:rsidR="00E84495">
        <w:rPr>
          <w:szCs w:val="26"/>
        </w:rPr>
        <w:t xml:space="preserve">proposed Reliability Standard </w:t>
      </w:r>
      <w:r w:rsidR="00D8107B">
        <w:rPr>
          <w:szCs w:val="26"/>
        </w:rPr>
        <w:t>EOP</w:t>
      </w:r>
      <w:r w:rsidR="00E84495">
        <w:rPr>
          <w:szCs w:val="26"/>
        </w:rPr>
        <w:noBreakHyphen/>
      </w:r>
      <w:r w:rsidR="00D8107B">
        <w:rPr>
          <w:szCs w:val="26"/>
        </w:rPr>
        <w:t>011</w:t>
      </w:r>
      <w:r w:rsidR="00E84495">
        <w:rPr>
          <w:szCs w:val="26"/>
        </w:rPr>
        <w:noBreakHyphen/>
      </w:r>
      <w:r w:rsidR="00D8107B">
        <w:rPr>
          <w:szCs w:val="26"/>
        </w:rPr>
        <w:t>4’s approval, then NERC seeks retirement of EOP-011-2)</w:t>
      </w:r>
      <w:r w:rsidRPr="004F4940">
        <w:rPr>
          <w:szCs w:val="26"/>
        </w:rPr>
        <w:t>.</w:t>
      </w:r>
    </w:p>
  </w:footnote>
  <w:footnote w:id="21">
    <w:p w:rsidR="006D48A9" w:rsidRPr="0080616D" w:rsidP="00710D39" w14:paraId="7F351E97" w14:textId="29F81C8F">
      <w:pPr>
        <w:pStyle w:val="FootnoteText"/>
        <w:rPr>
          <w:iCs/>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0080616D">
        <w:rPr>
          <w:iCs/>
          <w:szCs w:val="26"/>
        </w:rPr>
        <w:t xml:space="preserve"> at 1-2. </w:t>
      </w:r>
    </w:p>
  </w:footnote>
  <w:footnote w:id="22">
    <w:p w:rsidR="005E7F94" w:rsidRPr="004F4940" w:rsidP="00710D39" w14:paraId="33E37FF1" w14:textId="49F2591A">
      <w:pPr>
        <w:pStyle w:val="FootnoteText"/>
        <w:rPr>
          <w:szCs w:val="26"/>
        </w:rPr>
      </w:pPr>
      <w:r w:rsidRPr="004F4940">
        <w:rPr>
          <w:rStyle w:val="FootnoteReference"/>
          <w:szCs w:val="26"/>
        </w:rPr>
        <w:footnoteRef/>
      </w:r>
      <w:r w:rsidRPr="004F4940" w:rsidR="006D48A9">
        <w:rPr>
          <w:szCs w:val="26"/>
        </w:rPr>
        <w:t xml:space="preserve"> </w:t>
      </w:r>
      <w:r w:rsidRPr="004F4940" w:rsidR="00EA324C">
        <w:rPr>
          <w:i/>
          <w:iCs/>
          <w:szCs w:val="26"/>
        </w:rPr>
        <w:t>Id</w:t>
      </w:r>
      <w:r w:rsidRPr="004F4940" w:rsidR="00EA324C">
        <w:rPr>
          <w:i/>
          <w:szCs w:val="26"/>
        </w:rPr>
        <w:t>.</w:t>
      </w:r>
      <w:r w:rsidRPr="004F4940" w:rsidR="006D48A9">
        <w:rPr>
          <w:szCs w:val="26"/>
        </w:rPr>
        <w:t xml:space="preserve"> at </w:t>
      </w:r>
      <w:r w:rsidR="009D7A37">
        <w:rPr>
          <w:szCs w:val="26"/>
        </w:rPr>
        <w:t>6</w:t>
      </w:r>
      <w:r w:rsidRPr="004F4940" w:rsidR="006D48A9">
        <w:rPr>
          <w:szCs w:val="26"/>
        </w:rPr>
        <w:t xml:space="preserve">; </w:t>
      </w:r>
      <w:r w:rsidRPr="004F4940" w:rsidR="006D48A9">
        <w:rPr>
          <w:i/>
          <w:iCs/>
          <w:szCs w:val="26"/>
        </w:rPr>
        <w:t>see also</w:t>
      </w:r>
      <w:r w:rsidRPr="004F4940" w:rsidR="006D48A9">
        <w:rPr>
          <w:szCs w:val="26"/>
        </w:rPr>
        <w:t xml:space="preserve"> November 2021 Report at </w:t>
      </w:r>
      <w:r w:rsidR="005A0D1F">
        <w:rPr>
          <w:szCs w:val="26"/>
        </w:rPr>
        <w:t xml:space="preserve">190-91, </w:t>
      </w:r>
      <w:r w:rsidR="00F22E3E">
        <w:rPr>
          <w:szCs w:val="26"/>
        </w:rPr>
        <w:t>208-09</w:t>
      </w:r>
      <w:r w:rsidRPr="004F4940" w:rsidR="00093E53">
        <w:rPr>
          <w:szCs w:val="26"/>
        </w:rPr>
        <w:t xml:space="preserve"> (Key Recommendations </w:t>
      </w:r>
      <w:r w:rsidR="009D7A37">
        <w:rPr>
          <w:szCs w:val="26"/>
        </w:rPr>
        <w:t>1g, 1h, and 1i</w:t>
      </w:r>
      <w:r w:rsidRPr="004F4940" w:rsidR="00093E53">
        <w:rPr>
          <w:szCs w:val="26"/>
        </w:rPr>
        <w:t>)</w:t>
      </w:r>
      <w:r w:rsidRPr="004F4940" w:rsidR="006D48A9">
        <w:rPr>
          <w:szCs w:val="26"/>
        </w:rPr>
        <w:t>.</w:t>
      </w:r>
    </w:p>
  </w:footnote>
  <w:footnote w:id="23">
    <w:p w:rsidR="00985301" w:rsidP="00985301" w14:paraId="079ED649" w14:textId="2DDCC115">
      <w:pPr>
        <w:pStyle w:val="FootnoteText"/>
      </w:pPr>
      <w:r>
        <w:rPr>
          <w:rStyle w:val="FootnoteReference"/>
        </w:rPr>
        <w:footnoteRef/>
      </w:r>
      <w:r>
        <w:t xml:space="preserve"> </w:t>
      </w:r>
      <w:r w:rsidR="00F30996">
        <w:t>NERC Petition</w:t>
      </w:r>
      <w:r w:rsidRPr="004F4940">
        <w:rPr>
          <w:szCs w:val="26"/>
        </w:rPr>
        <w:t xml:space="preserve"> at </w:t>
      </w:r>
      <w:r>
        <w:rPr>
          <w:szCs w:val="26"/>
        </w:rPr>
        <w:t>21-22, 51</w:t>
      </w:r>
      <w:r w:rsidRPr="004F4940">
        <w:rPr>
          <w:szCs w:val="26"/>
        </w:rPr>
        <w:t>.</w:t>
      </w:r>
    </w:p>
  </w:footnote>
  <w:footnote w:id="24">
    <w:p w:rsidR="00BA05E8" w:rsidRPr="00BA05E8" w14:paraId="62981AB6" w14:textId="48ECD80C">
      <w:pPr>
        <w:pStyle w:val="FootnoteText"/>
      </w:pPr>
      <w:r>
        <w:rPr>
          <w:rStyle w:val="FootnoteReference"/>
        </w:rPr>
        <w:footnoteRef/>
      </w:r>
      <w:r>
        <w:t xml:space="preserve"> </w:t>
      </w:r>
      <w:r w:rsidRPr="00E06FA2" w:rsidR="00F30996">
        <w:rPr>
          <w:i/>
          <w:iCs/>
        </w:rPr>
        <w:t>Id.</w:t>
      </w:r>
      <w:r w:rsidR="00F30996">
        <w:t xml:space="preserve"> </w:t>
      </w:r>
      <w:r>
        <w:t xml:space="preserve">at 26-27. </w:t>
      </w:r>
    </w:p>
  </w:footnote>
  <w:footnote w:id="25">
    <w:p w:rsidR="0045218A" w:rsidRPr="004F4940" w:rsidP="00710D39" w14:paraId="313F5F0A" w14:textId="106ABD7D">
      <w:pPr>
        <w:pStyle w:val="FootnoteText"/>
        <w:rPr>
          <w:szCs w:val="26"/>
        </w:rPr>
      </w:pPr>
      <w:r w:rsidRPr="004F4940">
        <w:rPr>
          <w:rStyle w:val="FootnoteReference"/>
          <w:szCs w:val="26"/>
        </w:rPr>
        <w:footnoteRef/>
      </w:r>
      <w:r w:rsidRPr="004F4940">
        <w:rPr>
          <w:szCs w:val="26"/>
        </w:rPr>
        <w:t xml:space="preserve"> </w:t>
      </w:r>
      <w:r w:rsidRPr="004F4940">
        <w:rPr>
          <w:i/>
          <w:szCs w:val="26"/>
        </w:rPr>
        <w:t>See</w:t>
      </w:r>
      <w:r w:rsidRPr="004F4940">
        <w:rPr>
          <w:szCs w:val="26"/>
        </w:rPr>
        <w:t xml:space="preserve"> </w:t>
      </w:r>
      <w:r w:rsidRPr="004F4940" w:rsidR="009B329E">
        <w:rPr>
          <w:i/>
          <w:szCs w:val="26"/>
        </w:rPr>
        <w:t>id</w:t>
      </w:r>
      <w:r w:rsidRPr="004F4940" w:rsidR="005253DE">
        <w:rPr>
          <w:i/>
          <w:szCs w:val="26"/>
        </w:rPr>
        <w:t>.</w:t>
      </w:r>
      <w:r w:rsidRPr="004F4940" w:rsidR="005253DE">
        <w:rPr>
          <w:iCs/>
          <w:szCs w:val="26"/>
        </w:rPr>
        <w:t xml:space="preserve"> </w:t>
      </w:r>
      <w:r w:rsidRPr="004F4940" w:rsidR="009B329E">
        <w:rPr>
          <w:szCs w:val="26"/>
        </w:rPr>
        <w:t>at</w:t>
      </w:r>
      <w:r w:rsidRPr="004F4940" w:rsidR="00B847B1">
        <w:rPr>
          <w:szCs w:val="26"/>
        </w:rPr>
        <w:t xml:space="preserve"> </w:t>
      </w:r>
      <w:r w:rsidR="007C4C10">
        <w:rPr>
          <w:szCs w:val="26"/>
        </w:rPr>
        <w:t>27</w:t>
      </w:r>
      <w:r w:rsidRPr="004F4940" w:rsidR="009B329E">
        <w:rPr>
          <w:szCs w:val="26"/>
        </w:rPr>
        <w:t xml:space="preserve"> (</w:t>
      </w:r>
      <w:r w:rsidRPr="004F4940" w:rsidR="00B847B1">
        <w:rPr>
          <w:szCs w:val="26"/>
        </w:rPr>
        <w:t xml:space="preserve">citing </w:t>
      </w:r>
      <w:r w:rsidRPr="004F4940" w:rsidR="00127610">
        <w:rPr>
          <w:szCs w:val="26"/>
        </w:rPr>
        <w:t xml:space="preserve">the </w:t>
      </w:r>
      <w:r w:rsidRPr="004F4940">
        <w:rPr>
          <w:szCs w:val="26"/>
        </w:rPr>
        <w:t>November 2021 Report at 208-</w:t>
      </w:r>
      <w:r w:rsidR="007C4C10">
        <w:rPr>
          <w:szCs w:val="26"/>
        </w:rPr>
        <w:t>09</w:t>
      </w:r>
      <w:r w:rsidR="00E25E16">
        <w:rPr>
          <w:szCs w:val="26"/>
        </w:rPr>
        <w:t xml:space="preserve">). </w:t>
      </w:r>
    </w:p>
  </w:footnote>
  <w:footnote w:id="26">
    <w:p w:rsidR="00CF1645" w:rsidRPr="004F4940" w:rsidP="00710D39" w14:paraId="672DD3A1" w14:textId="5F43B3F0">
      <w:pPr>
        <w:pStyle w:val="FootnoteText"/>
        <w:rPr>
          <w:szCs w:val="26"/>
        </w:rPr>
      </w:pPr>
      <w:r w:rsidRPr="004F4940">
        <w:rPr>
          <w:rStyle w:val="FootnoteReference"/>
          <w:szCs w:val="26"/>
        </w:rPr>
        <w:footnoteRef/>
      </w:r>
      <w:r w:rsidRPr="004F4940">
        <w:rPr>
          <w:szCs w:val="26"/>
        </w:rPr>
        <w:t xml:space="preserve"> Reliability </w:t>
      </w:r>
      <w:r w:rsidRPr="004F4940" w:rsidR="00CA3FBF">
        <w:rPr>
          <w:szCs w:val="26"/>
        </w:rPr>
        <w:t>Standard EOP-011-3, R</w:t>
      </w:r>
      <w:r w:rsidRPr="004F4940" w:rsidR="00EB3A00">
        <w:rPr>
          <w:szCs w:val="26"/>
        </w:rPr>
        <w:t>equirements R3, R4, and R5 are unchanged</w:t>
      </w:r>
      <w:r w:rsidRPr="004F4940" w:rsidR="00CA3FBF">
        <w:rPr>
          <w:szCs w:val="26"/>
        </w:rPr>
        <w:t xml:space="preserve"> from the approved </w:t>
      </w:r>
      <w:r w:rsidRPr="004F4940" w:rsidR="00BE3AA2">
        <w:rPr>
          <w:szCs w:val="26"/>
        </w:rPr>
        <w:t>version</w:t>
      </w:r>
      <w:r w:rsidRPr="004F4940" w:rsidR="00EB3A00">
        <w:rPr>
          <w:szCs w:val="26"/>
        </w:rPr>
        <w:t>.</w:t>
      </w:r>
      <w:r w:rsidRPr="004F4940" w:rsidR="00BE3AA2">
        <w:rPr>
          <w:i/>
          <w:iCs/>
          <w:szCs w:val="26"/>
        </w:rPr>
        <w:t xml:space="preserve"> </w:t>
      </w:r>
      <w:r w:rsidRPr="004F4940">
        <w:rPr>
          <w:i/>
          <w:iCs/>
          <w:szCs w:val="26"/>
        </w:rPr>
        <w:t xml:space="preserve"> </w:t>
      </w:r>
      <w:r w:rsidRPr="004F4940">
        <w:rPr>
          <w:i/>
          <w:iCs/>
          <w:szCs w:val="26"/>
        </w:rPr>
        <w:t xml:space="preserve">See </w:t>
      </w:r>
      <w:r w:rsidR="00475577">
        <w:rPr>
          <w:i/>
          <w:iCs/>
          <w:szCs w:val="26"/>
        </w:rPr>
        <w:t>N. Am. Elec. Reliability Corp.</w:t>
      </w:r>
      <w:r w:rsidRPr="004F4940">
        <w:rPr>
          <w:szCs w:val="26"/>
        </w:rPr>
        <w:t>,</w:t>
      </w:r>
      <w:r w:rsidRPr="004F4940">
        <w:rPr>
          <w:iCs/>
          <w:szCs w:val="26"/>
        </w:rPr>
        <w:t xml:space="preserve"> </w:t>
      </w:r>
      <w:r w:rsidRPr="004F4940">
        <w:rPr>
          <w:szCs w:val="26"/>
        </w:rPr>
        <w:t xml:space="preserve">176 FERC </w:t>
      </w:r>
      <w:r w:rsidRPr="004F4940" w:rsidR="000A2959">
        <w:rPr>
          <w:szCs w:val="26"/>
        </w:rPr>
        <w:t>¶</w:t>
      </w:r>
      <w:r w:rsidRPr="004F4940" w:rsidR="000A2959">
        <w:rPr>
          <w:szCs w:val="26"/>
        </w:rPr>
        <w:t> </w:t>
      </w:r>
      <w:r w:rsidRPr="004F4940" w:rsidR="000A2959">
        <w:rPr>
          <w:szCs w:val="26"/>
        </w:rPr>
        <w:t>6</w:t>
      </w:r>
      <w:r w:rsidRPr="004F4940">
        <w:rPr>
          <w:szCs w:val="26"/>
        </w:rPr>
        <w:t xml:space="preserve">1,119 (approving </w:t>
      </w:r>
      <w:r w:rsidR="0069787E">
        <w:rPr>
          <w:szCs w:val="26"/>
        </w:rPr>
        <w:t xml:space="preserve">Reliability Standard </w:t>
      </w:r>
      <w:r w:rsidRPr="004F4940">
        <w:rPr>
          <w:szCs w:val="26"/>
        </w:rPr>
        <w:t>EOP-011-2).</w:t>
      </w:r>
    </w:p>
  </w:footnote>
  <w:footnote w:id="27">
    <w:p w:rsidR="000D5EF0" w14:paraId="0C619345" w14:textId="41290D1D">
      <w:pPr>
        <w:pStyle w:val="FootnoteText"/>
      </w:pPr>
      <w:r>
        <w:rPr>
          <w:rStyle w:val="FootnoteReference"/>
        </w:rPr>
        <w:footnoteRef/>
      </w:r>
      <w:r>
        <w:t xml:space="preserve"> The applicability section of Reliability Standard EOP-011-3 </w:t>
      </w:r>
      <w:r w:rsidR="00BD666A">
        <w:t xml:space="preserve">identifies </w:t>
      </w:r>
      <w:r w:rsidR="00F156D2">
        <w:t xml:space="preserve">only </w:t>
      </w:r>
      <w:r w:rsidR="00735CBB">
        <w:t xml:space="preserve">balancing authorities, reliability coordinators, and transmission operators as the applicable entities. </w:t>
      </w:r>
    </w:p>
  </w:footnote>
  <w:footnote w:id="28">
    <w:p w:rsidR="00C76AC2" w:rsidRPr="00CF1EDA" w14:paraId="047B21D5" w14:textId="71DBC124">
      <w:pPr>
        <w:pStyle w:val="FootnoteText"/>
        <w:rPr>
          <w:highlight w:val="yellow"/>
        </w:rPr>
      </w:pPr>
      <w:r w:rsidRPr="005C4460">
        <w:rPr>
          <w:rStyle w:val="FootnoteReference"/>
        </w:rPr>
        <w:footnoteRef/>
      </w:r>
      <w:r w:rsidRPr="005C4460" w:rsidR="00E35B66">
        <w:t xml:space="preserve"> </w:t>
      </w:r>
      <w:r w:rsidRPr="005C4460" w:rsidR="007A7B39">
        <w:t>NERC Petition</w:t>
      </w:r>
      <w:r w:rsidRPr="005C4460" w:rsidR="00E35B66">
        <w:t xml:space="preserve"> at 3</w:t>
      </w:r>
      <w:r w:rsidRPr="005C4460" w:rsidR="007A7B39">
        <w:t>0-3</w:t>
      </w:r>
      <w:r w:rsidRPr="005C4460" w:rsidR="00E35B66">
        <w:t>1</w:t>
      </w:r>
      <w:r w:rsidR="00385643">
        <w:t xml:space="preserve">; </w:t>
      </w:r>
      <w:r w:rsidR="00385643">
        <w:rPr>
          <w:i/>
          <w:iCs/>
        </w:rPr>
        <w:t>see also id</w:t>
      </w:r>
      <w:r w:rsidRPr="00E06FA2" w:rsidR="00385643">
        <w:rPr>
          <w:i/>
          <w:iCs/>
        </w:rPr>
        <w:t>.</w:t>
      </w:r>
      <w:r w:rsidR="00385643">
        <w:t xml:space="preserve"> Ex. C-1 at</w:t>
      </w:r>
      <w:r w:rsidR="006008FC">
        <w:t xml:space="preserve"> 5</w:t>
      </w:r>
      <w:r w:rsidR="00385643">
        <w:t>.</w:t>
      </w:r>
    </w:p>
  </w:footnote>
  <w:footnote w:id="29">
    <w:p w:rsidR="0040464F" w:rsidRPr="005C4460" w14:paraId="4FBAEC46" w14:textId="6E0B5688">
      <w:pPr>
        <w:pStyle w:val="FootnoteText"/>
      </w:pPr>
      <w:r w:rsidRPr="005C4460">
        <w:rPr>
          <w:rStyle w:val="FootnoteReference"/>
        </w:rPr>
        <w:footnoteRef/>
      </w:r>
      <w:r w:rsidRPr="005C4460">
        <w:t xml:space="preserve"> </w:t>
      </w:r>
      <w:r w:rsidRPr="005C4460">
        <w:rPr>
          <w:i/>
          <w:iCs/>
        </w:rPr>
        <w:t>Id</w:t>
      </w:r>
      <w:r w:rsidRPr="00E06FA2">
        <w:rPr>
          <w:i/>
          <w:iCs/>
        </w:rPr>
        <w:t>.</w:t>
      </w:r>
      <w:r w:rsidRPr="005C4460">
        <w:t xml:space="preserve"> at 39.</w:t>
      </w:r>
    </w:p>
  </w:footnote>
  <w:footnote w:id="30">
    <w:p w:rsidR="00EF5920" w:rsidRPr="00122B6C" w14:paraId="36B6AC4F" w14:textId="47333779">
      <w:pPr>
        <w:pStyle w:val="FootnoteText"/>
      </w:pPr>
      <w:r w:rsidRPr="005C4460">
        <w:rPr>
          <w:rStyle w:val="FootnoteReference"/>
        </w:rPr>
        <w:footnoteRef/>
      </w:r>
      <w:r w:rsidRPr="005C4460">
        <w:rPr>
          <w:i/>
          <w:iCs/>
        </w:rPr>
        <w:t xml:space="preserve"> </w:t>
      </w:r>
      <w:r w:rsidRPr="005C4460" w:rsidR="0005441C">
        <w:rPr>
          <w:i/>
          <w:iCs/>
        </w:rPr>
        <w:t>Id</w:t>
      </w:r>
      <w:r w:rsidRPr="00E06FA2" w:rsidR="0005441C">
        <w:rPr>
          <w:i/>
          <w:iCs/>
        </w:rPr>
        <w:t>.</w:t>
      </w:r>
      <w:r w:rsidRPr="005C4460" w:rsidR="0005441C">
        <w:t xml:space="preserve"> </w:t>
      </w:r>
    </w:p>
  </w:footnote>
  <w:footnote w:id="31">
    <w:p w:rsidR="0052076F" w:rsidRPr="00122B6C" w14:paraId="77D199D7" w14:textId="1873251E">
      <w:pPr>
        <w:pStyle w:val="FootnoteText"/>
      </w:pPr>
      <w:r w:rsidRPr="00122B6C">
        <w:rPr>
          <w:rStyle w:val="FootnoteReference"/>
        </w:rPr>
        <w:footnoteRef/>
      </w:r>
      <w:r w:rsidRPr="00122B6C" w:rsidR="00122B6C">
        <w:t xml:space="preserve"> </w:t>
      </w:r>
      <w:r w:rsidRPr="00122B6C" w:rsidR="00122B6C">
        <w:rPr>
          <w:i/>
          <w:iCs/>
        </w:rPr>
        <w:t>Id</w:t>
      </w:r>
      <w:r w:rsidRPr="00E06FA2" w:rsidR="00122B6C">
        <w:rPr>
          <w:i/>
          <w:iCs/>
        </w:rPr>
        <w:t>.</w:t>
      </w:r>
      <w:r w:rsidRPr="00122B6C" w:rsidR="00122B6C">
        <w:t xml:space="preserve"> at 35.</w:t>
      </w:r>
      <w:r w:rsidRPr="00122B6C">
        <w:t xml:space="preserve"> </w:t>
      </w:r>
    </w:p>
  </w:footnote>
  <w:footnote w:id="32">
    <w:p w:rsidR="00A06290" w14:paraId="5923058B" w14:textId="3BF12B79">
      <w:pPr>
        <w:pStyle w:val="FootnoteText"/>
      </w:pPr>
      <w:r w:rsidRPr="00122B6C">
        <w:rPr>
          <w:rStyle w:val="FootnoteReference"/>
        </w:rPr>
        <w:footnoteRef/>
      </w:r>
      <w:r w:rsidRPr="00122B6C" w:rsidR="00122B6C">
        <w:t xml:space="preserve"> </w:t>
      </w:r>
      <w:r w:rsidRPr="00122B6C" w:rsidR="00122B6C">
        <w:rPr>
          <w:i/>
          <w:iCs/>
        </w:rPr>
        <w:t>Id</w:t>
      </w:r>
      <w:r w:rsidRPr="00E06FA2" w:rsidR="00122B6C">
        <w:rPr>
          <w:i/>
          <w:iCs/>
        </w:rPr>
        <w:t>.</w:t>
      </w:r>
      <w:r w:rsidRPr="00122B6C" w:rsidR="00122B6C">
        <w:t xml:space="preserve"> at 35-36.</w:t>
      </w:r>
      <w:r w:rsidRPr="00122B6C">
        <w:t xml:space="preserve"> </w:t>
      </w:r>
    </w:p>
  </w:footnote>
  <w:footnote w:id="33">
    <w:p w:rsidR="00233FC5" w:rsidRPr="004F4940" w:rsidP="00710D39" w14:paraId="44D51610" w14:textId="5EE8F9AF">
      <w:pPr>
        <w:pStyle w:val="FootnoteText"/>
        <w:rPr>
          <w:i/>
          <w:iCs/>
          <w:szCs w:val="26"/>
        </w:rPr>
      </w:pPr>
      <w:r w:rsidRPr="004F4940">
        <w:rPr>
          <w:rStyle w:val="FootnoteReference"/>
          <w:szCs w:val="26"/>
        </w:rPr>
        <w:footnoteRef/>
      </w:r>
      <w:r w:rsidRPr="004F4940" w:rsidR="47D9F2F1">
        <w:rPr>
          <w:szCs w:val="26"/>
        </w:rPr>
        <w:t xml:space="preserve"> </w:t>
      </w:r>
      <w:r w:rsidRPr="004F4940" w:rsidR="47D9F2F1">
        <w:rPr>
          <w:i/>
          <w:iCs/>
          <w:szCs w:val="26"/>
        </w:rPr>
        <w:t>See</w:t>
      </w:r>
      <w:r w:rsidRPr="004F4940" w:rsidR="47D9F2F1">
        <w:rPr>
          <w:szCs w:val="26"/>
        </w:rPr>
        <w:t xml:space="preserve"> </w:t>
      </w:r>
      <w:r w:rsidRPr="00E06FA2" w:rsidR="00727773">
        <w:rPr>
          <w:i/>
          <w:iCs/>
          <w:szCs w:val="26"/>
        </w:rPr>
        <w:t>id.</w:t>
      </w:r>
      <w:r w:rsidR="009113C4">
        <w:rPr>
          <w:szCs w:val="26"/>
        </w:rPr>
        <w:t xml:space="preserve"> </w:t>
      </w:r>
      <w:r w:rsidRPr="004F4940" w:rsidR="00CC1E0F">
        <w:rPr>
          <w:szCs w:val="26"/>
        </w:rPr>
        <w:t xml:space="preserve">at </w:t>
      </w:r>
      <w:r w:rsidR="00A96E06">
        <w:rPr>
          <w:szCs w:val="26"/>
        </w:rPr>
        <w:t>41-42</w:t>
      </w:r>
      <w:r w:rsidRPr="004F4940" w:rsidR="00127610">
        <w:rPr>
          <w:szCs w:val="26"/>
        </w:rPr>
        <w:t xml:space="preserve"> (</w:t>
      </w:r>
      <w:r w:rsidRPr="004F4940" w:rsidR="00CC1E0F">
        <w:rPr>
          <w:szCs w:val="26"/>
        </w:rPr>
        <w:t xml:space="preserve">citing </w:t>
      </w:r>
      <w:r w:rsidRPr="004F4940" w:rsidR="00127610">
        <w:rPr>
          <w:szCs w:val="26"/>
        </w:rPr>
        <w:t xml:space="preserve">the </w:t>
      </w:r>
      <w:r w:rsidRPr="004F4940" w:rsidR="47D9F2F1">
        <w:rPr>
          <w:szCs w:val="26"/>
        </w:rPr>
        <w:t xml:space="preserve">November 2021 Report at </w:t>
      </w:r>
      <w:r w:rsidR="00A96E06">
        <w:rPr>
          <w:szCs w:val="26"/>
        </w:rPr>
        <w:t>190-91</w:t>
      </w:r>
      <w:r w:rsidR="00693CF1">
        <w:rPr>
          <w:szCs w:val="26"/>
        </w:rPr>
        <w:t>, which</w:t>
      </w:r>
      <w:r w:rsidR="00A96E06">
        <w:rPr>
          <w:szCs w:val="26"/>
        </w:rPr>
        <w:t xml:space="preserve"> stat</w:t>
      </w:r>
      <w:r w:rsidR="00AE5CEA">
        <w:rPr>
          <w:szCs w:val="26"/>
        </w:rPr>
        <w:t>es</w:t>
      </w:r>
      <w:r w:rsidR="00A96E06">
        <w:rPr>
          <w:szCs w:val="26"/>
        </w:rPr>
        <w:t xml:space="preserve"> that key recommendation 1g</w:t>
      </w:r>
      <w:r w:rsidR="00555D1B">
        <w:rPr>
          <w:szCs w:val="26"/>
        </w:rPr>
        <w:t xml:space="preserve"> proposes enhancements </w:t>
      </w:r>
      <w:r w:rsidR="000A306F">
        <w:rPr>
          <w:szCs w:val="26"/>
        </w:rPr>
        <w:t xml:space="preserve">to </w:t>
      </w:r>
      <w:r w:rsidR="002E1AC7">
        <w:rPr>
          <w:szCs w:val="26"/>
        </w:rPr>
        <w:t xml:space="preserve">Reliability Standard </w:t>
      </w:r>
      <w:r w:rsidR="000A306F">
        <w:rPr>
          <w:szCs w:val="26"/>
        </w:rPr>
        <w:t>TOP</w:t>
      </w:r>
      <w:r w:rsidR="00692CFB">
        <w:rPr>
          <w:szCs w:val="26"/>
        </w:rPr>
        <w:noBreakHyphen/>
      </w:r>
      <w:r w:rsidR="000A306F">
        <w:rPr>
          <w:szCs w:val="26"/>
        </w:rPr>
        <w:t xml:space="preserve">003 </w:t>
      </w:r>
      <w:r w:rsidR="001864D2">
        <w:rPr>
          <w:szCs w:val="26"/>
        </w:rPr>
        <w:t>to provide greater specificity about the relative roles of the generator owner, generator operator, and balancing authority in determining the generating unit capacity that can be relied upon during “local forecasted cold weather”</w:t>
      </w:r>
      <w:r w:rsidRPr="004F4940" w:rsidR="00127610">
        <w:rPr>
          <w:szCs w:val="26"/>
        </w:rPr>
        <w:t>)</w:t>
      </w:r>
      <w:r w:rsidRPr="004F4940" w:rsidR="00F3402E">
        <w:rPr>
          <w:szCs w:val="26"/>
        </w:rPr>
        <w:t>.</w:t>
      </w:r>
    </w:p>
  </w:footnote>
  <w:footnote w:id="34">
    <w:p w:rsidR="005C6D38" w14:paraId="1744F71B" w14:textId="357753B9">
      <w:pPr>
        <w:pStyle w:val="FootnoteText"/>
      </w:pPr>
      <w:r>
        <w:rPr>
          <w:rStyle w:val="FootnoteReference"/>
        </w:rPr>
        <w:footnoteRef/>
      </w:r>
      <w:r>
        <w:t xml:space="preserve"> </w:t>
      </w:r>
      <w:r w:rsidR="00574D3A">
        <w:t xml:space="preserve">Proposed </w:t>
      </w:r>
      <w:r w:rsidRPr="004F4940">
        <w:rPr>
          <w:szCs w:val="26"/>
        </w:rPr>
        <w:t xml:space="preserve">Reliability </w:t>
      </w:r>
      <w:r w:rsidRPr="004F4940">
        <w:rPr>
          <w:szCs w:val="26"/>
        </w:rPr>
        <w:t xml:space="preserve">Standard </w:t>
      </w:r>
      <w:r>
        <w:rPr>
          <w:szCs w:val="26"/>
        </w:rPr>
        <w:t>TOP-00</w:t>
      </w:r>
      <w:r w:rsidR="00574D3A">
        <w:rPr>
          <w:szCs w:val="26"/>
        </w:rPr>
        <w:t>2</w:t>
      </w:r>
      <w:r>
        <w:rPr>
          <w:szCs w:val="26"/>
        </w:rPr>
        <w:t>-5</w:t>
      </w:r>
      <w:r w:rsidRPr="004F4940">
        <w:rPr>
          <w:szCs w:val="26"/>
        </w:rPr>
        <w:t>, Requirements R</w:t>
      </w:r>
      <w:r w:rsidR="004042F3">
        <w:rPr>
          <w:szCs w:val="26"/>
        </w:rPr>
        <w:t>1, R2, R3, R4, R5, R6, and R7</w:t>
      </w:r>
      <w:r w:rsidRPr="004F4940">
        <w:rPr>
          <w:szCs w:val="26"/>
        </w:rPr>
        <w:t xml:space="preserve"> are unchanged from the </w:t>
      </w:r>
      <w:r w:rsidR="004056CF">
        <w:rPr>
          <w:szCs w:val="26"/>
        </w:rPr>
        <w:t>mandatory and enforceable</w:t>
      </w:r>
      <w:r w:rsidRPr="004F4940" w:rsidR="004056CF">
        <w:rPr>
          <w:szCs w:val="26"/>
        </w:rPr>
        <w:t xml:space="preserve"> </w:t>
      </w:r>
      <w:r w:rsidRPr="004F4940">
        <w:rPr>
          <w:szCs w:val="26"/>
        </w:rPr>
        <w:t>version</w:t>
      </w:r>
      <w:r w:rsidR="00CE350A">
        <w:rPr>
          <w:szCs w:val="26"/>
        </w:rPr>
        <w:t xml:space="preserve">, </w:t>
      </w:r>
      <w:r w:rsidRPr="004F4940" w:rsidR="0069787E">
        <w:rPr>
          <w:szCs w:val="26"/>
        </w:rPr>
        <w:t xml:space="preserve">Reliability </w:t>
      </w:r>
      <w:r w:rsidRPr="004F4940" w:rsidR="0069787E">
        <w:rPr>
          <w:szCs w:val="26"/>
        </w:rPr>
        <w:t xml:space="preserve">Standard </w:t>
      </w:r>
      <w:r w:rsidR="0072340D">
        <w:rPr>
          <w:szCs w:val="26"/>
        </w:rPr>
        <w:t>TOP-002-4</w:t>
      </w:r>
      <w:r w:rsidRPr="004F4940">
        <w:rPr>
          <w:szCs w:val="26"/>
        </w:rPr>
        <w:t>.</w:t>
      </w:r>
    </w:p>
  </w:footnote>
  <w:footnote w:id="35">
    <w:p w:rsidR="00F4558B" w14:paraId="60253E97" w14:textId="12BBEC93">
      <w:pPr>
        <w:pStyle w:val="FootnoteText"/>
      </w:pPr>
      <w:r>
        <w:rPr>
          <w:rStyle w:val="FootnoteReference"/>
        </w:rPr>
        <w:footnoteRef/>
      </w:r>
      <w:r>
        <w:t xml:space="preserve"> </w:t>
      </w:r>
      <w:r w:rsidRPr="00F4558B">
        <w:t>NERC defines the term “</w:t>
      </w:r>
      <w:r w:rsidR="00DE6F8F">
        <w:t>operating process</w:t>
      </w:r>
      <w:r w:rsidRPr="00F4558B">
        <w:t>” as a “</w:t>
      </w:r>
      <w:r w:rsidR="00DE6F8F">
        <w:t xml:space="preserve">document that identifies general steps for achieving a generic operating goal.  An </w:t>
      </w:r>
      <w:r w:rsidR="00ED1413">
        <w:t>o</w:t>
      </w:r>
      <w:r w:rsidR="00DE6F8F">
        <w:t xml:space="preserve">perating </w:t>
      </w:r>
      <w:r w:rsidR="00ED1413">
        <w:t>p</w:t>
      </w:r>
      <w:r w:rsidR="00DE6F8F">
        <w:t>rocess includes steps with options that may be selected depending upon Real-time conditions</w:t>
      </w:r>
      <w:r w:rsidR="00F702DD">
        <w:t>. . . .</w:t>
      </w:r>
      <w:r w:rsidRPr="00F4558B">
        <w:t xml:space="preserve">”  NERC, </w:t>
      </w:r>
      <w:r w:rsidRPr="00F4558B">
        <w:rPr>
          <w:i/>
          <w:iCs/>
        </w:rPr>
        <w:t>Glossary of Terms Used in NERC Reliability Standards</w:t>
      </w:r>
      <w:r w:rsidRPr="00F4558B">
        <w:t xml:space="preserve">, </w:t>
      </w:r>
      <w:r w:rsidR="00DD7E2D">
        <w:t>2</w:t>
      </w:r>
      <w:r w:rsidRPr="00F4558B">
        <w:t>1 (Dec. 202</w:t>
      </w:r>
      <w:r w:rsidR="008723B6">
        <w:t>3</w:t>
      </w:r>
      <w:r w:rsidRPr="00F4558B">
        <w:t xml:space="preserve">), </w:t>
      </w:r>
      <w:r w:rsidRPr="004B4FF2" w:rsidR="00E713B2">
        <w:t>https://www.nerc.com/pa/Stand/Glossary of Terms/Glossary_of_Terms.pdf</w:t>
      </w:r>
      <w:r w:rsidRPr="00F4558B">
        <w:t>.</w:t>
      </w:r>
    </w:p>
  </w:footnote>
  <w:footnote w:id="36">
    <w:p w:rsidR="004456C5" w:rsidRPr="004456C5" w14:paraId="7062A4A9" w14:textId="36B7E8ED">
      <w:pPr>
        <w:pStyle w:val="FootnoteText"/>
      </w:pPr>
      <w:r>
        <w:rPr>
          <w:rStyle w:val="FootnoteReference"/>
        </w:rPr>
        <w:footnoteRef/>
      </w:r>
      <w:r>
        <w:t xml:space="preserve"> </w:t>
      </w:r>
      <w:r w:rsidR="00E713B2">
        <w:t>NERC Petition</w:t>
      </w:r>
      <w:r>
        <w:t xml:space="preserve"> at </w:t>
      </w:r>
      <w:r w:rsidR="005031F8">
        <w:t>43-48.</w:t>
      </w:r>
    </w:p>
  </w:footnote>
  <w:footnote w:id="37">
    <w:p w:rsidR="004D512E" w14:paraId="7626F8FB" w14:textId="2ABF9AD9">
      <w:pPr>
        <w:pStyle w:val="FootnoteText"/>
      </w:pPr>
      <w:r>
        <w:rPr>
          <w:rStyle w:val="FootnoteReference"/>
        </w:rPr>
        <w:footnoteRef/>
      </w:r>
      <w:r>
        <w:t xml:space="preserve"> </w:t>
      </w:r>
      <w:r w:rsidR="00A415B1">
        <w:rPr>
          <w:i/>
          <w:iCs/>
        </w:rPr>
        <w:t>See id</w:t>
      </w:r>
      <w:r w:rsidRPr="00E06FA2" w:rsidR="00A415B1">
        <w:rPr>
          <w:i/>
          <w:iCs/>
        </w:rPr>
        <w:t>.</w:t>
      </w:r>
      <w:r w:rsidR="00A415B1">
        <w:t xml:space="preserve"> at Ex. B at </w:t>
      </w:r>
      <w:r w:rsidR="000418A6">
        <w:t>2-4</w:t>
      </w:r>
      <w:r w:rsidR="003979B6">
        <w:t xml:space="preserve">; </w:t>
      </w:r>
      <w:r w:rsidR="003979B6">
        <w:rPr>
          <w:i/>
          <w:iCs/>
        </w:rPr>
        <w:t>s</w:t>
      </w:r>
      <w:r w:rsidR="000C0710">
        <w:rPr>
          <w:i/>
          <w:iCs/>
        </w:rPr>
        <w:t>ee also</w:t>
      </w:r>
      <w:r w:rsidR="000C0710">
        <w:t xml:space="preserve"> </w:t>
      </w:r>
      <w:r w:rsidR="000C0710">
        <w:rPr>
          <w:i/>
          <w:iCs/>
        </w:rPr>
        <w:t>id</w:t>
      </w:r>
      <w:r w:rsidRPr="00E06FA2" w:rsidR="000C0710">
        <w:rPr>
          <w:i/>
          <w:iCs/>
        </w:rPr>
        <w:t>.</w:t>
      </w:r>
      <w:r w:rsidR="000C0710">
        <w:t xml:space="preserve"> at 49 n</w:t>
      </w:r>
      <w:r w:rsidR="00EB2FC4">
        <w:t>.</w:t>
      </w:r>
      <w:r w:rsidR="000C0710">
        <w:t>96</w:t>
      </w:r>
      <w:r w:rsidR="000418A6">
        <w:t xml:space="preserve"> </w:t>
      </w:r>
      <w:r w:rsidR="003979B6">
        <w:t>(</w:t>
      </w:r>
      <w:r w:rsidR="00D93D24">
        <w:t xml:space="preserve">observing </w:t>
      </w:r>
      <w:r w:rsidR="003979B6">
        <w:t>that</w:t>
      </w:r>
      <w:r w:rsidR="000418A6">
        <w:t xml:space="preserve"> </w:t>
      </w:r>
      <w:r w:rsidR="003979B6">
        <w:t>t</w:t>
      </w:r>
      <w:r w:rsidRPr="00A415B1">
        <w:t>ransmission</w:t>
      </w:r>
      <w:r>
        <w:t xml:space="preserve"> operators will be required to comply with</w:t>
      </w:r>
      <w:r w:rsidR="00D93D24">
        <w:t xml:space="preserve"> proposed</w:t>
      </w:r>
      <w:r w:rsidR="00EB2FC4">
        <w:t xml:space="preserve"> Reliability Standard</w:t>
      </w:r>
      <w:r>
        <w:t xml:space="preserve"> EOP-011-4 Requirement R7 and perform their first annual identification and notification to newly applicable entities by the effective date of the </w:t>
      </w:r>
      <w:r w:rsidR="006937BC">
        <w:t xml:space="preserve">Reliability </w:t>
      </w:r>
      <w:r>
        <w:t>Standard</w:t>
      </w:r>
      <w:r w:rsidR="003979B6">
        <w:t>)</w:t>
      </w:r>
      <w:r>
        <w:t xml:space="preserve">. </w:t>
      </w:r>
    </w:p>
  </w:footnote>
  <w:footnote w:id="38">
    <w:p w:rsidR="00EA3222" w:rsidP="00EA3222" w14:paraId="19083DCD" w14:textId="444CE432">
      <w:pPr>
        <w:pStyle w:val="FootnoteText"/>
      </w:pPr>
      <w:r>
        <w:rPr>
          <w:rStyle w:val="FootnoteReference"/>
        </w:rPr>
        <w:footnoteRef/>
      </w:r>
      <w:r>
        <w:t xml:space="preserve"> </w:t>
      </w:r>
      <w:r w:rsidR="003314E0">
        <w:t xml:space="preserve">Proposed </w:t>
      </w:r>
      <w:r>
        <w:t xml:space="preserve">Reliability Standard EOP-011-4 Requirements R1, Part 1.2.5 (transmission operator), Requirement R2 Part 2.2.8 and Part 2.2.9 (balancing authority). </w:t>
      </w:r>
    </w:p>
  </w:footnote>
  <w:footnote w:id="39">
    <w:p w:rsidR="00CB70BC" w:rsidRPr="00CB70BC" w14:paraId="04F32934" w14:textId="21D68313">
      <w:pPr>
        <w:pStyle w:val="FootnoteText"/>
      </w:pPr>
      <w:r>
        <w:rPr>
          <w:rStyle w:val="FootnoteReference"/>
        </w:rPr>
        <w:footnoteRef/>
      </w:r>
      <w:r>
        <w:t xml:space="preserve"> NERC Petition at </w:t>
      </w:r>
      <w:r w:rsidR="004C626A">
        <w:t>48-49.</w:t>
      </w:r>
    </w:p>
  </w:footnote>
  <w:footnote w:id="40">
    <w:p w:rsidR="00BD13CC" w:rsidRPr="00BD13CC" w14:paraId="041407D7" w14:textId="463E105B">
      <w:pPr>
        <w:pStyle w:val="FootnoteText"/>
      </w:pPr>
      <w:r>
        <w:rPr>
          <w:rStyle w:val="FootnoteReference"/>
        </w:rPr>
        <w:footnoteRef/>
      </w:r>
      <w:r>
        <w:t xml:space="preserve"> </w:t>
      </w:r>
      <w:r>
        <w:rPr>
          <w:i/>
          <w:iCs/>
        </w:rPr>
        <w:t>Id</w:t>
      </w:r>
      <w:r w:rsidRPr="00E06FA2">
        <w:rPr>
          <w:i/>
          <w:iCs/>
        </w:rPr>
        <w:t>.</w:t>
      </w:r>
      <w:r>
        <w:t xml:space="preserve"> at 50. </w:t>
      </w:r>
    </w:p>
  </w:footnote>
  <w:footnote w:id="41">
    <w:p w:rsidR="00036D7A" w14:paraId="65B1C0D4" w14:textId="2DD179E9">
      <w:pPr>
        <w:pStyle w:val="FootnoteText"/>
      </w:pPr>
      <w:r>
        <w:rPr>
          <w:rStyle w:val="FootnoteReference"/>
        </w:rPr>
        <w:footnoteRef/>
      </w:r>
      <w:r>
        <w:t xml:space="preserve"> </w:t>
      </w:r>
      <w:r>
        <w:rPr>
          <w:i/>
          <w:iCs/>
        </w:rPr>
        <w:t>Id</w:t>
      </w:r>
      <w:r w:rsidRPr="00E06FA2">
        <w:rPr>
          <w:i/>
          <w:iCs/>
        </w:rPr>
        <w:t>.</w:t>
      </w:r>
      <w:r>
        <w:t xml:space="preserve"> at 53.</w:t>
      </w:r>
    </w:p>
  </w:footnote>
  <w:footnote w:id="42">
    <w:p w:rsidR="009A7810" w14:paraId="688482D5" w14:textId="11550CDB">
      <w:pPr>
        <w:pStyle w:val="FootnoteText"/>
      </w:pPr>
      <w:r>
        <w:rPr>
          <w:rStyle w:val="FootnoteReference"/>
        </w:rPr>
        <w:footnoteRef/>
      </w:r>
      <w:r>
        <w:t xml:space="preserve"> </w:t>
      </w:r>
      <w:r>
        <w:rPr>
          <w:i/>
          <w:iCs/>
        </w:rPr>
        <w:t>See</w:t>
      </w:r>
      <w:r>
        <w:t xml:space="preserve"> November 2021 Report at 190-91, 208-09.</w:t>
      </w:r>
    </w:p>
  </w:footnote>
  <w:footnote w:id="43">
    <w:p w:rsidR="003A0216" w:rsidRPr="003A0216" w14:paraId="6EE10D70" w14:textId="0F697049">
      <w:pPr>
        <w:pStyle w:val="FootnoteText"/>
      </w:pPr>
      <w:r>
        <w:rPr>
          <w:rStyle w:val="FootnoteReference"/>
        </w:rPr>
        <w:footnoteRef/>
      </w:r>
      <w:r>
        <w:t xml:space="preserve"> NERC states that it will submit a revised EOP-012 Reliability Standard, specifically, Reliability Standard EOP-012-2, by the Commission’s February 2024 deadline.  </w:t>
      </w:r>
      <w:r>
        <w:rPr>
          <w:i/>
          <w:iCs/>
        </w:rPr>
        <w:t>See</w:t>
      </w:r>
      <w:r>
        <w:t xml:space="preserve"> NERC Petition at 21, 51.  </w:t>
      </w:r>
    </w:p>
  </w:footnote>
  <w:footnote w:id="44">
    <w:p w:rsidR="003D7DD0" w14:paraId="7F406F06" w14:textId="5DC64A21">
      <w:pPr>
        <w:pStyle w:val="FootnoteText"/>
      </w:pPr>
      <w:r>
        <w:rPr>
          <w:rStyle w:val="FootnoteReference"/>
        </w:rPr>
        <w:footnoteRef/>
      </w:r>
      <w:r>
        <w:t xml:space="preserve"> </w:t>
      </w:r>
      <w:r>
        <w:rPr>
          <w:i/>
          <w:iCs/>
        </w:rPr>
        <w:t xml:space="preserve">See </w:t>
      </w:r>
      <w:r w:rsidR="008844A7">
        <w:rPr>
          <w:szCs w:val="26"/>
        </w:rPr>
        <w:t>February 2023 Order</w:t>
      </w:r>
      <w:r w:rsidR="00E1703D">
        <w:rPr>
          <w:szCs w:val="26"/>
        </w:rPr>
        <w:t xml:space="preserve">, </w:t>
      </w:r>
      <w:r w:rsidRPr="00F01150" w:rsidR="00E1703D">
        <w:t>182 FERC ¶ 61,094</w:t>
      </w:r>
      <w:r w:rsidR="008844A7">
        <w:rPr>
          <w:szCs w:val="26"/>
        </w:rPr>
        <w:t xml:space="preserve"> </w:t>
      </w:r>
      <w:r w:rsidR="00B26871">
        <w:rPr>
          <w:szCs w:val="26"/>
        </w:rPr>
        <w:t>at</w:t>
      </w:r>
      <w:r>
        <w:rPr>
          <w:szCs w:val="26"/>
        </w:rPr>
        <w:t xml:space="preserve"> P</w:t>
      </w:r>
      <w:r w:rsidR="00B47924">
        <w:rPr>
          <w:szCs w:val="26"/>
        </w:rPr>
        <w:t>P 5,</w:t>
      </w:r>
      <w:r w:rsidR="004E61E3">
        <w:rPr>
          <w:szCs w:val="26"/>
        </w:rPr>
        <w:t xml:space="preserve"> 59.  </w:t>
      </w:r>
    </w:p>
  </w:footnote>
  <w:footnote w:id="45">
    <w:p w:rsidR="00EB5A62" w14:paraId="4F1E6FAE" w14:textId="73D8D785">
      <w:pPr>
        <w:pStyle w:val="FootnoteText"/>
      </w:pPr>
      <w:r>
        <w:rPr>
          <w:rStyle w:val="FootnoteReference"/>
        </w:rPr>
        <w:footnoteRef/>
      </w:r>
      <w:r>
        <w:t xml:space="preserve"> </w:t>
      </w:r>
      <w:r w:rsidR="00724AED">
        <w:t>Reliability Standard EOP-011-4, Requirement R1, Part 1.2.5.5.</w:t>
      </w:r>
    </w:p>
  </w:footnote>
  <w:footnote w:id="46">
    <w:p w:rsidR="00724AED" w14:paraId="5D509662" w14:textId="13A43C5E">
      <w:pPr>
        <w:pStyle w:val="FootnoteText"/>
      </w:pPr>
      <w:r>
        <w:rPr>
          <w:rStyle w:val="FootnoteReference"/>
        </w:rPr>
        <w:footnoteRef/>
      </w:r>
      <w:r>
        <w:t xml:space="preserve"> </w:t>
      </w:r>
      <w:r w:rsidRPr="00E06FA2" w:rsidR="00113753">
        <w:rPr>
          <w:i/>
          <w:iCs/>
        </w:rPr>
        <w:t>Id.</w:t>
      </w:r>
      <w:r>
        <w:t>, Requirement R8, Part 8.1.5.</w:t>
      </w:r>
    </w:p>
  </w:footnote>
  <w:footnote w:id="47">
    <w:p w:rsidR="0019109A" w:rsidRPr="0019109A" w14:paraId="5842B303" w14:textId="1EACAB35">
      <w:pPr>
        <w:pStyle w:val="FootnoteText"/>
      </w:pPr>
      <w:r>
        <w:rPr>
          <w:rStyle w:val="FootnoteReference"/>
        </w:rPr>
        <w:footnoteRef/>
      </w:r>
      <w:r>
        <w:t xml:space="preserve"> </w:t>
      </w:r>
      <w:r>
        <w:rPr>
          <w:i/>
          <w:iCs/>
        </w:rPr>
        <w:t>See</w:t>
      </w:r>
      <w:r>
        <w:t xml:space="preserve"> NERC Petition at 32-33 (</w:t>
      </w:r>
      <w:r w:rsidR="00AE1847">
        <w:t xml:space="preserve">stating that one method for identifying such loads may include distributing criteria to natural gas infrastructure entities to identify the critical facilities that would likely affect bulk electric system reliability adversely if de-energized). </w:t>
      </w:r>
    </w:p>
  </w:footnote>
  <w:footnote w:id="48">
    <w:p w:rsidR="00BE441B" w:rsidRPr="004F4940" w:rsidP="00BE441B" w14:paraId="39388062" w14:textId="77777777">
      <w:pPr>
        <w:pStyle w:val="FootnoteText"/>
      </w:pPr>
      <w:r w:rsidRPr="004F4940">
        <w:rPr>
          <w:rStyle w:val="FootnoteReference"/>
        </w:rPr>
        <w:footnoteRef/>
      </w:r>
      <w:r w:rsidRPr="004F4940">
        <w:rPr>
          <w:b/>
        </w:rPr>
        <w:t xml:space="preserve"> </w:t>
      </w:r>
      <w:r w:rsidRPr="004F4940">
        <w:t>44 U.S.C. § 3507(d).</w:t>
      </w:r>
    </w:p>
  </w:footnote>
  <w:footnote w:id="49">
    <w:p w:rsidR="00BE441B" w:rsidRPr="004F4940" w:rsidP="00BE441B" w14:paraId="47A20206" w14:textId="08BA93BB">
      <w:pPr>
        <w:pStyle w:val="FootnoteText"/>
      </w:pPr>
      <w:r w:rsidRPr="004F4940">
        <w:rPr>
          <w:rStyle w:val="FootnoteReference"/>
        </w:rPr>
        <w:footnoteRef/>
      </w:r>
      <w:r w:rsidRPr="004F4940">
        <w:t xml:space="preserve"> 5 C.F.R. § 1320</w:t>
      </w:r>
      <w:r w:rsidR="004B4FF2">
        <w:t xml:space="preserve"> (2023)</w:t>
      </w:r>
      <w:r w:rsidRPr="004F4940">
        <w:t>.</w:t>
      </w:r>
    </w:p>
  </w:footnote>
  <w:footnote w:id="50">
    <w:p w:rsidR="00641A4B" w:rsidRPr="004F4940" w:rsidP="00641A4B" w14:paraId="27240F3F" w14:textId="737DF048">
      <w:pPr>
        <w:pStyle w:val="FootnoteText"/>
      </w:pPr>
      <w:r w:rsidRPr="00FE0572">
        <w:rPr>
          <w:rStyle w:val="FootnoteReference"/>
          <w:sz w:val="24"/>
          <w:szCs w:val="24"/>
        </w:rPr>
        <w:footnoteRef/>
      </w:r>
      <w:r w:rsidRPr="00FE0572">
        <w:rPr>
          <w:sz w:val="24"/>
          <w:szCs w:val="24"/>
        </w:rPr>
        <w:t xml:space="preserve"> </w:t>
      </w:r>
      <w:r w:rsidRPr="00FE0572">
        <w:rPr>
          <w:szCs w:val="26"/>
        </w:rPr>
        <w:t>TOP</w:t>
      </w:r>
      <w:r w:rsidR="00CF3B58">
        <w:rPr>
          <w:szCs w:val="26"/>
        </w:rPr>
        <w:t xml:space="preserve"> </w:t>
      </w:r>
      <w:r w:rsidRPr="00FE0572">
        <w:rPr>
          <w:szCs w:val="26"/>
        </w:rPr>
        <w:t>=</w:t>
      </w:r>
      <w:r w:rsidR="00CF3B58">
        <w:rPr>
          <w:szCs w:val="26"/>
        </w:rPr>
        <w:t xml:space="preserve"> </w:t>
      </w:r>
      <w:r w:rsidRPr="00FE0572">
        <w:rPr>
          <w:szCs w:val="26"/>
        </w:rPr>
        <w:t>Transmission Operator, BA</w:t>
      </w:r>
      <w:r w:rsidR="00CF3B58">
        <w:rPr>
          <w:szCs w:val="26"/>
        </w:rPr>
        <w:t xml:space="preserve"> </w:t>
      </w:r>
      <w:r w:rsidRPr="00FE0572">
        <w:rPr>
          <w:szCs w:val="26"/>
        </w:rPr>
        <w:t>=</w:t>
      </w:r>
      <w:r w:rsidR="00CF3B58">
        <w:rPr>
          <w:szCs w:val="26"/>
        </w:rPr>
        <w:t xml:space="preserve"> </w:t>
      </w:r>
      <w:r w:rsidRPr="00FE0572">
        <w:rPr>
          <w:szCs w:val="26"/>
        </w:rPr>
        <w:t>Balancing Authority, RC</w:t>
      </w:r>
      <w:r w:rsidR="00CF3B58">
        <w:rPr>
          <w:szCs w:val="26"/>
        </w:rPr>
        <w:t xml:space="preserve"> </w:t>
      </w:r>
      <w:r w:rsidRPr="00FE0572">
        <w:rPr>
          <w:szCs w:val="26"/>
        </w:rPr>
        <w:t>=</w:t>
      </w:r>
      <w:r w:rsidR="00CF3B58">
        <w:rPr>
          <w:szCs w:val="26"/>
        </w:rPr>
        <w:t xml:space="preserve"> </w:t>
      </w:r>
      <w:r w:rsidRPr="00FE0572">
        <w:rPr>
          <w:szCs w:val="26"/>
        </w:rPr>
        <w:t>Reliability Coordinator</w:t>
      </w:r>
      <w:r w:rsidR="00245315">
        <w:rPr>
          <w:szCs w:val="26"/>
        </w:rPr>
        <w:t xml:space="preserve">, UFLS-Only DP = </w:t>
      </w:r>
      <w:r w:rsidR="00997F0A">
        <w:rPr>
          <w:szCs w:val="26"/>
        </w:rPr>
        <w:t xml:space="preserve">Underfrequency Load Shed-Only Distribution Provider, DP = Distribution Provider, and TO = </w:t>
      </w:r>
      <w:r w:rsidR="00E73DE1">
        <w:rPr>
          <w:szCs w:val="26"/>
        </w:rPr>
        <w:t>T</w:t>
      </w:r>
      <w:r w:rsidR="00997F0A">
        <w:rPr>
          <w:szCs w:val="26"/>
        </w:rPr>
        <w:t xml:space="preserve">ransmission </w:t>
      </w:r>
      <w:r w:rsidR="00E73DE1">
        <w:rPr>
          <w:szCs w:val="26"/>
        </w:rPr>
        <w:t>O</w:t>
      </w:r>
      <w:r w:rsidR="00997F0A">
        <w:rPr>
          <w:szCs w:val="26"/>
        </w:rPr>
        <w:t xml:space="preserve">wner.  </w:t>
      </w:r>
    </w:p>
  </w:footnote>
  <w:footnote w:id="51">
    <w:p w:rsidR="00641A4B" w:rsidRPr="00FE0572" w:rsidP="00641A4B" w14:paraId="2D699C29" w14:textId="7098929D">
      <w:pPr>
        <w:pStyle w:val="FootnoteText"/>
        <w:rPr>
          <w:sz w:val="24"/>
          <w:szCs w:val="24"/>
        </w:rPr>
      </w:pPr>
      <w:r w:rsidRPr="00FE0572">
        <w:rPr>
          <w:rStyle w:val="FootnoteReference"/>
          <w:sz w:val="24"/>
          <w:szCs w:val="24"/>
        </w:rPr>
        <w:footnoteRef/>
      </w:r>
      <w:r w:rsidRPr="00FE0572">
        <w:rPr>
          <w:sz w:val="24"/>
          <w:szCs w:val="24"/>
          <w:vertAlign w:val="superscript"/>
        </w:rPr>
        <w:t xml:space="preserve"> </w:t>
      </w:r>
      <w:r w:rsidRPr="00FE0572">
        <w:rPr>
          <w:szCs w:val="26"/>
        </w:rPr>
        <w:t>The estimated hourly cost (salary plus benefits) is a combination based on the Bureau of Labor Statistics (BLS), as of 202</w:t>
      </w:r>
      <w:r w:rsidR="00C07124">
        <w:rPr>
          <w:szCs w:val="26"/>
        </w:rPr>
        <w:t>3</w:t>
      </w:r>
      <w:r w:rsidRPr="00FE0572">
        <w:rPr>
          <w:szCs w:val="26"/>
        </w:rPr>
        <w:t>, for 75% of the average of an Electrical Engineer (17-2071) - $77.</w:t>
      </w:r>
      <w:r w:rsidR="00C07124">
        <w:rPr>
          <w:szCs w:val="26"/>
        </w:rPr>
        <w:t>29</w:t>
      </w:r>
      <w:r w:rsidRPr="00FE0572">
        <w:rPr>
          <w:szCs w:val="26"/>
        </w:rPr>
        <w:t>, mechanical engineers (17-2141) - $</w:t>
      </w:r>
      <w:r w:rsidR="003A31D1">
        <w:rPr>
          <w:szCs w:val="26"/>
        </w:rPr>
        <w:t>87.38</w:t>
      </w:r>
      <w:r w:rsidRPr="00FE0572">
        <w:rPr>
          <w:szCs w:val="26"/>
        </w:rPr>
        <w:t>.  $77.</w:t>
      </w:r>
      <w:r w:rsidR="003A31D1">
        <w:rPr>
          <w:szCs w:val="26"/>
        </w:rPr>
        <w:t>29</w:t>
      </w:r>
      <w:r w:rsidRPr="00FE0572">
        <w:rPr>
          <w:szCs w:val="26"/>
        </w:rPr>
        <w:t xml:space="preserve"> + $</w:t>
      </w:r>
      <w:r w:rsidR="00525C18">
        <w:rPr>
          <w:szCs w:val="26"/>
        </w:rPr>
        <w:t>87.38</w:t>
      </w:r>
      <w:r w:rsidRPr="00FE0572">
        <w:rPr>
          <w:szCs w:val="26"/>
        </w:rPr>
        <w:t xml:space="preserve">/2 = </w:t>
      </w:r>
      <w:r w:rsidRPr="001664DF" w:rsidR="001664DF">
        <w:rPr>
          <w:szCs w:val="26"/>
        </w:rPr>
        <w:t>82.335</w:t>
      </w:r>
      <w:r w:rsidRPr="00FE0572">
        <w:rPr>
          <w:szCs w:val="26"/>
        </w:rPr>
        <w:t xml:space="preserve"> x .75 = 54.303 ($</w:t>
      </w:r>
      <w:r w:rsidRPr="00E42A08" w:rsidR="00E42A08">
        <w:rPr>
          <w:b/>
          <w:bCs/>
          <w:szCs w:val="26"/>
        </w:rPr>
        <w:t>61.75</w:t>
      </w:r>
      <w:r w:rsidR="00E42A08">
        <w:rPr>
          <w:b/>
          <w:bCs/>
          <w:szCs w:val="26"/>
        </w:rPr>
        <w:t xml:space="preserve"> </w:t>
      </w:r>
      <w:r w:rsidRPr="00FE0572">
        <w:rPr>
          <w:szCs w:val="26"/>
        </w:rPr>
        <w:t xml:space="preserve">rounded) </w:t>
      </w:r>
      <w:r w:rsidRPr="00FE0572">
        <w:rPr>
          <w:b/>
          <w:bCs/>
          <w:szCs w:val="26"/>
        </w:rPr>
        <w:t>($</w:t>
      </w:r>
      <w:r w:rsidRPr="00E42A08" w:rsidR="00E42A08">
        <w:rPr>
          <w:b/>
          <w:bCs/>
          <w:szCs w:val="26"/>
        </w:rPr>
        <w:t>61.75</w:t>
      </w:r>
      <w:r w:rsidRPr="00FE0572">
        <w:rPr>
          <w:b/>
          <w:bCs/>
          <w:szCs w:val="26"/>
        </w:rPr>
        <w:t>/hour)</w:t>
      </w:r>
      <w:r w:rsidRPr="00FE0572">
        <w:rPr>
          <w:szCs w:val="26"/>
        </w:rPr>
        <w:t xml:space="preserve"> and 25% of an Information and Record Clerk (43-4199) $</w:t>
      </w:r>
      <w:r w:rsidR="004E60B9">
        <w:rPr>
          <w:szCs w:val="26"/>
        </w:rPr>
        <w:t>56</w:t>
      </w:r>
      <w:r w:rsidRPr="00FE0572">
        <w:rPr>
          <w:szCs w:val="26"/>
        </w:rPr>
        <w:t>.</w:t>
      </w:r>
      <w:r w:rsidR="00EB6E3C">
        <w:rPr>
          <w:szCs w:val="26"/>
        </w:rPr>
        <w:t>14</w:t>
      </w:r>
      <w:r w:rsidRPr="00FE0572">
        <w:rPr>
          <w:szCs w:val="26"/>
        </w:rPr>
        <w:t xml:space="preserve"> x .25% = </w:t>
      </w:r>
      <w:r w:rsidRPr="00616F76" w:rsidR="00616F76">
        <w:rPr>
          <w:szCs w:val="26"/>
        </w:rPr>
        <w:t xml:space="preserve">14.035 </w:t>
      </w:r>
      <w:r w:rsidRPr="00FE0572">
        <w:rPr>
          <w:b/>
          <w:bCs/>
          <w:szCs w:val="26"/>
        </w:rPr>
        <w:t>($1</w:t>
      </w:r>
      <w:r w:rsidR="00616F76">
        <w:rPr>
          <w:b/>
          <w:bCs/>
          <w:szCs w:val="26"/>
        </w:rPr>
        <w:t>4</w:t>
      </w:r>
      <w:r w:rsidRPr="00FE0572">
        <w:rPr>
          <w:b/>
          <w:bCs/>
          <w:szCs w:val="26"/>
        </w:rPr>
        <w:t>.</w:t>
      </w:r>
      <w:r w:rsidR="00616F76">
        <w:rPr>
          <w:b/>
          <w:bCs/>
          <w:szCs w:val="26"/>
        </w:rPr>
        <w:t>04</w:t>
      </w:r>
      <w:r>
        <w:rPr>
          <w:b/>
          <w:szCs w:val="26"/>
        </w:rPr>
        <w:t xml:space="preserve"> </w:t>
      </w:r>
      <w:r w:rsidRPr="00FE0572">
        <w:rPr>
          <w:szCs w:val="26"/>
        </w:rPr>
        <w:t>rounded) ($</w:t>
      </w:r>
      <w:r w:rsidR="00616F76">
        <w:rPr>
          <w:szCs w:val="26"/>
        </w:rPr>
        <w:t>14.04</w:t>
      </w:r>
      <w:r w:rsidRPr="00FE0572">
        <w:rPr>
          <w:szCs w:val="26"/>
        </w:rPr>
        <w:t>/hour), for a total ($</w:t>
      </w:r>
      <w:r w:rsidR="00616F76">
        <w:rPr>
          <w:szCs w:val="26"/>
        </w:rPr>
        <w:t>61.</w:t>
      </w:r>
      <w:r w:rsidR="00ED5DF1">
        <w:rPr>
          <w:szCs w:val="26"/>
        </w:rPr>
        <w:t>75</w:t>
      </w:r>
      <w:r w:rsidRPr="00FE0572">
        <w:rPr>
          <w:szCs w:val="26"/>
        </w:rPr>
        <w:t>+$1</w:t>
      </w:r>
      <w:r w:rsidR="00C311C9">
        <w:rPr>
          <w:szCs w:val="26"/>
        </w:rPr>
        <w:t>4</w:t>
      </w:r>
      <w:r w:rsidRPr="00FE0572">
        <w:rPr>
          <w:szCs w:val="26"/>
        </w:rPr>
        <w:t>.</w:t>
      </w:r>
      <w:r w:rsidR="00C311C9">
        <w:rPr>
          <w:szCs w:val="26"/>
        </w:rPr>
        <w:t>04</w:t>
      </w:r>
      <w:r w:rsidRPr="00FE0572">
        <w:rPr>
          <w:szCs w:val="26"/>
        </w:rPr>
        <w:t xml:space="preserve"> = $</w:t>
      </w:r>
      <w:r w:rsidRPr="00B87071" w:rsidR="00B87071">
        <w:rPr>
          <w:b/>
          <w:bCs/>
          <w:szCs w:val="26"/>
        </w:rPr>
        <w:t>75.79</w:t>
      </w:r>
      <w:r w:rsidRPr="00FE0572">
        <w:rPr>
          <w:b/>
          <w:bCs/>
          <w:szCs w:val="26"/>
        </w:rPr>
        <w:t>/hour</w:t>
      </w:r>
      <w:r w:rsidRPr="00FE0572">
        <w:rPr>
          <w:szCs w:val="26"/>
        </w:rPr>
        <w:t>).</w:t>
      </w:r>
    </w:p>
  </w:footnote>
  <w:footnote w:id="52">
    <w:p w:rsidR="00047F66" w:rsidRPr="00047F66" w14:paraId="5BE8C40C" w14:textId="58B38013">
      <w:pPr>
        <w:pStyle w:val="FootnoteText"/>
        <w:rPr>
          <w:b/>
          <w:bCs/>
        </w:rPr>
      </w:pPr>
      <w:r>
        <w:rPr>
          <w:rStyle w:val="FootnoteReference"/>
        </w:rPr>
        <w:footnoteRef/>
      </w:r>
      <w:r>
        <w:t xml:space="preserve"> </w:t>
      </w:r>
      <w:r w:rsidRPr="00047F66">
        <w:t>BA = Balancing Authority.</w:t>
      </w:r>
      <w:r>
        <w:rPr>
          <w:b/>
          <w:bCs/>
        </w:rPr>
        <w:t xml:space="preserve"> </w:t>
      </w:r>
    </w:p>
  </w:footnote>
  <w:footnote w:id="53">
    <w:p w:rsidR="005769C1" w:rsidRPr="00E32BA1" w:rsidP="00DF46C0" w14:paraId="4A63CF34" w14:textId="12A3F65A">
      <w:pPr>
        <w:pStyle w:val="FootnoteText"/>
        <w:rPr>
          <w:szCs w:val="26"/>
        </w:rPr>
      </w:pPr>
      <w:r w:rsidRPr="00E32BA1">
        <w:rPr>
          <w:rStyle w:val="FootnoteReference"/>
          <w:szCs w:val="26"/>
        </w:rPr>
        <w:footnoteRef/>
      </w:r>
      <w:r w:rsidRPr="00E32BA1">
        <w:rPr>
          <w:szCs w:val="26"/>
        </w:rPr>
        <w:t xml:space="preserve"> </w:t>
      </w:r>
      <w:r w:rsidRPr="00FE0572">
        <w:rPr>
          <w:szCs w:val="26"/>
        </w:rPr>
        <w:t>The estimated hourly cost (salary plus benefits) is a combination based on the Bureau of Labor Statistics (BLS), as of 202</w:t>
      </w:r>
      <w:r>
        <w:rPr>
          <w:szCs w:val="26"/>
        </w:rPr>
        <w:t>3</w:t>
      </w:r>
      <w:r w:rsidRPr="00FE0572">
        <w:rPr>
          <w:szCs w:val="26"/>
        </w:rPr>
        <w:t>, for 75% of the average of an Electrical Engineer (17-2071) - $77.</w:t>
      </w:r>
      <w:r>
        <w:rPr>
          <w:szCs w:val="26"/>
        </w:rPr>
        <w:t>29</w:t>
      </w:r>
      <w:r w:rsidRPr="00FE0572">
        <w:rPr>
          <w:szCs w:val="26"/>
        </w:rPr>
        <w:t>, mechanical engineers (17-2141) - $</w:t>
      </w:r>
      <w:r>
        <w:rPr>
          <w:szCs w:val="26"/>
        </w:rPr>
        <w:t>87.38</w:t>
      </w:r>
      <w:r w:rsidRPr="00FE0572">
        <w:rPr>
          <w:szCs w:val="26"/>
        </w:rPr>
        <w:t>.  $77.</w:t>
      </w:r>
      <w:r>
        <w:rPr>
          <w:szCs w:val="26"/>
        </w:rPr>
        <w:t>29</w:t>
      </w:r>
      <w:r w:rsidRPr="00FE0572">
        <w:rPr>
          <w:szCs w:val="26"/>
        </w:rPr>
        <w:t xml:space="preserve"> + $</w:t>
      </w:r>
      <w:r>
        <w:rPr>
          <w:szCs w:val="26"/>
        </w:rPr>
        <w:t>87.38</w:t>
      </w:r>
      <w:r w:rsidRPr="00FE0572">
        <w:rPr>
          <w:szCs w:val="26"/>
        </w:rPr>
        <w:t xml:space="preserve">/2 = </w:t>
      </w:r>
      <w:r w:rsidRPr="001664DF">
        <w:rPr>
          <w:szCs w:val="26"/>
        </w:rPr>
        <w:t>82.335</w:t>
      </w:r>
      <w:r w:rsidRPr="00FE0572">
        <w:rPr>
          <w:szCs w:val="26"/>
        </w:rPr>
        <w:t xml:space="preserve"> x .75 = 54.303 ($</w:t>
      </w:r>
      <w:r w:rsidRPr="00E42A08">
        <w:rPr>
          <w:b/>
          <w:bCs/>
          <w:szCs w:val="26"/>
        </w:rPr>
        <w:t>61.75</w:t>
      </w:r>
      <w:r>
        <w:rPr>
          <w:b/>
          <w:bCs/>
          <w:szCs w:val="26"/>
        </w:rPr>
        <w:t xml:space="preserve"> </w:t>
      </w:r>
      <w:r w:rsidRPr="00FE0572">
        <w:rPr>
          <w:szCs w:val="26"/>
        </w:rPr>
        <w:t xml:space="preserve">rounded) </w:t>
      </w:r>
      <w:r w:rsidRPr="00FE0572">
        <w:rPr>
          <w:b/>
          <w:bCs/>
          <w:szCs w:val="26"/>
        </w:rPr>
        <w:t>($</w:t>
      </w:r>
      <w:r w:rsidRPr="00E42A08">
        <w:rPr>
          <w:b/>
          <w:bCs/>
          <w:szCs w:val="26"/>
        </w:rPr>
        <w:t>61.75</w:t>
      </w:r>
      <w:r w:rsidRPr="00FE0572">
        <w:rPr>
          <w:b/>
          <w:bCs/>
          <w:szCs w:val="26"/>
        </w:rPr>
        <w:t>/hour)</w:t>
      </w:r>
      <w:r w:rsidRPr="00FE0572">
        <w:rPr>
          <w:szCs w:val="26"/>
        </w:rPr>
        <w:t xml:space="preserve"> and 25% of an Information and Record Clerk (43-4199) $</w:t>
      </w:r>
      <w:r>
        <w:rPr>
          <w:szCs w:val="26"/>
        </w:rPr>
        <w:t>56</w:t>
      </w:r>
      <w:r w:rsidRPr="00FE0572">
        <w:rPr>
          <w:szCs w:val="26"/>
        </w:rPr>
        <w:t>.</w:t>
      </w:r>
      <w:r>
        <w:rPr>
          <w:szCs w:val="26"/>
        </w:rPr>
        <w:t>14</w:t>
      </w:r>
      <w:r w:rsidRPr="00FE0572">
        <w:rPr>
          <w:szCs w:val="26"/>
        </w:rPr>
        <w:t xml:space="preserve"> x .25% = </w:t>
      </w:r>
      <w:r w:rsidRPr="00616F76">
        <w:rPr>
          <w:szCs w:val="26"/>
        </w:rPr>
        <w:t xml:space="preserve">14.035 </w:t>
      </w:r>
      <w:r w:rsidRPr="00FE0572">
        <w:rPr>
          <w:b/>
          <w:bCs/>
          <w:szCs w:val="26"/>
        </w:rPr>
        <w:t>($1</w:t>
      </w:r>
      <w:r>
        <w:rPr>
          <w:b/>
          <w:bCs/>
          <w:szCs w:val="26"/>
        </w:rPr>
        <w:t>4</w:t>
      </w:r>
      <w:r w:rsidRPr="00FE0572">
        <w:rPr>
          <w:b/>
          <w:bCs/>
          <w:szCs w:val="26"/>
        </w:rPr>
        <w:t>.</w:t>
      </w:r>
      <w:r>
        <w:rPr>
          <w:b/>
          <w:bCs/>
          <w:szCs w:val="26"/>
        </w:rPr>
        <w:t>04</w:t>
      </w:r>
      <w:r>
        <w:rPr>
          <w:b/>
          <w:szCs w:val="26"/>
        </w:rPr>
        <w:t xml:space="preserve"> </w:t>
      </w:r>
      <w:r w:rsidRPr="00FE0572">
        <w:rPr>
          <w:szCs w:val="26"/>
        </w:rPr>
        <w:t>rounded) ($</w:t>
      </w:r>
      <w:r>
        <w:rPr>
          <w:szCs w:val="26"/>
        </w:rPr>
        <w:t>14.04</w:t>
      </w:r>
      <w:r w:rsidRPr="00FE0572">
        <w:rPr>
          <w:szCs w:val="26"/>
        </w:rPr>
        <w:t>/hour), for a total ($</w:t>
      </w:r>
      <w:r>
        <w:rPr>
          <w:szCs w:val="26"/>
        </w:rPr>
        <w:t>61.75</w:t>
      </w:r>
      <w:r w:rsidRPr="00FE0572">
        <w:rPr>
          <w:szCs w:val="26"/>
        </w:rPr>
        <w:t>+$1</w:t>
      </w:r>
      <w:r>
        <w:rPr>
          <w:szCs w:val="26"/>
        </w:rPr>
        <w:t>4</w:t>
      </w:r>
      <w:r w:rsidRPr="00FE0572">
        <w:rPr>
          <w:szCs w:val="26"/>
        </w:rPr>
        <w:t>.</w:t>
      </w:r>
      <w:r>
        <w:rPr>
          <w:szCs w:val="26"/>
        </w:rPr>
        <w:t>04</w:t>
      </w:r>
      <w:r w:rsidRPr="00FE0572">
        <w:rPr>
          <w:szCs w:val="26"/>
        </w:rPr>
        <w:t xml:space="preserve"> = $</w:t>
      </w:r>
      <w:r w:rsidRPr="00B87071">
        <w:rPr>
          <w:b/>
          <w:bCs/>
          <w:szCs w:val="26"/>
        </w:rPr>
        <w:t>75.79</w:t>
      </w:r>
      <w:r w:rsidRPr="00FE0572">
        <w:rPr>
          <w:b/>
          <w:bCs/>
          <w:szCs w:val="26"/>
        </w:rPr>
        <w:t>/hour</w:t>
      </w:r>
      <w:r w:rsidRPr="00FE0572">
        <w:rPr>
          <w:szCs w:val="26"/>
        </w:rPr>
        <w:t>).</w:t>
      </w:r>
    </w:p>
  </w:footnote>
  <w:footnote w:id="54">
    <w:p w:rsidR="001C1C6D" w:rsidP="001C1C6D" w14:paraId="0C7702EB" w14:textId="77777777">
      <w:pPr>
        <w:pStyle w:val="FootnoteText"/>
      </w:pPr>
      <w:r>
        <w:rPr>
          <w:rStyle w:val="FootnoteReference"/>
        </w:rPr>
        <w:footnoteRef/>
      </w:r>
      <w:r>
        <w:t xml:space="preserve"> This collection is currently pending at OMB for an unrelated matter. </w:t>
      </w:r>
    </w:p>
  </w:footnote>
  <w:footnote w:id="55">
    <w:p w:rsidR="00AC2E3F" w:rsidRPr="008023AF" w14:paraId="71452FA3" w14:textId="54EAA1AE">
      <w:pPr>
        <w:pStyle w:val="FootnoteText"/>
        <w:rPr>
          <w:szCs w:val="26"/>
        </w:rPr>
      </w:pPr>
      <w:r w:rsidRPr="008023AF">
        <w:rPr>
          <w:rStyle w:val="FootnoteReference"/>
          <w:szCs w:val="26"/>
        </w:rPr>
        <w:footnoteRef/>
      </w:r>
      <w:r w:rsidRPr="008023AF">
        <w:rPr>
          <w:szCs w:val="26"/>
        </w:rPr>
        <w:t xml:space="preserve"> </w:t>
      </w:r>
      <w:r w:rsidRPr="00530E40" w:rsidR="008023AF">
        <w:rPr>
          <w:i/>
          <w:iCs/>
          <w:szCs w:val="26"/>
        </w:rPr>
        <w:t>Reguls. Implementing the Nat’l Env’t Pol’y Act</w:t>
      </w:r>
      <w:r w:rsidRPr="008023AF" w:rsidR="008023AF">
        <w:rPr>
          <w:szCs w:val="26"/>
        </w:rPr>
        <w:t>, Order No. 486, FERC Stats. &amp; Regs. ¶</w:t>
      </w:r>
      <w:r w:rsidR="004B4649">
        <w:rPr>
          <w:szCs w:val="26"/>
        </w:rPr>
        <w:t xml:space="preserve"> </w:t>
      </w:r>
      <w:r w:rsidRPr="008023AF" w:rsidR="008023AF">
        <w:rPr>
          <w:szCs w:val="26"/>
        </w:rPr>
        <w:t>30,783 (1987) (cross-referenced at 41 FERC ¶</w:t>
      </w:r>
      <w:r w:rsidR="004B4649">
        <w:rPr>
          <w:szCs w:val="26"/>
        </w:rPr>
        <w:t xml:space="preserve"> </w:t>
      </w:r>
      <w:r w:rsidRPr="008023AF" w:rsidR="008023AF">
        <w:rPr>
          <w:szCs w:val="26"/>
        </w:rPr>
        <w:t>61,284).</w:t>
      </w:r>
    </w:p>
  </w:footnote>
  <w:footnote w:id="56">
    <w:p w:rsidR="008023AF" w14:paraId="61A23693" w14:textId="573423B4">
      <w:pPr>
        <w:pStyle w:val="FootnoteText"/>
      </w:pPr>
      <w:r>
        <w:rPr>
          <w:rStyle w:val="FootnoteReference"/>
        </w:rPr>
        <w:footnoteRef/>
      </w:r>
      <w:r>
        <w:t xml:space="preserve"> </w:t>
      </w:r>
      <w:r w:rsidRPr="005027E2" w:rsidR="005027E2">
        <w:t>18 C</w:t>
      </w:r>
      <w:r w:rsidR="005027E2">
        <w:t>.</w:t>
      </w:r>
      <w:r w:rsidRPr="005027E2" w:rsidR="005027E2">
        <w:t>F</w:t>
      </w:r>
      <w:r w:rsidR="005027E2">
        <w:t>.</w:t>
      </w:r>
      <w:r w:rsidRPr="005027E2" w:rsidR="005027E2">
        <w:t>R</w:t>
      </w:r>
      <w:r w:rsidR="005027E2">
        <w:t>.</w:t>
      </w:r>
      <w:r w:rsidRPr="005027E2" w:rsidR="005027E2">
        <w:t xml:space="preserve"> </w:t>
      </w:r>
      <w:r w:rsidRPr="004F4940" w:rsidR="005027E2">
        <w:rPr>
          <w:szCs w:val="26"/>
        </w:rPr>
        <w:t>§ </w:t>
      </w:r>
      <w:r w:rsidRPr="005027E2" w:rsidR="005027E2">
        <w:t>380.4(a)(2)(ii)</w:t>
      </w:r>
      <w:r w:rsidR="004B4FF2">
        <w:t xml:space="preserve"> (2023)</w:t>
      </w:r>
      <w:r w:rsidRPr="005027E2" w:rsidR="005027E2">
        <w:t>.</w:t>
      </w:r>
    </w:p>
  </w:footnote>
  <w:footnote w:id="57">
    <w:p w:rsidR="000416AE" w14:paraId="4834EB71" w14:textId="68F3B01F">
      <w:pPr>
        <w:pStyle w:val="FootnoteText"/>
      </w:pPr>
      <w:r>
        <w:rPr>
          <w:rStyle w:val="FootnoteReference"/>
        </w:rPr>
        <w:footnoteRef/>
      </w:r>
      <w:r>
        <w:t xml:space="preserve"> </w:t>
      </w:r>
      <w:r w:rsidRPr="00CD0D64">
        <w:t>Order, 186 FERC ¶ 61,1</w:t>
      </w:r>
      <w:r w:rsidR="00C056C1">
        <w:t>1</w:t>
      </w:r>
      <w:r w:rsidRPr="00CD0D64">
        <w:t>5, at P 20 (2024).</w:t>
      </w:r>
    </w:p>
  </w:footnote>
  <w:footnote w:id="58">
    <w:p w:rsidR="000416AE" w14:paraId="3139341B" w14:textId="77777777">
      <w:pPr>
        <w:pStyle w:val="FootnoteText"/>
      </w:pPr>
      <w:r>
        <w:rPr>
          <w:rStyle w:val="FootnoteReference"/>
        </w:rPr>
        <w:footnoteRef/>
      </w:r>
      <w:r>
        <w:t xml:space="preserve"> By my calculation, this would mean October 1, 2024.</w:t>
      </w:r>
    </w:p>
  </w:footnote>
  <w:footnote w:id="59">
    <w:p w:rsidR="000416AE" w14:paraId="7A90B26B" w14:textId="77777777">
      <w:pPr>
        <w:pStyle w:val="FootnoteText"/>
      </w:pPr>
      <w:r>
        <w:rPr>
          <w:rStyle w:val="FootnoteReference"/>
        </w:rPr>
        <w:footnoteRef/>
      </w:r>
      <w:r>
        <w:t xml:space="preserve"> NERC, Petition, Docket No. RD24-1-000, Exhibit B “Implementation Plan” at 3 (filed Oct. 30, 2023). </w:t>
      </w:r>
    </w:p>
  </w:footnote>
  <w:footnote w:id="60">
    <w:p w:rsidR="000416AE" w14:paraId="1C199F12" w14:textId="77777777">
      <w:pPr>
        <w:pStyle w:val="FootnoteText"/>
      </w:pPr>
      <w:r>
        <w:rPr>
          <w:rStyle w:val="FootnoteReference"/>
        </w:rPr>
        <w:footnoteRef/>
      </w:r>
      <w:r>
        <w:t xml:space="preserve"> </w:t>
      </w:r>
      <w:r w:rsidRPr="00443781">
        <w:t>However, as discussed in the draft order, the actual effective date and implementation plan for EOP-011-4</w:t>
      </w:r>
      <w:r>
        <w:t xml:space="preserve"> </w:t>
      </w:r>
      <w:r w:rsidRPr="00443781">
        <w:t>hinges on NERC’s upcoming submission</w:t>
      </w:r>
      <w:r>
        <w:t>, and Commission approval,</w:t>
      </w:r>
      <w:r w:rsidRPr="00443781">
        <w:t xml:space="preserve"> of a revised applicability section for EOP-012.  </w:t>
      </w:r>
      <w:r>
        <w:t>If the Commission was to reject the revised applicability section of EOP-012, it is unclear to me when we can expect the requirements to EOP-011-4 (and the preceding, but also yet to be effective, EOP-011-3) to be implemented.</w:t>
      </w:r>
    </w:p>
  </w:footnote>
  <w:footnote w:id="61">
    <w:p w:rsidR="000416AE" w14:paraId="1DF8341B" w14:textId="77777777">
      <w:pPr>
        <w:pStyle w:val="FootnoteText"/>
      </w:pPr>
      <w:r>
        <w:rPr>
          <w:rStyle w:val="FootnoteReference"/>
        </w:rPr>
        <w:footnoteRef/>
      </w:r>
      <w:r>
        <w:t xml:space="preserve"> </w:t>
      </w:r>
      <w:r w:rsidRPr="00E35E1D">
        <w:rPr>
          <w:i/>
          <w:iCs/>
        </w:rPr>
        <w:t xml:space="preserve">See </w:t>
      </w:r>
      <w:r w:rsidRPr="00E35E1D">
        <w:t xml:space="preserve">FERC, NERC, and Regional Entity Staff, </w:t>
      </w:r>
      <w:r w:rsidRPr="00E35E1D">
        <w:rPr>
          <w:i/>
        </w:rPr>
        <w:t>The February 2021 Cold Weather Outages in Texas and the South Central United States</w:t>
      </w:r>
      <w:r w:rsidRPr="00E35E1D">
        <w:rPr>
          <w:iCs/>
        </w:rPr>
        <w:t>,</w:t>
      </w:r>
      <w:r w:rsidRPr="00E35E1D">
        <w:t xml:space="preserve"> 19 (Nov. 16, 2021) (November 2021 Report), </w:t>
      </w:r>
      <w:hyperlink r:id="rId1" w:history="1">
        <w:r w:rsidRPr="00E35E1D">
          <w:rPr>
            <w:rStyle w:val="Hyperlink"/>
          </w:rPr>
          <w:t>https://www.ferc.gov/media/february-2021-cold-weather-outages-texas-and-south-central-united-states-ferc-nerc-and</w:t>
        </w:r>
      </w:hyperlink>
      <w:r>
        <w:t>.</w:t>
      </w:r>
    </w:p>
  </w:footnote>
  <w:footnote w:id="62">
    <w:p w:rsidR="000416AE" w:rsidP="000D5596" w14:paraId="55F3BCFC" w14:textId="77777777">
      <w:pPr>
        <w:pStyle w:val="FootnoteText"/>
      </w:pPr>
      <w:r>
        <w:rPr>
          <w:rStyle w:val="FootnoteReference"/>
        </w:rPr>
        <w:footnoteRef/>
      </w:r>
      <w:r>
        <w:t xml:space="preserve"> </w:t>
      </w:r>
      <w:r>
        <w:rPr>
          <w:i/>
          <w:iCs/>
        </w:rPr>
        <w:t>See e.g.</w:t>
      </w:r>
      <w:r w:rsidRPr="007F397E">
        <w:t xml:space="preserve">, </w:t>
      </w:r>
      <w:r w:rsidRPr="0037382D">
        <w:rPr>
          <w:i/>
          <w:iCs/>
        </w:rPr>
        <w:t>Transcript of the 10</w:t>
      </w:r>
      <w:r>
        <w:rPr>
          <w:i/>
          <w:iCs/>
        </w:rPr>
        <w:t>9</w:t>
      </w:r>
      <w:r w:rsidRPr="0037382D">
        <w:rPr>
          <w:i/>
          <w:iCs/>
        </w:rPr>
        <w:t>7th Meeting</w:t>
      </w:r>
      <w:r w:rsidRPr="0037382D">
        <w:t>, FERC, at </w:t>
      </w:r>
      <w:r>
        <w:t>21</w:t>
      </w:r>
      <w:r w:rsidRPr="0037382D">
        <w:t xml:space="preserve"> (</w:t>
      </w:r>
      <w:r>
        <w:t>Jan</w:t>
      </w:r>
      <w:r w:rsidRPr="0037382D">
        <w:t>. 1</w:t>
      </w:r>
      <w:r>
        <w:t>9</w:t>
      </w:r>
      <w:r w:rsidRPr="0037382D">
        <w:t>, 202</w:t>
      </w:r>
      <w:r>
        <w:t>3</w:t>
      </w:r>
      <w:r w:rsidRPr="0037382D">
        <w:t xml:space="preserve">), </w:t>
      </w:r>
      <w:hyperlink r:id="rId2" w:history="1">
        <w:r w:rsidRPr="00C95123">
          <w:rPr>
            <w:rStyle w:val="Hyperlink"/>
          </w:rPr>
          <w:t>https://www.ferc.gov/media/transcript-january-2023-commission-meeting</w:t>
        </w:r>
      </w:hyperlink>
      <w:r w:rsidRPr="004E4E80">
        <w:t xml:space="preserve"> </w:t>
      </w:r>
      <w:r w:rsidRPr="0037382D">
        <w:t>(“</w:t>
      </w:r>
      <w:r>
        <w:t xml:space="preserve">I’m very pleased that we are directing a firm 15-month deadline for NERC to propose the standards . . . . The processes take time, but it is imperative that we get this important cybersecurity measure in place as quickly as it is feasible.”); </w:t>
      </w:r>
      <w:r>
        <w:rPr>
          <w:i/>
          <w:iCs/>
        </w:rPr>
        <w:t>Transcript of the 1098</w:t>
      </w:r>
      <w:r w:rsidRPr="00A50763">
        <w:rPr>
          <w:i/>
          <w:iCs/>
          <w:vertAlign w:val="superscript"/>
        </w:rPr>
        <w:t>th</w:t>
      </w:r>
      <w:r>
        <w:rPr>
          <w:i/>
          <w:iCs/>
        </w:rPr>
        <w:t xml:space="preserve"> Meeting</w:t>
      </w:r>
      <w:r w:rsidRPr="00C95123">
        <w:t>,</w:t>
      </w:r>
      <w:r>
        <w:rPr>
          <w:i/>
          <w:iCs/>
        </w:rPr>
        <w:t xml:space="preserve"> </w:t>
      </w:r>
      <w:r>
        <w:t xml:space="preserve">FERC, at 23-24 (Feb. 16, 2023), </w:t>
      </w:r>
      <w:hyperlink r:id="rId3" w:history="1">
        <w:r w:rsidRPr="00C95123">
          <w:rPr>
            <w:rStyle w:val="Hyperlink"/>
          </w:rPr>
          <w:t>https://www.ferc.gov/media/transcript-february-2023-commission-meeting</w:t>
        </w:r>
      </w:hyperlink>
      <w:r w:rsidRPr="00B70741">
        <w:rPr>
          <w:i/>
          <w:iCs/>
        </w:rPr>
        <w:t xml:space="preserve"> </w:t>
      </w:r>
      <w:r>
        <w:t xml:space="preserve">(“[T]he </w:t>
      </w:r>
      <w:r w:rsidRPr="009C4FC2">
        <w:t xml:space="preserve">critical generator weatherization requirements as proposed </w:t>
      </w:r>
      <w:r w:rsidRPr="00C95123">
        <w:t>are, to be frank, not up to the task.  The proposal before us requires existing generators to weatherize so they are capable of operating for one hour at extreme cold temperatures beginning in April of 2027. . . . [W]aiting [for] four additional winters before weatherization requirements actually kick in does not reflect the urgency we feel.”).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7EA7BED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0451C81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327B8" w14:paraId="68683892" w14:textId="051F28FF">
    <w:pPr>
      <w:pStyle w:val="Header"/>
      <w:tabs>
        <w:tab w:val="clear" w:pos="4680"/>
      </w:tabs>
      <w:spacing w:after="240"/>
    </w:pPr>
    <w:r>
      <w:t>Docket No. RD2</w:t>
    </w:r>
    <w:r w:rsidR="00814CA8">
      <w:t>4</w:t>
    </w:r>
    <w:r>
      <w:t>-1-000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0FB788F2" w14:textId="2A9FFCB8">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20B" w:rsidP="004C118F" w14:paraId="02A5ECD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CEB">
      <w:rPr>
        <w:rStyle w:val="PageNumber"/>
        <w:noProof/>
      </w:rPr>
      <w:t>- 1 -</w:t>
    </w:r>
    <w:r>
      <w:rPr>
        <w:rStyle w:val="PageNumber"/>
      </w:rPr>
      <w:fldChar w:fldCharType="end"/>
    </w:r>
  </w:p>
  <w:p w:rsidR="0048020B" w:rsidP="004C118F" w14:paraId="327B86B0"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04E" w:rsidP="007722A8" w14:paraId="1A0FA2DE" w14:textId="77777777">
    <w:pPr>
      <w:pStyle w:val="Header"/>
      <w:tabs>
        <w:tab w:val="clear" w:pos="4680"/>
      </w:tabs>
      <w:spacing w:after="240"/>
    </w:pPr>
    <w:r>
      <w:t xml:space="preserve">Docket No. RD24-1-000 </w:t>
    </w:r>
    <w:r>
      <w:tab/>
    </w:r>
    <w:r>
      <w:fldChar w:fldCharType="begin"/>
    </w:r>
    <w:r>
      <w:instrText xml:space="preserve"> PAGE  \* MERGEFORMAT </w:instrText>
    </w:r>
    <w:r>
      <w:fldChar w:fldCharType="separate"/>
    </w:r>
    <w:r>
      <w:rPr>
        <w:noProof/>
      </w:rPr>
      <w:t>- 1 -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20B" w:rsidP="00EC3F55" w14:paraId="40C53846"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2C65D63"/>
    <w:multiLevelType w:val="hybridMultilevel"/>
    <w:tmpl w:val="E01628BE"/>
    <w:lvl w:ilvl="0">
      <w:start w:val="5"/>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0B7C9B"/>
    <w:multiLevelType w:val="hybridMultilevel"/>
    <w:tmpl w:val="90DCF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62607C"/>
    <w:multiLevelType w:val="hybridMultilevel"/>
    <w:tmpl w:val="90C0BA06"/>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8">
    <w:nsid w:val="22E55325"/>
    <w:multiLevelType w:val="hybridMultilevel"/>
    <w:tmpl w:val="D94E4190"/>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397E80"/>
    <w:multiLevelType w:val="hybridMultilevel"/>
    <w:tmpl w:val="2C1C9D7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8F4DDD"/>
    <w:multiLevelType w:val="hybridMultilevel"/>
    <w:tmpl w:val="C7D4AD18"/>
    <w:lvl w:ilvl="0">
      <w:start w:val="4"/>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1B4365"/>
    <w:multiLevelType w:val="hybridMultilevel"/>
    <w:tmpl w:val="578C11EA"/>
    <w:lvl w:ilvl="0">
      <w:start w:val="3"/>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DB80BCC"/>
    <w:multiLevelType w:val="hybridMultilevel"/>
    <w:tmpl w:val="9976DEF2"/>
    <w:lvl w:ilvl="0">
      <w:start w:val="2"/>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9B0FE5"/>
    <w:multiLevelType w:val="hybridMultilevel"/>
    <w:tmpl w:val="D77C3004"/>
    <w:lvl w:ilvl="0">
      <w:start w:val="2"/>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9">
    <w:nsid w:val="71B4578D"/>
    <w:multiLevelType w:val="hybridMultilevel"/>
    <w:tmpl w:val="1ABAC66C"/>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A7E6B"/>
    <w:multiLevelType w:val="hybridMultilevel"/>
    <w:tmpl w:val="DAE2A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10956423">
    <w:abstractNumId w:val="9"/>
  </w:num>
  <w:num w:numId="2" w16cid:durableId="1478492237">
    <w:abstractNumId w:val="7"/>
  </w:num>
  <w:num w:numId="3" w16cid:durableId="343288652">
    <w:abstractNumId w:val="6"/>
  </w:num>
  <w:num w:numId="4" w16cid:durableId="1502310834">
    <w:abstractNumId w:val="5"/>
  </w:num>
  <w:num w:numId="5" w16cid:durableId="1870144178">
    <w:abstractNumId w:val="4"/>
  </w:num>
  <w:num w:numId="6" w16cid:durableId="1152798291">
    <w:abstractNumId w:val="8"/>
  </w:num>
  <w:num w:numId="7" w16cid:durableId="1013262240">
    <w:abstractNumId w:val="3"/>
  </w:num>
  <w:num w:numId="8" w16cid:durableId="1083990190">
    <w:abstractNumId w:val="2"/>
  </w:num>
  <w:num w:numId="9" w16cid:durableId="445856637">
    <w:abstractNumId w:val="1"/>
  </w:num>
  <w:num w:numId="10" w16cid:durableId="878276490">
    <w:abstractNumId w:val="0"/>
  </w:num>
  <w:num w:numId="11" w16cid:durableId="1886403218">
    <w:abstractNumId w:val="31"/>
  </w:num>
  <w:num w:numId="12" w16cid:durableId="1812213078">
    <w:abstractNumId w:val="25"/>
  </w:num>
  <w:num w:numId="13" w16cid:durableId="1931697866">
    <w:abstractNumId w:val="16"/>
  </w:num>
  <w:num w:numId="14" w16cid:durableId="108281422">
    <w:abstractNumId w:val="28"/>
  </w:num>
  <w:num w:numId="15" w16cid:durableId="1114833664">
    <w:abstractNumId w:val="24"/>
  </w:num>
  <w:num w:numId="16" w16cid:durableId="379479863">
    <w:abstractNumId w:val="31"/>
  </w:num>
  <w:num w:numId="17" w16cid:durableId="1924490720">
    <w:abstractNumId w:val="11"/>
  </w:num>
  <w:num w:numId="18" w16cid:durableId="1345017158">
    <w:abstractNumId w:val="10"/>
  </w:num>
  <w:num w:numId="19" w16cid:durableId="1206482305">
    <w:abstractNumId w:val="17"/>
  </w:num>
  <w:num w:numId="20" w16cid:durableId="881938908">
    <w:abstractNumId w:val="13"/>
  </w:num>
  <w:num w:numId="21" w16cid:durableId="1364019446">
    <w:abstractNumId w:val="32"/>
  </w:num>
  <w:num w:numId="22" w16cid:durableId="1167864603">
    <w:abstractNumId w:val="20"/>
  </w:num>
  <w:num w:numId="23" w16cid:durableId="1768501783">
    <w:abstractNumId w:val="29"/>
  </w:num>
  <w:num w:numId="24" w16cid:durableId="1488979194">
    <w:abstractNumId w:val="24"/>
  </w:num>
  <w:num w:numId="25" w16cid:durableId="173828270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2621724">
    <w:abstractNumId w:val="18"/>
  </w:num>
  <w:num w:numId="27" w16cid:durableId="100615489">
    <w:abstractNumId w:val="31"/>
    <w:lvlOverride w:ilvl="0">
      <w:startOverride w:val="1"/>
    </w:lvlOverride>
    <w:lvlOverride w:ilvl="1">
      <w:startOverride w:val="2"/>
    </w:lvlOverride>
  </w:num>
  <w:num w:numId="28" w16cid:durableId="1634170517">
    <w:abstractNumId w:val="26"/>
  </w:num>
  <w:num w:numId="29" w16cid:durableId="529995083">
    <w:abstractNumId w:val="27"/>
  </w:num>
  <w:num w:numId="30" w16cid:durableId="451873087">
    <w:abstractNumId w:val="23"/>
  </w:num>
  <w:num w:numId="31" w16cid:durableId="296493934">
    <w:abstractNumId w:val="21"/>
  </w:num>
  <w:num w:numId="32" w16cid:durableId="1992098734">
    <w:abstractNumId w:val="12"/>
  </w:num>
  <w:num w:numId="33" w16cid:durableId="877862900">
    <w:abstractNumId w:val="15"/>
  </w:num>
  <w:num w:numId="34" w16cid:durableId="19211338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3888159">
    <w:abstractNumId w:val="22"/>
  </w:num>
  <w:num w:numId="36" w16cid:durableId="754664399">
    <w:abstractNumId w:val="31"/>
    <w:lvlOverride w:ilvl="0"/>
    <w:lvlOverride w:ilvl="1">
      <w:startOverride w:val="2"/>
    </w:lvlOverride>
  </w:num>
  <w:num w:numId="37" w16cid:durableId="10020088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8988458">
    <w:abstractNumId w:val="31"/>
    <w:lvlOverride w:ilvl="0"/>
    <w:lvlOverride w:ilvl="1">
      <w:startOverride w:val="2"/>
    </w:lvlOverride>
  </w:num>
  <w:num w:numId="39" w16cid:durableId="13503754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3920907">
    <w:abstractNumId w:val="31"/>
  </w:num>
  <w:num w:numId="41" w16cid:durableId="1981113285">
    <w:abstractNumId w:val="31"/>
  </w:num>
  <w:num w:numId="42" w16cid:durableId="1025908644">
    <w:abstractNumId w:val="31"/>
    <w:lvlOverride w:ilvl="0">
      <w:startOverride w:val="54"/>
    </w:lvlOverride>
  </w:num>
  <w:num w:numId="43" w16cid:durableId="1879127358">
    <w:abstractNumId w:val="19"/>
  </w:num>
  <w:num w:numId="44" w16cid:durableId="1040280248">
    <w:abstractNumId w:val="31"/>
    <w:lvlOverride w:ilvl="0">
      <w:startOverride w:val="54"/>
    </w:lvlOverride>
  </w:num>
  <w:num w:numId="45" w16cid:durableId="680278150">
    <w:abstractNumId w:val="14"/>
  </w:num>
  <w:num w:numId="46" w16cid:durableId="12406014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1174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9512293">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8"/>
    <w:rsid w:val="000009FA"/>
    <w:rsid w:val="000010C7"/>
    <w:rsid w:val="00001375"/>
    <w:rsid w:val="00001520"/>
    <w:rsid w:val="00001995"/>
    <w:rsid w:val="00001B5A"/>
    <w:rsid w:val="00001C30"/>
    <w:rsid w:val="00001FE6"/>
    <w:rsid w:val="0000269A"/>
    <w:rsid w:val="000027E4"/>
    <w:rsid w:val="00002AFF"/>
    <w:rsid w:val="00002B15"/>
    <w:rsid w:val="00002BE0"/>
    <w:rsid w:val="00003038"/>
    <w:rsid w:val="000030E5"/>
    <w:rsid w:val="00003340"/>
    <w:rsid w:val="00003B58"/>
    <w:rsid w:val="000044C3"/>
    <w:rsid w:val="000046AA"/>
    <w:rsid w:val="00004828"/>
    <w:rsid w:val="0000486D"/>
    <w:rsid w:val="00004AE5"/>
    <w:rsid w:val="00004D01"/>
    <w:rsid w:val="00004D4A"/>
    <w:rsid w:val="00004E2E"/>
    <w:rsid w:val="000050E6"/>
    <w:rsid w:val="00005164"/>
    <w:rsid w:val="00005791"/>
    <w:rsid w:val="00005852"/>
    <w:rsid w:val="000059CC"/>
    <w:rsid w:val="00005B1D"/>
    <w:rsid w:val="00005B37"/>
    <w:rsid w:val="00005D68"/>
    <w:rsid w:val="00005E61"/>
    <w:rsid w:val="00005FE7"/>
    <w:rsid w:val="000060A1"/>
    <w:rsid w:val="00006426"/>
    <w:rsid w:val="00006630"/>
    <w:rsid w:val="00006765"/>
    <w:rsid w:val="000068FB"/>
    <w:rsid w:val="00006DE9"/>
    <w:rsid w:val="00007001"/>
    <w:rsid w:val="00007089"/>
    <w:rsid w:val="00007313"/>
    <w:rsid w:val="0000731D"/>
    <w:rsid w:val="000073D2"/>
    <w:rsid w:val="0000748D"/>
    <w:rsid w:val="000077BD"/>
    <w:rsid w:val="00007A5C"/>
    <w:rsid w:val="00007B15"/>
    <w:rsid w:val="00007B83"/>
    <w:rsid w:val="00007D8B"/>
    <w:rsid w:val="00010016"/>
    <w:rsid w:val="0001005F"/>
    <w:rsid w:val="0001066E"/>
    <w:rsid w:val="00010AB6"/>
    <w:rsid w:val="00010AE5"/>
    <w:rsid w:val="00010CF7"/>
    <w:rsid w:val="00010D69"/>
    <w:rsid w:val="00010EB0"/>
    <w:rsid w:val="00010FA6"/>
    <w:rsid w:val="000118C8"/>
    <w:rsid w:val="00011A9A"/>
    <w:rsid w:val="00011D3B"/>
    <w:rsid w:val="00011F78"/>
    <w:rsid w:val="00011F81"/>
    <w:rsid w:val="000121D8"/>
    <w:rsid w:val="000122C8"/>
    <w:rsid w:val="00012338"/>
    <w:rsid w:val="00012371"/>
    <w:rsid w:val="00012FC7"/>
    <w:rsid w:val="000131A6"/>
    <w:rsid w:val="000132E2"/>
    <w:rsid w:val="000133D6"/>
    <w:rsid w:val="00013722"/>
    <w:rsid w:val="00013A4F"/>
    <w:rsid w:val="00013A62"/>
    <w:rsid w:val="00013AC9"/>
    <w:rsid w:val="00013BD5"/>
    <w:rsid w:val="00013BDA"/>
    <w:rsid w:val="00013C14"/>
    <w:rsid w:val="00013E62"/>
    <w:rsid w:val="00013ECE"/>
    <w:rsid w:val="00013ECF"/>
    <w:rsid w:val="00013FAC"/>
    <w:rsid w:val="000140C2"/>
    <w:rsid w:val="000143AA"/>
    <w:rsid w:val="00014502"/>
    <w:rsid w:val="000147C4"/>
    <w:rsid w:val="00014B73"/>
    <w:rsid w:val="00014C9A"/>
    <w:rsid w:val="00014FA4"/>
    <w:rsid w:val="00014FE2"/>
    <w:rsid w:val="00015592"/>
    <w:rsid w:val="00015606"/>
    <w:rsid w:val="0001634E"/>
    <w:rsid w:val="00016447"/>
    <w:rsid w:val="000164EA"/>
    <w:rsid w:val="000166F1"/>
    <w:rsid w:val="000167B0"/>
    <w:rsid w:val="0001691B"/>
    <w:rsid w:val="00016957"/>
    <w:rsid w:val="00017B69"/>
    <w:rsid w:val="00017F4C"/>
    <w:rsid w:val="00017FBD"/>
    <w:rsid w:val="0002029D"/>
    <w:rsid w:val="0002032A"/>
    <w:rsid w:val="00020407"/>
    <w:rsid w:val="0002042F"/>
    <w:rsid w:val="000204A1"/>
    <w:rsid w:val="000205B9"/>
    <w:rsid w:val="000206ED"/>
    <w:rsid w:val="00020AA4"/>
    <w:rsid w:val="00020BAF"/>
    <w:rsid w:val="00020EE7"/>
    <w:rsid w:val="000217B9"/>
    <w:rsid w:val="000217DE"/>
    <w:rsid w:val="0002191D"/>
    <w:rsid w:val="00021920"/>
    <w:rsid w:val="00021A23"/>
    <w:rsid w:val="00021C20"/>
    <w:rsid w:val="000228D3"/>
    <w:rsid w:val="000228EA"/>
    <w:rsid w:val="0002299D"/>
    <w:rsid w:val="00022A33"/>
    <w:rsid w:val="00022A39"/>
    <w:rsid w:val="00022ED7"/>
    <w:rsid w:val="00023380"/>
    <w:rsid w:val="0002355F"/>
    <w:rsid w:val="00023940"/>
    <w:rsid w:val="00023959"/>
    <w:rsid w:val="00023A20"/>
    <w:rsid w:val="00023C42"/>
    <w:rsid w:val="0002434E"/>
    <w:rsid w:val="00024D99"/>
    <w:rsid w:val="000250D1"/>
    <w:rsid w:val="000251BA"/>
    <w:rsid w:val="00025502"/>
    <w:rsid w:val="000255B3"/>
    <w:rsid w:val="00025749"/>
    <w:rsid w:val="000258B1"/>
    <w:rsid w:val="000258F2"/>
    <w:rsid w:val="000262B4"/>
    <w:rsid w:val="00026448"/>
    <w:rsid w:val="00026673"/>
    <w:rsid w:val="00026747"/>
    <w:rsid w:val="00026815"/>
    <w:rsid w:val="00026B92"/>
    <w:rsid w:val="0002714C"/>
    <w:rsid w:val="0002792D"/>
    <w:rsid w:val="00027CBE"/>
    <w:rsid w:val="00030093"/>
    <w:rsid w:val="00030570"/>
    <w:rsid w:val="00030BD1"/>
    <w:rsid w:val="00030CCF"/>
    <w:rsid w:val="00030D88"/>
    <w:rsid w:val="00030E6F"/>
    <w:rsid w:val="00031141"/>
    <w:rsid w:val="000315B8"/>
    <w:rsid w:val="000316A1"/>
    <w:rsid w:val="000317A5"/>
    <w:rsid w:val="00031AB0"/>
    <w:rsid w:val="00031ED1"/>
    <w:rsid w:val="000320BF"/>
    <w:rsid w:val="00032311"/>
    <w:rsid w:val="0003243F"/>
    <w:rsid w:val="000327D7"/>
    <w:rsid w:val="000329F4"/>
    <w:rsid w:val="00032B79"/>
    <w:rsid w:val="00032F7D"/>
    <w:rsid w:val="00033140"/>
    <w:rsid w:val="0003317F"/>
    <w:rsid w:val="00033272"/>
    <w:rsid w:val="000332F9"/>
    <w:rsid w:val="00033325"/>
    <w:rsid w:val="00033606"/>
    <w:rsid w:val="00033677"/>
    <w:rsid w:val="000337CA"/>
    <w:rsid w:val="0003382F"/>
    <w:rsid w:val="0003389D"/>
    <w:rsid w:val="00033C39"/>
    <w:rsid w:val="00033CC2"/>
    <w:rsid w:val="000342D3"/>
    <w:rsid w:val="00034537"/>
    <w:rsid w:val="00034928"/>
    <w:rsid w:val="00034B0E"/>
    <w:rsid w:val="00034B91"/>
    <w:rsid w:val="00034F57"/>
    <w:rsid w:val="00035020"/>
    <w:rsid w:val="00035309"/>
    <w:rsid w:val="00035391"/>
    <w:rsid w:val="000353B7"/>
    <w:rsid w:val="00035936"/>
    <w:rsid w:val="00035984"/>
    <w:rsid w:val="00035CA0"/>
    <w:rsid w:val="00035E0F"/>
    <w:rsid w:val="00036504"/>
    <w:rsid w:val="000365E9"/>
    <w:rsid w:val="000365F2"/>
    <w:rsid w:val="00036612"/>
    <w:rsid w:val="0003696F"/>
    <w:rsid w:val="00036A6B"/>
    <w:rsid w:val="00036CF2"/>
    <w:rsid w:val="00036D7A"/>
    <w:rsid w:val="00037115"/>
    <w:rsid w:val="000373B2"/>
    <w:rsid w:val="00037726"/>
    <w:rsid w:val="00037BE5"/>
    <w:rsid w:val="00037D53"/>
    <w:rsid w:val="00037F11"/>
    <w:rsid w:val="00037F74"/>
    <w:rsid w:val="000402C2"/>
    <w:rsid w:val="0004049F"/>
    <w:rsid w:val="00040767"/>
    <w:rsid w:val="00040B9E"/>
    <w:rsid w:val="00040D1C"/>
    <w:rsid w:val="00040EF0"/>
    <w:rsid w:val="0004126B"/>
    <w:rsid w:val="000412D2"/>
    <w:rsid w:val="000416AE"/>
    <w:rsid w:val="000417F8"/>
    <w:rsid w:val="0004182A"/>
    <w:rsid w:val="00041899"/>
    <w:rsid w:val="000418A6"/>
    <w:rsid w:val="00041C72"/>
    <w:rsid w:val="00041D13"/>
    <w:rsid w:val="00041FFC"/>
    <w:rsid w:val="00042087"/>
    <w:rsid w:val="00042303"/>
    <w:rsid w:val="000428C4"/>
    <w:rsid w:val="00042BC5"/>
    <w:rsid w:val="00042D27"/>
    <w:rsid w:val="00042D98"/>
    <w:rsid w:val="0004333B"/>
    <w:rsid w:val="000434F0"/>
    <w:rsid w:val="00043618"/>
    <w:rsid w:val="00043C89"/>
    <w:rsid w:val="00043C8B"/>
    <w:rsid w:val="000444F3"/>
    <w:rsid w:val="000445C6"/>
    <w:rsid w:val="00044609"/>
    <w:rsid w:val="00044613"/>
    <w:rsid w:val="00044C14"/>
    <w:rsid w:val="000455F5"/>
    <w:rsid w:val="00045713"/>
    <w:rsid w:val="00045A8E"/>
    <w:rsid w:val="00045A9D"/>
    <w:rsid w:val="00045C85"/>
    <w:rsid w:val="0004624A"/>
    <w:rsid w:val="000463A1"/>
    <w:rsid w:val="000469A9"/>
    <w:rsid w:val="00046C5D"/>
    <w:rsid w:val="00046C64"/>
    <w:rsid w:val="00046E15"/>
    <w:rsid w:val="00046EDB"/>
    <w:rsid w:val="00046FD4"/>
    <w:rsid w:val="000475E9"/>
    <w:rsid w:val="00047986"/>
    <w:rsid w:val="000479CD"/>
    <w:rsid w:val="00047F66"/>
    <w:rsid w:val="00050233"/>
    <w:rsid w:val="000504BE"/>
    <w:rsid w:val="000509C0"/>
    <w:rsid w:val="00050D4D"/>
    <w:rsid w:val="00050FD9"/>
    <w:rsid w:val="000511B8"/>
    <w:rsid w:val="000512F4"/>
    <w:rsid w:val="0005135D"/>
    <w:rsid w:val="000514D3"/>
    <w:rsid w:val="0005157C"/>
    <w:rsid w:val="00051614"/>
    <w:rsid w:val="00051618"/>
    <w:rsid w:val="00051736"/>
    <w:rsid w:val="00051924"/>
    <w:rsid w:val="00051940"/>
    <w:rsid w:val="0005197E"/>
    <w:rsid w:val="00051FD9"/>
    <w:rsid w:val="0005200A"/>
    <w:rsid w:val="00052155"/>
    <w:rsid w:val="00052372"/>
    <w:rsid w:val="000523E6"/>
    <w:rsid w:val="000524AA"/>
    <w:rsid w:val="00052922"/>
    <w:rsid w:val="000529BA"/>
    <w:rsid w:val="00052AE1"/>
    <w:rsid w:val="00052B30"/>
    <w:rsid w:val="00052E29"/>
    <w:rsid w:val="00053122"/>
    <w:rsid w:val="00053A6F"/>
    <w:rsid w:val="00053CC5"/>
    <w:rsid w:val="00053F0A"/>
    <w:rsid w:val="00053F35"/>
    <w:rsid w:val="00054066"/>
    <w:rsid w:val="00054128"/>
    <w:rsid w:val="0005440D"/>
    <w:rsid w:val="0005441C"/>
    <w:rsid w:val="0005453C"/>
    <w:rsid w:val="00054786"/>
    <w:rsid w:val="000548EB"/>
    <w:rsid w:val="00054A1C"/>
    <w:rsid w:val="000550DB"/>
    <w:rsid w:val="000550DC"/>
    <w:rsid w:val="0005522C"/>
    <w:rsid w:val="000552A0"/>
    <w:rsid w:val="00055354"/>
    <w:rsid w:val="00055432"/>
    <w:rsid w:val="0005564E"/>
    <w:rsid w:val="0005566A"/>
    <w:rsid w:val="00055F5F"/>
    <w:rsid w:val="00056527"/>
    <w:rsid w:val="00056588"/>
    <w:rsid w:val="00056591"/>
    <w:rsid w:val="000565DD"/>
    <w:rsid w:val="000567DE"/>
    <w:rsid w:val="00056AA0"/>
    <w:rsid w:val="00056C02"/>
    <w:rsid w:val="00056C19"/>
    <w:rsid w:val="00056E79"/>
    <w:rsid w:val="00056F82"/>
    <w:rsid w:val="00057381"/>
    <w:rsid w:val="000573F6"/>
    <w:rsid w:val="0005758B"/>
    <w:rsid w:val="000577C0"/>
    <w:rsid w:val="00057DE3"/>
    <w:rsid w:val="000603D0"/>
    <w:rsid w:val="00060512"/>
    <w:rsid w:val="000605A0"/>
    <w:rsid w:val="00060785"/>
    <w:rsid w:val="000607CD"/>
    <w:rsid w:val="00060828"/>
    <w:rsid w:val="00060BDA"/>
    <w:rsid w:val="00060CAE"/>
    <w:rsid w:val="00060D7E"/>
    <w:rsid w:val="0006117F"/>
    <w:rsid w:val="000612F0"/>
    <w:rsid w:val="0006135E"/>
    <w:rsid w:val="00061A24"/>
    <w:rsid w:val="00061CB7"/>
    <w:rsid w:val="00061FA9"/>
    <w:rsid w:val="00062732"/>
    <w:rsid w:val="000628A3"/>
    <w:rsid w:val="00062BA8"/>
    <w:rsid w:val="00062D7D"/>
    <w:rsid w:val="00062F24"/>
    <w:rsid w:val="00062F76"/>
    <w:rsid w:val="0006304E"/>
    <w:rsid w:val="0006316F"/>
    <w:rsid w:val="000635FB"/>
    <w:rsid w:val="00064658"/>
    <w:rsid w:val="000649BB"/>
    <w:rsid w:val="00064B3E"/>
    <w:rsid w:val="00064F92"/>
    <w:rsid w:val="0006507C"/>
    <w:rsid w:val="000651BD"/>
    <w:rsid w:val="00065471"/>
    <w:rsid w:val="000656AA"/>
    <w:rsid w:val="0006570E"/>
    <w:rsid w:val="00065710"/>
    <w:rsid w:val="000659B3"/>
    <w:rsid w:val="00065B21"/>
    <w:rsid w:val="000665AF"/>
    <w:rsid w:val="00066605"/>
    <w:rsid w:val="00066676"/>
    <w:rsid w:val="00066BE4"/>
    <w:rsid w:val="00067061"/>
    <w:rsid w:val="000672DB"/>
    <w:rsid w:val="0006780A"/>
    <w:rsid w:val="000679BE"/>
    <w:rsid w:val="00067B25"/>
    <w:rsid w:val="00067BFD"/>
    <w:rsid w:val="00067CDB"/>
    <w:rsid w:val="00069755"/>
    <w:rsid w:val="0007009B"/>
    <w:rsid w:val="00070152"/>
    <w:rsid w:val="00070273"/>
    <w:rsid w:val="000703B8"/>
    <w:rsid w:val="000705F5"/>
    <w:rsid w:val="000706B3"/>
    <w:rsid w:val="00070857"/>
    <w:rsid w:val="00071457"/>
    <w:rsid w:val="00071803"/>
    <w:rsid w:val="00071F49"/>
    <w:rsid w:val="00072229"/>
    <w:rsid w:val="0007225F"/>
    <w:rsid w:val="00072491"/>
    <w:rsid w:val="00072873"/>
    <w:rsid w:val="00072D5F"/>
    <w:rsid w:val="00072EB3"/>
    <w:rsid w:val="00072F21"/>
    <w:rsid w:val="00073170"/>
    <w:rsid w:val="00073256"/>
    <w:rsid w:val="0007339B"/>
    <w:rsid w:val="0007359F"/>
    <w:rsid w:val="000735B7"/>
    <w:rsid w:val="0007377C"/>
    <w:rsid w:val="00073846"/>
    <w:rsid w:val="00073925"/>
    <w:rsid w:val="00073926"/>
    <w:rsid w:val="00073AC0"/>
    <w:rsid w:val="00073B3E"/>
    <w:rsid w:val="00073DA2"/>
    <w:rsid w:val="00073FDC"/>
    <w:rsid w:val="0007409A"/>
    <w:rsid w:val="00074287"/>
    <w:rsid w:val="000742C7"/>
    <w:rsid w:val="0007457D"/>
    <w:rsid w:val="000747B4"/>
    <w:rsid w:val="000747D2"/>
    <w:rsid w:val="00074967"/>
    <w:rsid w:val="000749A4"/>
    <w:rsid w:val="00074B78"/>
    <w:rsid w:val="00074DBD"/>
    <w:rsid w:val="00074DC8"/>
    <w:rsid w:val="000751B9"/>
    <w:rsid w:val="000751E0"/>
    <w:rsid w:val="000755BA"/>
    <w:rsid w:val="0007587F"/>
    <w:rsid w:val="000758C9"/>
    <w:rsid w:val="00076054"/>
    <w:rsid w:val="0007636C"/>
    <w:rsid w:val="00076DF6"/>
    <w:rsid w:val="000771D5"/>
    <w:rsid w:val="000774B9"/>
    <w:rsid w:val="000774BA"/>
    <w:rsid w:val="00077AAD"/>
    <w:rsid w:val="00077BD8"/>
    <w:rsid w:val="00077E04"/>
    <w:rsid w:val="000804C7"/>
    <w:rsid w:val="0008064B"/>
    <w:rsid w:val="00080D71"/>
    <w:rsid w:val="00080EFC"/>
    <w:rsid w:val="00081148"/>
    <w:rsid w:val="000813A2"/>
    <w:rsid w:val="000816EF"/>
    <w:rsid w:val="0008198C"/>
    <w:rsid w:val="00081FB4"/>
    <w:rsid w:val="00082187"/>
    <w:rsid w:val="0008228C"/>
    <w:rsid w:val="00082388"/>
    <w:rsid w:val="000824DD"/>
    <w:rsid w:val="000826F4"/>
    <w:rsid w:val="000827BE"/>
    <w:rsid w:val="000829D5"/>
    <w:rsid w:val="00082AF7"/>
    <w:rsid w:val="00082B18"/>
    <w:rsid w:val="00082C5F"/>
    <w:rsid w:val="00082E29"/>
    <w:rsid w:val="00082F57"/>
    <w:rsid w:val="0008307D"/>
    <w:rsid w:val="00083186"/>
    <w:rsid w:val="0008320C"/>
    <w:rsid w:val="00083361"/>
    <w:rsid w:val="00083461"/>
    <w:rsid w:val="00083727"/>
    <w:rsid w:val="000837B4"/>
    <w:rsid w:val="00083AF5"/>
    <w:rsid w:val="00083B4F"/>
    <w:rsid w:val="00083BDA"/>
    <w:rsid w:val="00083F41"/>
    <w:rsid w:val="00084341"/>
    <w:rsid w:val="0008438A"/>
    <w:rsid w:val="0008478C"/>
    <w:rsid w:val="000847DC"/>
    <w:rsid w:val="0008480F"/>
    <w:rsid w:val="00084A31"/>
    <w:rsid w:val="00084C02"/>
    <w:rsid w:val="00084E6B"/>
    <w:rsid w:val="00084EFE"/>
    <w:rsid w:val="00084FB4"/>
    <w:rsid w:val="00085152"/>
    <w:rsid w:val="00085413"/>
    <w:rsid w:val="00085704"/>
    <w:rsid w:val="000858AE"/>
    <w:rsid w:val="000859A2"/>
    <w:rsid w:val="00085A47"/>
    <w:rsid w:val="00085CD7"/>
    <w:rsid w:val="00085E1E"/>
    <w:rsid w:val="00085EE1"/>
    <w:rsid w:val="00085F6B"/>
    <w:rsid w:val="00086158"/>
    <w:rsid w:val="000863EB"/>
    <w:rsid w:val="0008655E"/>
    <w:rsid w:val="00086867"/>
    <w:rsid w:val="00086D98"/>
    <w:rsid w:val="00086F72"/>
    <w:rsid w:val="0008710A"/>
    <w:rsid w:val="000871DD"/>
    <w:rsid w:val="00087457"/>
    <w:rsid w:val="0008778D"/>
    <w:rsid w:val="00087AA5"/>
    <w:rsid w:val="00087B29"/>
    <w:rsid w:val="000900A3"/>
    <w:rsid w:val="000902BB"/>
    <w:rsid w:val="00090524"/>
    <w:rsid w:val="00090653"/>
    <w:rsid w:val="0009076B"/>
    <w:rsid w:val="00090A20"/>
    <w:rsid w:val="00090A43"/>
    <w:rsid w:val="00090D8E"/>
    <w:rsid w:val="00090DA1"/>
    <w:rsid w:val="0009135C"/>
    <w:rsid w:val="0009177B"/>
    <w:rsid w:val="0009179F"/>
    <w:rsid w:val="00091805"/>
    <w:rsid w:val="00091AC8"/>
    <w:rsid w:val="00091B64"/>
    <w:rsid w:val="00091DBB"/>
    <w:rsid w:val="00092285"/>
    <w:rsid w:val="000924B8"/>
    <w:rsid w:val="00092634"/>
    <w:rsid w:val="00092C2C"/>
    <w:rsid w:val="00092CD6"/>
    <w:rsid w:val="00092F0D"/>
    <w:rsid w:val="0009319D"/>
    <w:rsid w:val="00093387"/>
    <w:rsid w:val="0009341A"/>
    <w:rsid w:val="000934CB"/>
    <w:rsid w:val="00093879"/>
    <w:rsid w:val="00093914"/>
    <w:rsid w:val="00093967"/>
    <w:rsid w:val="00093A4A"/>
    <w:rsid w:val="00093B1B"/>
    <w:rsid w:val="00093D5F"/>
    <w:rsid w:val="00093E4D"/>
    <w:rsid w:val="00093E53"/>
    <w:rsid w:val="00094131"/>
    <w:rsid w:val="00094437"/>
    <w:rsid w:val="0009454E"/>
    <w:rsid w:val="00094791"/>
    <w:rsid w:val="00094A03"/>
    <w:rsid w:val="00094C95"/>
    <w:rsid w:val="00094E66"/>
    <w:rsid w:val="00094EC4"/>
    <w:rsid w:val="0009501D"/>
    <w:rsid w:val="00095150"/>
    <w:rsid w:val="000952F5"/>
    <w:rsid w:val="0009566C"/>
    <w:rsid w:val="000957B3"/>
    <w:rsid w:val="00095B8B"/>
    <w:rsid w:val="00095F1F"/>
    <w:rsid w:val="000960BD"/>
    <w:rsid w:val="000961D1"/>
    <w:rsid w:val="00096225"/>
    <w:rsid w:val="0009624F"/>
    <w:rsid w:val="000962A5"/>
    <w:rsid w:val="00096499"/>
    <w:rsid w:val="0009692C"/>
    <w:rsid w:val="00096C84"/>
    <w:rsid w:val="00096CB9"/>
    <w:rsid w:val="00096F40"/>
    <w:rsid w:val="0009704B"/>
    <w:rsid w:val="00097458"/>
    <w:rsid w:val="000974C6"/>
    <w:rsid w:val="000975CD"/>
    <w:rsid w:val="00097682"/>
    <w:rsid w:val="00097C05"/>
    <w:rsid w:val="00097D1C"/>
    <w:rsid w:val="00097EF2"/>
    <w:rsid w:val="000A0148"/>
    <w:rsid w:val="000A078A"/>
    <w:rsid w:val="000A0A30"/>
    <w:rsid w:val="000A0D59"/>
    <w:rsid w:val="000A11A0"/>
    <w:rsid w:val="000A11C0"/>
    <w:rsid w:val="000A181B"/>
    <w:rsid w:val="000A19F5"/>
    <w:rsid w:val="000A1A49"/>
    <w:rsid w:val="000A1DED"/>
    <w:rsid w:val="000A2036"/>
    <w:rsid w:val="000A21A0"/>
    <w:rsid w:val="000A2227"/>
    <w:rsid w:val="000A224A"/>
    <w:rsid w:val="000A2603"/>
    <w:rsid w:val="000A2764"/>
    <w:rsid w:val="000A2959"/>
    <w:rsid w:val="000A2A46"/>
    <w:rsid w:val="000A2D4E"/>
    <w:rsid w:val="000A306F"/>
    <w:rsid w:val="000A310B"/>
    <w:rsid w:val="000A3182"/>
    <w:rsid w:val="000A325F"/>
    <w:rsid w:val="000A3583"/>
    <w:rsid w:val="000A35DA"/>
    <w:rsid w:val="000A3861"/>
    <w:rsid w:val="000A3B58"/>
    <w:rsid w:val="000A3C9B"/>
    <w:rsid w:val="000A3D2F"/>
    <w:rsid w:val="000A4185"/>
    <w:rsid w:val="000A44F9"/>
    <w:rsid w:val="000A45FA"/>
    <w:rsid w:val="000A4BC2"/>
    <w:rsid w:val="000A4CFA"/>
    <w:rsid w:val="000A4E28"/>
    <w:rsid w:val="000A4EA4"/>
    <w:rsid w:val="000A4EC1"/>
    <w:rsid w:val="000A4FB1"/>
    <w:rsid w:val="000A5454"/>
    <w:rsid w:val="000A57F5"/>
    <w:rsid w:val="000A5911"/>
    <w:rsid w:val="000A5A49"/>
    <w:rsid w:val="000A63CC"/>
    <w:rsid w:val="000A6426"/>
    <w:rsid w:val="000A6835"/>
    <w:rsid w:val="000A6A03"/>
    <w:rsid w:val="000A6B9D"/>
    <w:rsid w:val="000A6C08"/>
    <w:rsid w:val="000A6D04"/>
    <w:rsid w:val="000A6DF0"/>
    <w:rsid w:val="000A6F6B"/>
    <w:rsid w:val="000A7195"/>
    <w:rsid w:val="000A73F6"/>
    <w:rsid w:val="000A75FD"/>
    <w:rsid w:val="000A7AA6"/>
    <w:rsid w:val="000A7D39"/>
    <w:rsid w:val="000A7ED4"/>
    <w:rsid w:val="000A7F38"/>
    <w:rsid w:val="000B04DD"/>
    <w:rsid w:val="000B05F5"/>
    <w:rsid w:val="000B0638"/>
    <w:rsid w:val="000B087D"/>
    <w:rsid w:val="000B0BFA"/>
    <w:rsid w:val="000B0CC9"/>
    <w:rsid w:val="000B0D27"/>
    <w:rsid w:val="000B0D9B"/>
    <w:rsid w:val="000B0F30"/>
    <w:rsid w:val="000B1054"/>
    <w:rsid w:val="000B118E"/>
    <w:rsid w:val="000B1629"/>
    <w:rsid w:val="000B17A0"/>
    <w:rsid w:val="000B1CF6"/>
    <w:rsid w:val="000B1D58"/>
    <w:rsid w:val="000B1E2F"/>
    <w:rsid w:val="000B1E4E"/>
    <w:rsid w:val="000B1F55"/>
    <w:rsid w:val="000B278E"/>
    <w:rsid w:val="000B294B"/>
    <w:rsid w:val="000B2CD2"/>
    <w:rsid w:val="000B2DB3"/>
    <w:rsid w:val="000B2E2A"/>
    <w:rsid w:val="000B31B9"/>
    <w:rsid w:val="000B3853"/>
    <w:rsid w:val="000B38B7"/>
    <w:rsid w:val="000B3A82"/>
    <w:rsid w:val="000B3ABF"/>
    <w:rsid w:val="000B4124"/>
    <w:rsid w:val="000B4183"/>
    <w:rsid w:val="000B4196"/>
    <w:rsid w:val="000B424D"/>
    <w:rsid w:val="000B4316"/>
    <w:rsid w:val="000B4394"/>
    <w:rsid w:val="000B464F"/>
    <w:rsid w:val="000B4714"/>
    <w:rsid w:val="000B4828"/>
    <w:rsid w:val="000B486D"/>
    <w:rsid w:val="000B48EA"/>
    <w:rsid w:val="000B4AB0"/>
    <w:rsid w:val="000B4B6F"/>
    <w:rsid w:val="000B534E"/>
    <w:rsid w:val="000B548A"/>
    <w:rsid w:val="000B55A9"/>
    <w:rsid w:val="000B56B7"/>
    <w:rsid w:val="000B56FD"/>
    <w:rsid w:val="000B579E"/>
    <w:rsid w:val="000B5829"/>
    <w:rsid w:val="000B5A71"/>
    <w:rsid w:val="000B5FD7"/>
    <w:rsid w:val="000B60A7"/>
    <w:rsid w:val="000B60E7"/>
    <w:rsid w:val="000B63D6"/>
    <w:rsid w:val="000B6541"/>
    <w:rsid w:val="000B6673"/>
    <w:rsid w:val="000B6848"/>
    <w:rsid w:val="000B6ACD"/>
    <w:rsid w:val="000B6D6A"/>
    <w:rsid w:val="000B702A"/>
    <w:rsid w:val="000B70D1"/>
    <w:rsid w:val="000B74B8"/>
    <w:rsid w:val="000B7708"/>
    <w:rsid w:val="000B7812"/>
    <w:rsid w:val="000B7888"/>
    <w:rsid w:val="000B78F8"/>
    <w:rsid w:val="000B7AD8"/>
    <w:rsid w:val="000B7B30"/>
    <w:rsid w:val="000B7E62"/>
    <w:rsid w:val="000B7EA2"/>
    <w:rsid w:val="000C01F6"/>
    <w:rsid w:val="000C0253"/>
    <w:rsid w:val="000C0710"/>
    <w:rsid w:val="000C07C8"/>
    <w:rsid w:val="000C0B3C"/>
    <w:rsid w:val="000C0C13"/>
    <w:rsid w:val="000C0FD4"/>
    <w:rsid w:val="000C118B"/>
    <w:rsid w:val="000C12EE"/>
    <w:rsid w:val="000C135E"/>
    <w:rsid w:val="000C147F"/>
    <w:rsid w:val="000C156F"/>
    <w:rsid w:val="000C163F"/>
    <w:rsid w:val="000C1696"/>
    <w:rsid w:val="000C192B"/>
    <w:rsid w:val="000C1AD1"/>
    <w:rsid w:val="000C1ED7"/>
    <w:rsid w:val="000C1FCA"/>
    <w:rsid w:val="000C2015"/>
    <w:rsid w:val="000C221B"/>
    <w:rsid w:val="000C2233"/>
    <w:rsid w:val="000C2293"/>
    <w:rsid w:val="000C241A"/>
    <w:rsid w:val="000C2507"/>
    <w:rsid w:val="000C2724"/>
    <w:rsid w:val="000C29DA"/>
    <w:rsid w:val="000C2D01"/>
    <w:rsid w:val="000C2F8C"/>
    <w:rsid w:val="000C30DD"/>
    <w:rsid w:val="000C35DB"/>
    <w:rsid w:val="000C394B"/>
    <w:rsid w:val="000C3EC1"/>
    <w:rsid w:val="000C448B"/>
    <w:rsid w:val="000C4647"/>
    <w:rsid w:val="000C47DF"/>
    <w:rsid w:val="000C4A0B"/>
    <w:rsid w:val="000C4B23"/>
    <w:rsid w:val="000C4C01"/>
    <w:rsid w:val="000C4C9C"/>
    <w:rsid w:val="000C4CBF"/>
    <w:rsid w:val="000C4D1F"/>
    <w:rsid w:val="000C50A6"/>
    <w:rsid w:val="000C521A"/>
    <w:rsid w:val="000C535E"/>
    <w:rsid w:val="000C5794"/>
    <w:rsid w:val="000C5B8D"/>
    <w:rsid w:val="000C608E"/>
    <w:rsid w:val="000C63E5"/>
    <w:rsid w:val="000C648F"/>
    <w:rsid w:val="000C6869"/>
    <w:rsid w:val="000C6DA6"/>
    <w:rsid w:val="000C6EDB"/>
    <w:rsid w:val="000C73D4"/>
    <w:rsid w:val="000C7832"/>
    <w:rsid w:val="000C7AAC"/>
    <w:rsid w:val="000C7B0C"/>
    <w:rsid w:val="000C7CFE"/>
    <w:rsid w:val="000D0038"/>
    <w:rsid w:val="000D03DC"/>
    <w:rsid w:val="000D06D4"/>
    <w:rsid w:val="000D08D4"/>
    <w:rsid w:val="000D09DD"/>
    <w:rsid w:val="000D0BF8"/>
    <w:rsid w:val="000D0C58"/>
    <w:rsid w:val="000D0C60"/>
    <w:rsid w:val="000D0D64"/>
    <w:rsid w:val="000D0E79"/>
    <w:rsid w:val="000D0EE6"/>
    <w:rsid w:val="000D12EA"/>
    <w:rsid w:val="000D1443"/>
    <w:rsid w:val="000D1A60"/>
    <w:rsid w:val="000D1B69"/>
    <w:rsid w:val="000D1D4B"/>
    <w:rsid w:val="000D1E5D"/>
    <w:rsid w:val="000D1F7D"/>
    <w:rsid w:val="000D1FB6"/>
    <w:rsid w:val="000D2107"/>
    <w:rsid w:val="000D2155"/>
    <w:rsid w:val="000D21A0"/>
    <w:rsid w:val="000D2D31"/>
    <w:rsid w:val="000D30BE"/>
    <w:rsid w:val="000D31B2"/>
    <w:rsid w:val="000D347F"/>
    <w:rsid w:val="000D35B6"/>
    <w:rsid w:val="000D370D"/>
    <w:rsid w:val="000D3794"/>
    <w:rsid w:val="000D3917"/>
    <w:rsid w:val="000D3BBC"/>
    <w:rsid w:val="000D41FA"/>
    <w:rsid w:val="000D420C"/>
    <w:rsid w:val="000D42E1"/>
    <w:rsid w:val="000D438D"/>
    <w:rsid w:val="000D4718"/>
    <w:rsid w:val="000D4B7F"/>
    <w:rsid w:val="000D4C89"/>
    <w:rsid w:val="000D4CC2"/>
    <w:rsid w:val="000D4F41"/>
    <w:rsid w:val="000D5331"/>
    <w:rsid w:val="000D541B"/>
    <w:rsid w:val="000D5596"/>
    <w:rsid w:val="000D5D6E"/>
    <w:rsid w:val="000D5D8B"/>
    <w:rsid w:val="000D5EF0"/>
    <w:rsid w:val="000D622D"/>
    <w:rsid w:val="000D624A"/>
    <w:rsid w:val="000D6783"/>
    <w:rsid w:val="000D6A7D"/>
    <w:rsid w:val="000D6C08"/>
    <w:rsid w:val="000D6C39"/>
    <w:rsid w:val="000D6CBB"/>
    <w:rsid w:val="000D6EE9"/>
    <w:rsid w:val="000D7019"/>
    <w:rsid w:val="000D739B"/>
    <w:rsid w:val="000D7518"/>
    <w:rsid w:val="000D7629"/>
    <w:rsid w:val="000D79EE"/>
    <w:rsid w:val="000D7C15"/>
    <w:rsid w:val="000D7CDF"/>
    <w:rsid w:val="000D7DD4"/>
    <w:rsid w:val="000D7E4E"/>
    <w:rsid w:val="000D7E96"/>
    <w:rsid w:val="000E00C1"/>
    <w:rsid w:val="000E0219"/>
    <w:rsid w:val="000E0496"/>
    <w:rsid w:val="000E065C"/>
    <w:rsid w:val="000E0857"/>
    <w:rsid w:val="000E0FB3"/>
    <w:rsid w:val="000E137E"/>
    <w:rsid w:val="000E138B"/>
    <w:rsid w:val="000E1919"/>
    <w:rsid w:val="000E1971"/>
    <w:rsid w:val="000E1A18"/>
    <w:rsid w:val="000E1E45"/>
    <w:rsid w:val="000E1F8A"/>
    <w:rsid w:val="000E20EC"/>
    <w:rsid w:val="000E212D"/>
    <w:rsid w:val="000E2271"/>
    <w:rsid w:val="000E2388"/>
    <w:rsid w:val="000E267D"/>
    <w:rsid w:val="000E267E"/>
    <w:rsid w:val="000E2BFA"/>
    <w:rsid w:val="000E2E2F"/>
    <w:rsid w:val="000E2EC5"/>
    <w:rsid w:val="000E2F0B"/>
    <w:rsid w:val="000E2F12"/>
    <w:rsid w:val="000E2F89"/>
    <w:rsid w:val="000E3325"/>
    <w:rsid w:val="000E3D22"/>
    <w:rsid w:val="000E3D4C"/>
    <w:rsid w:val="000E41DA"/>
    <w:rsid w:val="000E41E4"/>
    <w:rsid w:val="000E4664"/>
    <w:rsid w:val="000E4683"/>
    <w:rsid w:val="000E4752"/>
    <w:rsid w:val="000E49A4"/>
    <w:rsid w:val="000E4B33"/>
    <w:rsid w:val="000E4D1E"/>
    <w:rsid w:val="000E4E43"/>
    <w:rsid w:val="000E510F"/>
    <w:rsid w:val="000E511C"/>
    <w:rsid w:val="000E5267"/>
    <w:rsid w:val="000E53FA"/>
    <w:rsid w:val="000E554B"/>
    <w:rsid w:val="000E55C9"/>
    <w:rsid w:val="000E5B3B"/>
    <w:rsid w:val="000E5E7B"/>
    <w:rsid w:val="000E5F15"/>
    <w:rsid w:val="000E5FD0"/>
    <w:rsid w:val="000E619A"/>
    <w:rsid w:val="000E61D3"/>
    <w:rsid w:val="000E63B1"/>
    <w:rsid w:val="000E66AF"/>
    <w:rsid w:val="000E66D0"/>
    <w:rsid w:val="000E67D9"/>
    <w:rsid w:val="000E6884"/>
    <w:rsid w:val="000E7008"/>
    <w:rsid w:val="000E708F"/>
    <w:rsid w:val="000E7182"/>
    <w:rsid w:val="000E73CE"/>
    <w:rsid w:val="000E7560"/>
    <w:rsid w:val="000E76A3"/>
    <w:rsid w:val="000E78D2"/>
    <w:rsid w:val="000E7D23"/>
    <w:rsid w:val="000E7D9D"/>
    <w:rsid w:val="000E7F80"/>
    <w:rsid w:val="000F0384"/>
    <w:rsid w:val="000F039A"/>
    <w:rsid w:val="000F051A"/>
    <w:rsid w:val="000F058D"/>
    <w:rsid w:val="000F0797"/>
    <w:rsid w:val="000F09D5"/>
    <w:rsid w:val="000F0B64"/>
    <w:rsid w:val="000F0D31"/>
    <w:rsid w:val="000F0E29"/>
    <w:rsid w:val="000F0E3A"/>
    <w:rsid w:val="000F0F93"/>
    <w:rsid w:val="000F137A"/>
    <w:rsid w:val="000F147E"/>
    <w:rsid w:val="000F18C7"/>
    <w:rsid w:val="000F1A4C"/>
    <w:rsid w:val="000F1C8E"/>
    <w:rsid w:val="000F1CB8"/>
    <w:rsid w:val="000F1D5A"/>
    <w:rsid w:val="000F1FCE"/>
    <w:rsid w:val="000F2129"/>
    <w:rsid w:val="000F2131"/>
    <w:rsid w:val="000F274C"/>
    <w:rsid w:val="000F2955"/>
    <w:rsid w:val="000F2BCE"/>
    <w:rsid w:val="000F2DC1"/>
    <w:rsid w:val="000F2E6D"/>
    <w:rsid w:val="000F2F87"/>
    <w:rsid w:val="000F32F8"/>
    <w:rsid w:val="000F3402"/>
    <w:rsid w:val="000F372C"/>
    <w:rsid w:val="000F37DD"/>
    <w:rsid w:val="000F38E9"/>
    <w:rsid w:val="000F3A9E"/>
    <w:rsid w:val="000F3BFF"/>
    <w:rsid w:val="000F40AC"/>
    <w:rsid w:val="000F439A"/>
    <w:rsid w:val="000F44A2"/>
    <w:rsid w:val="000F44E1"/>
    <w:rsid w:val="000F473A"/>
    <w:rsid w:val="000F475D"/>
    <w:rsid w:val="000F497F"/>
    <w:rsid w:val="000F4BEB"/>
    <w:rsid w:val="000F4ED5"/>
    <w:rsid w:val="000F53AE"/>
    <w:rsid w:val="000F55D4"/>
    <w:rsid w:val="000F569C"/>
    <w:rsid w:val="000F5990"/>
    <w:rsid w:val="000F5E1A"/>
    <w:rsid w:val="000F603B"/>
    <w:rsid w:val="000F6148"/>
    <w:rsid w:val="000F614F"/>
    <w:rsid w:val="000F6403"/>
    <w:rsid w:val="000F6635"/>
    <w:rsid w:val="000F6758"/>
    <w:rsid w:val="000F6807"/>
    <w:rsid w:val="000F6B00"/>
    <w:rsid w:val="000F6C7F"/>
    <w:rsid w:val="000F6CF4"/>
    <w:rsid w:val="000F6F10"/>
    <w:rsid w:val="000F7577"/>
    <w:rsid w:val="000F7ACC"/>
    <w:rsid w:val="000F7C59"/>
    <w:rsid w:val="000F7DE1"/>
    <w:rsid w:val="0010012E"/>
    <w:rsid w:val="001001FE"/>
    <w:rsid w:val="001002B3"/>
    <w:rsid w:val="00100AA0"/>
    <w:rsid w:val="00100C29"/>
    <w:rsid w:val="00100E1B"/>
    <w:rsid w:val="00100F14"/>
    <w:rsid w:val="00101107"/>
    <w:rsid w:val="00101236"/>
    <w:rsid w:val="00101245"/>
    <w:rsid w:val="00101285"/>
    <w:rsid w:val="001013A4"/>
    <w:rsid w:val="001013A7"/>
    <w:rsid w:val="00101444"/>
    <w:rsid w:val="001017F4"/>
    <w:rsid w:val="00101E1C"/>
    <w:rsid w:val="00101E2D"/>
    <w:rsid w:val="00101FA8"/>
    <w:rsid w:val="001021AD"/>
    <w:rsid w:val="00102736"/>
    <w:rsid w:val="0010290F"/>
    <w:rsid w:val="00102C72"/>
    <w:rsid w:val="00102C98"/>
    <w:rsid w:val="00102CBA"/>
    <w:rsid w:val="00102D87"/>
    <w:rsid w:val="001030E1"/>
    <w:rsid w:val="00103304"/>
    <w:rsid w:val="00103AA1"/>
    <w:rsid w:val="00103B25"/>
    <w:rsid w:val="00103CC8"/>
    <w:rsid w:val="00104333"/>
    <w:rsid w:val="001046CC"/>
    <w:rsid w:val="001047B4"/>
    <w:rsid w:val="00104858"/>
    <w:rsid w:val="00104A98"/>
    <w:rsid w:val="00104E75"/>
    <w:rsid w:val="00104F72"/>
    <w:rsid w:val="00104F76"/>
    <w:rsid w:val="00105117"/>
    <w:rsid w:val="00105148"/>
    <w:rsid w:val="00105A69"/>
    <w:rsid w:val="00105C1D"/>
    <w:rsid w:val="00106326"/>
    <w:rsid w:val="00106582"/>
    <w:rsid w:val="00106EA5"/>
    <w:rsid w:val="0010702D"/>
    <w:rsid w:val="0010715E"/>
    <w:rsid w:val="001074AA"/>
    <w:rsid w:val="0010754F"/>
    <w:rsid w:val="00107586"/>
    <w:rsid w:val="00107BE6"/>
    <w:rsid w:val="00108BEB"/>
    <w:rsid w:val="001100C3"/>
    <w:rsid w:val="00110224"/>
    <w:rsid w:val="00110241"/>
    <w:rsid w:val="001102A4"/>
    <w:rsid w:val="001106F1"/>
    <w:rsid w:val="00110FBB"/>
    <w:rsid w:val="00111441"/>
    <w:rsid w:val="00111635"/>
    <w:rsid w:val="00111813"/>
    <w:rsid w:val="00111B3A"/>
    <w:rsid w:val="00111C36"/>
    <w:rsid w:val="00112089"/>
    <w:rsid w:val="0011229B"/>
    <w:rsid w:val="001122C3"/>
    <w:rsid w:val="0011236C"/>
    <w:rsid w:val="001125FA"/>
    <w:rsid w:val="001129F8"/>
    <w:rsid w:val="0011315C"/>
    <w:rsid w:val="0011366D"/>
    <w:rsid w:val="00113753"/>
    <w:rsid w:val="001137A1"/>
    <w:rsid w:val="00113CF2"/>
    <w:rsid w:val="00113E0F"/>
    <w:rsid w:val="001141C8"/>
    <w:rsid w:val="00114576"/>
    <w:rsid w:val="001145FC"/>
    <w:rsid w:val="00114788"/>
    <w:rsid w:val="00114EE4"/>
    <w:rsid w:val="001155D8"/>
    <w:rsid w:val="00116EF6"/>
    <w:rsid w:val="001173FB"/>
    <w:rsid w:val="00117430"/>
    <w:rsid w:val="0011789D"/>
    <w:rsid w:val="00117B20"/>
    <w:rsid w:val="00117E30"/>
    <w:rsid w:val="00120603"/>
    <w:rsid w:val="001208A2"/>
    <w:rsid w:val="001209EF"/>
    <w:rsid w:val="00120A0D"/>
    <w:rsid w:val="00120C4E"/>
    <w:rsid w:val="00120D24"/>
    <w:rsid w:val="00120F26"/>
    <w:rsid w:val="001211EC"/>
    <w:rsid w:val="001214FA"/>
    <w:rsid w:val="00121688"/>
    <w:rsid w:val="001216A6"/>
    <w:rsid w:val="00121BEF"/>
    <w:rsid w:val="00121C42"/>
    <w:rsid w:val="00121D7F"/>
    <w:rsid w:val="00121FAD"/>
    <w:rsid w:val="001220F2"/>
    <w:rsid w:val="0012249D"/>
    <w:rsid w:val="0012267B"/>
    <w:rsid w:val="001226D4"/>
    <w:rsid w:val="00122B6C"/>
    <w:rsid w:val="00122C7A"/>
    <w:rsid w:val="00122FEE"/>
    <w:rsid w:val="001231EF"/>
    <w:rsid w:val="001232E3"/>
    <w:rsid w:val="0012354B"/>
    <w:rsid w:val="001235D8"/>
    <w:rsid w:val="001236E4"/>
    <w:rsid w:val="001239DE"/>
    <w:rsid w:val="00123B44"/>
    <w:rsid w:val="00123E75"/>
    <w:rsid w:val="00123F23"/>
    <w:rsid w:val="0012405E"/>
    <w:rsid w:val="001240CF"/>
    <w:rsid w:val="0012457C"/>
    <w:rsid w:val="00124769"/>
    <w:rsid w:val="00124794"/>
    <w:rsid w:val="00124964"/>
    <w:rsid w:val="00124A65"/>
    <w:rsid w:val="00124B49"/>
    <w:rsid w:val="00124C66"/>
    <w:rsid w:val="00124E23"/>
    <w:rsid w:val="00124F29"/>
    <w:rsid w:val="00125206"/>
    <w:rsid w:val="00125329"/>
    <w:rsid w:val="00125428"/>
    <w:rsid w:val="001254AB"/>
    <w:rsid w:val="001255AF"/>
    <w:rsid w:val="0012574C"/>
    <w:rsid w:val="00125A50"/>
    <w:rsid w:val="00125BE9"/>
    <w:rsid w:val="00125DDB"/>
    <w:rsid w:val="001262FA"/>
    <w:rsid w:val="00126632"/>
    <w:rsid w:val="0012679E"/>
    <w:rsid w:val="00126842"/>
    <w:rsid w:val="00126A14"/>
    <w:rsid w:val="00126A65"/>
    <w:rsid w:val="0012713F"/>
    <w:rsid w:val="00127478"/>
    <w:rsid w:val="00127610"/>
    <w:rsid w:val="001277CE"/>
    <w:rsid w:val="00127894"/>
    <w:rsid w:val="001279B9"/>
    <w:rsid w:val="0012B8EE"/>
    <w:rsid w:val="001309A1"/>
    <w:rsid w:val="00130B33"/>
    <w:rsid w:val="00130CCE"/>
    <w:rsid w:val="00130F3C"/>
    <w:rsid w:val="00131245"/>
    <w:rsid w:val="00131416"/>
    <w:rsid w:val="00131BF0"/>
    <w:rsid w:val="00131C39"/>
    <w:rsid w:val="001322B1"/>
    <w:rsid w:val="0013238B"/>
    <w:rsid w:val="0013253A"/>
    <w:rsid w:val="001326F5"/>
    <w:rsid w:val="00132779"/>
    <w:rsid w:val="0013299F"/>
    <w:rsid w:val="00132C42"/>
    <w:rsid w:val="00132D57"/>
    <w:rsid w:val="001330C6"/>
    <w:rsid w:val="001331DF"/>
    <w:rsid w:val="00133403"/>
    <w:rsid w:val="001335B1"/>
    <w:rsid w:val="001338A1"/>
    <w:rsid w:val="00133A99"/>
    <w:rsid w:val="00133C1F"/>
    <w:rsid w:val="00133D66"/>
    <w:rsid w:val="00133D96"/>
    <w:rsid w:val="00134113"/>
    <w:rsid w:val="0013423F"/>
    <w:rsid w:val="00134422"/>
    <w:rsid w:val="00134528"/>
    <w:rsid w:val="0013496F"/>
    <w:rsid w:val="00134B82"/>
    <w:rsid w:val="0013549D"/>
    <w:rsid w:val="001356E2"/>
    <w:rsid w:val="001357F8"/>
    <w:rsid w:val="00135ABB"/>
    <w:rsid w:val="00135CA5"/>
    <w:rsid w:val="001362CB"/>
    <w:rsid w:val="00136327"/>
    <w:rsid w:val="00136391"/>
    <w:rsid w:val="0013642A"/>
    <w:rsid w:val="001365CB"/>
    <w:rsid w:val="0013676F"/>
    <w:rsid w:val="001367BF"/>
    <w:rsid w:val="00136924"/>
    <w:rsid w:val="00136AB3"/>
    <w:rsid w:val="00136C7D"/>
    <w:rsid w:val="00136D4A"/>
    <w:rsid w:val="00136D50"/>
    <w:rsid w:val="00136F13"/>
    <w:rsid w:val="0013708B"/>
    <w:rsid w:val="001372CC"/>
    <w:rsid w:val="001375A8"/>
    <w:rsid w:val="00137643"/>
    <w:rsid w:val="00137971"/>
    <w:rsid w:val="00137BDD"/>
    <w:rsid w:val="00137CA2"/>
    <w:rsid w:val="00137D82"/>
    <w:rsid w:val="00140190"/>
    <w:rsid w:val="00140384"/>
    <w:rsid w:val="001405DD"/>
    <w:rsid w:val="00140966"/>
    <w:rsid w:val="00140BEA"/>
    <w:rsid w:val="00140C01"/>
    <w:rsid w:val="00140F6A"/>
    <w:rsid w:val="0014104D"/>
    <w:rsid w:val="001414C5"/>
    <w:rsid w:val="001421AA"/>
    <w:rsid w:val="00142391"/>
    <w:rsid w:val="001428DD"/>
    <w:rsid w:val="00142928"/>
    <w:rsid w:val="00142D2D"/>
    <w:rsid w:val="00142E3D"/>
    <w:rsid w:val="00142FF1"/>
    <w:rsid w:val="0014308B"/>
    <w:rsid w:val="0014322C"/>
    <w:rsid w:val="001432F6"/>
    <w:rsid w:val="001433DB"/>
    <w:rsid w:val="00143491"/>
    <w:rsid w:val="001437E8"/>
    <w:rsid w:val="00143EC7"/>
    <w:rsid w:val="00143F66"/>
    <w:rsid w:val="0014404E"/>
    <w:rsid w:val="0014408B"/>
    <w:rsid w:val="0014440F"/>
    <w:rsid w:val="00144467"/>
    <w:rsid w:val="001445B3"/>
    <w:rsid w:val="00144D4F"/>
    <w:rsid w:val="00144E23"/>
    <w:rsid w:val="00144E28"/>
    <w:rsid w:val="0014529F"/>
    <w:rsid w:val="001452A6"/>
    <w:rsid w:val="001454A9"/>
    <w:rsid w:val="00145744"/>
    <w:rsid w:val="00145AA7"/>
    <w:rsid w:val="00145ABC"/>
    <w:rsid w:val="00145D09"/>
    <w:rsid w:val="00145F6B"/>
    <w:rsid w:val="00146074"/>
    <w:rsid w:val="001460F7"/>
    <w:rsid w:val="001467CB"/>
    <w:rsid w:val="001469B4"/>
    <w:rsid w:val="001469D7"/>
    <w:rsid w:val="00146A50"/>
    <w:rsid w:val="00146C8A"/>
    <w:rsid w:val="00146E33"/>
    <w:rsid w:val="00146ED2"/>
    <w:rsid w:val="0014708B"/>
    <w:rsid w:val="00147163"/>
    <w:rsid w:val="00147245"/>
    <w:rsid w:val="0014757B"/>
    <w:rsid w:val="00147883"/>
    <w:rsid w:val="00147AF5"/>
    <w:rsid w:val="00147DD9"/>
    <w:rsid w:val="00150003"/>
    <w:rsid w:val="001500FD"/>
    <w:rsid w:val="00150234"/>
    <w:rsid w:val="00150391"/>
    <w:rsid w:val="001503C2"/>
    <w:rsid w:val="00150894"/>
    <w:rsid w:val="001508A9"/>
    <w:rsid w:val="001509AA"/>
    <w:rsid w:val="00150B13"/>
    <w:rsid w:val="00151044"/>
    <w:rsid w:val="0015118A"/>
    <w:rsid w:val="001512A7"/>
    <w:rsid w:val="001515F6"/>
    <w:rsid w:val="00151857"/>
    <w:rsid w:val="00151F6D"/>
    <w:rsid w:val="0015206A"/>
    <w:rsid w:val="001520D4"/>
    <w:rsid w:val="001522AA"/>
    <w:rsid w:val="0015296F"/>
    <w:rsid w:val="00152BED"/>
    <w:rsid w:val="0015310F"/>
    <w:rsid w:val="00153162"/>
    <w:rsid w:val="00153495"/>
    <w:rsid w:val="001537FE"/>
    <w:rsid w:val="00153BB4"/>
    <w:rsid w:val="0015437B"/>
    <w:rsid w:val="0015437C"/>
    <w:rsid w:val="001544B0"/>
    <w:rsid w:val="001545F8"/>
    <w:rsid w:val="00154876"/>
    <w:rsid w:val="001549DE"/>
    <w:rsid w:val="00154A28"/>
    <w:rsid w:val="00154B69"/>
    <w:rsid w:val="00154C61"/>
    <w:rsid w:val="00154C7A"/>
    <w:rsid w:val="00155052"/>
    <w:rsid w:val="0015514B"/>
    <w:rsid w:val="00155372"/>
    <w:rsid w:val="00155454"/>
    <w:rsid w:val="00156182"/>
    <w:rsid w:val="001565C5"/>
    <w:rsid w:val="001567AE"/>
    <w:rsid w:val="00156819"/>
    <w:rsid w:val="0015694B"/>
    <w:rsid w:val="00156F6D"/>
    <w:rsid w:val="0015787F"/>
    <w:rsid w:val="001579FA"/>
    <w:rsid w:val="00157B0C"/>
    <w:rsid w:val="00157B89"/>
    <w:rsid w:val="00157C33"/>
    <w:rsid w:val="00157C40"/>
    <w:rsid w:val="00157DE9"/>
    <w:rsid w:val="0015C823"/>
    <w:rsid w:val="001602DC"/>
    <w:rsid w:val="001606F8"/>
    <w:rsid w:val="001607FB"/>
    <w:rsid w:val="00160E63"/>
    <w:rsid w:val="00161720"/>
    <w:rsid w:val="0016172B"/>
    <w:rsid w:val="0016174D"/>
    <w:rsid w:val="001618EE"/>
    <w:rsid w:val="0016193C"/>
    <w:rsid w:val="00161B95"/>
    <w:rsid w:val="00161EED"/>
    <w:rsid w:val="00161F5F"/>
    <w:rsid w:val="00161FB4"/>
    <w:rsid w:val="00162212"/>
    <w:rsid w:val="001623B0"/>
    <w:rsid w:val="001626F5"/>
    <w:rsid w:val="00162E68"/>
    <w:rsid w:val="001631E1"/>
    <w:rsid w:val="00163369"/>
    <w:rsid w:val="00163374"/>
    <w:rsid w:val="001633E7"/>
    <w:rsid w:val="001634F1"/>
    <w:rsid w:val="0016367F"/>
    <w:rsid w:val="001637E8"/>
    <w:rsid w:val="00163892"/>
    <w:rsid w:val="00163B4D"/>
    <w:rsid w:val="00163B8B"/>
    <w:rsid w:val="00163C35"/>
    <w:rsid w:val="00163CB7"/>
    <w:rsid w:val="00163E38"/>
    <w:rsid w:val="001642F7"/>
    <w:rsid w:val="00164335"/>
    <w:rsid w:val="001643C9"/>
    <w:rsid w:val="00164A2C"/>
    <w:rsid w:val="00164D63"/>
    <w:rsid w:val="00164F65"/>
    <w:rsid w:val="00164FC6"/>
    <w:rsid w:val="0016531B"/>
    <w:rsid w:val="00165690"/>
    <w:rsid w:val="00165950"/>
    <w:rsid w:val="00165A49"/>
    <w:rsid w:val="00165BB8"/>
    <w:rsid w:val="00166031"/>
    <w:rsid w:val="0016622F"/>
    <w:rsid w:val="00166413"/>
    <w:rsid w:val="001664DF"/>
    <w:rsid w:val="00166693"/>
    <w:rsid w:val="001667A4"/>
    <w:rsid w:val="00166F51"/>
    <w:rsid w:val="00167101"/>
    <w:rsid w:val="0016713F"/>
    <w:rsid w:val="00167344"/>
    <w:rsid w:val="001674CB"/>
    <w:rsid w:val="0016792D"/>
    <w:rsid w:val="00167A1E"/>
    <w:rsid w:val="00167A31"/>
    <w:rsid w:val="00167C7E"/>
    <w:rsid w:val="00170004"/>
    <w:rsid w:val="00170613"/>
    <w:rsid w:val="0017086F"/>
    <w:rsid w:val="00170D16"/>
    <w:rsid w:val="00171157"/>
    <w:rsid w:val="00171219"/>
    <w:rsid w:val="001712A1"/>
    <w:rsid w:val="0017165C"/>
    <w:rsid w:val="001716B1"/>
    <w:rsid w:val="00171FCD"/>
    <w:rsid w:val="0017212B"/>
    <w:rsid w:val="00172202"/>
    <w:rsid w:val="00172218"/>
    <w:rsid w:val="001724E2"/>
    <w:rsid w:val="00172518"/>
    <w:rsid w:val="001727FA"/>
    <w:rsid w:val="001728E8"/>
    <w:rsid w:val="00172AFE"/>
    <w:rsid w:val="00172EF8"/>
    <w:rsid w:val="00173045"/>
    <w:rsid w:val="001732C5"/>
    <w:rsid w:val="00173517"/>
    <w:rsid w:val="0017351D"/>
    <w:rsid w:val="001735ED"/>
    <w:rsid w:val="001739E9"/>
    <w:rsid w:val="00173B47"/>
    <w:rsid w:val="00173C79"/>
    <w:rsid w:val="00173DA3"/>
    <w:rsid w:val="00174037"/>
    <w:rsid w:val="001747B1"/>
    <w:rsid w:val="00174983"/>
    <w:rsid w:val="00174B16"/>
    <w:rsid w:val="00174B4F"/>
    <w:rsid w:val="00174DA5"/>
    <w:rsid w:val="00174F04"/>
    <w:rsid w:val="00175163"/>
    <w:rsid w:val="001756E9"/>
    <w:rsid w:val="00175B8E"/>
    <w:rsid w:val="00175BFC"/>
    <w:rsid w:val="00175E4A"/>
    <w:rsid w:val="00175E6B"/>
    <w:rsid w:val="00176297"/>
    <w:rsid w:val="0017637D"/>
    <w:rsid w:val="0017696A"/>
    <w:rsid w:val="00176AE3"/>
    <w:rsid w:val="00176FB0"/>
    <w:rsid w:val="0017701D"/>
    <w:rsid w:val="0017706D"/>
    <w:rsid w:val="00177345"/>
    <w:rsid w:val="0017735A"/>
    <w:rsid w:val="001773D6"/>
    <w:rsid w:val="001774D4"/>
    <w:rsid w:val="00177738"/>
    <w:rsid w:val="00177B2F"/>
    <w:rsid w:val="00177C43"/>
    <w:rsid w:val="00177DA1"/>
    <w:rsid w:val="0018014A"/>
    <w:rsid w:val="0018017E"/>
    <w:rsid w:val="001801F9"/>
    <w:rsid w:val="001802CC"/>
    <w:rsid w:val="00180374"/>
    <w:rsid w:val="001805DC"/>
    <w:rsid w:val="001807DA"/>
    <w:rsid w:val="001808F4"/>
    <w:rsid w:val="00180A0D"/>
    <w:rsid w:val="00180CA4"/>
    <w:rsid w:val="00180E6C"/>
    <w:rsid w:val="00180EA1"/>
    <w:rsid w:val="00180F8E"/>
    <w:rsid w:val="0018104B"/>
    <w:rsid w:val="0018180B"/>
    <w:rsid w:val="00181A18"/>
    <w:rsid w:val="00181A3C"/>
    <w:rsid w:val="00181DD1"/>
    <w:rsid w:val="00182366"/>
    <w:rsid w:val="001823D8"/>
    <w:rsid w:val="00182441"/>
    <w:rsid w:val="001826C3"/>
    <w:rsid w:val="00182716"/>
    <w:rsid w:val="00182853"/>
    <w:rsid w:val="001828CE"/>
    <w:rsid w:val="001829F8"/>
    <w:rsid w:val="00182B2B"/>
    <w:rsid w:val="00182C11"/>
    <w:rsid w:val="00183173"/>
    <w:rsid w:val="001833B2"/>
    <w:rsid w:val="00183533"/>
    <w:rsid w:val="0018353A"/>
    <w:rsid w:val="001836B9"/>
    <w:rsid w:val="0018380D"/>
    <w:rsid w:val="0018399F"/>
    <w:rsid w:val="00183CDB"/>
    <w:rsid w:val="00183EC7"/>
    <w:rsid w:val="00183F8A"/>
    <w:rsid w:val="0018401A"/>
    <w:rsid w:val="001845E5"/>
    <w:rsid w:val="00184800"/>
    <w:rsid w:val="00184A27"/>
    <w:rsid w:val="00184B93"/>
    <w:rsid w:val="00184DA9"/>
    <w:rsid w:val="00184FEE"/>
    <w:rsid w:val="001850C2"/>
    <w:rsid w:val="0018534A"/>
    <w:rsid w:val="00185590"/>
    <w:rsid w:val="00185595"/>
    <w:rsid w:val="00185901"/>
    <w:rsid w:val="0018591E"/>
    <w:rsid w:val="00185CA9"/>
    <w:rsid w:val="00185D6D"/>
    <w:rsid w:val="001864D2"/>
    <w:rsid w:val="001865E9"/>
    <w:rsid w:val="001868D8"/>
    <w:rsid w:val="0018690A"/>
    <w:rsid w:val="00186AD6"/>
    <w:rsid w:val="00186B22"/>
    <w:rsid w:val="00186C0E"/>
    <w:rsid w:val="00186D44"/>
    <w:rsid w:val="00186F2F"/>
    <w:rsid w:val="00187017"/>
    <w:rsid w:val="001873FC"/>
    <w:rsid w:val="0018758C"/>
    <w:rsid w:val="0018780D"/>
    <w:rsid w:val="001878C7"/>
    <w:rsid w:val="00187975"/>
    <w:rsid w:val="00187AC8"/>
    <w:rsid w:val="00187E52"/>
    <w:rsid w:val="00190357"/>
    <w:rsid w:val="001903F1"/>
    <w:rsid w:val="0019058F"/>
    <w:rsid w:val="001905D8"/>
    <w:rsid w:val="001909FC"/>
    <w:rsid w:val="00190AFF"/>
    <w:rsid w:val="00190CB5"/>
    <w:rsid w:val="00190F8F"/>
    <w:rsid w:val="0019109A"/>
    <w:rsid w:val="0019121B"/>
    <w:rsid w:val="00191500"/>
    <w:rsid w:val="00191617"/>
    <w:rsid w:val="0019169B"/>
    <w:rsid w:val="001916EA"/>
    <w:rsid w:val="00191801"/>
    <w:rsid w:val="0019238E"/>
    <w:rsid w:val="001925F9"/>
    <w:rsid w:val="001926A8"/>
    <w:rsid w:val="001926B7"/>
    <w:rsid w:val="0019292E"/>
    <w:rsid w:val="00192A48"/>
    <w:rsid w:val="00192B0F"/>
    <w:rsid w:val="00192C08"/>
    <w:rsid w:val="00192C88"/>
    <w:rsid w:val="001930BA"/>
    <w:rsid w:val="00193209"/>
    <w:rsid w:val="00193280"/>
    <w:rsid w:val="001937A6"/>
    <w:rsid w:val="00193B0A"/>
    <w:rsid w:val="00193D77"/>
    <w:rsid w:val="00193F47"/>
    <w:rsid w:val="001940C6"/>
    <w:rsid w:val="0019430C"/>
    <w:rsid w:val="0019464C"/>
    <w:rsid w:val="001947F2"/>
    <w:rsid w:val="00194A03"/>
    <w:rsid w:val="00194BBE"/>
    <w:rsid w:val="00194F1D"/>
    <w:rsid w:val="00194F36"/>
    <w:rsid w:val="00195083"/>
    <w:rsid w:val="0019513A"/>
    <w:rsid w:val="001958AB"/>
    <w:rsid w:val="00195BA7"/>
    <w:rsid w:val="00195D42"/>
    <w:rsid w:val="00195EDC"/>
    <w:rsid w:val="001960D3"/>
    <w:rsid w:val="001960DD"/>
    <w:rsid w:val="001963F4"/>
    <w:rsid w:val="00196454"/>
    <w:rsid w:val="001967E2"/>
    <w:rsid w:val="00196833"/>
    <w:rsid w:val="00196836"/>
    <w:rsid w:val="00196DB8"/>
    <w:rsid w:val="00197148"/>
    <w:rsid w:val="00197986"/>
    <w:rsid w:val="00197CC8"/>
    <w:rsid w:val="001A01AD"/>
    <w:rsid w:val="001A024E"/>
    <w:rsid w:val="001A0260"/>
    <w:rsid w:val="001A0419"/>
    <w:rsid w:val="001A0AF0"/>
    <w:rsid w:val="001A0B13"/>
    <w:rsid w:val="001A0D23"/>
    <w:rsid w:val="001A1135"/>
    <w:rsid w:val="001A139F"/>
    <w:rsid w:val="001A16A8"/>
    <w:rsid w:val="001A172F"/>
    <w:rsid w:val="001A173F"/>
    <w:rsid w:val="001A1C04"/>
    <w:rsid w:val="001A2216"/>
    <w:rsid w:val="001A23C5"/>
    <w:rsid w:val="001A266B"/>
    <w:rsid w:val="001A2783"/>
    <w:rsid w:val="001A27F8"/>
    <w:rsid w:val="001A2808"/>
    <w:rsid w:val="001A29D8"/>
    <w:rsid w:val="001A2AF1"/>
    <w:rsid w:val="001A2CB1"/>
    <w:rsid w:val="001A3079"/>
    <w:rsid w:val="001A33D6"/>
    <w:rsid w:val="001A34B0"/>
    <w:rsid w:val="001A35B4"/>
    <w:rsid w:val="001A3699"/>
    <w:rsid w:val="001A3A25"/>
    <w:rsid w:val="001A3AF8"/>
    <w:rsid w:val="001A3C00"/>
    <w:rsid w:val="001A3CB8"/>
    <w:rsid w:val="001A3E80"/>
    <w:rsid w:val="001A40EE"/>
    <w:rsid w:val="001A48AD"/>
    <w:rsid w:val="001A48DD"/>
    <w:rsid w:val="001A4BE6"/>
    <w:rsid w:val="001A563A"/>
    <w:rsid w:val="001A59D8"/>
    <w:rsid w:val="001A5CF2"/>
    <w:rsid w:val="001A5E86"/>
    <w:rsid w:val="001A5EC0"/>
    <w:rsid w:val="001A5F1D"/>
    <w:rsid w:val="001A62E6"/>
    <w:rsid w:val="001A6457"/>
    <w:rsid w:val="001A66E7"/>
    <w:rsid w:val="001A676B"/>
    <w:rsid w:val="001A7113"/>
    <w:rsid w:val="001A71CA"/>
    <w:rsid w:val="001A7328"/>
    <w:rsid w:val="001A7656"/>
    <w:rsid w:val="001A767B"/>
    <w:rsid w:val="001A778D"/>
    <w:rsid w:val="001A78C7"/>
    <w:rsid w:val="001A7964"/>
    <w:rsid w:val="001A7ACF"/>
    <w:rsid w:val="001A7D85"/>
    <w:rsid w:val="001A9B3D"/>
    <w:rsid w:val="001B042B"/>
    <w:rsid w:val="001B049C"/>
    <w:rsid w:val="001B04E1"/>
    <w:rsid w:val="001B0701"/>
    <w:rsid w:val="001B0B24"/>
    <w:rsid w:val="001B0C31"/>
    <w:rsid w:val="001B1410"/>
    <w:rsid w:val="001B1703"/>
    <w:rsid w:val="001B1825"/>
    <w:rsid w:val="001B1A86"/>
    <w:rsid w:val="001B1C09"/>
    <w:rsid w:val="001B1C7D"/>
    <w:rsid w:val="001B1FE9"/>
    <w:rsid w:val="001B2255"/>
    <w:rsid w:val="001B236C"/>
    <w:rsid w:val="001B237A"/>
    <w:rsid w:val="001B2602"/>
    <w:rsid w:val="001B2735"/>
    <w:rsid w:val="001B276B"/>
    <w:rsid w:val="001B2C6D"/>
    <w:rsid w:val="001B2DF9"/>
    <w:rsid w:val="001B3013"/>
    <w:rsid w:val="001B33F9"/>
    <w:rsid w:val="001B3518"/>
    <w:rsid w:val="001B362D"/>
    <w:rsid w:val="001B3C9E"/>
    <w:rsid w:val="001B3ED1"/>
    <w:rsid w:val="001B4166"/>
    <w:rsid w:val="001B4209"/>
    <w:rsid w:val="001B42A6"/>
    <w:rsid w:val="001B4353"/>
    <w:rsid w:val="001B4373"/>
    <w:rsid w:val="001B455E"/>
    <w:rsid w:val="001B46E3"/>
    <w:rsid w:val="001B4933"/>
    <w:rsid w:val="001B4C51"/>
    <w:rsid w:val="001B4E3C"/>
    <w:rsid w:val="001B4FB2"/>
    <w:rsid w:val="001B5E46"/>
    <w:rsid w:val="001B60E2"/>
    <w:rsid w:val="001B618C"/>
    <w:rsid w:val="001B62B7"/>
    <w:rsid w:val="001B6773"/>
    <w:rsid w:val="001B69FB"/>
    <w:rsid w:val="001B6B50"/>
    <w:rsid w:val="001B6D0E"/>
    <w:rsid w:val="001B6DA4"/>
    <w:rsid w:val="001B6DC6"/>
    <w:rsid w:val="001B712E"/>
    <w:rsid w:val="001B75EA"/>
    <w:rsid w:val="001B7B66"/>
    <w:rsid w:val="001B7E2A"/>
    <w:rsid w:val="001C03D0"/>
    <w:rsid w:val="001C04E9"/>
    <w:rsid w:val="001C06CE"/>
    <w:rsid w:val="001C06EC"/>
    <w:rsid w:val="001C07D4"/>
    <w:rsid w:val="001C09F8"/>
    <w:rsid w:val="001C0B76"/>
    <w:rsid w:val="001C0C74"/>
    <w:rsid w:val="001C0DBB"/>
    <w:rsid w:val="001C0FB7"/>
    <w:rsid w:val="001C1643"/>
    <w:rsid w:val="001C1920"/>
    <w:rsid w:val="001C19E4"/>
    <w:rsid w:val="001C1C6D"/>
    <w:rsid w:val="001C1CCF"/>
    <w:rsid w:val="001C1E3B"/>
    <w:rsid w:val="001C1EB6"/>
    <w:rsid w:val="001C207A"/>
    <w:rsid w:val="001C20B0"/>
    <w:rsid w:val="001C2182"/>
    <w:rsid w:val="001C222F"/>
    <w:rsid w:val="001C2258"/>
    <w:rsid w:val="001C27B0"/>
    <w:rsid w:val="001C2979"/>
    <w:rsid w:val="001C2FBB"/>
    <w:rsid w:val="001C309C"/>
    <w:rsid w:val="001C3120"/>
    <w:rsid w:val="001C3387"/>
    <w:rsid w:val="001C351F"/>
    <w:rsid w:val="001C37C1"/>
    <w:rsid w:val="001C3918"/>
    <w:rsid w:val="001C3AF7"/>
    <w:rsid w:val="001C3C9A"/>
    <w:rsid w:val="001C3CC1"/>
    <w:rsid w:val="001C4084"/>
    <w:rsid w:val="001C4112"/>
    <w:rsid w:val="001C4234"/>
    <w:rsid w:val="001C441B"/>
    <w:rsid w:val="001C4592"/>
    <w:rsid w:val="001C4628"/>
    <w:rsid w:val="001C483A"/>
    <w:rsid w:val="001C488F"/>
    <w:rsid w:val="001C4B7A"/>
    <w:rsid w:val="001C4B86"/>
    <w:rsid w:val="001C4C38"/>
    <w:rsid w:val="001C4F72"/>
    <w:rsid w:val="001C51D7"/>
    <w:rsid w:val="001C5267"/>
    <w:rsid w:val="001C5625"/>
    <w:rsid w:val="001C595A"/>
    <w:rsid w:val="001C595C"/>
    <w:rsid w:val="001C5AEA"/>
    <w:rsid w:val="001C6079"/>
    <w:rsid w:val="001C6096"/>
    <w:rsid w:val="001C611B"/>
    <w:rsid w:val="001C612D"/>
    <w:rsid w:val="001C64B8"/>
    <w:rsid w:val="001C65A3"/>
    <w:rsid w:val="001C6731"/>
    <w:rsid w:val="001C6AE0"/>
    <w:rsid w:val="001C6B38"/>
    <w:rsid w:val="001C6D88"/>
    <w:rsid w:val="001C706F"/>
    <w:rsid w:val="001C714E"/>
    <w:rsid w:val="001C7156"/>
    <w:rsid w:val="001C72A7"/>
    <w:rsid w:val="001C7390"/>
    <w:rsid w:val="001C7627"/>
    <w:rsid w:val="001C7F47"/>
    <w:rsid w:val="001C7F50"/>
    <w:rsid w:val="001C7FDA"/>
    <w:rsid w:val="001D0A27"/>
    <w:rsid w:val="001D0C15"/>
    <w:rsid w:val="001D10E3"/>
    <w:rsid w:val="001D124A"/>
    <w:rsid w:val="001D128E"/>
    <w:rsid w:val="001D12FA"/>
    <w:rsid w:val="001D1604"/>
    <w:rsid w:val="001D1687"/>
    <w:rsid w:val="001D19AB"/>
    <w:rsid w:val="001D1C29"/>
    <w:rsid w:val="001D1C65"/>
    <w:rsid w:val="001D1D3A"/>
    <w:rsid w:val="001D1E2E"/>
    <w:rsid w:val="001D1F62"/>
    <w:rsid w:val="001D22B9"/>
    <w:rsid w:val="001D264B"/>
    <w:rsid w:val="001D2725"/>
    <w:rsid w:val="001D2760"/>
    <w:rsid w:val="001D28A6"/>
    <w:rsid w:val="001D2C03"/>
    <w:rsid w:val="001D2C65"/>
    <w:rsid w:val="001D3035"/>
    <w:rsid w:val="001D31BE"/>
    <w:rsid w:val="001D34AB"/>
    <w:rsid w:val="001D395A"/>
    <w:rsid w:val="001D3B0D"/>
    <w:rsid w:val="001D3E69"/>
    <w:rsid w:val="001D3F3B"/>
    <w:rsid w:val="001D420E"/>
    <w:rsid w:val="001D4502"/>
    <w:rsid w:val="001D459E"/>
    <w:rsid w:val="001D4777"/>
    <w:rsid w:val="001D4799"/>
    <w:rsid w:val="001D47A6"/>
    <w:rsid w:val="001D47D3"/>
    <w:rsid w:val="001D4A7A"/>
    <w:rsid w:val="001D4AAB"/>
    <w:rsid w:val="001D52FF"/>
    <w:rsid w:val="001D5344"/>
    <w:rsid w:val="001D56FE"/>
    <w:rsid w:val="001D579D"/>
    <w:rsid w:val="001D5D1C"/>
    <w:rsid w:val="001D5E68"/>
    <w:rsid w:val="001D6564"/>
    <w:rsid w:val="001D6676"/>
    <w:rsid w:val="001D6AA6"/>
    <w:rsid w:val="001D6C9B"/>
    <w:rsid w:val="001D6DA0"/>
    <w:rsid w:val="001D6DD6"/>
    <w:rsid w:val="001D6ED2"/>
    <w:rsid w:val="001D6F69"/>
    <w:rsid w:val="001D7042"/>
    <w:rsid w:val="001D742A"/>
    <w:rsid w:val="001D7696"/>
    <w:rsid w:val="001D7841"/>
    <w:rsid w:val="001D789D"/>
    <w:rsid w:val="001D790C"/>
    <w:rsid w:val="001D7927"/>
    <w:rsid w:val="001D7928"/>
    <w:rsid w:val="001D7967"/>
    <w:rsid w:val="001D79FA"/>
    <w:rsid w:val="001D7A19"/>
    <w:rsid w:val="001D7C69"/>
    <w:rsid w:val="001D7D7E"/>
    <w:rsid w:val="001D7E9F"/>
    <w:rsid w:val="001D7EA4"/>
    <w:rsid w:val="001D7EA9"/>
    <w:rsid w:val="001E0146"/>
    <w:rsid w:val="001E0417"/>
    <w:rsid w:val="001E0894"/>
    <w:rsid w:val="001E0B78"/>
    <w:rsid w:val="001E0C8F"/>
    <w:rsid w:val="001E0D7B"/>
    <w:rsid w:val="001E0FA4"/>
    <w:rsid w:val="001E13C9"/>
    <w:rsid w:val="001E1483"/>
    <w:rsid w:val="001E16E0"/>
    <w:rsid w:val="001E176F"/>
    <w:rsid w:val="001E17E1"/>
    <w:rsid w:val="001E18C1"/>
    <w:rsid w:val="001E194E"/>
    <w:rsid w:val="001E1C08"/>
    <w:rsid w:val="001E1F2F"/>
    <w:rsid w:val="001E1F33"/>
    <w:rsid w:val="001E2254"/>
    <w:rsid w:val="001E24B6"/>
    <w:rsid w:val="001E29F2"/>
    <w:rsid w:val="001E2C2B"/>
    <w:rsid w:val="001E2D87"/>
    <w:rsid w:val="001E2DDE"/>
    <w:rsid w:val="001E2F0C"/>
    <w:rsid w:val="001E2F1C"/>
    <w:rsid w:val="001E3292"/>
    <w:rsid w:val="001E3445"/>
    <w:rsid w:val="001E36ED"/>
    <w:rsid w:val="001E3809"/>
    <w:rsid w:val="001E3BA6"/>
    <w:rsid w:val="001E3BBD"/>
    <w:rsid w:val="001E3C16"/>
    <w:rsid w:val="001E3F99"/>
    <w:rsid w:val="001E41CA"/>
    <w:rsid w:val="001E430C"/>
    <w:rsid w:val="001E4348"/>
    <w:rsid w:val="001E4739"/>
    <w:rsid w:val="001E497E"/>
    <w:rsid w:val="001E4AC2"/>
    <w:rsid w:val="001E4F78"/>
    <w:rsid w:val="001E502C"/>
    <w:rsid w:val="001E51B6"/>
    <w:rsid w:val="001E51D0"/>
    <w:rsid w:val="001E5202"/>
    <w:rsid w:val="001E5507"/>
    <w:rsid w:val="001E572E"/>
    <w:rsid w:val="001E5754"/>
    <w:rsid w:val="001E5871"/>
    <w:rsid w:val="001E59F9"/>
    <w:rsid w:val="001E5D57"/>
    <w:rsid w:val="001E6320"/>
    <w:rsid w:val="001E641E"/>
    <w:rsid w:val="001E6A33"/>
    <w:rsid w:val="001E6D50"/>
    <w:rsid w:val="001E6F2F"/>
    <w:rsid w:val="001E7146"/>
    <w:rsid w:val="001E71CE"/>
    <w:rsid w:val="001E71F4"/>
    <w:rsid w:val="001E734F"/>
    <w:rsid w:val="001E74A1"/>
    <w:rsid w:val="001E754F"/>
    <w:rsid w:val="001E7788"/>
    <w:rsid w:val="001E7850"/>
    <w:rsid w:val="001E7A5F"/>
    <w:rsid w:val="001E7A8F"/>
    <w:rsid w:val="001E7B1B"/>
    <w:rsid w:val="001F0020"/>
    <w:rsid w:val="001F00E4"/>
    <w:rsid w:val="001F02F7"/>
    <w:rsid w:val="001F03AE"/>
    <w:rsid w:val="001F04DD"/>
    <w:rsid w:val="001F06F6"/>
    <w:rsid w:val="001F09E7"/>
    <w:rsid w:val="001F0DCA"/>
    <w:rsid w:val="001F116C"/>
    <w:rsid w:val="001F1389"/>
    <w:rsid w:val="001F1716"/>
    <w:rsid w:val="001F1797"/>
    <w:rsid w:val="001F17ED"/>
    <w:rsid w:val="001F1CD8"/>
    <w:rsid w:val="001F1CDC"/>
    <w:rsid w:val="001F230C"/>
    <w:rsid w:val="001F238E"/>
    <w:rsid w:val="001F2578"/>
    <w:rsid w:val="001F257F"/>
    <w:rsid w:val="001F25ED"/>
    <w:rsid w:val="001F277D"/>
    <w:rsid w:val="001F2786"/>
    <w:rsid w:val="001F2BFB"/>
    <w:rsid w:val="001F34D5"/>
    <w:rsid w:val="001F34E1"/>
    <w:rsid w:val="001F379B"/>
    <w:rsid w:val="001F3B86"/>
    <w:rsid w:val="001F3C90"/>
    <w:rsid w:val="001F3D53"/>
    <w:rsid w:val="001F3F6A"/>
    <w:rsid w:val="001F41A5"/>
    <w:rsid w:val="001F469E"/>
    <w:rsid w:val="001F4759"/>
    <w:rsid w:val="001F4884"/>
    <w:rsid w:val="001F4B71"/>
    <w:rsid w:val="001F4BA5"/>
    <w:rsid w:val="001F4E97"/>
    <w:rsid w:val="001F4F4F"/>
    <w:rsid w:val="001F4F6B"/>
    <w:rsid w:val="001F50D6"/>
    <w:rsid w:val="001F51A0"/>
    <w:rsid w:val="001F5BD4"/>
    <w:rsid w:val="001F5CC6"/>
    <w:rsid w:val="001F6282"/>
    <w:rsid w:val="001F6621"/>
    <w:rsid w:val="001F66DD"/>
    <w:rsid w:val="001F6768"/>
    <w:rsid w:val="001F67EB"/>
    <w:rsid w:val="001F681D"/>
    <w:rsid w:val="001F6863"/>
    <w:rsid w:val="001F68F8"/>
    <w:rsid w:val="001F6E52"/>
    <w:rsid w:val="001F75C3"/>
    <w:rsid w:val="001F790B"/>
    <w:rsid w:val="001F792C"/>
    <w:rsid w:val="001F7B69"/>
    <w:rsid w:val="001F7BFE"/>
    <w:rsid w:val="00200046"/>
    <w:rsid w:val="00200287"/>
    <w:rsid w:val="0020031D"/>
    <w:rsid w:val="00200556"/>
    <w:rsid w:val="00200687"/>
    <w:rsid w:val="00200700"/>
    <w:rsid w:val="0020076B"/>
    <w:rsid w:val="0020088C"/>
    <w:rsid w:val="0020098D"/>
    <w:rsid w:val="00200C51"/>
    <w:rsid w:val="00200D8C"/>
    <w:rsid w:val="00200F2F"/>
    <w:rsid w:val="00200F42"/>
    <w:rsid w:val="00202197"/>
    <w:rsid w:val="002021E5"/>
    <w:rsid w:val="002022E3"/>
    <w:rsid w:val="002027A8"/>
    <w:rsid w:val="00202B9A"/>
    <w:rsid w:val="00202BC3"/>
    <w:rsid w:val="00202E57"/>
    <w:rsid w:val="00203036"/>
    <w:rsid w:val="002030AC"/>
    <w:rsid w:val="002032B5"/>
    <w:rsid w:val="00203365"/>
    <w:rsid w:val="0020348E"/>
    <w:rsid w:val="002037C2"/>
    <w:rsid w:val="00203827"/>
    <w:rsid w:val="00203911"/>
    <w:rsid w:val="00203B2E"/>
    <w:rsid w:val="00203C72"/>
    <w:rsid w:val="00203FC0"/>
    <w:rsid w:val="0020400A"/>
    <w:rsid w:val="0020414B"/>
    <w:rsid w:val="002041AF"/>
    <w:rsid w:val="0020466B"/>
    <w:rsid w:val="00204C93"/>
    <w:rsid w:val="00204C9B"/>
    <w:rsid w:val="00204DDF"/>
    <w:rsid w:val="0020522A"/>
    <w:rsid w:val="0020534C"/>
    <w:rsid w:val="00205713"/>
    <w:rsid w:val="00205888"/>
    <w:rsid w:val="00205917"/>
    <w:rsid w:val="00205ABD"/>
    <w:rsid w:val="002060F1"/>
    <w:rsid w:val="00206269"/>
    <w:rsid w:val="002062E7"/>
    <w:rsid w:val="00206455"/>
    <w:rsid w:val="002067DD"/>
    <w:rsid w:val="00206891"/>
    <w:rsid w:val="00206BBB"/>
    <w:rsid w:val="00206CAF"/>
    <w:rsid w:val="00207052"/>
    <w:rsid w:val="002071C4"/>
    <w:rsid w:val="002072CF"/>
    <w:rsid w:val="002072E2"/>
    <w:rsid w:val="00207408"/>
    <w:rsid w:val="0020761B"/>
    <w:rsid w:val="002076B1"/>
    <w:rsid w:val="00207944"/>
    <w:rsid w:val="00207AFB"/>
    <w:rsid w:val="00207C4F"/>
    <w:rsid w:val="00207C6A"/>
    <w:rsid w:val="00207EA0"/>
    <w:rsid w:val="0020ECE6"/>
    <w:rsid w:val="0021011C"/>
    <w:rsid w:val="00210548"/>
    <w:rsid w:val="00210777"/>
    <w:rsid w:val="00210F14"/>
    <w:rsid w:val="0021110C"/>
    <w:rsid w:val="0021132F"/>
    <w:rsid w:val="00211765"/>
    <w:rsid w:val="002119A9"/>
    <w:rsid w:val="00211A81"/>
    <w:rsid w:val="00211AD9"/>
    <w:rsid w:val="00211FC1"/>
    <w:rsid w:val="00212092"/>
    <w:rsid w:val="00212D0D"/>
    <w:rsid w:val="00212D74"/>
    <w:rsid w:val="00212DCA"/>
    <w:rsid w:val="002131CB"/>
    <w:rsid w:val="002132ED"/>
    <w:rsid w:val="00213474"/>
    <w:rsid w:val="0021355C"/>
    <w:rsid w:val="002136E7"/>
    <w:rsid w:val="00213792"/>
    <w:rsid w:val="002139E2"/>
    <w:rsid w:val="00213A6B"/>
    <w:rsid w:val="00213CCE"/>
    <w:rsid w:val="00213D6C"/>
    <w:rsid w:val="00213DB0"/>
    <w:rsid w:val="00213DBF"/>
    <w:rsid w:val="00214AE2"/>
    <w:rsid w:val="00214B91"/>
    <w:rsid w:val="00214C79"/>
    <w:rsid w:val="0021522F"/>
    <w:rsid w:val="00215461"/>
    <w:rsid w:val="00215588"/>
    <w:rsid w:val="00215C3C"/>
    <w:rsid w:val="00215CFA"/>
    <w:rsid w:val="00215D12"/>
    <w:rsid w:val="00215EDB"/>
    <w:rsid w:val="002167E1"/>
    <w:rsid w:val="0021689E"/>
    <w:rsid w:val="002170C2"/>
    <w:rsid w:val="002177E7"/>
    <w:rsid w:val="00217816"/>
    <w:rsid w:val="002178DC"/>
    <w:rsid w:val="0021792F"/>
    <w:rsid w:val="00217A34"/>
    <w:rsid w:val="00217C08"/>
    <w:rsid w:val="00217CCD"/>
    <w:rsid w:val="00217E67"/>
    <w:rsid w:val="0022033B"/>
    <w:rsid w:val="0022048A"/>
    <w:rsid w:val="002205FA"/>
    <w:rsid w:val="002206DB"/>
    <w:rsid w:val="00220AC2"/>
    <w:rsid w:val="00220F41"/>
    <w:rsid w:val="00220F53"/>
    <w:rsid w:val="00221014"/>
    <w:rsid w:val="002210B5"/>
    <w:rsid w:val="00221322"/>
    <w:rsid w:val="0022158A"/>
    <w:rsid w:val="0022182D"/>
    <w:rsid w:val="002218DA"/>
    <w:rsid w:val="0022194D"/>
    <w:rsid w:val="00221C25"/>
    <w:rsid w:val="00221C9B"/>
    <w:rsid w:val="00221DF0"/>
    <w:rsid w:val="00221FCD"/>
    <w:rsid w:val="00222186"/>
    <w:rsid w:val="002221E0"/>
    <w:rsid w:val="0022241F"/>
    <w:rsid w:val="00222519"/>
    <w:rsid w:val="00222935"/>
    <w:rsid w:val="00222DF0"/>
    <w:rsid w:val="00222F17"/>
    <w:rsid w:val="00223733"/>
    <w:rsid w:val="00223779"/>
    <w:rsid w:val="002239CC"/>
    <w:rsid w:val="00223B0D"/>
    <w:rsid w:val="00223BD4"/>
    <w:rsid w:val="00223C80"/>
    <w:rsid w:val="00223D84"/>
    <w:rsid w:val="00223DAD"/>
    <w:rsid w:val="0022472E"/>
    <w:rsid w:val="002247DF"/>
    <w:rsid w:val="00224859"/>
    <w:rsid w:val="00224A5B"/>
    <w:rsid w:val="00224B3F"/>
    <w:rsid w:val="00224CB7"/>
    <w:rsid w:val="00224D3A"/>
    <w:rsid w:val="0022594E"/>
    <w:rsid w:val="00225990"/>
    <w:rsid w:val="00225A12"/>
    <w:rsid w:val="00225A6A"/>
    <w:rsid w:val="00225D9F"/>
    <w:rsid w:val="00226174"/>
    <w:rsid w:val="002261B3"/>
    <w:rsid w:val="002262B6"/>
    <w:rsid w:val="002264D6"/>
    <w:rsid w:val="002269DE"/>
    <w:rsid w:val="00226A44"/>
    <w:rsid w:val="00226A4E"/>
    <w:rsid w:val="00226A7D"/>
    <w:rsid w:val="00226CC8"/>
    <w:rsid w:val="00227592"/>
    <w:rsid w:val="0022765C"/>
    <w:rsid w:val="002278FA"/>
    <w:rsid w:val="00227BB6"/>
    <w:rsid w:val="00227DBF"/>
    <w:rsid w:val="002300C7"/>
    <w:rsid w:val="002305CE"/>
    <w:rsid w:val="00230661"/>
    <w:rsid w:val="00230980"/>
    <w:rsid w:val="00230A88"/>
    <w:rsid w:val="00230DE7"/>
    <w:rsid w:val="0023137F"/>
    <w:rsid w:val="002314A3"/>
    <w:rsid w:val="002315CE"/>
    <w:rsid w:val="002318B6"/>
    <w:rsid w:val="002318CD"/>
    <w:rsid w:val="00231953"/>
    <w:rsid w:val="00231E17"/>
    <w:rsid w:val="00231F39"/>
    <w:rsid w:val="002324F8"/>
    <w:rsid w:val="0023266E"/>
    <w:rsid w:val="00232727"/>
    <w:rsid w:val="0023285B"/>
    <w:rsid w:val="00232875"/>
    <w:rsid w:val="002329FD"/>
    <w:rsid w:val="00232A59"/>
    <w:rsid w:val="00232BCC"/>
    <w:rsid w:val="00233094"/>
    <w:rsid w:val="00233163"/>
    <w:rsid w:val="00233596"/>
    <w:rsid w:val="00233B8D"/>
    <w:rsid w:val="00233CEF"/>
    <w:rsid w:val="00233E06"/>
    <w:rsid w:val="00233E95"/>
    <w:rsid w:val="00233F29"/>
    <w:rsid w:val="00233FC5"/>
    <w:rsid w:val="00233FCB"/>
    <w:rsid w:val="00233FD0"/>
    <w:rsid w:val="00234134"/>
    <w:rsid w:val="002343F7"/>
    <w:rsid w:val="00234A0E"/>
    <w:rsid w:val="00234A50"/>
    <w:rsid w:val="00234C3A"/>
    <w:rsid w:val="00234E55"/>
    <w:rsid w:val="00234E8A"/>
    <w:rsid w:val="00234F1F"/>
    <w:rsid w:val="00234F21"/>
    <w:rsid w:val="00235297"/>
    <w:rsid w:val="002352A5"/>
    <w:rsid w:val="002352B0"/>
    <w:rsid w:val="00235410"/>
    <w:rsid w:val="002354E4"/>
    <w:rsid w:val="002355D9"/>
    <w:rsid w:val="0023563D"/>
    <w:rsid w:val="0023571B"/>
    <w:rsid w:val="00235D04"/>
    <w:rsid w:val="00236494"/>
    <w:rsid w:val="002364A4"/>
    <w:rsid w:val="002367CF"/>
    <w:rsid w:val="002367E3"/>
    <w:rsid w:val="002368B5"/>
    <w:rsid w:val="00236BC2"/>
    <w:rsid w:val="00236E4D"/>
    <w:rsid w:val="0023717C"/>
    <w:rsid w:val="0023752A"/>
    <w:rsid w:val="00237733"/>
    <w:rsid w:val="0023774B"/>
    <w:rsid w:val="00237B6F"/>
    <w:rsid w:val="00237B8F"/>
    <w:rsid w:val="00237BA0"/>
    <w:rsid w:val="00237E33"/>
    <w:rsid w:val="002400A9"/>
    <w:rsid w:val="00240106"/>
    <w:rsid w:val="00240229"/>
    <w:rsid w:val="00240493"/>
    <w:rsid w:val="0024064A"/>
    <w:rsid w:val="00240708"/>
    <w:rsid w:val="0024078E"/>
    <w:rsid w:val="002407D3"/>
    <w:rsid w:val="00240B08"/>
    <w:rsid w:val="00240DD8"/>
    <w:rsid w:val="002410DD"/>
    <w:rsid w:val="002411FB"/>
    <w:rsid w:val="002412D9"/>
    <w:rsid w:val="0024171E"/>
    <w:rsid w:val="00241840"/>
    <w:rsid w:val="00241AAB"/>
    <w:rsid w:val="00241B4E"/>
    <w:rsid w:val="00241D83"/>
    <w:rsid w:val="00241E4B"/>
    <w:rsid w:val="00241FDD"/>
    <w:rsid w:val="00242064"/>
    <w:rsid w:val="00242189"/>
    <w:rsid w:val="0024270D"/>
    <w:rsid w:val="00242CAE"/>
    <w:rsid w:val="00242DBC"/>
    <w:rsid w:val="00242F24"/>
    <w:rsid w:val="00242F73"/>
    <w:rsid w:val="002436FE"/>
    <w:rsid w:val="00243942"/>
    <w:rsid w:val="00243C0A"/>
    <w:rsid w:val="00243E0E"/>
    <w:rsid w:val="00243F34"/>
    <w:rsid w:val="002444D5"/>
    <w:rsid w:val="002447B3"/>
    <w:rsid w:val="00244B3D"/>
    <w:rsid w:val="00245050"/>
    <w:rsid w:val="00245315"/>
    <w:rsid w:val="002458A0"/>
    <w:rsid w:val="002459AC"/>
    <w:rsid w:val="00245A58"/>
    <w:rsid w:val="00245F09"/>
    <w:rsid w:val="0024604D"/>
    <w:rsid w:val="002460C0"/>
    <w:rsid w:val="002461CA"/>
    <w:rsid w:val="002464CE"/>
    <w:rsid w:val="002464E8"/>
    <w:rsid w:val="0024664A"/>
    <w:rsid w:val="00246654"/>
    <w:rsid w:val="0024688E"/>
    <w:rsid w:val="00246A68"/>
    <w:rsid w:val="00246B3F"/>
    <w:rsid w:val="00246BA9"/>
    <w:rsid w:val="00246BDA"/>
    <w:rsid w:val="00246EDF"/>
    <w:rsid w:val="00246F10"/>
    <w:rsid w:val="0024710C"/>
    <w:rsid w:val="002474F7"/>
    <w:rsid w:val="00247827"/>
    <w:rsid w:val="00247954"/>
    <w:rsid w:val="0025022E"/>
    <w:rsid w:val="00250814"/>
    <w:rsid w:val="00250978"/>
    <w:rsid w:val="00250E0D"/>
    <w:rsid w:val="00250F5C"/>
    <w:rsid w:val="00250FFB"/>
    <w:rsid w:val="002511CE"/>
    <w:rsid w:val="00251277"/>
    <w:rsid w:val="00251456"/>
    <w:rsid w:val="00251849"/>
    <w:rsid w:val="002518BB"/>
    <w:rsid w:val="00251A23"/>
    <w:rsid w:val="00251B0B"/>
    <w:rsid w:val="00251BA9"/>
    <w:rsid w:val="00251C5B"/>
    <w:rsid w:val="00251CC2"/>
    <w:rsid w:val="00252119"/>
    <w:rsid w:val="00252A7E"/>
    <w:rsid w:val="00252E06"/>
    <w:rsid w:val="00252F40"/>
    <w:rsid w:val="00252F9C"/>
    <w:rsid w:val="00253259"/>
    <w:rsid w:val="002533DC"/>
    <w:rsid w:val="002535F7"/>
    <w:rsid w:val="00253776"/>
    <w:rsid w:val="0025398B"/>
    <w:rsid w:val="00253B02"/>
    <w:rsid w:val="00253DBA"/>
    <w:rsid w:val="0025407A"/>
    <w:rsid w:val="00254142"/>
    <w:rsid w:val="002545DB"/>
    <w:rsid w:val="00255040"/>
    <w:rsid w:val="00255417"/>
    <w:rsid w:val="002554F6"/>
    <w:rsid w:val="00255FF0"/>
    <w:rsid w:val="00256059"/>
    <w:rsid w:val="002560E5"/>
    <w:rsid w:val="0025624D"/>
    <w:rsid w:val="002564CB"/>
    <w:rsid w:val="00256A3A"/>
    <w:rsid w:val="00256EC0"/>
    <w:rsid w:val="002573C5"/>
    <w:rsid w:val="00257712"/>
    <w:rsid w:val="002577E5"/>
    <w:rsid w:val="00257896"/>
    <w:rsid w:val="00257989"/>
    <w:rsid w:val="002579F6"/>
    <w:rsid w:val="00257B70"/>
    <w:rsid w:val="00257B91"/>
    <w:rsid w:val="00257CFF"/>
    <w:rsid w:val="00257DC7"/>
    <w:rsid w:val="00257EDC"/>
    <w:rsid w:val="00257F05"/>
    <w:rsid w:val="002601EF"/>
    <w:rsid w:val="00260517"/>
    <w:rsid w:val="00260C96"/>
    <w:rsid w:val="00260F09"/>
    <w:rsid w:val="002611A5"/>
    <w:rsid w:val="00261450"/>
    <w:rsid w:val="002615AD"/>
    <w:rsid w:val="0026184A"/>
    <w:rsid w:val="00261B81"/>
    <w:rsid w:val="00261D28"/>
    <w:rsid w:val="00261D82"/>
    <w:rsid w:val="00261DF9"/>
    <w:rsid w:val="00261E11"/>
    <w:rsid w:val="00261EC7"/>
    <w:rsid w:val="00261FC5"/>
    <w:rsid w:val="0026210B"/>
    <w:rsid w:val="00262280"/>
    <w:rsid w:val="002624E2"/>
    <w:rsid w:val="00262527"/>
    <w:rsid w:val="00262597"/>
    <w:rsid w:val="0026281A"/>
    <w:rsid w:val="00262950"/>
    <w:rsid w:val="00262F13"/>
    <w:rsid w:val="00262FED"/>
    <w:rsid w:val="00263029"/>
    <w:rsid w:val="002637FF"/>
    <w:rsid w:val="00263E13"/>
    <w:rsid w:val="00263E55"/>
    <w:rsid w:val="00263F12"/>
    <w:rsid w:val="002640CD"/>
    <w:rsid w:val="0026413D"/>
    <w:rsid w:val="0026437A"/>
    <w:rsid w:val="0026439B"/>
    <w:rsid w:val="0026458F"/>
    <w:rsid w:val="0026491F"/>
    <w:rsid w:val="00264FBB"/>
    <w:rsid w:val="0026536F"/>
    <w:rsid w:val="0026546B"/>
    <w:rsid w:val="002656EB"/>
    <w:rsid w:val="002656F9"/>
    <w:rsid w:val="00265890"/>
    <w:rsid w:val="0026596D"/>
    <w:rsid w:val="00265C01"/>
    <w:rsid w:val="00265C8C"/>
    <w:rsid w:val="00265D05"/>
    <w:rsid w:val="00266014"/>
    <w:rsid w:val="00266701"/>
    <w:rsid w:val="002668CE"/>
    <w:rsid w:val="00266DCD"/>
    <w:rsid w:val="00266F01"/>
    <w:rsid w:val="0026713D"/>
    <w:rsid w:val="00267328"/>
    <w:rsid w:val="002674DB"/>
    <w:rsid w:val="00267760"/>
    <w:rsid w:val="002677F8"/>
    <w:rsid w:val="00267DE0"/>
    <w:rsid w:val="00270173"/>
    <w:rsid w:val="002703CF"/>
    <w:rsid w:val="00270B72"/>
    <w:rsid w:val="00270B89"/>
    <w:rsid w:val="00270BA5"/>
    <w:rsid w:val="00270BCE"/>
    <w:rsid w:val="00271193"/>
    <w:rsid w:val="00271942"/>
    <w:rsid w:val="00271962"/>
    <w:rsid w:val="0027197A"/>
    <w:rsid w:val="00271B95"/>
    <w:rsid w:val="00271DF9"/>
    <w:rsid w:val="00271F99"/>
    <w:rsid w:val="00271FA2"/>
    <w:rsid w:val="00271FE5"/>
    <w:rsid w:val="0027235A"/>
    <w:rsid w:val="00272375"/>
    <w:rsid w:val="002723F6"/>
    <w:rsid w:val="00272564"/>
    <w:rsid w:val="002725EB"/>
    <w:rsid w:val="00272717"/>
    <w:rsid w:val="00272C7B"/>
    <w:rsid w:val="00272E6D"/>
    <w:rsid w:val="002733ED"/>
    <w:rsid w:val="00273455"/>
    <w:rsid w:val="002734A0"/>
    <w:rsid w:val="0027355E"/>
    <w:rsid w:val="002736E7"/>
    <w:rsid w:val="00273713"/>
    <w:rsid w:val="00273777"/>
    <w:rsid w:val="00273796"/>
    <w:rsid w:val="00273A7E"/>
    <w:rsid w:val="00273B76"/>
    <w:rsid w:val="00273C95"/>
    <w:rsid w:val="00273DB8"/>
    <w:rsid w:val="00273FF2"/>
    <w:rsid w:val="002742BA"/>
    <w:rsid w:val="00274512"/>
    <w:rsid w:val="0027455B"/>
    <w:rsid w:val="00274963"/>
    <w:rsid w:val="00274985"/>
    <w:rsid w:val="002749C9"/>
    <w:rsid w:val="00274B1F"/>
    <w:rsid w:val="00275015"/>
    <w:rsid w:val="0027549E"/>
    <w:rsid w:val="0027550A"/>
    <w:rsid w:val="0027588E"/>
    <w:rsid w:val="00275987"/>
    <w:rsid w:val="00275E96"/>
    <w:rsid w:val="002760B1"/>
    <w:rsid w:val="00276639"/>
    <w:rsid w:val="002769CE"/>
    <w:rsid w:val="00276C13"/>
    <w:rsid w:val="00276CE0"/>
    <w:rsid w:val="00276E94"/>
    <w:rsid w:val="00276EFB"/>
    <w:rsid w:val="00276F8C"/>
    <w:rsid w:val="0027705C"/>
    <w:rsid w:val="0027715A"/>
    <w:rsid w:val="002773C0"/>
    <w:rsid w:val="002775D0"/>
    <w:rsid w:val="0027761A"/>
    <w:rsid w:val="0027768B"/>
    <w:rsid w:val="00277EA4"/>
    <w:rsid w:val="0028039A"/>
    <w:rsid w:val="0028066D"/>
    <w:rsid w:val="0028067E"/>
    <w:rsid w:val="00280784"/>
    <w:rsid w:val="002809A2"/>
    <w:rsid w:val="00280C98"/>
    <w:rsid w:val="00280D3E"/>
    <w:rsid w:val="00280D62"/>
    <w:rsid w:val="002811C5"/>
    <w:rsid w:val="002811FD"/>
    <w:rsid w:val="002812B5"/>
    <w:rsid w:val="002816B6"/>
    <w:rsid w:val="002817CE"/>
    <w:rsid w:val="00281868"/>
    <w:rsid w:val="0028196A"/>
    <w:rsid w:val="00281A65"/>
    <w:rsid w:val="00281B84"/>
    <w:rsid w:val="00281F11"/>
    <w:rsid w:val="00281F3F"/>
    <w:rsid w:val="00282027"/>
    <w:rsid w:val="0028216E"/>
    <w:rsid w:val="002821AC"/>
    <w:rsid w:val="002822D0"/>
    <w:rsid w:val="0028233A"/>
    <w:rsid w:val="002825B6"/>
    <w:rsid w:val="00282767"/>
    <w:rsid w:val="00282A6A"/>
    <w:rsid w:val="00282F6F"/>
    <w:rsid w:val="00283015"/>
    <w:rsid w:val="00283379"/>
    <w:rsid w:val="002839AF"/>
    <w:rsid w:val="00283AA6"/>
    <w:rsid w:val="00283D8B"/>
    <w:rsid w:val="00283E2E"/>
    <w:rsid w:val="00283F8D"/>
    <w:rsid w:val="00284156"/>
    <w:rsid w:val="0028432C"/>
    <w:rsid w:val="002844D3"/>
    <w:rsid w:val="00284540"/>
    <w:rsid w:val="00284580"/>
    <w:rsid w:val="00284708"/>
    <w:rsid w:val="0028477E"/>
    <w:rsid w:val="00284899"/>
    <w:rsid w:val="00284BDD"/>
    <w:rsid w:val="00284C44"/>
    <w:rsid w:val="00284E46"/>
    <w:rsid w:val="00284EA5"/>
    <w:rsid w:val="002851E2"/>
    <w:rsid w:val="0028523C"/>
    <w:rsid w:val="002852DE"/>
    <w:rsid w:val="002857E2"/>
    <w:rsid w:val="00285ADF"/>
    <w:rsid w:val="00285C5C"/>
    <w:rsid w:val="00285C78"/>
    <w:rsid w:val="00285DA9"/>
    <w:rsid w:val="00285E86"/>
    <w:rsid w:val="00285FD8"/>
    <w:rsid w:val="00286237"/>
    <w:rsid w:val="00286499"/>
    <w:rsid w:val="002864D5"/>
    <w:rsid w:val="0028654D"/>
    <w:rsid w:val="002867DE"/>
    <w:rsid w:val="00286A0C"/>
    <w:rsid w:val="00286A5C"/>
    <w:rsid w:val="00286A80"/>
    <w:rsid w:val="00286B17"/>
    <w:rsid w:val="00286C16"/>
    <w:rsid w:val="002870A9"/>
    <w:rsid w:val="0028749D"/>
    <w:rsid w:val="0028788A"/>
    <w:rsid w:val="002878FB"/>
    <w:rsid w:val="0028793E"/>
    <w:rsid w:val="00287D09"/>
    <w:rsid w:val="00287F1E"/>
    <w:rsid w:val="00290134"/>
    <w:rsid w:val="00290397"/>
    <w:rsid w:val="00290583"/>
    <w:rsid w:val="002906F9"/>
    <w:rsid w:val="00290978"/>
    <w:rsid w:val="00290ABD"/>
    <w:rsid w:val="00290ED4"/>
    <w:rsid w:val="002910D4"/>
    <w:rsid w:val="002910D9"/>
    <w:rsid w:val="00291213"/>
    <w:rsid w:val="002912CD"/>
    <w:rsid w:val="002915E5"/>
    <w:rsid w:val="00291609"/>
    <w:rsid w:val="002916B9"/>
    <w:rsid w:val="00291B04"/>
    <w:rsid w:val="00291BD8"/>
    <w:rsid w:val="00291BDB"/>
    <w:rsid w:val="00291D23"/>
    <w:rsid w:val="00291F09"/>
    <w:rsid w:val="00292056"/>
    <w:rsid w:val="00292479"/>
    <w:rsid w:val="00292776"/>
    <w:rsid w:val="00292842"/>
    <w:rsid w:val="00292BBC"/>
    <w:rsid w:val="00292C1D"/>
    <w:rsid w:val="00292C5A"/>
    <w:rsid w:val="00292DAB"/>
    <w:rsid w:val="002930AB"/>
    <w:rsid w:val="00293417"/>
    <w:rsid w:val="002939E7"/>
    <w:rsid w:val="00293ADE"/>
    <w:rsid w:val="00293BF3"/>
    <w:rsid w:val="00293C33"/>
    <w:rsid w:val="00293CFB"/>
    <w:rsid w:val="00293E05"/>
    <w:rsid w:val="0029406F"/>
    <w:rsid w:val="002945E4"/>
    <w:rsid w:val="002946AC"/>
    <w:rsid w:val="002947E9"/>
    <w:rsid w:val="00294CC5"/>
    <w:rsid w:val="00294E0E"/>
    <w:rsid w:val="00294EEE"/>
    <w:rsid w:val="002951E5"/>
    <w:rsid w:val="0029528E"/>
    <w:rsid w:val="00295517"/>
    <w:rsid w:val="0029555F"/>
    <w:rsid w:val="00295D9C"/>
    <w:rsid w:val="00295EBC"/>
    <w:rsid w:val="0029605F"/>
    <w:rsid w:val="00296094"/>
    <w:rsid w:val="0029609B"/>
    <w:rsid w:val="00296190"/>
    <w:rsid w:val="0029626C"/>
    <w:rsid w:val="00296357"/>
    <w:rsid w:val="002963F0"/>
    <w:rsid w:val="00296533"/>
    <w:rsid w:val="002967F5"/>
    <w:rsid w:val="00296A15"/>
    <w:rsid w:val="00296D4D"/>
    <w:rsid w:val="0029746B"/>
    <w:rsid w:val="00297934"/>
    <w:rsid w:val="00297A53"/>
    <w:rsid w:val="00297A79"/>
    <w:rsid w:val="00297E61"/>
    <w:rsid w:val="00297E70"/>
    <w:rsid w:val="002A00D0"/>
    <w:rsid w:val="002A0572"/>
    <w:rsid w:val="002A08F3"/>
    <w:rsid w:val="002A0AAA"/>
    <w:rsid w:val="002A0B4A"/>
    <w:rsid w:val="002A0FCE"/>
    <w:rsid w:val="002A1153"/>
    <w:rsid w:val="002A15A7"/>
    <w:rsid w:val="002A1677"/>
    <w:rsid w:val="002A1BF9"/>
    <w:rsid w:val="002A1C59"/>
    <w:rsid w:val="002A2253"/>
    <w:rsid w:val="002A22BC"/>
    <w:rsid w:val="002A2459"/>
    <w:rsid w:val="002A2588"/>
    <w:rsid w:val="002A2A5A"/>
    <w:rsid w:val="002A2FFC"/>
    <w:rsid w:val="002A309E"/>
    <w:rsid w:val="002A34C1"/>
    <w:rsid w:val="002A38C3"/>
    <w:rsid w:val="002A3AA0"/>
    <w:rsid w:val="002A3FDF"/>
    <w:rsid w:val="002A40DB"/>
    <w:rsid w:val="002A4862"/>
    <w:rsid w:val="002A4AA1"/>
    <w:rsid w:val="002A4EC8"/>
    <w:rsid w:val="002A5114"/>
    <w:rsid w:val="002A5A68"/>
    <w:rsid w:val="002A5BEC"/>
    <w:rsid w:val="002A5C43"/>
    <w:rsid w:val="002A6335"/>
    <w:rsid w:val="002A64DF"/>
    <w:rsid w:val="002A6728"/>
    <w:rsid w:val="002A6747"/>
    <w:rsid w:val="002A6805"/>
    <w:rsid w:val="002A6C7D"/>
    <w:rsid w:val="002A6DF8"/>
    <w:rsid w:val="002A6E0B"/>
    <w:rsid w:val="002A729E"/>
    <w:rsid w:val="002A74DF"/>
    <w:rsid w:val="002A76AD"/>
    <w:rsid w:val="002A77BF"/>
    <w:rsid w:val="002A7BDA"/>
    <w:rsid w:val="002A7FB5"/>
    <w:rsid w:val="002B062E"/>
    <w:rsid w:val="002B07C5"/>
    <w:rsid w:val="002B0865"/>
    <w:rsid w:val="002B0CCA"/>
    <w:rsid w:val="002B0E7A"/>
    <w:rsid w:val="002B0EF9"/>
    <w:rsid w:val="002B15E6"/>
    <w:rsid w:val="002B167E"/>
    <w:rsid w:val="002B1B6A"/>
    <w:rsid w:val="002B200A"/>
    <w:rsid w:val="002B232C"/>
    <w:rsid w:val="002B23D3"/>
    <w:rsid w:val="002B262D"/>
    <w:rsid w:val="002B2AC9"/>
    <w:rsid w:val="002B30B3"/>
    <w:rsid w:val="002B32C2"/>
    <w:rsid w:val="002B33CE"/>
    <w:rsid w:val="002B35F2"/>
    <w:rsid w:val="002B3BE0"/>
    <w:rsid w:val="002B3D2A"/>
    <w:rsid w:val="002B3E0B"/>
    <w:rsid w:val="002B40C9"/>
    <w:rsid w:val="002B4102"/>
    <w:rsid w:val="002B4A9E"/>
    <w:rsid w:val="002B4AB1"/>
    <w:rsid w:val="002B4BD6"/>
    <w:rsid w:val="002B4C9B"/>
    <w:rsid w:val="002B4DEF"/>
    <w:rsid w:val="002B4EBB"/>
    <w:rsid w:val="002B4ECA"/>
    <w:rsid w:val="002B529C"/>
    <w:rsid w:val="002B5305"/>
    <w:rsid w:val="002B5E91"/>
    <w:rsid w:val="002B5F9B"/>
    <w:rsid w:val="002B6048"/>
    <w:rsid w:val="002B6125"/>
    <w:rsid w:val="002B62A1"/>
    <w:rsid w:val="002B680F"/>
    <w:rsid w:val="002B6B33"/>
    <w:rsid w:val="002B6C9D"/>
    <w:rsid w:val="002B6CE8"/>
    <w:rsid w:val="002B6D0D"/>
    <w:rsid w:val="002B6E88"/>
    <w:rsid w:val="002B6F56"/>
    <w:rsid w:val="002B70FA"/>
    <w:rsid w:val="002B71F2"/>
    <w:rsid w:val="002B741A"/>
    <w:rsid w:val="002B7869"/>
    <w:rsid w:val="002B7CBB"/>
    <w:rsid w:val="002B7E15"/>
    <w:rsid w:val="002B7E83"/>
    <w:rsid w:val="002B7F34"/>
    <w:rsid w:val="002B7FB9"/>
    <w:rsid w:val="002BC6D3"/>
    <w:rsid w:val="002C0091"/>
    <w:rsid w:val="002C07A3"/>
    <w:rsid w:val="002C0910"/>
    <w:rsid w:val="002C11E1"/>
    <w:rsid w:val="002C150C"/>
    <w:rsid w:val="002C1798"/>
    <w:rsid w:val="002C19C7"/>
    <w:rsid w:val="002C19CE"/>
    <w:rsid w:val="002C1B79"/>
    <w:rsid w:val="002C2336"/>
    <w:rsid w:val="002C23F4"/>
    <w:rsid w:val="002C2423"/>
    <w:rsid w:val="002C2464"/>
    <w:rsid w:val="002C2510"/>
    <w:rsid w:val="002C2700"/>
    <w:rsid w:val="002C287E"/>
    <w:rsid w:val="002C28F3"/>
    <w:rsid w:val="002C2B19"/>
    <w:rsid w:val="002C2B34"/>
    <w:rsid w:val="002C2B61"/>
    <w:rsid w:val="002C2BB6"/>
    <w:rsid w:val="002C2D0A"/>
    <w:rsid w:val="002C3460"/>
    <w:rsid w:val="002C395C"/>
    <w:rsid w:val="002C3BDC"/>
    <w:rsid w:val="002C4321"/>
    <w:rsid w:val="002C4608"/>
    <w:rsid w:val="002C4A7E"/>
    <w:rsid w:val="002C5391"/>
    <w:rsid w:val="002C57E5"/>
    <w:rsid w:val="002C5ABD"/>
    <w:rsid w:val="002C5AC6"/>
    <w:rsid w:val="002C5B7A"/>
    <w:rsid w:val="002C6584"/>
    <w:rsid w:val="002C65CC"/>
    <w:rsid w:val="002C6658"/>
    <w:rsid w:val="002C6C08"/>
    <w:rsid w:val="002C6F0B"/>
    <w:rsid w:val="002C6F85"/>
    <w:rsid w:val="002C7158"/>
    <w:rsid w:val="002C726C"/>
    <w:rsid w:val="002C732B"/>
    <w:rsid w:val="002C7577"/>
    <w:rsid w:val="002C76D6"/>
    <w:rsid w:val="002C7704"/>
    <w:rsid w:val="002C772F"/>
    <w:rsid w:val="002C7874"/>
    <w:rsid w:val="002C7A16"/>
    <w:rsid w:val="002C7A28"/>
    <w:rsid w:val="002C7B1A"/>
    <w:rsid w:val="002C7D1D"/>
    <w:rsid w:val="002C7F13"/>
    <w:rsid w:val="002C7F53"/>
    <w:rsid w:val="002C7FC8"/>
    <w:rsid w:val="002CFDC0"/>
    <w:rsid w:val="002D03F8"/>
    <w:rsid w:val="002D056A"/>
    <w:rsid w:val="002D08E6"/>
    <w:rsid w:val="002D094F"/>
    <w:rsid w:val="002D0D64"/>
    <w:rsid w:val="002D0E27"/>
    <w:rsid w:val="002D0E53"/>
    <w:rsid w:val="002D1528"/>
    <w:rsid w:val="002D1952"/>
    <w:rsid w:val="002D1962"/>
    <w:rsid w:val="002D1B00"/>
    <w:rsid w:val="002D1C7C"/>
    <w:rsid w:val="002D1F64"/>
    <w:rsid w:val="002D206A"/>
    <w:rsid w:val="002D225D"/>
    <w:rsid w:val="002D22AC"/>
    <w:rsid w:val="002D23E9"/>
    <w:rsid w:val="002D2506"/>
    <w:rsid w:val="002D2512"/>
    <w:rsid w:val="002D2AC2"/>
    <w:rsid w:val="002D2B3E"/>
    <w:rsid w:val="002D2FEC"/>
    <w:rsid w:val="002D33E2"/>
    <w:rsid w:val="002D358E"/>
    <w:rsid w:val="002D3ADE"/>
    <w:rsid w:val="002D3C8C"/>
    <w:rsid w:val="002D3D65"/>
    <w:rsid w:val="002D3E09"/>
    <w:rsid w:val="002D3FFA"/>
    <w:rsid w:val="002D4124"/>
    <w:rsid w:val="002D4380"/>
    <w:rsid w:val="002D47E3"/>
    <w:rsid w:val="002D4C7F"/>
    <w:rsid w:val="002D4E97"/>
    <w:rsid w:val="002D51CF"/>
    <w:rsid w:val="002D5B4A"/>
    <w:rsid w:val="002D5BE1"/>
    <w:rsid w:val="002D5CF3"/>
    <w:rsid w:val="002D5F6C"/>
    <w:rsid w:val="002D5F95"/>
    <w:rsid w:val="002D5FD2"/>
    <w:rsid w:val="002D60A4"/>
    <w:rsid w:val="002D64E8"/>
    <w:rsid w:val="002D65B3"/>
    <w:rsid w:val="002D6844"/>
    <w:rsid w:val="002D6CF5"/>
    <w:rsid w:val="002D6DED"/>
    <w:rsid w:val="002D7045"/>
    <w:rsid w:val="002D7386"/>
    <w:rsid w:val="002D78A1"/>
    <w:rsid w:val="002D7A0A"/>
    <w:rsid w:val="002D7D11"/>
    <w:rsid w:val="002D7D6B"/>
    <w:rsid w:val="002D7F6A"/>
    <w:rsid w:val="002E01C8"/>
    <w:rsid w:val="002E01CA"/>
    <w:rsid w:val="002E0B30"/>
    <w:rsid w:val="002E0BB3"/>
    <w:rsid w:val="002E0EE5"/>
    <w:rsid w:val="002E106E"/>
    <w:rsid w:val="002E1173"/>
    <w:rsid w:val="002E1583"/>
    <w:rsid w:val="002E166F"/>
    <w:rsid w:val="002E1A6B"/>
    <w:rsid w:val="002E1AC7"/>
    <w:rsid w:val="002E1D38"/>
    <w:rsid w:val="002E2058"/>
    <w:rsid w:val="002E218A"/>
    <w:rsid w:val="002E2247"/>
    <w:rsid w:val="002E2321"/>
    <w:rsid w:val="002E278A"/>
    <w:rsid w:val="002E2D98"/>
    <w:rsid w:val="002E329E"/>
    <w:rsid w:val="002E32BE"/>
    <w:rsid w:val="002E33EE"/>
    <w:rsid w:val="002E3489"/>
    <w:rsid w:val="002E36E6"/>
    <w:rsid w:val="002E3D75"/>
    <w:rsid w:val="002E3F42"/>
    <w:rsid w:val="002E40C1"/>
    <w:rsid w:val="002E40FF"/>
    <w:rsid w:val="002E4179"/>
    <w:rsid w:val="002E4263"/>
    <w:rsid w:val="002E469E"/>
    <w:rsid w:val="002E46CC"/>
    <w:rsid w:val="002E4AFB"/>
    <w:rsid w:val="002E4E8A"/>
    <w:rsid w:val="002E506C"/>
    <w:rsid w:val="002E5430"/>
    <w:rsid w:val="002E544B"/>
    <w:rsid w:val="002E54C6"/>
    <w:rsid w:val="002E5D59"/>
    <w:rsid w:val="002E5EEF"/>
    <w:rsid w:val="002E5EF1"/>
    <w:rsid w:val="002E5F0E"/>
    <w:rsid w:val="002E5F0F"/>
    <w:rsid w:val="002E615D"/>
    <w:rsid w:val="002E6212"/>
    <w:rsid w:val="002E6392"/>
    <w:rsid w:val="002E63E3"/>
    <w:rsid w:val="002E6484"/>
    <w:rsid w:val="002E661E"/>
    <w:rsid w:val="002E67FE"/>
    <w:rsid w:val="002E6879"/>
    <w:rsid w:val="002E6883"/>
    <w:rsid w:val="002E6A15"/>
    <w:rsid w:val="002E6C81"/>
    <w:rsid w:val="002E6CF7"/>
    <w:rsid w:val="002E6F65"/>
    <w:rsid w:val="002E70D1"/>
    <w:rsid w:val="002E728B"/>
    <w:rsid w:val="002E7538"/>
    <w:rsid w:val="002E7541"/>
    <w:rsid w:val="002E76BC"/>
    <w:rsid w:val="002E7C13"/>
    <w:rsid w:val="002E7E00"/>
    <w:rsid w:val="002E7F71"/>
    <w:rsid w:val="002EB313"/>
    <w:rsid w:val="002F0133"/>
    <w:rsid w:val="002F03CE"/>
    <w:rsid w:val="002F048B"/>
    <w:rsid w:val="002F0551"/>
    <w:rsid w:val="002F08DF"/>
    <w:rsid w:val="002F09EB"/>
    <w:rsid w:val="002F0BDC"/>
    <w:rsid w:val="002F0F1F"/>
    <w:rsid w:val="002F1225"/>
    <w:rsid w:val="002F155C"/>
    <w:rsid w:val="002F1679"/>
    <w:rsid w:val="002F1A5C"/>
    <w:rsid w:val="002F1BD0"/>
    <w:rsid w:val="002F20DE"/>
    <w:rsid w:val="002F2549"/>
    <w:rsid w:val="002F2617"/>
    <w:rsid w:val="002F2623"/>
    <w:rsid w:val="002F26AF"/>
    <w:rsid w:val="002F31C2"/>
    <w:rsid w:val="002F350B"/>
    <w:rsid w:val="002F3526"/>
    <w:rsid w:val="002F3ADE"/>
    <w:rsid w:val="002F3DED"/>
    <w:rsid w:val="002F3EE4"/>
    <w:rsid w:val="002F3F80"/>
    <w:rsid w:val="002F3FB5"/>
    <w:rsid w:val="002F427D"/>
    <w:rsid w:val="002F44A3"/>
    <w:rsid w:val="002F45B2"/>
    <w:rsid w:val="002F45C7"/>
    <w:rsid w:val="002F481B"/>
    <w:rsid w:val="002F4B50"/>
    <w:rsid w:val="002F4B85"/>
    <w:rsid w:val="002F52A9"/>
    <w:rsid w:val="002F53AE"/>
    <w:rsid w:val="002F5B54"/>
    <w:rsid w:val="002F5C68"/>
    <w:rsid w:val="002F5C82"/>
    <w:rsid w:val="002F5D81"/>
    <w:rsid w:val="002F5E36"/>
    <w:rsid w:val="002F6136"/>
    <w:rsid w:val="002F61F1"/>
    <w:rsid w:val="002F62C3"/>
    <w:rsid w:val="002F65F8"/>
    <w:rsid w:val="002F685D"/>
    <w:rsid w:val="002F6975"/>
    <w:rsid w:val="002F69A6"/>
    <w:rsid w:val="002F6A65"/>
    <w:rsid w:val="002F6A67"/>
    <w:rsid w:val="002F6CBC"/>
    <w:rsid w:val="002F7086"/>
    <w:rsid w:val="002F7B90"/>
    <w:rsid w:val="002F7DA5"/>
    <w:rsid w:val="002F7DB4"/>
    <w:rsid w:val="00300020"/>
    <w:rsid w:val="003006F9"/>
    <w:rsid w:val="0030082D"/>
    <w:rsid w:val="003008BA"/>
    <w:rsid w:val="00300981"/>
    <w:rsid w:val="00300C3D"/>
    <w:rsid w:val="00300F16"/>
    <w:rsid w:val="00300F47"/>
    <w:rsid w:val="00300F61"/>
    <w:rsid w:val="00300F69"/>
    <w:rsid w:val="0030150E"/>
    <w:rsid w:val="00301BA4"/>
    <w:rsid w:val="00301BC8"/>
    <w:rsid w:val="00301D68"/>
    <w:rsid w:val="00301E72"/>
    <w:rsid w:val="00301EF0"/>
    <w:rsid w:val="003021BE"/>
    <w:rsid w:val="003025F8"/>
    <w:rsid w:val="00302B0B"/>
    <w:rsid w:val="00302B17"/>
    <w:rsid w:val="003030AA"/>
    <w:rsid w:val="003031DA"/>
    <w:rsid w:val="00303320"/>
    <w:rsid w:val="00303442"/>
    <w:rsid w:val="0030367B"/>
    <w:rsid w:val="0030367F"/>
    <w:rsid w:val="003037D7"/>
    <w:rsid w:val="00303D4A"/>
    <w:rsid w:val="00303E01"/>
    <w:rsid w:val="00303E66"/>
    <w:rsid w:val="00304249"/>
    <w:rsid w:val="003043B8"/>
    <w:rsid w:val="003044D0"/>
    <w:rsid w:val="00304745"/>
    <w:rsid w:val="003049F6"/>
    <w:rsid w:val="00304A5E"/>
    <w:rsid w:val="00304B30"/>
    <w:rsid w:val="00304DC8"/>
    <w:rsid w:val="00304E7F"/>
    <w:rsid w:val="00304EF9"/>
    <w:rsid w:val="003051C3"/>
    <w:rsid w:val="0030548D"/>
    <w:rsid w:val="0030561E"/>
    <w:rsid w:val="00305649"/>
    <w:rsid w:val="003056B6"/>
    <w:rsid w:val="003058AD"/>
    <w:rsid w:val="003059EF"/>
    <w:rsid w:val="00305B4A"/>
    <w:rsid w:val="00305CDB"/>
    <w:rsid w:val="00305FE2"/>
    <w:rsid w:val="003060B0"/>
    <w:rsid w:val="00306157"/>
    <w:rsid w:val="00306194"/>
    <w:rsid w:val="003063C3"/>
    <w:rsid w:val="00306418"/>
    <w:rsid w:val="00306540"/>
    <w:rsid w:val="00306942"/>
    <w:rsid w:val="003069D7"/>
    <w:rsid w:val="00306BA8"/>
    <w:rsid w:val="00306F49"/>
    <w:rsid w:val="00307115"/>
    <w:rsid w:val="00307244"/>
    <w:rsid w:val="003074A8"/>
    <w:rsid w:val="003074D1"/>
    <w:rsid w:val="00307526"/>
    <w:rsid w:val="0030797B"/>
    <w:rsid w:val="003079E9"/>
    <w:rsid w:val="00307C75"/>
    <w:rsid w:val="00307D4A"/>
    <w:rsid w:val="00310236"/>
    <w:rsid w:val="003102DA"/>
    <w:rsid w:val="003103F5"/>
    <w:rsid w:val="0031117C"/>
    <w:rsid w:val="003112EE"/>
    <w:rsid w:val="00311468"/>
    <w:rsid w:val="00311692"/>
    <w:rsid w:val="0031197B"/>
    <w:rsid w:val="00311A14"/>
    <w:rsid w:val="00311E24"/>
    <w:rsid w:val="00311FAF"/>
    <w:rsid w:val="00312031"/>
    <w:rsid w:val="003120E5"/>
    <w:rsid w:val="00312287"/>
    <w:rsid w:val="003123CD"/>
    <w:rsid w:val="0031252F"/>
    <w:rsid w:val="00312651"/>
    <w:rsid w:val="00312826"/>
    <w:rsid w:val="00312AC4"/>
    <w:rsid w:val="00312AF2"/>
    <w:rsid w:val="00312B62"/>
    <w:rsid w:val="00312C36"/>
    <w:rsid w:val="00312EB5"/>
    <w:rsid w:val="00313018"/>
    <w:rsid w:val="00313174"/>
    <w:rsid w:val="0031333F"/>
    <w:rsid w:val="0031362B"/>
    <w:rsid w:val="00313634"/>
    <w:rsid w:val="00313F64"/>
    <w:rsid w:val="00313F85"/>
    <w:rsid w:val="00314030"/>
    <w:rsid w:val="0031408D"/>
    <w:rsid w:val="00314570"/>
    <w:rsid w:val="003146D5"/>
    <w:rsid w:val="0031484F"/>
    <w:rsid w:val="0031491F"/>
    <w:rsid w:val="00314A71"/>
    <w:rsid w:val="00314B80"/>
    <w:rsid w:val="00314CC0"/>
    <w:rsid w:val="003152C5"/>
    <w:rsid w:val="0031538B"/>
    <w:rsid w:val="0031566F"/>
    <w:rsid w:val="0031568B"/>
    <w:rsid w:val="003157C0"/>
    <w:rsid w:val="003158A9"/>
    <w:rsid w:val="00315910"/>
    <w:rsid w:val="0031615F"/>
    <w:rsid w:val="003164C0"/>
    <w:rsid w:val="0031658C"/>
    <w:rsid w:val="00316776"/>
    <w:rsid w:val="00316942"/>
    <w:rsid w:val="00316A8C"/>
    <w:rsid w:val="00316CCF"/>
    <w:rsid w:val="0031705C"/>
    <w:rsid w:val="003171F8"/>
    <w:rsid w:val="00317227"/>
    <w:rsid w:val="00317538"/>
    <w:rsid w:val="003175C1"/>
    <w:rsid w:val="003178AB"/>
    <w:rsid w:val="00317EE1"/>
    <w:rsid w:val="00320007"/>
    <w:rsid w:val="0032065F"/>
    <w:rsid w:val="003206DA"/>
    <w:rsid w:val="00320EA3"/>
    <w:rsid w:val="00320F5F"/>
    <w:rsid w:val="00321799"/>
    <w:rsid w:val="00321840"/>
    <w:rsid w:val="00321C09"/>
    <w:rsid w:val="00321E14"/>
    <w:rsid w:val="00321F98"/>
    <w:rsid w:val="0032206E"/>
    <w:rsid w:val="003221B2"/>
    <w:rsid w:val="00322258"/>
    <w:rsid w:val="003228D7"/>
    <w:rsid w:val="003229D8"/>
    <w:rsid w:val="00322A08"/>
    <w:rsid w:val="00322A68"/>
    <w:rsid w:val="00322A89"/>
    <w:rsid w:val="00322B5C"/>
    <w:rsid w:val="00322F05"/>
    <w:rsid w:val="00323101"/>
    <w:rsid w:val="0032311B"/>
    <w:rsid w:val="00323134"/>
    <w:rsid w:val="003236CC"/>
    <w:rsid w:val="0032375C"/>
    <w:rsid w:val="00323783"/>
    <w:rsid w:val="00323944"/>
    <w:rsid w:val="00323F89"/>
    <w:rsid w:val="0032428E"/>
    <w:rsid w:val="0032442F"/>
    <w:rsid w:val="00324938"/>
    <w:rsid w:val="00324C52"/>
    <w:rsid w:val="00324E66"/>
    <w:rsid w:val="00324E7C"/>
    <w:rsid w:val="00324F79"/>
    <w:rsid w:val="00325016"/>
    <w:rsid w:val="0032505E"/>
    <w:rsid w:val="00325191"/>
    <w:rsid w:val="00325498"/>
    <w:rsid w:val="00325506"/>
    <w:rsid w:val="0032594F"/>
    <w:rsid w:val="003259C3"/>
    <w:rsid w:val="00325DC3"/>
    <w:rsid w:val="00325E4F"/>
    <w:rsid w:val="00325ECE"/>
    <w:rsid w:val="00325FC7"/>
    <w:rsid w:val="003260BB"/>
    <w:rsid w:val="003260EA"/>
    <w:rsid w:val="00326120"/>
    <w:rsid w:val="003266F8"/>
    <w:rsid w:val="00326921"/>
    <w:rsid w:val="00326C07"/>
    <w:rsid w:val="00326E29"/>
    <w:rsid w:val="00326EE9"/>
    <w:rsid w:val="00327170"/>
    <w:rsid w:val="00327271"/>
    <w:rsid w:val="00327365"/>
    <w:rsid w:val="0032736E"/>
    <w:rsid w:val="00327401"/>
    <w:rsid w:val="00327752"/>
    <w:rsid w:val="00327AC2"/>
    <w:rsid w:val="00327DA9"/>
    <w:rsid w:val="00327E19"/>
    <w:rsid w:val="00327E65"/>
    <w:rsid w:val="00330975"/>
    <w:rsid w:val="00330CBE"/>
    <w:rsid w:val="00330CDF"/>
    <w:rsid w:val="00330D57"/>
    <w:rsid w:val="00331424"/>
    <w:rsid w:val="003314E0"/>
    <w:rsid w:val="0033169A"/>
    <w:rsid w:val="00331CE2"/>
    <w:rsid w:val="00331E31"/>
    <w:rsid w:val="00332088"/>
    <w:rsid w:val="0033210F"/>
    <w:rsid w:val="00332167"/>
    <w:rsid w:val="003329F0"/>
    <w:rsid w:val="00332B60"/>
    <w:rsid w:val="00332E5C"/>
    <w:rsid w:val="00333018"/>
    <w:rsid w:val="0033371E"/>
    <w:rsid w:val="00333765"/>
    <w:rsid w:val="0033378F"/>
    <w:rsid w:val="003337E0"/>
    <w:rsid w:val="00333D57"/>
    <w:rsid w:val="00333E18"/>
    <w:rsid w:val="00333FB0"/>
    <w:rsid w:val="00334531"/>
    <w:rsid w:val="003346EB"/>
    <w:rsid w:val="00334736"/>
    <w:rsid w:val="00334B9B"/>
    <w:rsid w:val="00334BC8"/>
    <w:rsid w:val="00334D2A"/>
    <w:rsid w:val="0033502B"/>
    <w:rsid w:val="003350ED"/>
    <w:rsid w:val="00335298"/>
    <w:rsid w:val="003352B5"/>
    <w:rsid w:val="00335560"/>
    <w:rsid w:val="00335933"/>
    <w:rsid w:val="00335A1A"/>
    <w:rsid w:val="00335C7E"/>
    <w:rsid w:val="003361AB"/>
    <w:rsid w:val="003361D4"/>
    <w:rsid w:val="0033642A"/>
    <w:rsid w:val="003365BD"/>
    <w:rsid w:val="00336625"/>
    <w:rsid w:val="003367A2"/>
    <w:rsid w:val="00336A48"/>
    <w:rsid w:val="00336AA1"/>
    <w:rsid w:val="00336BFD"/>
    <w:rsid w:val="00336CE4"/>
    <w:rsid w:val="003370E4"/>
    <w:rsid w:val="003374B1"/>
    <w:rsid w:val="003375BE"/>
    <w:rsid w:val="00337907"/>
    <w:rsid w:val="00337D57"/>
    <w:rsid w:val="00337FB6"/>
    <w:rsid w:val="003401C0"/>
    <w:rsid w:val="0034029D"/>
    <w:rsid w:val="00340393"/>
    <w:rsid w:val="003403B2"/>
    <w:rsid w:val="0034051A"/>
    <w:rsid w:val="0034082E"/>
    <w:rsid w:val="003408A0"/>
    <w:rsid w:val="00340BDD"/>
    <w:rsid w:val="0034121D"/>
    <w:rsid w:val="00341242"/>
    <w:rsid w:val="003412B4"/>
    <w:rsid w:val="0034134E"/>
    <w:rsid w:val="00341518"/>
    <w:rsid w:val="00341B54"/>
    <w:rsid w:val="00341B7F"/>
    <w:rsid w:val="00342117"/>
    <w:rsid w:val="00342456"/>
    <w:rsid w:val="00342C23"/>
    <w:rsid w:val="00342E40"/>
    <w:rsid w:val="0034309F"/>
    <w:rsid w:val="00343474"/>
    <w:rsid w:val="003437BD"/>
    <w:rsid w:val="003439C6"/>
    <w:rsid w:val="00343BA6"/>
    <w:rsid w:val="00343C54"/>
    <w:rsid w:val="00343D67"/>
    <w:rsid w:val="0034407F"/>
    <w:rsid w:val="003443D8"/>
    <w:rsid w:val="00344572"/>
    <w:rsid w:val="00344D91"/>
    <w:rsid w:val="00345348"/>
    <w:rsid w:val="003453AE"/>
    <w:rsid w:val="003453BE"/>
    <w:rsid w:val="0034558E"/>
    <w:rsid w:val="003456C6"/>
    <w:rsid w:val="00345838"/>
    <w:rsid w:val="00345982"/>
    <w:rsid w:val="00345992"/>
    <w:rsid w:val="00345D57"/>
    <w:rsid w:val="00345F05"/>
    <w:rsid w:val="003469E6"/>
    <w:rsid w:val="00346B64"/>
    <w:rsid w:val="00346BBA"/>
    <w:rsid w:val="00346E9C"/>
    <w:rsid w:val="00347201"/>
    <w:rsid w:val="003477F6"/>
    <w:rsid w:val="003478CF"/>
    <w:rsid w:val="00347C2D"/>
    <w:rsid w:val="00347D70"/>
    <w:rsid w:val="0035011C"/>
    <w:rsid w:val="003502E4"/>
    <w:rsid w:val="00350386"/>
    <w:rsid w:val="00350412"/>
    <w:rsid w:val="00350758"/>
    <w:rsid w:val="003509ED"/>
    <w:rsid w:val="00350A4C"/>
    <w:rsid w:val="00350B83"/>
    <w:rsid w:val="00350C37"/>
    <w:rsid w:val="00350E98"/>
    <w:rsid w:val="00350FC8"/>
    <w:rsid w:val="00351078"/>
    <w:rsid w:val="00351176"/>
    <w:rsid w:val="003511CE"/>
    <w:rsid w:val="003515EB"/>
    <w:rsid w:val="003516FE"/>
    <w:rsid w:val="00351716"/>
    <w:rsid w:val="00351840"/>
    <w:rsid w:val="003518EC"/>
    <w:rsid w:val="00351E09"/>
    <w:rsid w:val="00351E1E"/>
    <w:rsid w:val="003520AB"/>
    <w:rsid w:val="003520AD"/>
    <w:rsid w:val="003522C3"/>
    <w:rsid w:val="00352522"/>
    <w:rsid w:val="0035252B"/>
    <w:rsid w:val="0035260E"/>
    <w:rsid w:val="00352B13"/>
    <w:rsid w:val="00352C2D"/>
    <w:rsid w:val="003539E4"/>
    <w:rsid w:val="003539E9"/>
    <w:rsid w:val="003539F7"/>
    <w:rsid w:val="00353AFE"/>
    <w:rsid w:val="00353B1D"/>
    <w:rsid w:val="00353D46"/>
    <w:rsid w:val="00354CCF"/>
    <w:rsid w:val="00354CDD"/>
    <w:rsid w:val="00354E9E"/>
    <w:rsid w:val="00355073"/>
    <w:rsid w:val="00355152"/>
    <w:rsid w:val="00355416"/>
    <w:rsid w:val="00355523"/>
    <w:rsid w:val="003558E5"/>
    <w:rsid w:val="00355A74"/>
    <w:rsid w:val="00355BDF"/>
    <w:rsid w:val="00355D41"/>
    <w:rsid w:val="00356004"/>
    <w:rsid w:val="00356044"/>
    <w:rsid w:val="00356733"/>
    <w:rsid w:val="003569EE"/>
    <w:rsid w:val="00356A6A"/>
    <w:rsid w:val="00356AFB"/>
    <w:rsid w:val="00356FDF"/>
    <w:rsid w:val="003570EB"/>
    <w:rsid w:val="003571C1"/>
    <w:rsid w:val="00357451"/>
    <w:rsid w:val="003574B7"/>
    <w:rsid w:val="00357A55"/>
    <w:rsid w:val="00357C1C"/>
    <w:rsid w:val="00357E33"/>
    <w:rsid w:val="00357E49"/>
    <w:rsid w:val="00357E56"/>
    <w:rsid w:val="00360141"/>
    <w:rsid w:val="0036023E"/>
    <w:rsid w:val="00360385"/>
    <w:rsid w:val="00360725"/>
    <w:rsid w:val="003608E7"/>
    <w:rsid w:val="00360AA1"/>
    <w:rsid w:val="00360B4F"/>
    <w:rsid w:val="00360D2A"/>
    <w:rsid w:val="00360DD1"/>
    <w:rsid w:val="00360DDB"/>
    <w:rsid w:val="00361275"/>
    <w:rsid w:val="0036133D"/>
    <w:rsid w:val="003616AD"/>
    <w:rsid w:val="00361A3D"/>
    <w:rsid w:val="00362045"/>
    <w:rsid w:val="00362344"/>
    <w:rsid w:val="00362419"/>
    <w:rsid w:val="0036241C"/>
    <w:rsid w:val="003625E9"/>
    <w:rsid w:val="003627E3"/>
    <w:rsid w:val="0036290E"/>
    <w:rsid w:val="00362ACF"/>
    <w:rsid w:val="00362C49"/>
    <w:rsid w:val="00362CBF"/>
    <w:rsid w:val="00362E14"/>
    <w:rsid w:val="0036302A"/>
    <w:rsid w:val="00363035"/>
    <w:rsid w:val="00363C36"/>
    <w:rsid w:val="00363E53"/>
    <w:rsid w:val="00364021"/>
    <w:rsid w:val="00364050"/>
    <w:rsid w:val="0036406C"/>
    <w:rsid w:val="0036411B"/>
    <w:rsid w:val="003641C8"/>
    <w:rsid w:val="00364253"/>
    <w:rsid w:val="0036452F"/>
    <w:rsid w:val="003646B5"/>
    <w:rsid w:val="00364936"/>
    <w:rsid w:val="00364A0F"/>
    <w:rsid w:val="00364E6F"/>
    <w:rsid w:val="00364FFE"/>
    <w:rsid w:val="0036500A"/>
    <w:rsid w:val="0036549E"/>
    <w:rsid w:val="0036563A"/>
    <w:rsid w:val="00365939"/>
    <w:rsid w:val="00365BA5"/>
    <w:rsid w:val="00365CB7"/>
    <w:rsid w:val="00365CF2"/>
    <w:rsid w:val="003661F4"/>
    <w:rsid w:val="00366259"/>
    <w:rsid w:val="003664D3"/>
    <w:rsid w:val="00366C77"/>
    <w:rsid w:val="00366CAA"/>
    <w:rsid w:val="00366CC3"/>
    <w:rsid w:val="00366E73"/>
    <w:rsid w:val="00366FAF"/>
    <w:rsid w:val="00367877"/>
    <w:rsid w:val="003679CA"/>
    <w:rsid w:val="00367A69"/>
    <w:rsid w:val="00367AC5"/>
    <w:rsid w:val="00367BA5"/>
    <w:rsid w:val="00367FD2"/>
    <w:rsid w:val="0037002F"/>
    <w:rsid w:val="0037004B"/>
    <w:rsid w:val="00370119"/>
    <w:rsid w:val="003701E9"/>
    <w:rsid w:val="003705C0"/>
    <w:rsid w:val="0037064B"/>
    <w:rsid w:val="00370735"/>
    <w:rsid w:val="00370815"/>
    <w:rsid w:val="0037082B"/>
    <w:rsid w:val="00370DF5"/>
    <w:rsid w:val="00370FB0"/>
    <w:rsid w:val="00370FD5"/>
    <w:rsid w:val="003711A8"/>
    <w:rsid w:val="00371411"/>
    <w:rsid w:val="0037143E"/>
    <w:rsid w:val="00371472"/>
    <w:rsid w:val="00371638"/>
    <w:rsid w:val="00371807"/>
    <w:rsid w:val="003718FC"/>
    <w:rsid w:val="0037196C"/>
    <w:rsid w:val="0037207A"/>
    <w:rsid w:val="0037227A"/>
    <w:rsid w:val="00372288"/>
    <w:rsid w:val="003722FE"/>
    <w:rsid w:val="00372659"/>
    <w:rsid w:val="00372A9B"/>
    <w:rsid w:val="00372AF0"/>
    <w:rsid w:val="00372B70"/>
    <w:rsid w:val="00372DCB"/>
    <w:rsid w:val="00372FB4"/>
    <w:rsid w:val="00373213"/>
    <w:rsid w:val="00373276"/>
    <w:rsid w:val="0037350D"/>
    <w:rsid w:val="00373761"/>
    <w:rsid w:val="0037376B"/>
    <w:rsid w:val="0037382D"/>
    <w:rsid w:val="0037390C"/>
    <w:rsid w:val="00373AE1"/>
    <w:rsid w:val="00373B04"/>
    <w:rsid w:val="00374012"/>
    <w:rsid w:val="00374308"/>
    <w:rsid w:val="00374484"/>
    <w:rsid w:val="00374532"/>
    <w:rsid w:val="0037462D"/>
    <w:rsid w:val="0037472C"/>
    <w:rsid w:val="00374868"/>
    <w:rsid w:val="00374D7D"/>
    <w:rsid w:val="00374EAE"/>
    <w:rsid w:val="0037551D"/>
    <w:rsid w:val="00375729"/>
    <w:rsid w:val="003759B8"/>
    <w:rsid w:val="003759F9"/>
    <w:rsid w:val="003759FF"/>
    <w:rsid w:val="00375B67"/>
    <w:rsid w:val="00375BCE"/>
    <w:rsid w:val="00375CE1"/>
    <w:rsid w:val="00375D24"/>
    <w:rsid w:val="00375DF4"/>
    <w:rsid w:val="003761DC"/>
    <w:rsid w:val="0037629E"/>
    <w:rsid w:val="003762E2"/>
    <w:rsid w:val="00376313"/>
    <w:rsid w:val="0037669C"/>
    <w:rsid w:val="0037677D"/>
    <w:rsid w:val="00376BA7"/>
    <w:rsid w:val="00376C49"/>
    <w:rsid w:val="003770D7"/>
    <w:rsid w:val="003770FB"/>
    <w:rsid w:val="0037718F"/>
    <w:rsid w:val="003771EF"/>
    <w:rsid w:val="003773FC"/>
    <w:rsid w:val="0037754B"/>
    <w:rsid w:val="00377C54"/>
    <w:rsid w:val="00377E1D"/>
    <w:rsid w:val="00377EE5"/>
    <w:rsid w:val="0038019B"/>
    <w:rsid w:val="00380229"/>
    <w:rsid w:val="00380488"/>
    <w:rsid w:val="003805F3"/>
    <w:rsid w:val="00380C9B"/>
    <w:rsid w:val="00380E09"/>
    <w:rsid w:val="00380EC7"/>
    <w:rsid w:val="00380F8A"/>
    <w:rsid w:val="00380FBB"/>
    <w:rsid w:val="00381408"/>
    <w:rsid w:val="00381BE4"/>
    <w:rsid w:val="00381D42"/>
    <w:rsid w:val="00382198"/>
    <w:rsid w:val="003824C6"/>
    <w:rsid w:val="00382527"/>
    <w:rsid w:val="0038266A"/>
    <w:rsid w:val="00383004"/>
    <w:rsid w:val="003830CE"/>
    <w:rsid w:val="003832D1"/>
    <w:rsid w:val="003834A2"/>
    <w:rsid w:val="00383683"/>
    <w:rsid w:val="003837F1"/>
    <w:rsid w:val="00383B26"/>
    <w:rsid w:val="00383EB5"/>
    <w:rsid w:val="00383F15"/>
    <w:rsid w:val="0038417A"/>
    <w:rsid w:val="00384251"/>
    <w:rsid w:val="003842D9"/>
    <w:rsid w:val="0038430A"/>
    <w:rsid w:val="003845BA"/>
    <w:rsid w:val="003845EB"/>
    <w:rsid w:val="00384664"/>
    <w:rsid w:val="00384A12"/>
    <w:rsid w:val="00384D09"/>
    <w:rsid w:val="00385119"/>
    <w:rsid w:val="00385256"/>
    <w:rsid w:val="003853BA"/>
    <w:rsid w:val="00385643"/>
    <w:rsid w:val="00385996"/>
    <w:rsid w:val="00385D22"/>
    <w:rsid w:val="00385E1C"/>
    <w:rsid w:val="00385E2D"/>
    <w:rsid w:val="00386170"/>
    <w:rsid w:val="00386197"/>
    <w:rsid w:val="003861ED"/>
    <w:rsid w:val="00386202"/>
    <w:rsid w:val="00386384"/>
    <w:rsid w:val="003864D7"/>
    <w:rsid w:val="0038651D"/>
    <w:rsid w:val="00386813"/>
    <w:rsid w:val="00386BD1"/>
    <w:rsid w:val="00386C99"/>
    <w:rsid w:val="00386FA6"/>
    <w:rsid w:val="003875AE"/>
    <w:rsid w:val="00387C30"/>
    <w:rsid w:val="00387CBC"/>
    <w:rsid w:val="00387F1C"/>
    <w:rsid w:val="0038DCB4"/>
    <w:rsid w:val="0039065E"/>
    <w:rsid w:val="003909B5"/>
    <w:rsid w:val="00390A0A"/>
    <w:rsid w:val="00390D7B"/>
    <w:rsid w:val="00390F9D"/>
    <w:rsid w:val="00391056"/>
    <w:rsid w:val="003915DD"/>
    <w:rsid w:val="00391A12"/>
    <w:rsid w:val="00391A23"/>
    <w:rsid w:val="00391CA4"/>
    <w:rsid w:val="00391E29"/>
    <w:rsid w:val="00391E57"/>
    <w:rsid w:val="00391F79"/>
    <w:rsid w:val="0039208E"/>
    <w:rsid w:val="003922D6"/>
    <w:rsid w:val="00392308"/>
    <w:rsid w:val="00392361"/>
    <w:rsid w:val="003924DD"/>
    <w:rsid w:val="0039259A"/>
    <w:rsid w:val="0039262E"/>
    <w:rsid w:val="003926B3"/>
    <w:rsid w:val="00392800"/>
    <w:rsid w:val="00392823"/>
    <w:rsid w:val="003928F3"/>
    <w:rsid w:val="00392999"/>
    <w:rsid w:val="00392BA4"/>
    <w:rsid w:val="00392E07"/>
    <w:rsid w:val="0039306F"/>
    <w:rsid w:val="00393637"/>
    <w:rsid w:val="003937F3"/>
    <w:rsid w:val="0039389D"/>
    <w:rsid w:val="0039392A"/>
    <w:rsid w:val="00393DF0"/>
    <w:rsid w:val="00393F82"/>
    <w:rsid w:val="0039421A"/>
    <w:rsid w:val="0039494F"/>
    <w:rsid w:val="0039495A"/>
    <w:rsid w:val="003949DE"/>
    <w:rsid w:val="00394B8B"/>
    <w:rsid w:val="00395205"/>
    <w:rsid w:val="00395429"/>
    <w:rsid w:val="003955D6"/>
    <w:rsid w:val="00395667"/>
    <w:rsid w:val="0039573F"/>
    <w:rsid w:val="003957B3"/>
    <w:rsid w:val="00395B15"/>
    <w:rsid w:val="00395F37"/>
    <w:rsid w:val="00396024"/>
    <w:rsid w:val="00396282"/>
    <w:rsid w:val="003964DA"/>
    <w:rsid w:val="00396578"/>
    <w:rsid w:val="00396692"/>
    <w:rsid w:val="003966A6"/>
    <w:rsid w:val="003966D5"/>
    <w:rsid w:val="0039675C"/>
    <w:rsid w:val="00396827"/>
    <w:rsid w:val="00396CBD"/>
    <w:rsid w:val="00397376"/>
    <w:rsid w:val="00397682"/>
    <w:rsid w:val="0039793E"/>
    <w:rsid w:val="003979B6"/>
    <w:rsid w:val="003979D3"/>
    <w:rsid w:val="003A00D0"/>
    <w:rsid w:val="003A0216"/>
    <w:rsid w:val="003A0310"/>
    <w:rsid w:val="003A08BD"/>
    <w:rsid w:val="003A0B4B"/>
    <w:rsid w:val="003A0ED5"/>
    <w:rsid w:val="003A115D"/>
    <w:rsid w:val="003A1337"/>
    <w:rsid w:val="003A15D6"/>
    <w:rsid w:val="003A15FF"/>
    <w:rsid w:val="003A160F"/>
    <w:rsid w:val="003A1A9B"/>
    <w:rsid w:val="003A1ABF"/>
    <w:rsid w:val="003A1B05"/>
    <w:rsid w:val="003A1BDE"/>
    <w:rsid w:val="003A2434"/>
    <w:rsid w:val="003A24F2"/>
    <w:rsid w:val="003A25C6"/>
    <w:rsid w:val="003A2751"/>
    <w:rsid w:val="003A2C94"/>
    <w:rsid w:val="003A2D97"/>
    <w:rsid w:val="003A2E6C"/>
    <w:rsid w:val="003A2FE2"/>
    <w:rsid w:val="003A30DA"/>
    <w:rsid w:val="003A3195"/>
    <w:rsid w:val="003A31D1"/>
    <w:rsid w:val="003A38E6"/>
    <w:rsid w:val="003A3EE9"/>
    <w:rsid w:val="003A408E"/>
    <w:rsid w:val="003A44C6"/>
    <w:rsid w:val="003A457C"/>
    <w:rsid w:val="003A4F67"/>
    <w:rsid w:val="003A5145"/>
    <w:rsid w:val="003A5358"/>
    <w:rsid w:val="003A5B74"/>
    <w:rsid w:val="003A5B8C"/>
    <w:rsid w:val="003A5BBA"/>
    <w:rsid w:val="003A5DFF"/>
    <w:rsid w:val="003A6259"/>
    <w:rsid w:val="003A69B6"/>
    <w:rsid w:val="003A6BD8"/>
    <w:rsid w:val="003A6C59"/>
    <w:rsid w:val="003A6D6F"/>
    <w:rsid w:val="003A6F5B"/>
    <w:rsid w:val="003A719A"/>
    <w:rsid w:val="003A7270"/>
    <w:rsid w:val="003A74A7"/>
    <w:rsid w:val="003A75A5"/>
    <w:rsid w:val="003A7872"/>
    <w:rsid w:val="003A7876"/>
    <w:rsid w:val="003A7A63"/>
    <w:rsid w:val="003A7CDA"/>
    <w:rsid w:val="003A7D7F"/>
    <w:rsid w:val="003B029A"/>
    <w:rsid w:val="003B06DD"/>
    <w:rsid w:val="003B09C4"/>
    <w:rsid w:val="003B0DAC"/>
    <w:rsid w:val="003B1180"/>
    <w:rsid w:val="003B1291"/>
    <w:rsid w:val="003B14FB"/>
    <w:rsid w:val="003B1C00"/>
    <w:rsid w:val="003B22A1"/>
    <w:rsid w:val="003B23D9"/>
    <w:rsid w:val="003B2445"/>
    <w:rsid w:val="003B275C"/>
    <w:rsid w:val="003B2B36"/>
    <w:rsid w:val="003B2B43"/>
    <w:rsid w:val="003B2BCE"/>
    <w:rsid w:val="003B2C6D"/>
    <w:rsid w:val="003B2CB0"/>
    <w:rsid w:val="003B3036"/>
    <w:rsid w:val="003B3B03"/>
    <w:rsid w:val="003B3B37"/>
    <w:rsid w:val="003B3DE6"/>
    <w:rsid w:val="003B3EBB"/>
    <w:rsid w:val="003B3F8F"/>
    <w:rsid w:val="003B456E"/>
    <w:rsid w:val="003B4609"/>
    <w:rsid w:val="003B4701"/>
    <w:rsid w:val="003B4993"/>
    <w:rsid w:val="003B4EBC"/>
    <w:rsid w:val="003B4F8E"/>
    <w:rsid w:val="003B5168"/>
    <w:rsid w:val="003B5502"/>
    <w:rsid w:val="003B5C7F"/>
    <w:rsid w:val="003B5CC3"/>
    <w:rsid w:val="003B5F9B"/>
    <w:rsid w:val="003B5FE4"/>
    <w:rsid w:val="003B6028"/>
    <w:rsid w:val="003B6047"/>
    <w:rsid w:val="003B61DB"/>
    <w:rsid w:val="003B6291"/>
    <w:rsid w:val="003B62A0"/>
    <w:rsid w:val="003B6304"/>
    <w:rsid w:val="003B6786"/>
    <w:rsid w:val="003B6824"/>
    <w:rsid w:val="003B6990"/>
    <w:rsid w:val="003B6A5F"/>
    <w:rsid w:val="003B70D8"/>
    <w:rsid w:val="003B7113"/>
    <w:rsid w:val="003B731D"/>
    <w:rsid w:val="003B7566"/>
    <w:rsid w:val="003B7870"/>
    <w:rsid w:val="003B78F0"/>
    <w:rsid w:val="003B7E9A"/>
    <w:rsid w:val="003B7F05"/>
    <w:rsid w:val="003C04C4"/>
    <w:rsid w:val="003C077E"/>
    <w:rsid w:val="003C09F1"/>
    <w:rsid w:val="003C0C92"/>
    <w:rsid w:val="003C114A"/>
    <w:rsid w:val="003C1192"/>
    <w:rsid w:val="003C122A"/>
    <w:rsid w:val="003C196E"/>
    <w:rsid w:val="003C1970"/>
    <w:rsid w:val="003C1B60"/>
    <w:rsid w:val="003C1CEC"/>
    <w:rsid w:val="003C201A"/>
    <w:rsid w:val="003C259E"/>
    <w:rsid w:val="003C2649"/>
    <w:rsid w:val="003C2E67"/>
    <w:rsid w:val="003C35D7"/>
    <w:rsid w:val="003C37F9"/>
    <w:rsid w:val="003C389F"/>
    <w:rsid w:val="003C38F3"/>
    <w:rsid w:val="003C3971"/>
    <w:rsid w:val="003C3A1E"/>
    <w:rsid w:val="003C3D65"/>
    <w:rsid w:val="003C410A"/>
    <w:rsid w:val="003C41E3"/>
    <w:rsid w:val="003C425B"/>
    <w:rsid w:val="003C4508"/>
    <w:rsid w:val="003C4583"/>
    <w:rsid w:val="003C48FE"/>
    <w:rsid w:val="003C4AAF"/>
    <w:rsid w:val="003C4B16"/>
    <w:rsid w:val="003C4BCC"/>
    <w:rsid w:val="003C4BDB"/>
    <w:rsid w:val="003C4F13"/>
    <w:rsid w:val="003C505B"/>
    <w:rsid w:val="003C53EA"/>
    <w:rsid w:val="003C54ED"/>
    <w:rsid w:val="003C5676"/>
    <w:rsid w:val="003C5699"/>
    <w:rsid w:val="003C59D1"/>
    <w:rsid w:val="003C59F3"/>
    <w:rsid w:val="003C5CAB"/>
    <w:rsid w:val="003C61CC"/>
    <w:rsid w:val="003C64DC"/>
    <w:rsid w:val="003C65A4"/>
    <w:rsid w:val="003C6A31"/>
    <w:rsid w:val="003C6F0F"/>
    <w:rsid w:val="003C71CF"/>
    <w:rsid w:val="003C7427"/>
    <w:rsid w:val="003C789D"/>
    <w:rsid w:val="003CCA2A"/>
    <w:rsid w:val="003D0176"/>
    <w:rsid w:val="003D03A2"/>
    <w:rsid w:val="003D0446"/>
    <w:rsid w:val="003D05FA"/>
    <w:rsid w:val="003D0A48"/>
    <w:rsid w:val="003D0BB4"/>
    <w:rsid w:val="003D1659"/>
    <w:rsid w:val="003D16BE"/>
    <w:rsid w:val="003D179B"/>
    <w:rsid w:val="003D1AC5"/>
    <w:rsid w:val="003D1EA0"/>
    <w:rsid w:val="003D20FA"/>
    <w:rsid w:val="003D2695"/>
    <w:rsid w:val="003D2A7D"/>
    <w:rsid w:val="003D2D7C"/>
    <w:rsid w:val="003D2E22"/>
    <w:rsid w:val="003D3719"/>
    <w:rsid w:val="003D373E"/>
    <w:rsid w:val="003D39B2"/>
    <w:rsid w:val="003D414B"/>
    <w:rsid w:val="003D43FE"/>
    <w:rsid w:val="003D45B7"/>
    <w:rsid w:val="003D46F4"/>
    <w:rsid w:val="003D495D"/>
    <w:rsid w:val="003D4A56"/>
    <w:rsid w:val="003D4ADD"/>
    <w:rsid w:val="003D4B5D"/>
    <w:rsid w:val="003D4CE8"/>
    <w:rsid w:val="003D4DE7"/>
    <w:rsid w:val="003D51FD"/>
    <w:rsid w:val="003D5257"/>
    <w:rsid w:val="003D5827"/>
    <w:rsid w:val="003D5958"/>
    <w:rsid w:val="003D5EF1"/>
    <w:rsid w:val="003D6444"/>
    <w:rsid w:val="003D6552"/>
    <w:rsid w:val="003D66EE"/>
    <w:rsid w:val="003D69F9"/>
    <w:rsid w:val="003D6E8B"/>
    <w:rsid w:val="003D714C"/>
    <w:rsid w:val="003D737F"/>
    <w:rsid w:val="003D74C7"/>
    <w:rsid w:val="003D75A1"/>
    <w:rsid w:val="003D7B2C"/>
    <w:rsid w:val="003D7DD0"/>
    <w:rsid w:val="003DA135"/>
    <w:rsid w:val="003E0000"/>
    <w:rsid w:val="003E0011"/>
    <w:rsid w:val="003E006A"/>
    <w:rsid w:val="003E031C"/>
    <w:rsid w:val="003E042E"/>
    <w:rsid w:val="003E061C"/>
    <w:rsid w:val="003E09CC"/>
    <w:rsid w:val="003E0A52"/>
    <w:rsid w:val="003E0C30"/>
    <w:rsid w:val="003E0E45"/>
    <w:rsid w:val="003E14CC"/>
    <w:rsid w:val="003E16D5"/>
    <w:rsid w:val="003E17AF"/>
    <w:rsid w:val="003E1917"/>
    <w:rsid w:val="003E1955"/>
    <w:rsid w:val="003E1F57"/>
    <w:rsid w:val="003E259A"/>
    <w:rsid w:val="003E27C8"/>
    <w:rsid w:val="003E2E21"/>
    <w:rsid w:val="003E30F8"/>
    <w:rsid w:val="003E320E"/>
    <w:rsid w:val="003E336B"/>
    <w:rsid w:val="003E3460"/>
    <w:rsid w:val="003E34ED"/>
    <w:rsid w:val="003E3D12"/>
    <w:rsid w:val="003E3DD9"/>
    <w:rsid w:val="003E4690"/>
    <w:rsid w:val="003E4817"/>
    <w:rsid w:val="003E4905"/>
    <w:rsid w:val="003E4BA9"/>
    <w:rsid w:val="003E51E5"/>
    <w:rsid w:val="003E5211"/>
    <w:rsid w:val="003E58F5"/>
    <w:rsid w:val="003E5D62"/>
    <w:rsid w:val="003E5F8A"/>
    <w:rsid w:val="003E6319"/>
    <w:rsid w:val="003E65EE"/>
    <w:rsid w:val="003E6FD8"/>
    <w:rsid w:val="003E71B3"/>
    <w:rsid w:val="003E71C1"/>
    <w:rsid w:val="003E7443"/>
    <w:rsid w:val="003E7677"/>
    <w:rsid w:val="003E76BE"/>
    <w:rsid w:val="003E77A3"/>
    <w:rsid w:val="003E7C12"/>
    <w:rsid w:val="003E7D1A"/>
    <w:rsid w:val="003E7ECA"/>
    <w:rsid w:val="003F00F7"/>
    <w:rsid w:val="003F014D"/>
    <w:rsid w:val="003F0623"/>
    <w:rsid w:val="003F06D9"/>
    <w:rsid w:val="003F0E35"/>
    <w:rsid w:val="003F1262"/>
    <w:rsid w:val="003F18E1"/>
    <w:rsid w:val="003F1A31"/>
    <w:rsid w:val="003F1CB2"/>
    <w:rsid w:val="003F1DC6"/>
    <w:rsid w:val="003F20DD"/>
    <w:rsid w:val="003F2228"/>
    <w:rsid w:val="003F24F8"/>
    <w:rsid w:val="003F2588"/>
    <w:rsid w:val="003F299A"/>
    <w:rsid w:val="003F2ADC"/>
    <w:rsid w:val="003F2D4F"/>
    <w:rsid w:val="003F2E05"/>
    <w:rsid w:val="003F2E3E"/>
    <w:rsid w:val="003F2F52"/>
    <w:rsid w:val="003F2F6C"/>
    <w:rsid w:val="003F310D"/>
    <w:rsid w:val="003F31A2"/>
    <w:rsid w:val="003F31D2"/>
    <w:rsid w:val="003F3334"/>
    <w:rsid w:val="003F33E9"/>
    <w:rsid w:val="003F3716"/>
    <w:rsid w:val="003F3981"/>
    <w:rsid w:val="003F3DC0"/>
    <w:rsid w:val="003F3E90"/>
    <w:rsid w:val="003F4305"/>
    <w:rsid w:val="003F4845"/>
    <w:rsid w:val="003F49A6"/>
    <w:rsid w:val="003F4A35"/>
    <w:rsid w:val="003F4A3D"/>
    <w:rsid w:val="003F4DBE"/>
    <w:rsid w:val="003F4E1E"/>
    <w:rsid w:val="003F4F2A"/>
    <w:rsid w:val="003F4F2C"/>
    <w:rsid w:val="003F5167"/>
    <w:rsid w:val="003F51C7"/>
    <w:rsid w:val="003F5260"/>
    <w:rsid w:val="003F54EC"/>
    <w:rsid w:val="003F557E"/>
    <w:rsid w:val="003F55C1"/>
    <w:rsid w:val="003F56B1"/>
    <w:rsid w:val="003F5ABF"/>
    <w:rsid w:val="003F5F56"/>
    <w:rsid w:val="003F609D"/>
    <w:rsid w:val="003F61B3"/>
    <w:rsid w:val="003F6239"/>
    <w:rsid w:val="003F647F"/>
    <w:rsid w:val="003F68F1"/>
    <w:rsid w:val="003F6981"/>
    <w:rsid w:val="003F6C0C"/>
    <w:rsid w:val="003F6E28"/>
    <w:rsid w:val="003F6F0F"/>
    <w:rsid w:val="003F6F3F"/>
    <w:rsid w:val="003F730C"/>
    <w:rsid w:val="003F7380"/>
    <w:rsid w:val="003F758A"/>
    <w:rsid w:val="003F76E2"/>
    <w:rsid w:val="003F7CC5"/>
    <w:rsid w:val="003F7D1E"/>
    <w:rsid w:val="003F7FDF"/>
    <w:rsid w:val="004001AF"/>
    <w:rsid w:val="00400221"/>
    <w:rsid w:val="0040064D"/>
    <w:rsid w:val="0040068C"/>
    <w:rsid w:val="004008C8"/>
    <w:rsid w:val="00400A0C"/>
    <w:rsid w:val="00400AA4"/>
    <w:rsid w:val="00400BBD"/>
    <w:rsid w:val="00400C90"/>
    <w:rsid w:val="00400CC6"/>
    <w:rsid w:val="00400D68"/>
    <w:rsid w:val="00400E99"/>
    <w:rsid w:val="00400EC6"/>
    <w:rsid w:val="00401117"/>
    <w:rsid w:val="00401646"/>
    <w:rsid w:val="004017AE"/>
    <w:rsid w:val="00401A2A"/>
    <w:rsid w:val="00401A63"/>
    <w:rsid w:val="00401B21"/>
    <w:rsid w:val="00401B94"/>
    <w:rsid w:val="00401B97"/>
    <w:rsid w:val="00401FE7"/>
    <w:rsid w:val="0040231B"/>
    <w:rsid w:val="00402AB9"/>
    <w:rsid w:val="00402C06"/>
    <w:rsid w:val="00402C95"/>
    <w:rsid w:val="00402FA0"/>
    <w:rsid w:val="004036F1"/>
    <w:rsid w:val="00403940"/>
    <w:rsid w:val="00403959"/>
    <w:rsid w:val="00403D61"/>
    <w:rsid w:val="004042F3"/>
    <w:rsid w:val="0040447A"/>
    <w:rsid w:val="0040464F"/>
    <w:rsid w:val="00404C28"/>
    <w:rsid w:val="00405215"/>
    <w:rsid w:val="004055FD"/>
    <w:rsid w:val="004056CF"/>
    <w:rsid w:val="0040576E"/>
    <w:rsid w:val="00405A6D"/>
    <w:rsid w:val="00405ABE"/>
    <w:rsid w:val="00405BD9"/>
    <w:rsid w:val="00405D15"/>
    <w:rsid w:val="00406713"/>
    <w:rsid w:val="004067AD"/>
    <w:rsid w:val="004068A8"/>
    <w:rsid w:val="00406BBF"/>
    <w:rsid w:val="00406D2B"/>
    <w:rsid w:val="00406DFA"/>
    <w:rsid w:val="00406E75"/>
    <w:rsid w:val="0040703C"/>
    <w:rsid w:val="00407335"/>
    <w:rsid w:val="00407395"/>
    <w:rsid w:val="00407478"/>
    <w:rsid w:val="00407ED9"/>
    <w:rsid w:val="00407EE0"/>
    <w:rsid w:val="004102B2"/>
    <w:rsid w:val="0041050E"/>
    <w:rsid w:val="0041051C"/>
    <w:rsid w:val="00410598"/>
    <w:rsid w:val="0041085B"/>
    <w:rsid w:val="004108DB"/>
    <w:rsid w:val="00410B1B"/>
    <w:rsid w:val="00410CBC"/>
    <w:rsid w:val="00411327"/>
    <w:rsid w:val="00411667"/>
    <w:rsid w:val="00411CBC"/>
    <w:rsid w:val="00411CDC"/>
    <w:rsid w:val="00411F82"/>
    <w:rsid w:val="004127D6"/>
    <w:rsid w:val="00412895"/>
    <w:rsid w:val="00412CC5"/>
    <w:rsid w:val="00412D22"/>
    <w:rsid w:val="00412E87"/>
    <w:rsid w:val="00412EBA"/>
    <w:rsid w:val="00412F5E"/>
    <w:rsid w:val="00412F6B"/>
    <w:rsid w:val="004131C6"/>
    <w:rsid w:val="00413258"/>
    <w:rsid w:val="0041337E"/>
    <w:rsid w:val="004136C8"/>
    <w:rsid w:val="0041377A"/>
    <w:rsid w:val="00413849"/>
    <w:rsid w:val="00413D55"/>
    <w:rsid w:val="00413E4C"/>
    <w:rsid w:val="00414010"/>
    <w:rsid w:val="00414020"/>
    <w:rsid w:val="004142BE"/>
    <w:rsid w:val="004145B8"/>
    <w:rsid w:val="0041462D"/>
    <w:rsid w:val="00414806"/>
    <w:rsid w:val="00414B94"/>
    <w:rsid w:val="004150A5"/>
    <w:rsid w:val="004154B4"/>
    <w:rsid w:val="0041552D"/>
    <w:rsid w:val="00415CA2"/>
    <w:rsid w:val="00415D1A"/>
    <w:rsid w:val="00415D3F"/>
    <w:rsid w:val="00415F80"/>
    <w:rsid w:val="00416076"/>
    <w:rsid w:val="0041610C"/>
    <w:rsid w:val="0041637E"/>
    <w:rsid w:val="0041642B"/>
    <w:rsid w:val="004166C1"/>
    <w:rsid w:val="00416819"/>
    <w:rsid w:val="004168A7"/>
    <w:rsid w:val="00416B7A"/>
    <w:rsid w:val="00416DAB"/>
    <w:rsid w:val="00416F35"/>
    <w:rsid w:val="004171A0"/>
    <w:rsid w:val="0041787C"/>
    <w:rsid w:val="00417B57"/>
    <w:rsid w:val="00417B8E"/>
    <w:rsid w:val="0042015A"/>
    <w:rsid w:val="004208D2"/>
    <w:rsid w:val="00420A1C"/>
    <w:rsid w:val="00420AEC"/>
    <w:rsid w:val="00420C35"/>
    <w:rsid w:val="00420D8D"/>
    <w:rsid w:val="00420F43"/>
    <w:rsid w:val="0042139B"/>
    <w:rsid w:val="00421A2D"/>
    <w:rsid w:val="00421B99"/>
    <w:rsid w:val="00421BCB"/>
    <w:rsid w:val="00421D42"/>
    <w:rsid w:val="00421F01"/>
    <w:rsid w:val="00422375"/>
    <w:rsid w:val="004223A5"/>
    <w:rsid w:val="00422A0B"/>
    <w:rsid w:val="00422CEA"/>
    <w:rsid w:val="00423B60"/>
    <w:rsid w:val="00423CD4"/>
    <w:rsid w:val="00423FAA"/>
    <w:rsid w:val="00423FE0"/>
    <w:rsid w:val="00423FE9"/>
    <w:rsid w:val="00424076"/>
    <w:rsid w:val="004243A9"/>
    <w:rsid w:val="00424471"/>
    <w:rsid w:val="004247E1"/>
    <w:rsid w:val="00424B78"/>
    <w:rsid w:val="00424DDE"/>
    <w:rsid w:val="00424E64"/>
    <w:rsid w:val="0042501E"/>
    <w:rsid w:val="00425336"/>
    <w:rsid w:val="00425487"/>
    <w:rsid w:val="004258D6"/>
    <w:rsid w:val="00425E3B"/>
    <w:rsid w:val="00425F34"/>
    <w:rsid w:val="004261DA"/>
    <w:rsid w:val="004261DE"/>
    <w:rsid w:val="0042621F"/>
    <w:rsid w:val="0042651E"/>
    <w:rsid w:val="004265C1"/>
    <w:rsid w:val="00426708"/>
    <w:rsid w:val="00426CAE"/>
    <w:rsid w:val="00426E3C"/>
    <w:rsid w:val="00426F90"/>
    <w:rsid w:val="00426FCC"/>
    <w:rsid w:val="004274B8"/>
    <w:rsid w:val="0042752E"/>
    <w:rsid w:val="0042760D"/>
    <w:rsid w:val="00427D16"/>
    <w:rsid w:val="00427D52"/>
    <w:rsid w:val="00427D7A"/>
    <w:rsid w:val="0043030C"/>
    <w:rsid w:val="004303F7"/>
    <w:rsid w:val="00430816"/>
    <w:rsid w:val="00430CBA"/>
    <w:rsid w:val="00430EE1"/>
    <w:rsid w:val="00431163"/>
    <w:rsid w:val="004316B8"/>
    <w:rsid w:val="0043195D"/>
    <w:rsid w:val="00431A24"/>
    <w:rsid w:val="00431B94"/>
    <w:rsid w:val="00431DC0"/>
    <w:rsid w:val="00431E00"/>
    <w:rsid w:val="00432275"/>
    <w:rsid w:val="00432628"/>
    <w:rsid w:val="004327B8"/>
    <w:rsid w:val="00433025"/>
    <w:rsid w:val="00433059"/>
    <w:rsid w:val="00433346"/>
    <w:rsid w:val="0043334B"/>
    <w:rsid w:val="00433422"/>
    <w:rsid w:val="004335E8"/>
    <w:rsid w:val="0043361F"/>
    <w:rsid w:val="004337CF"/>
    <w:rsid w:val="004337DA"/>
    <w:rsid w:val="004338B2"/>
    <w:rsid w:val="00433966"/>
    <w:rsid w:val="004339A2"/>
    <w:rsid w:val="00433E3E"/>
    <w:rsid w:val="00433E90"/>
    <w:rsid w:val="00433F13"/>
    <w:rsid w:val="00433F4A"/>
    <w:rsid w:val="0043407B"/>
    <w:rsid w:val="00434099"/>
    <w:rsid w:val="004342E1"/>
    <w:rsid w:val="00434320"/>
    <w:rsid w:val="0043477A"/>
    <w:rsid w:val="004347A2"/>
    <w:rsid w:val="00434831"/>
    <w:rsid w:val="00434906"/>
    <w:rsid w:val="00434919"/>
    <w:rsid w:val="00434A8A"/>
    <w:rsid w:val="00434AF0"/>
    <w:rsid w:val="00434B6E"/>
    <w:rsid w:val="00434E3A"/>
    <w:rsid w:val="00434EA2"/>
    <w:rsid w:val="00435202"/>
    <w:rsid w:val="00435255"/>
    <w:rsid w:val="004359B3"/>
    <w:rsid w:val="00435E9E"/>
    <w:rsid w:val="004360A2"/>
    <w:rsid w:val="00436274"/>
    <w:rsid w:val="0043645C"/>
    <w:rsid w:val="00436460"/>
    <w:rsid w:val="004366D7"/>
    <w:rsid w:val="004366F1"/>
    <w:rsid w:val="004368D9"/>
    <w:rsid w:val="00436A3E"/>
    <w:rsid w:val="00436AEA"/>
    <w:rsid w:val="00436B25"/>
    <w:rsid w:val="00436B30"/>
    <w:rsid w:val="00436E48"/>
    <w:rsid w:val="00436F03"/>
    <w:rsid w:val="00437080"/>
    <w:rsid w:val="00437A19"/>
    <w:rsid w:val="00437A8F"/>
    <w:rsid w:val="00440313"/>
    <w:rsid w:val="00440561"/>
    <w:rsid w:val="004405DB"/>
    <w:rsid w:val="0044066C"/>
    <w:rsid w:val="00440D78"/>
    <w:rsid w:val="004411A0"/>
    <w:rsid w:val="00441257"/>
    <w:rsid w:val="004419A6"/>
    <w:rsid w:val="00441A2A"/>
    <w:rsid w:val="00441A67"/>
    <w:rsid w:val="00441C22"/>
    <w:rsid w:val="00441C5C"/>
    <w:rsid w:val="00441F92"/>
    <w:rsid w:val="004420F6"/>
    <w:rsid w:val="004425E5"/>
    <w:rsid w:val="0044268B"/>
    <w:rsid w:val="004426B2"/>
    <w:rsid w:val="00443010"/>
    <w:rsid w:val="004430ED"/>
    <w:rsid w:val="00443319"/>
    <w:rsid w:val="0044359A"/>
    <w:rsid w:val="004435D0"/>
    <w:rsid w:val="004435F5"/>
    <w:rsid w:val="00443649"/>
    <w:rsid w:val="00443781"/>
    <w:rsid w:val="004437F4"/>
    <w:rsid w:val="00443820"/>
    <w:rsid w:val="004439E6"/>
    <w:rsid w:val="00444228"/>
    <w:rsid w:val="00444758"/>
    <w:rsid w:val="004449DA"/>
    <w:rsid w:val="00444B6F"/>
    <w:rsid w:val="00444D92"/>
    <w:rsid w:val="00444F65"/>
    <w:rsid w:val="00445083"/>
    <w:rsid w:val="004451CB"/>
    <w:rsid w:val="004453E8"/>
    <w:rsid w:val="00445429"/>
    <w:rsid w:val="004454F0"/>
    <w:rsid w:val="004456C5"/>
    <w:rsid w:val="00445805"/>
    <w:rsid w:val="00445C0C"/>
    <w:rsid w:val="00445CEA"/>
    <w:rsid w:val="004460BA"/>
    <w:rsid w:val="004462AB"/>
    <w:rsid w:val="004462F0"/>
    <w:rsid w:val="0044668A"/>
    <w:rsid w:val="00446720"/>
    <w:rsid w:val="00446B63"/>
    <w:rsid w:val="00446E1B"/>
    <w:rsid w:val="00446F28"/>
    <w:rsid w:val="00447221"/>
    <w:rsid w:val="0044726E"/>
    <w:rsid w:val="004474AA"/>
    <w:rsid w:val="004476C6"/>
    <w:rsid w:val="00447816"/>
    <w:rsid w:val="00447927"/>
    <w:rsid w:val="004479B7"/>
    <w:rsid w:val="00447F93"/>
    <w:rsid w:val="00450195"/>
    <w:rsid w:val="004501F7"/>
    <w:rsid w:val="00450255"/>
    <w:rsid w:val="004502F8"/>
    <w:rsid w:val="00450531"/>
    <w:rsid w:val="004505D9"/>
    <w:rsid w:val="004506B4"/>
    <w:rsid w:val="0045078B"/>
    <w:rsid w:val="00450F7A"/>
    <w:rsid w:val="00450F7C"/>
    <w:rsid w:val="004511FC"/>
    <w:rsid w:val="0045130C"/>
    <w:rsid w:val="0045145E"/>
    <w:rsid w:val="0045185F"/>
    <w:rsid w:val="00451A1C"/>
    <w:rsid w:val="00451AC4"/>
    <w:rsid w:val="00451B58"/>
    <w:rsid w:val="00451D27"/>
    <w:rsid w:val="00451D83"/>
    <w:rsid w:val="0045218A"/>
    <w:rsid w:val="004524AD"/>
    <w:rsid w:val="00452884"/>
    <w:rsid w:val="00453069"/>
    <w:rsid w:val="004530D9"/>
    <w:rsid w:val="00453578"/>
    <w:rsid w:val="004535EE"/>
    <w:rsid w:val="00453A30"/>
    <w:rsid w:val="00453BF8"/>
    <w:rsid w:val="00453C00"/>
    <w:rsid w:val="00453D9D"/>
    <w:rsid w:val="00454A58"/>
    <w:rsid w:val="00454C66"/>
    <w:rsid w:val="00454FFC"/>
    <w:rsid w:val="0045518C"/>
    <w:rsid w:val="00455214"/>
    <w:rsid w:val="004552C2"/>
    <w:rsid w:val="00455BA6"/>
    <w:rsid w:val="00456059"/>
    <w:rsid w:val="00456136"/>
    <w:rsid w:val="004566C0"/>
    <w:rsid w:val="004567FC"/>
    <w:rsid w:val="004568F1"/>
    <w:rsid w:val="0045693A"/>
    <w:rsid w:val="0045699C"/>
    <w:rsid w:val="00456A31"/>
    <w:rsid w:val="00456D5A"/>
    <w:rsid w:val="00456D6A"/>
    <w:rsid w:val="00456D74"/>
    <w:rsid w:val="00456DDD"/>
    <w:rsid w:val="00456ECB"/>
    <w:rsid w:val="00456EDB"/>
    <w:rsid w:val="00456F65"/>
    <w:rsid w:val="00457251"/>
    <w:rsid w:val="0045770D"/>
    <w:rsid w:val="00457782"/>
    <w:rsid w:val="0045786A"/>
    <w:rsid w:val="004579EC"/>
    <w:rsid w:val="004579FA"/>
    <w:rsid w:val="00457C2B"/>
    <w:rsid w:val="00457E41"/>
    <w:rsid w:val="00460593"/>
    <w:rsid w:val="004606B3"/>
    <w:rsid w:val="00460989"/>
    <w:rsid w:val="004609F7"/>
    <w:rsid w:val="00460C14"/>
    <w:rsid w:val="00460C4B"/>
    <w:rsid w:val="0046133D"/>
    <w:rsid w:val="00461523"/>
    <w:rsid w:val="00461BEC"/>
    <w:rsid w:val="00461CE8"/>
    <w:rsid w:val="00461DAB"/>
    <w:rsid w:val="00462151"/>
    <w:rsid w:val="00462273"/>
    <w:rsid w:val="004623A7"/>
    <w:rsid w:val="00462BE1"/>
    <w:rsid w:val="00462C01"/>
    <w:rsid w:val="00462E1D"/>
    <w:rsid w:val="00462E6F"/>
    <w:rsid w:val="0046306A"/>
    <w:rsid w:val="004631F4"/>
    <w:rsid w:val="004635AF"/>
    <w:rsid w:val="004635B9"/>
    <w:rsid w:val="00463830"/>
    <w:rsid w:val="00463A49"/>
    <w:rsid w:val="00463EE7"/>
    <w:rsid w:val="004640FE"/>
    <w:rsid w:val="004641B5"/>
    <w:rsid w:val="00464328"/>
    <w:rsid w:val="004643D9"/>
    <w:rsid w:val="00464542"/>
    <w:rsid w:val="00464573"/>
    <w:rsid w:val="00464867"/>
    <w:rsid w:val="00464896"/>
    <w:rsid w:val="004648E2"/>
    <w:rsid w:val="00464A5C"/>
    <w:rsid w:val="00464AF1"/>
    <w:rsid w:val="00464B2D"/>
    <w:rsid w:val="00464D87"/>
    <w:rsid w:val="00464E8B"/>
    <w:rsid w:val="0046551A"/>
    <w:rsid w:val="004655F0"/>
    <w:rsid w:val="00465D39"/>
    <w:rsid w:val="00465D6E"/>
    <w:rsid w:val="00465DD0"/>
    <w:rsid w:val="00465E99"/>
    <w:rsid w:val="004663A5"/>
    <w:rsid w:val="004663B1"/>
    <w:rsid w:val="00466420"/>
    <w:rsid w:val="00466676"/>
    <w:rsid w:val="0046678D"/>
    <w:rsid w:val="004667AE"/>
    <w:rsid w:val="0046681A"/>
    <w:rsid w:val="00466892"/>
    <w:rsid w:val="00466C5E"/>
    <w:rsid w:val="00466C69"/>
    <w:rsid w:val="00466E71"/>
    <w:rsid w:val="0046720E"/>
    <w:rsid w:val="00467407"/>
    <w:rsid w:val="004675EB"/>
    <w:rsid w:val="00467810"/>
    <w:rsid w:val="00467C2E"/>
    <w:rsid w:val="00467D4F"/>
    <w:rsid w:val="00467D59"/>
    <w:rsid w:val="00467E6F"/>
    <w:rsid w:val="004690A3"/>
    <w:rsid w:val="00470059"/>
    <w:rsid w:val="00470666"/>
    <w:rsid w:val="004707BD"/>
    <w:rsid w:val="004708D7"/>
    <w:rsid w:val="004709A1"/>
    <w:rsid w:val="00470B2A"/>
    <w:rsid w:val="00470BB8"/>
    <w:rsid w:val="00470DF6"/>
    <w:rsid w:val="00470E7E"/>
    <w:rsid w:val="00470F6A"/>
    <w:rsid w:val="00471085"/>
    <w:rsid w:val="00471088"/>
    <w:rsid w:val="004713FE"/>
    <w:rsid w:val="004715D6"/>
    <w:rsid w:val="0047162A"/>
    <w:rsid w:val="004718F5"/>
    <w:rsid w:val="00471966"/>
    <w:rsid w:val="00471A6E"/>
    <w:rsid w:val="00471B93"/>
    <w:rsid w:val="00471C2D"/>
    <w:rsid w:val="00471D50"/>
    <w:rsid w:val="00471D9A"/>
    <w:rsid w:val="00472010"/>
    <w:rsid w:val="00472014"/>
    <w:rsid w:val="00472229"/>
    <w:rsid w:val="004724E1"/>
    <w:rsid w:val="00472718"/>
    <w:rsid w:val="00472746"/>
    <w:rsid w:val="004729B5"/>
    <w:rsid w:val="00472C9B"/>
    <w:rsid w:val="00472F8B"/>
    <w:rsid w:val="004730A4"/>
    <w:rsid w:val="004731CE"/>
    <w:rsid w:val="00473300"/>
    <w:rsid w:val="00473541"/>
    <w:rsid w:val="004735F3"/>
    <w:rsid w:val="00473622"/>
    <w:rsid w:val="004739C2"/>
    <w:rsid w:val="00473A5E"/>
    <w:rsid w:val="00473A9B"/>
    <w:rsid w:val="00473DA9"/>
    <w:rsid w:val="00474484"/>
    <w:rsid w:val="0047469C"/>
    <w:rsid w:val="00474DA3"/>
    <w:rsid w:val="00474F84"/>
    <w:rsid w:val="004750DA"/>
    <w:rsid w:val="00475531"/>
    <w:rsid w:val="00475577"/>
    <w:rsid w:val="00475691"/>
    <w:rsid w:val="004756AC"/>
    <w:rsid w:val="004756E2"/>
    <w:rsid w:val="004758A9"/>
    <w:rsid w:val="004759D7"/>
    <w:rsid w:val="0047615C"/>
    <w:rsid w:val="00476224"/>
    <w:rsid w:val="00476273"/>
    <w:rsid w:val="00476488"/>
    <w:rsid w:val="00476E53"/>
    <w:rsid w:val="0047714D"/>
    <w:rsid w:val="00477399"/>
    <w:rsid w:val="00477E8D"/>
    <w:rsid w:val="00477F43"/>
    <w:rsid w:val="00477FEB"/>
    <w:rsid w:val="0048005C"/>
    <w:rsid w:val="004800BB"/>
    <w:rsid w:val="0048020B"/>
    <w:rsid w:val="004802C1"/>
    <w:rsid w:val="00480415"/>
    <w:rsid w:val="004804DF"/>
    <w:rsid w:val="004806B9"/>
    <w:rsid w:val="0048137E"/>
    <w:rsid w:val="004817F4"/>
    <w:rsid w:val="0048223B"/>
    <w:rsid w:val="0048223E"/>
    <w:rsid w:val="004822E6"/>
    <w:rsid w:val="004822EF"/>
    <w:rsid w:val="0048306D"/>
    <w:rsid w:val="00483243"/>
    <w:rsid w:val="00483297"/>
    <w:rsid w:val="004832A7"/>
    <w:rsid w:val="004832E5"/>
    <w:rsid w:val="00483433"/>
    <w:rsid w:val="00483605"/>
    <w:rsid w:val="0048370D"/>
    <w:rsid w:val="00483804"/>
    <w:rsid w:val="004839F9"/>
    <w:rsid w:val="00483BFF"/>
    <w:rsid w:val="00483F4D"/>
    <w:rsid w:val="00483FF0"/>
    <w:rsid w:val="0048411E"/>
    <w:rsid w:val="004842DF"/>
    <w:rsid w:val="0048471A"/>
    <w:rsid w:val="0048475B"/>
    <w:rsid w:val="00484775"/>
    <w:rsid w:val="004849F7"/>
    <w:rsid w:val="00484D48"/>
    <w:rsid w:val="004850CF"/>
    <w:rsid w:val="0048531B"/>
    <w:rsid w:val="004856A4"/>
    <w:rsid w:val="00485A91"/>
    <w:rsid w:val="00485B55"/>
    <w:rsid w:val="00485F37"/>
    <w:rsid w:val="0048601F"/>
    <w:rsid w:val="004864DA"/>
    <w:rsid w:val="004864DF"/>
    <w:rsid w:val="004864FA"/>
    <w:rsid w:val="004865D2"/>
    <w:rsid w:val="004867BD"/>
    <w:rsid w:val="004868EC"/>
    <w:rsid w:val="00486A83"/>
    <w:rsid w:val="00486B1E"/>
    <w:rsid w:val="00486CD7"/>
    <w:rsid w:val="0048724B"/>
    <w:rsid w:val="004872BC"/>
    <w:rsid w:val="00487369"/>
    <w:rsid w:val="00487470"/>
    <w:rsid w:val="004874A4"/>
    <w:rsid w:val="004874D9"/>
    <w:rsid w:val="004876AD"/>
    <w:rsid w:val="00487832"/>
    <w:rsid w:val="00487E2C"/>
    <w:rsid w:val="00487E97"/>
    <w:rsid w:val="00487F9C"/>
    <w:rsid w:val="0048D72F"/>
    <w:rsid w:val="00490027"/>
    <w:rsid w:val="00490074"/>
    <w:rsid w:val="00490146"/>
    <w:rsid w:val="004904AF"/>
    <w:rsid w:val="004905BF"/>
    <w:rsid w:val="00490601"/>
    <w:rsid w:val="0049081B"/>
    <w:rsid w:val="00490882"/>
    <w:rsid w:val="00490F64"/>
    <w:rsid w:val="004914D0"/>
    <w:rsid w:val="004914E5"/>
    <w:rsid w:val="00491977"/>
    <w:rsid w:val="00491D41"/>
    <w:rsid w:val="00491F52"/>
    <w:rsid w:val="004920E4"/>
    <w:rsid w:val="004921BD"/>
    <w:rsid w:val="00492369"/>
    <w:rsid w:val="004923C6"/>
    <w:rsid w:val="0049281D"/>
    <w:rsid w:val="00492E6B"/>
    <w:rsid w:val="00492FAB"/>
    <w:rsid w:val="004931D8"/>
    <w:rsid w:val="00493805"/>
    <w:rsid w:val="00493A87"/>
    <w:rsid w:val="00493AB7"/>
    <w:rsid w:val="00493AF2"/>
    <w:rsid w:val="00493BD7"/>
    <w:rsid w:val="00493D1A"/>
    <w:rsid w:val="00493DCE"/>
    <w:rsid w:val="00493E41"/>
    <w:rsid w:val="00494276"/>
    <w:rsid w:val="0049432B"/>
    <w:rsid w:val="00494355"/>
    <w:rsid w:val="00494746"/>
    <w:rsid w:val="00494881"/>
    <w:rsid w:val="004948FC"/>
    <w:rsid w:val="00494945"/>
    <w:rsid w:val="00494B45"/>
    <w:rsid w:val="00494EB7"/>
    <w:rsid w:val="00494F1B"/>
    <w:rsid w:val="004951E3"/>
    <w:rsid w:val="0049539F"/>
    <w:rsid w:val="00495417"/>
    <w:rsid w:val="0049584E"/>
    <w:rsid w:val="00495984"/>
    <w:rsid w:val="00495AFC"/>
    <w:rsid w:val="00495CC8"/>
    <w:rsid w:val="00495E07"/>
    <w:rsid w:val="00495F9F"/>
    <w:rsid w:val="00495FBF"/>
    <w:rsid w:val="00495FD7"/>
    <w:rsid w:val="00495FFB"/>
    <w:rsid w:val="004967CA"/>
    <w:rsid w:val="00496C00"/>
    <w:rsid w:val="00496DF2"/>
    <w:rsid w:val="00496F8D"/>
    <w:rsid w:val="004970E2"/>
    <w:rsid w:val="00497370"/>
    <w:rsid w:val="004973F0"/>
    <w:rsid w:val="004975B1"/>
    <w:rsid w:val="00497F70"/>
    <w:rsid w:val="004A0037"/>
    <w:rsid w:val="004A02B3"/>
    <w:rsid w:val="004A03E5"/>
    <w:rsid w:val="004A04A4"/>
    <w:rsid w:val="004A05F8"/>
    <w:rsid w:val="004A067D"/>
    <w:rsid w:val="004A0681"/>
    <w:rsid w:val="004A07D7"/>
    <w:rsid w:val="004A080E"/>
    <w:rsid w:val="004A08ED"/>
    <w:rsid w:val="004A091D"/>
    <w:rsid w:val="004A0947"/>
    <w:rsid w:val="004A09B6"/>
    <w:rsid w:val="004A0E0F"/>
    <w:rsid w:val="004A0F2F"/>
    <w:rsid w:val="004A112E"/>
    <w:rsid w:val="004A12F0"/>
    <w:rsid w:val="004A156E"/>
    <w:rsid w:val="004A19E9"/>
    <w:rsid w:val="004A1CAD"/>
    <w:rsid w:val="004A1E42"/>
    <w:rsid w:val="004A20C6"/>
    <w:rsid w:val="004A2144"/>
    <w:rsid w:val="004A2187"/>
    <w:rsid w:val="004A24CA"/>
    <w:rsid w:val="004A2608"/>
    <w:rsid w:val="004A26E4"/>
    <w:rsid w:val="004A26FD"/>
    <w:rsid w:val="004A2FFF"/>
    <w:rsid w:val="004A3A22"/>
    <w:rsid w:val="004A3CE9"/>
    <w:rsid w:val="004A3D01"/>
    <w:rsid w:val="004A3F36"/>
    <w:rsid w:val="004A40F3"/>
    <w:rsid w:val="004A44C9"/>
    <w:rsid w:val="004A4659"/>
    <w:rsid w:val="004A46A3"/>
    <w:rsid w:val="004A475C"/>
    <w:rsid w:val="004A49F3"/>
    <w:rsid w:val="004A503D"/>
    <w:rsid w:val="004A5047"/>
    <w:rsid w:val="004A516D"/>
    <w:rsid w:val="004A531E"/>
    <w:rsid w:val="004A54B3"/>
    <w:rsid w:val="004A5804"/>
    <w:rsid w:val="004A586A"/>
    <w:rsid w:val="004A58DB"/>
    <w:rsid w:val="004A5CA7"/>
    <w:rsid w:val="004A60EA"/>
    <w:rsid w:val="004A67A4"/>
    <w:rsid w:val="004A6AB8"/>
    <w:rsid w:val="004A6C3F"/>
    <w:rsid w:val="004A6FB9"/>
    <w:rsid w:val="004A70B0"/>
    <w:rsid w:val="004A732D"/>
    <w:rsid w:val="004A74CF"/>
    <w:rsid w:val="004A7846"/>
    <w:rsid w:val="004A7C4C"/>
    <w:rsid w:val="004A7EA2"/>
    <w:rsid w:val="004B0781"/>
    <w:rsid w:val="004B07FA"/>
    <w:rsid w:val="004B0B97"/>
    <w:rsid w:val="004B0BA5"/>
    <w:rsid w:val="004B0C58"/>
    <w:rsid w:val="004B0F1C"/>
    <w:rsid w:val="004B141F"/>
    <w:rsid w:val="004B17F1"/>
    <w:rsid w:val="004B1CC9"/>
    <w:rsid w:val="004B1FD4"/>
    <w:rsid w:val="004B22F8"/>
    <w:rsid w:val="004B2605"/>
    <w:rsid w:val="004B271A"/>
    <w:rsid w:val="004B277D"/>
    <w:rsid w:val="004B2891"/>
    <w:rsid w:val="004B2BF8"/>
    <w:rsid w:val="004B3519"/>
    <w:rsid w:val="004B36EE"/>
    <w:rsid w:val="004B379A"/>
    <w:rsid w:val="004B383B"/>
    <w:rsid w:val="004B3B1D"/>
    <w:rsid w:val="004B3CA6"/>
    <w:rsid w:val="004B3F5C"/>
    <w:rsid w:val="004B44B4"/>
    <w:rsid w:val="004B4649"/>
    <w:rsid w:val="004B46AD"/>
    <w:rsid w:val="004B483A"/>
    <w:rsid w:val="004B4842"/>
    <w:rsid w:val="004B4A8D"/>
    <w:rsid w:val="004B4BEE"/>
    <w:rsid w:val="004B4FF2"/>
    <w:rsid w:val="004B5063"/>
    <w:rsid w:val="004B50E9"/>
    <w:rsid w:val="004B5604"/>
    <w:rsid w:val="004B584D"/>
    <w:rsid w:val="004B5863"/>
    <w:rsid w:val="004B5926"/>
    <w:rsid w:val="004B59A1"/>
    <w:rsid w:val="004B59CB"/>
    <w:rsid w:val="004B5E2F"/>
    <w:rsid w:val="004B5E8D"/>
    <w:rsid w:val="004B5F68"/>
    <w:rsid w:val="004B6101"/>
    <w:rsid w:val="004B65FB"/>
    <w:rsid w:val="004B6A05"/>
    <w:rsid w:val="004B6BD9"/>
    <w:rsid w:val="004B6D0D"/>
    <w:rsid w:val="004B71BC"/>
    <w:rsid w:val="004B7468"/>
    <w:rsid w:val="004B746C"/>
    <w:rsid w:val="004B74B3"/>
    <w:rsid w:val="004B7540"/>
    <w:rsid w:val="004B76A6"/>
    <w:rsid w:val="004B79B4"/>
    <w:rsid w:val="004B7AF0"/>
    <w:rsid w:val="004B7B86"/>
    <w:rsid w:val="004B7EE0"/>
    <w:rsid w:val="004B7F52"/>
    <w:rsid w:val="004B7F88"/>
    <w:rsid w:val="004B7FD6"/>
    <w:rsid w:val="004C02BD"/>
    <w:rsid w:val="004C06CE"/>
    <w:rsid w:val="004C0B4C"/>
    <w:rsid w:val="004C0D66"/>
    <w:rsid w:val="004C0D8E"/>
    <w:rsid w:val="004C0E28"/>
    <w:rsid w:val="004C0E3A"/>
    <w:rsid w:val="004C0ED1"/>
    <w:rsid w:val="004C0F22"/>
    <w:rsid w:val="004C0F9F"/>
    <w:rsid w:val="004C0FC6"/>
    <w:rsid w:val="004C118F"/>
    <w:rsid w:val="004C11BB"/>
    <w:rsid w:val="004C13E8"/>
    <w:rsid w:val="004C190E"/>
    <w:rsid w:val="004C1A6F"/>
    <w:rsid w:val="004C1C1C"/>
    <w:rsid w:val="004C1D98"/>
    <w:rsid w:val="004C1EE0"/>
    <w:rsid w:val="004C1F1F"/>
    <w:rsid w:val="004C1FA2"/>
    <w:rsid w:val="004C1FF9"/>
    <w:rsid w:val="004C2107"/>
    <w:rsid w:val="004C2116"/>
    <w:rsid w:val="004C216D"/>
    <w:rsid w:val="004C2301"/>
    <w:rsid w:val="004C282C"/>
    <w:rsid w:val="004C2A81"/>
    <w:rsid w:val="004C2B2F"/>
    <w:rsid w:val="004C2B8C"/>
    <w:rsid w:val="004C2CBE"/>
    <w:rsid w:val="004C2CF1"/>
    <w:rsid w:val="004C2DA5"/>
    <w:rsid w:val="004C2E14"/>
    <w:rsid w:val="004C2FA2"/>
    <w:rsid w:val="004C36BB"/>
    <w:rsid w:val="004C394B"/>
    <w:rsid w:val="004C3BB8"/>
    <w:rsid w:val="004C4434"/>
    <w:rsid w:val="004C456B"/>
    <w:rsid w:val="004C4BE0"/>
    <w:rsid w:val="004C4D5F"/>
    <w:rsid w:val="004C5020"/>
    <w:rsid w:val="004C5344"/>
    <w:rsid w:val="004C535E"/>
    <w:rsid w:val="004C5621"/>
    <w:rsid w:val="004C5D06"/>
    <w:rsid w:val="004C624C"/>
    <w:rsid w:val="004C626A"/>
    <w:rsid w:val="004C6301"/>
    <w:rsid w:val="004C66FC"/>
    <w:rsid w:val="004C68D2"/>
    <w:rsid w:val="004C6AE7"/>
    <w:rsid w:val="004C6CDB"/>
    <w:rsid w:val="004C6E47"/>
    <w:rsid w:val="004C713C"/>
    <w:rsid w:val="004C7227"/>
    <w:rsid w:val="004C76CC"/>
    <w:rsid w:val="004C7AA9"/>
    <w:rsid w:val="004C7D54"/>
    <w:rsid w:val="004CD890"/>
    <w:rsid w:val="004D00DE"/>
    <w:rsid w:val="004D0475"/>
    <w:rsid w:val="004D049D"/>
    <w:rsid w:val="004D05AB"/>
    <w:rsid w:val="004D062B"/>
    <w:rsid w:val="004D08C3"/>
    <w:rsid w:val="004D0BA0"/>
    <w:rsid w:val="004D0DE6"/>
    <w:rsid w:val="004D0F6E"/>
    <w:rsid w:val="004D0FE0"/>
    <w:rsid w:val="004D128B"/>
    <w:rsid w:val="004D2191"/>
    <w:rsid w:val="004D2474"/>
    <w:rsid w:val="004D2EF3"/>
    <w:rsid w:val="004D320F"/>
    <w:rsid w:val="004D3425"/>
    <w:rsid w:val="004D35E8"/>
    <w:rsid w:val="004D39E5"/>
    <w:rsid w:val="004D3DA3"/>
    <w:rsid w:val="004D3DE7"/>
    <w:rsid w:val="004D3E3C"/>
    <w:rsid w:val="004D409A"/>
    <w:rsid w:val="004D44AD"/>
    <w:rsid w:val="004D47AA"/>
    <w:rsid w:val="004D48D4"/>
    <w:rsid w:val="004D4A17"/>
    <w:rsid w:val="004D4E0F"/>
    <w:rsid w:val="004D512E"/>
    <w:rsid w:val="004D5790"/>
    <w:rsid w:val="004D58DB"/>
    <w:rsid w:val="004D5A3C"/>
    <w:rsid w:val="004D5A8B"/>
    <w:rsid w:val="004D614C"/>
    <w:rsid w:val="004D6C03"/>
    <w:rsid w:val="004D6D5B"/>
    <w:rsid w:val="004D6F59"/>
    <w:rsid w:val="004D75D2"/>
    <w:rsid w:val="004D767B"/>
    <w:rsid w:val="004D7788"/>
    <w:rsid w:val="004D7828"/>
    <w:rsid w:val="004D7920"/>
    <w:rsid w:val="004D795F"/>
    <w:rsid w:val="004D7A0F"/>
    <w:rsid w:val="004D7B50"/>
    <w:rsid w:val="004D7C2B"/>
    <w:rsid w:val="004D7EED"/>
    <w:rsid w:val="004D7F28"/>
    <w:rsid w:val="004E01BC"/>
    <w:rsid w:val="004E01D0"/>
    <w:rsid w:val="004E04D9"/>
    <w:rsid w:val="004E0536"/>
    <w:rsid w:val="004E0631"/>
    <w:rsid w:val="004E06B2"/>
    <w:rsid w:val="004E093E"/>
    <w:rsid w:val="004E09B4"/>
    <w:rsid w:val="004E0C22"/>
    <w:rsid w:val="004E0C37"/>
    <w:rsid w:val="004E1071"/>
    <w:rsid w:val="004E10BD"/>
    <w:rsid w:val="004E11E8"/>
    <w:rsid w:val="004E12BD"/>
    <w:rsid w:val="004E152B"/>
    <w:rsid w:val="004E17D4"/>
    <w:rsid w:val="004E1DAD"/>
    <w:rsid w:val="004E1DAE"/>
    <w:rsid w:val="004E1F08"/>
    <w:rsid w:val="004E21D3"/>
    <w:rsid w:val="004E230A"/>
    <w:rsid w:val="004E25A6"/>
    <w:rsid w:val="004E28D9"/>
    <w:rsid w:val="004E324F"/>
    <w:rsid w:val="004E3587"/>
    <w:rsid w:val="004E36A8"/>
    <w:rsid w:val="004E395D"/>
    <w:rsid w:val="004E3ADF"/>
    <w:rsid w:val="004E3C89"/>
    <w:rsid w:val="004E3CBA"/>
    <w:rsid w:val="004E3CFC"/>
    <w:rsid w:val="004E40C0"/>
    <w:rsid w:val="004E4164"/>
    <w:rsid w:val="004E449F"/>
    <w:rsid w:val="004E4A83"/>
    <w:rsid w:val="004E4CB7"/>
    <w:rsid w:val="004E4CFE"/>
    <w:rsid w:val="004E4D73"/>
    <w:rsid w:val="004E4DE6"/>
    <w:rsid w:val="004E4E46"/>
    <w:rsid w:val="004E4E80"/>
    <w:rsid w:val="004E4FB4"/>
    <w:rsid w:val="004E51D5"/>
    <w:rsid w:val="004E533E"/>
    <w:rsid w:val="004E56D9"/>
    <w:rsid w:val="004E5772"/>
    <w:rsid w:val="004E5AAA"/>
    <w:rsid w:val="004E5B39"/>
    <w:rsid w:val="004E5ED8"/>
    <w:rsid w:val="004E5EFC"/>
    <w:rsid w:val="004E5F32"/>
    <w:rsid w:val="004E5F4D"/>
    <w:rsid w:val="004E5F79"/>
    <w:rsid w:val="004E5F9A"/>
    <w:rsid w:val="004E60B9"/>
    <w:rsid w:val="004E61E3"/>
    <w:rsid w:val="004E65DC"/>
    <w:rsid w:val="004E6B64"/>
    <w:rsid w:val="004E77CC"/>
    <w:rsid w:val="004E7937"/>
    <w:rsid w:val="004E79CF"/>
    <w:rsid w:val="004E7A3E"/>
    <w:rsid w:val="004F0188"/>
    <w:rsid w:val="004F01FF"/>
    <w:rsid w:val="004F06C3"/>
    <w:rsid w:val="004F0709"/>
    <w:rsid w:val="004F0A64"/>
    <w:rsid w:val="004F0A8E"/>
    <w:rsid w:val="004F0E2E"/>
    <w:rsid w:val="004F10D0"/>
    <w:rsid w:val="004F10DB"/>
    <w:rsid w:val="004F1346"/>
    <w:rsid w:val="004F1391"/>
    <w:rsid w:val="004F13B2"/>
    <w:rsid w:val="004F1411"/>
    <w:rsid w:val="004F14A1"/>
    <w:rsid w:val="004F14F0"/>
    <w:rsid w:val="004F1618"/>
    <w:rsid w:val="004F165F"/>
    <w:rsid w:val="004F1A39"/>
    <w:rsid w:val="004F1B87"/>
    <w:rsid w:val="004F1DA7"/>
    <w:rsid w:val="004F20B8"/>
    <w:rsid w:val="004F2116"/>
    <w:rsid w:val="004F26FE"/>
    <w:rsid w:val="004F2AF6"/>
    <w:rsid w:val="004F358C"/>
    <w:rsid w:val="004F37D9"/>
    <w:rsid w:val="004F3B9B"/>
    <w:rsid w:val="004F3BAF"/>
    <w:rsid w:val="004F3D0A"/>
    <w:rsid w:val="004F41A6"/>
    <w:rsid w:val="004F4268"/>
    <w:rsid w:val="004F46FF"/>
    <w:rsid w:val="004F4857"/>
    <w:rsid w:val="004F4940"/>
    <w:rsid w:val="004F4A5E"/>
    <w:rsid w:val="004F4BC1"/>
    <w:rsid w:val="004F4EEA"/>
    <w:rsid w:val="004F4FBC"/>
    <w:rsid w:val="004F513C"/>
    <w:rsid w:val="004F52A5"/>
    <w:rsid w:val="004F52A9"/>
    <w:rsid w:val="004F53FD"/>
    <w:rsid w:val="004F5548"/>
    <w:rsid w:val="004F5759"/>
    <w:rsid w:val="004F5B20"/>
    <w:rsid w:val="004F5B6B"/>
    <w:rsid w:val="004F5E7B"/>
    <w:rsid w:val="004F5E8D"/>
    <w:rsid w:val="004F5ECE"/>
    <w:rsid w:val="004F640E"/>
    <w:rsid w:val="004F6475"/>
    <w:rsid w:val="004F66C5"/>
    <w:rsid w:val="004F6A0D"/>
    <w:rsid w:val="004F6A2D"/>
    <w:rsid w:val="004F6BCB"/>
    <w:rsid w:val="004F6D9F"/>
    <w:rsid w:val="004F6E89"/>
    <w:rsid w:val="004F7061"/>
    <w:rsid w:val="004F70C6"/>
    <w:rsid w:val="004F72A0"/>
    <w:rsid w:val="004F7405"/>
    <w:rsid w:val="004F74C4"/>
    <w:rsid w:val="004F74FD"/>
    <w:rsid w:val="004F7578"/>
    <w:rsid w:val="004F7875"/>
    <w:rsid w:val="004F7ACE"/>
    <w:rsid w:val="004F7D11"/>
    <w:rsid w:val="004F7D78"/>
    <w:rsid w:val="004F7E2A"/>
    <w:rsid w:val="004FD406"/>
    <w:rsid w:val="0050001C"/>
    <w:rsid w:val="00500227"/>
    <w:rsid w:val="0050067B"/>
    <w:rsid w:val="00500680"/>
    <w:rsid w:val="0050082A"/>
    <w:rsid w:val="0050086A"/>
    <w:rsid w:val="00500B16"/>
    <w:rsid w:val="00500FA7"/>
    <w:rsid w:val="0050117E"/>
    <w:rsid w:val="00501249"/>
    <w:rsid w:val="00501358"/>
    <w:rsid w:val="0050139E"/>
    <w:rsid w:val="00501403"/>
    <w:rsid w:val="005017CE"/>
    <w:rsid w:val="0050199F"/>
    <w:rsid w:val="005019BA"/>
    <w:rsid w:val="00501ED6"/>
    <w:rsid w:val="005020CD"/>
    <w:rsid w:val="0050233B"/>
    <w:rsid w:val="005026F1"/>
    <w:rsid w:val="00502732"/>
    <w:rsid w:val="005027E2"/>
    <w:rsid w:val="00502828"/>
    <w:rsid w:val="005031DC"/>
    <w:rsid w:val="005031F8"/>
    <w:rsid w:val="005039C7"/>
    <w:rsid w:val="005039EB"/>
    <w:rsid w:val="00503A1F"/>
    <w:rsid w:val="00504146"/>
    <w:rsid w:val="0050436A"/>
    <w:rsid w:val="005047DF"/>
    <w:rsid w:val="00504857"/>
    <w:rsid w:val="00504883"/>
    <w:rsid w:val="00504A51"/>
    <w:rsid w:val="005052B8"/>
    <w:rsid w:val="00505567"/>
    <w:rsid w:val="00505639"/>
    <w:rsid w:val="00505905"/>
    <w:rsid w:val="00505936"/>
    <w:rsid w:val="00505BCB"/>
    <w:rsid w:val="00505C60"/>
    <w:rsid w:val="00505E34"/>
    <w:rsid w:val="00506280"/>
    <w:rsid w:val="00506478"/>
    <w:rsid w:val="0050654F"/>
    <w:rsid w:val="0050685A"/>
    <w:rsid w:val="00506D05"/>
    <w:rsid w:val="00506F08"/>
    <w:rsid w:val="005070D1"/>
    <w:rsid w:val="0050712B"/>
    <w:rsid w:val="00507132"/>
    <w:rsid w:val="0050717B"/>
    <w:rsid w:val="00507228"/>
    <w:rsid w:val="0050726B"/>
    <w:rsid w:val="005072DB"/>
    <w:rsid w:val="005073C9"/>
    <w:rsid w:val="0050784E"/>
    <w:rsid w:val="005079CB"/>
    <w:rsid w:val="00507AA5"/>
    <w:rsid w:val="00507E74"/>
    <w:rsid w:val="00507F3D"/>
    <w:rsid w:val="00507FE9"/>
    <w:rsid w:val="0051085B"/>
    <w:rsid w:val="00510875"/>
    <w:rsid w:val="005108C8"/>
    <w:rsid w:val="005108D7"/>
    <w:rsid w:val="005109B3"/>
    <w:rsid w:val="005109E1"/>
    <w:rsid w:val="00510B56"/>
    <w:rsid w:val="00511008"/>
    <w:rsid w:val="0051117B"/>
    <w:rsid w:val="0051165D"/>
    <w:rsid w:val="005119EA"/>
    <w:rsid w:val="00511F45"/>
    <w:rsid w:val="00512024"/>
    <w:rsid w:val="0051208A"/>
    <w:rsid w:val="00512599"/>
    <w:rsid w:val="00512DF8"/>
    <w:rsid w:val="00513557"/>
    <w:rsid w:val="00513673"/>
    <w:rsid w:val="00513799"/>
    <w:rsid w:val="00513E14"/>
    <w:rsid w:val="00513EBA"/>
    <w:rsid w:val="005141C7"/>
    <w:rsid w:val="0051431A"/>
    <w:rsid w:val="0051444F"/>
    <w:rsid w:val="005144DC"/>
    <w:rsid w:val="00514556"/>
    <w:rsid w:val="0051461E"/>
    <w:rsid w:val="00514888"/>
    <w:rsid w:val="00514DF5"/>
    <w:rsid w:val="00514F11"/>
    <w:rsid w:val="00515247"/>
    <w:rsid w:val="005152C0"/>
    <w:rsid w:val="005154C1"/>
    <w:rsid w:val="00515605"/>
    <w:rsid w:val="00515A62"/>
    <w:rsid w:val="00515CCE"/>
    <w:rsid w:val="0051612D"/>
    <w:rsid w:val="005162AB"/>
    <w:rsid w:val="0051667C"/>
    <w:rsid w:val="005166B1"/>
    <w:rsid w:val="005166DD"/>
    <w:rsid w:val="00516C2A"/>
    <w:rsid w:val="00516D9A"/>
    <w:rsid w:val="00516E0B"/>
    <w:rsid w:val="00516E64"/>
    <w:rsid w:val="00516F5E"/>
    <w:rsid w:val="0051701D"/>
    <w:rsid w:val="0051726A"/>
    <w:rsid w:val="005173C7"/>
    <w:rsid w:val="0051771E"/>
    <w:rsid w:val="00517CF1"/>
    <w:rsid w:val="005206BE"/>
    <w:rsid w:val="0052076F"/>
    <w:rsid w:val="005208A3"/>
    <w:rsid w:val="00520959"/>
    <w:rsid w:val="00520A2E"/>
    <w:rsid w:val="00520B90"/>
    <w:rsid w:val="00520EE1"/>
    <w:rsid w:val="00521122"/>
    <w:rsid w:val="00521337"/>
    <w:rsid w:val="005213BF"/>
    <w:rsid w:val="00521403"/>
    <w:rsid w:val="00521638"/>
    <w:rsid w:val="00521A21"/>
    <w:rsid w:val="00521D04"/>
    <w:rsid w:val="00521DF6"/>
    <w:rsid w:val="00522378"/>
    <w:rsid w:val="00522B1F"/>
    <w:rsid w:val="00522B64"/>
    <w:rsid w:val="00522D0A"/>
    <w:rsid w:val="00523034"/>
    <w:rsid w:val="0052351B"/>
    <w:rsid w:val="00523710"/>
    <w:rsid w:val="0052374B"/>
    <w:rsid w:val="00523BC4"/>
    <w:rsid w:val="00523EE5"/>
    <w:rsid w:val="00523F9D"/>
    <w:rsid w:val="005240BB"/>
    <w:rsid w:val="005240DF"/>
    <w:rsid w:val="005244C0"/>
    <w:rsid w:val="005244C9"/>
    <w:rsid w:val="005244D2"/>
    <w:rsid w:val="005247B5"/>
    <w:rsid w:val="005248DB"/>
    <w:rsid w:val="00524B2A"/>
    <w:rsid w:val="00524CF2"/>
    <w:rsid w:val="00524F48"/>
    <w:rsid w:val="00525056"/>
    <w:rsid w:val="0052519A"/>
    <w:rsid w:val="005251A1"/>
    <w:rsid w:val="005253CD"/>
    <w:rsid w:val="005253DE"/>
    <w:rsid w:val="0052554D"/>
    <w:rsid w:val="00525C18"/>
    <w:rsid w:val="00525C2E"/>
    <w:rsid w:val="00526082"/>
    <w:rsid w:val="005262F4"/>
    <w:rsid w:val="00526318"/>
    <w:rsid w:val="0052686B"/>
    <w:rsid w:val="00526C1E"/>
    <w:rsid w:val="00527303"/>
    <w:rsid w:val="005273F6"/>
    <w:rsid w:val="0052743F"/>
    <w:rsid w:val="0052747D"/>
    <w:rsid w:val="005278ED"/>
    <w:rsid w:val="00527941"/>
    <w:rsid w:val="00527B38"/>
    <w:rsid w:val="00527B69"/>
    <w:rsid w:val="00527C12"/>
    <w:rsid w:val="00527CC2"/>
    <w:rsid w:val="00527E54"/>
    <w:rsid w:val="005306EF"/>
    <w:rsid w:val="00530C50"/>
    <w:rsid w:val="00530E2A"/>
    <w:rsid w:val="00530E40"/>
    <w:rsid w:val="005311D2"/>
    <w:rsid w:val="00531204"/>
    <w:rsid w:val="005315A7"/>
    <w:rsid w:val="00531799"/>
    <w:rsid w:val="00531B10"/>
    <w:rsid w:val="00531BBA"/>
    <w:rsid w:val="00531E84"/>
    <w:rsid w:val="00532554"/>
    <w:rsid w:val="0053264C"/>
    <w:rsid w:val="005328D7"/>
    <w:rsid w:val="00532A42"/>
    <w:rsid w:val="00532B11"/>
    <w:rsid w:val="00533273"/>
    <w:rsid w:val="005334C0"/>
    <w:rsid w:val="00533579"/>
    <w:rsid w:val="0053397D"/>
    <w:rsid w:val="00533C7F"/>
    <w:rsid w:val="00533CA9"/>
    <w:rsid w:val="00533D5F"/>
    <w:rsid w:val="00533D80"/>
    <w:rsid w:val="00533EB9"/>
    <w:rsid w:val="00533F8D"/>
    <w:rsid w:val="00534146"/>
    <w:rsid w:val="0053430D"/>
    <w:rsid w:val="00534334"/>
    <w:rsid w:val="005343B1"/>
    <w:rsid w:val="005343C8"/>
    <w:rsid w:val="00534706"/>
    <w:rsid w:val="005347AA"/>
    <w:rsid w:val="0053488F"/>
    <w:rsid w:val="0053490C"/>
    <w:rsid w:val="00534A05"/>
    <w:rsid w:val="00534BEA"/>
    <w:rsid w:val="00535495"/>
    <w:rsid w:val="0053565D"/>
    <w:rsid w:val="00535859"/>
    <w:rsid w:val="005358E4"/>
    <w:rsid w:val="00535915"/>
    <w:rsid w:val="005359D0"/>
    <w:rsid w:val="00535E0B"/>
    <w:rsid w:val="00535F44"/>
    <w:rsid w:val="00536218"/>
    <w:rsid w:val="005363DC"/>
    <w:rsid w:val="0053645C"/>
    <w:rsid w:val="005364FA"/>
    <w:rsid w:val="005365BD"/>
    <w:rsid w:val="00536C54"/>
    <w:rsid w:val="00536E3E"/>
    <w:rsid w:val="00537053"/>
    <w:rsid w:val="0053722F"/>
    <w:rsid w:val="00537367"/>
    <w:rsid w:val="00537395"/>
    <w:rsid w:val="005373E4"/>
    <w:rsid w:val="005376A8"/>
    <w:rsid w:val="00540607"/>
    <w:rsid w:val="005407DB"/>
    <w:rsid w:val="005407F9"/>
    <w:rsid w:val="00540ADB"/>
    <w:rsid w:val="00540C14"/>
    <w:rsid w:val="00540D30"/>
    <w:rsid w:val="00540E1C"/>
    <w:rsid w:val="00540E95"/>
    <w:rsid w:val="00540F11"/>
    <w:rsid w:val="00540F50"/>
    <w:rsid w:val="00541098"/>
    <w:rsid w:val="00541146"/>
    <w:rsid w:val="005411EA"/>
    <w:rsid w:val="005412D6"/>
    <w:rsid w:val="005413BD"/>
    <w:rsid w:val="00541509"/>
    <w:rsid w:val="0054152B"/>
    <w:rsid w:val="00541556"/>
    <w:rsid w:val="0054177E"/>
    <w:rsid w:val="0054196D"/>
    <w:rsid w:val="00541B01"/>
    <w:rsid w:val="00541B67"/>
    <w:rsid w:val="00541DD9"/>
    <w:rsid w:val="00541F29"/>
    <w:rsid w:val="005420B9"/>
    <w:rsid w:val="005422A7"/>
    <w:rsid w:val="0054244E"/>
    <w:rsid w:val="00542466"/>
    <w:rsid w:val="0054270B"/>
    <w:rsid w:val="00542814"/>
    <w:rsid w:val="00542823"/>
    <w:rsid w:val="00542C94"/>
    <w:rsid w:val="00542EB7"/>
    <w:rsid w:val="0054303E"/>
    <w:rsid w:val="005430E7"/>
    <w:rsid w:val="00543141"/>
    <w:rsid w:val="0054314B"/>
    <w:rsid w:val="0054358E"/>
    <w:rsid w:val="00543854"/>
    <w:rsid w:val="00543A29"/>
    <w:rsid w:val="00543F9C"/>
    <w:rsid w:val="00544278"/>
    <w:rsid w:val="00544288"/>
    <w:rsid w:val="005442C5"/>
    <w:rsid w:val="0054430F"/>
    <w:rsid w:val="00544AD6"/>
    <w:rsid w:val="00544BA2"/>
    <w:rsid w:val="00544C55"/>
    <w:rsid w:val="00544E72"/>
    <w:rsid w:val="00544F35"/>
    <w:rsid w:val="0054501A"/>
    <w:rsid w:val="00545124"/>
    <w:rsid w:val="00545CC2"/>
    <w:rsid w:val="00545D5B"/>
    <w:rsid w:val="005460BB"/>
    <w:rsid w:val="00546238"/>
    <w:rsid w:val="005469C4"/>
    <w:rsid w:val="00546AB4"/>
    <w:rsid w:val="00546DF5"/>
    <w:rsid w:val="00546EFB"/>
    <w:rsid w:val="00546F70"/>
    <w:rsid w:val="005470C4"/>
    <w:rsid w:val="00547436"/>
    <w:rsid w:val="00547958"/>
    <w:rsid w:val="00547D3F"/>
    <w:rsid w:val="00547EC0"/>
    <w:rsid w:val="00550866"/>
    <w:rsid w:val="005508C3"/>
    <w:rsid w:val="00550AC6"/>
    <w:rsid w:val="00550B60"/>
    <w:rsid w:val="00550E0D"/>
    <w:rsid w:val="00550E38"/>
    <w:rsid w:val="00551396"/>
    <w:rsid w:val="00551434"/>
    <w:rsid w:val="00551591"/>
    <w:rsid w:val="005516DE"/>
    <w:rsid w:val="005518E9"/>
    <w:rsid w:val="00551C37"/>
    <w:rsid w:val="00551FEA"/>
    <w:rsid w:val="00552130"/>
    <w:rsid w:val="00552232"/>
    <w:rsid w:val="00552271"/>
    <w:rsid w:val="005527C6"/>
    <w:rsid w:val="005527D7"/>
    <w:rsid w:val="00552A11"/>
    <w:rsid w:val="00552A7D"/>
    <w:rsid w:val="00552EA5"/>
    <w:rsid w:val="00552EB3"/>
    <w:rsid w:val="00553204"/>
    <w:rsid w:val="00553430"/>
    <w:rsid w:val="00553B05"/>
    <w:rsid w:val="00553CC3"/>
    <w:rsid w:val="00553DD8"/>
    <w:rsid w:val="0055446A"/>
    <w:rsid w:val="00554737"/>
    <w:rsid w:val="005547B1"/>
    <w:rsid w:val="00554976"/>
    <w:rsid w:val="00554CEC"/>
    <w:rsid w:val="00554F91"/>
    <w:rsid w:val="00555239"/>
    <w:rsid w:val="00555A42"/>
    <w:rsid w:val="00555B29"/>
    <w:rsid w:val="00555BCF"/>
    <w:rsid w:val="00555D1B"/>
    <w:rsid w:val="00555DD4"/>
    <w:rsid w:val="00555E38"/>
    <w:rsid w:val="00556766"/>
    <w:rsid w:val="00556767"/>
    <w:rsid w:val="00556828"/>
    <w:rsid w:val="00556855"/>
    <w:rsid w:val="0055689C"/>
    <w:rsid w:val="00556990"/>
    <w:rsid w:val="005572EF"/>
    <w:rsid w:val="0055732B"/>
    <w:rsid w:val="00557563"/>
    <w:rsid w:val="00557790"/>
    <w:rsid w:val="005577D9"/>
    <w:rsid w:val="0055791E"/>
    <w:rsid w:val="00557DD6"/>
    <w:rsid w:val="00557F46"/>
    <w:rsid w:val="005601C2"/>
    <w:rsid w:val="00560349"/>
    <w:rsid w:val="00560CB2"/>
    <w:rsid w:val="00560FAD"/>
    <w:rsid w:val="0056114C"/>
    <w:rsid w:val="00561242"/>
    <w:rsid w:val="00561492"/>
    <w:rsid w:val="005614B1"/>
    <w:rsid w:val="005615DF"/>
    <w:rsid w:val="005619F8"/>
    <w:rsid w:val="00561DA8"/>
    <w:rsid w:val="00561F21"/>
    <w:rsid w:val="00562066"/>
    <w:rsid w:val="005622E9"/>
    <w:rsid w:val="00562544"/>
    <w:rsid w:val="00562591"/>
    <w:rsid w:val="005627E2"/>
    <w:rsid w:val="0056297F"/>
    <w:rsid w:val="00562BA1"/>
    <w:rsid w:val="00562C57"/>
    <w:rsid w:val="00562CB2"/>
    <w:rsid w:val="005630C0"/>
    <w:rsid w:val="00563344"/>
    <w:rsid w:val="005636AF"/>
    <w:rsid w:val="0056373E"/>
    <w:rsid w:val="005638BC"/>
    <w:rsid w:val="0056392E"/>
    <w:rsid w:val="00563DE6"/>
    <w:rsid w:val="0056401F"/>
    <w:rsid w:val="00564081"/>
    <w:rsid w:val="0056410A"/>
    <w:rsid w:val="005644C0"/>
    <w:rsid w:val="005644EF"/>
    <w:rsid w:val="0056471E"/>
    <w:rsid w:val="005647BB"/>
    <w:rsid w:val="0056496F"/>
    <w:rsid w:val="005649F4"/>
    <w:rsid w:val="00564AA2"/>
    <w:rsid w:val="00564C5C"/>
    <w:rsid w:val="00564DBA"/>
    <w:rsid w:val="00564F2F"/>
    <w:rsid w:val="005650FD"/>
    <w:rsid w:val="00565172"/>
    <w:rsid w:val="00565293"/>
    <w:rsid w:val="00565398"/>
    <w:rsid w:val="00565458"/>
    <w:rsid w:val="0056550E"/>
    <w:rsid w:val="00565882"/>
    <w:rsid w:val="00565966"/>
    <w:rsid w:val="00565EE9"/>
    <w:rsid w:val="0056667B"/>
    <w:rsid w:val="00566B99"/>
    <w:rsid w:val="00567089"/>
    <w:rsid w:val="005670B1"/>
    <w:rsid w:val="005671E9"/>
    <w:rsid w:val="00567276"/>
    <w:rsid w:val="005672EF"/>
    <w:rsid w:val="00567574"/>
    <w:rsid w:val="0056759C"/>
    <w:rsid w:val="005679C5"/>
    <w:rsid w:val="00567A74"/>
    <w:rsid w:val="00567B29"/>
    <w:rsid w:val="00567C3A"/>
    <w:rsid w:val="00567ED6"/>
    <w:rsid w:val="00567F1F"/>
    <w:rsid w:val="0057025B"/>
    <w:rsid w:val="005705B2"/>
    <w:rsid w:val="00570619"/>
    <w:rsid w:val="005706A8"/>
    <w:rsid w:val="00570C7D"/>
    <w:rsid w:val="00570F8F"/>
    <w:rsid w:val="0057107F"/>
    <w:rsid w:val="00571B57"/>
    <w:rsid w:val="00571D6D"/>
    <w:rsid w:val="005721B6"/>
    <w:rsid w:val="00572358"/>
    <w:rsid w:val="005725AA"/>
    <w:rsid w:val="00572840"/>
    <w:rsid w:val="005729A6"/>
    <w:rsid w:val="00572A4A"/>
    <w:rsid w:val="00572CAA"/>
    <w:rsid w:val="00572CE4"/>
    <w:rsid w:val="00572F46"/>
    <w:rsid w:val="00573069"/>
    <w:rsid w:val="005730BD"/>
    <w:rsid w:val="0057312B"/>
    <w:rsid w:val="00573379"/>
    <w:rsid w:val="0057360C"/>
    <w:rsid w:val="00573B6E"/>
    <w:rsid w:val="00573D6F"/>
    <w:rsid w:val="00573DFB"/>
    <w:rsid w:val="005741DA"/>
    <w:rsid w:val="0057482D"/>
    <w:rsid w:val="00574851"/>
    <w:rsid w:val="00574A02"/>
    <w:rsid w:val="00574A08"/>
    <w:rsid w:val="00574B4A"/>
    <w:rsid w:val="00574D3A"/>
    <w:rsid w:val="00574EC2"/>
    <w:rsid w:val="00574F9D"/>
    <w:rsid w:val="00575382"/>
    <w:rsid w:val="0057567B"/>
    <w:rsid w:val="005756EB"/>
    <w:rsid w:val="0057587E"/>
    <w:rsid w:val="005758EA"/>
    <w:rsid w:val="00575C02"/>
    <w:rsid w:val="00575E46"/>
    <w:rsid w:val="00575FDC"/>
    <w:rsid w:val="005761F7"/>
    <w:rsid w:val="0057621D"/>
    <w:rsid w:val="00576426"/>
    <w:rsid w:val="005765AA"/>
    <w:rsid w:val="0057686E"/>
    <w:rsid w:val="005769C1"/>
    <w:rsid w:val="00576A54"/>
    <w:rsid w:val="00576EC8"/>
    <w:rsid w:val="0057700A"/>
    <w:rsid w:val="00577031"/>
    <w:rsid w:val="0057756E"/>
    <w:rsid w:val="00577CA9"/>
    <w:rsid w:val="00577DC6"/>
    <w:rsid w:val="00577EF4"/>
    <w:rsid w:val="005800FC"/>
    <w:rsid w:val="0058023E"/>
    <w:rsid w:val="0058040E"/>
    <w:rsid w:val="005807E9"/>
    <w:rsid w:val="00580812"/>
    <w:rsid w:val="0058088A"/>
    <w:rsid w:val="005809BB"/>
    <w:rsid w:val="00580C9E"/>
    <w:rsid w:val="005811EE"/>
    <w:rsid w:val="0058121F"/>
    <w:rsid w:val="005815BB"/>
    <w:rsid w:val="005816F4"/>
    <w:rsid w:val="00581B2A"/>
    <w:rsid w:val="00581B4B"/>
    <w:rsid w:val="00581BDF"/>
    <w:rsid w:val="00581C7B"/>
    <w:rsid w:val="00581D63"/>
    <w:rsid w:val="00581DE9"/>
    <w:rsid w:val="00581F0D"/>
    <w:rsid w:val="0058236D"/>
    <w:rsid w:val="005823DF"/>
    <w:rsid w:val="0058263F"/>
    <w:rsid w:val="00582731"/>
    <w:rsid w:val="00582853"/>
    <w:rsid w:val="005829DE"/>
    <w:rsid w:val="005829FF"/>
    <w:rsid w:val="00583257"/>
    <w:rsid w:val="0058333D"/>
    <w:rsid w:val="0058372D"/>
    <w:rsid w:val="00583B0B"/>
    <w:rsid w:val="00584090"/>
    <w:rsid w:val="005843E1"/>
    <w:rsid w:val="005845DB"/>
    <w:rsid w:val="00584831"/>
    <w:rsid w:val="00584A32"/>
    <w:rsid w:val="00584B89"/>
    <w:rsid w:val="00584DC3"/>
    <w:rsid w:val="00584F79"/>
    <w:rsid w:val="00585156"/>
    <w:rsid w:val="00585174"/>
    <w:rsid w:val="0058538F"/>
    <w:rsid w:val="00585853"/>
    <w:rsid w:val="005859A8"/>
    <w:rsid w:val="00585B26"/>
    <w:rsid w:val="00585E14"/>
    <w:rsid w:val="00585E31"/>
    <w:rsid w:val="00585EE8"/>
    <w:rsid w:val="0058620D"/>
    <w:rsid w:val="005863A4"/>
    <w:rsid w:val="005863AB"/>
    <w:rsid w:val="00586C92"/>
    <w:rsid w:val="00586E8B"/>
    <w:rsid w:val="005870FF"/>
    <w:rsid w:val="005873A7"/>
    <w:rsid w:val="005877C5"/>
    <w:rsid w:val="005878D0"/>
    <w:rsid w:val="00587992"/>
    <w:rsid w:val="005879D5"/>
    <w:rsid w:val="00587B48"/>
    <w:rsid w:val="00587ED2"/>
    <w:rsid w:val="00587EE5"/>
    <w:rsid w:val="00590005"/>
    <w:rsid w:val="005901AB"/>
    <w:rsid w:val="0059038C"/>
    <w:rsid w:val="005903DF"/>
    <w:rsid w:val="0059054C"/>
    <w:rsid w:val="0059059C"/>
    <w:rsid w:val="005906D7"/>
    <w:rsid w:val="00590E4E"/>
    <w:rsid w:val="005911AC"/>
    <w:rsid w:val="005912C4"/>
    <w:rsid w:val="005913CF"/>
    <w:rsid w:val="0059149E"/>
    <w:rsid w:val="00591502"/>
    <w:rsid w:val="0059158A"/>
    <w:rsid w:val="0059167F"/>
    <w:rsid w:val="005921E2"/>
    <w:rsid w:val="005922CE"/>
    <w:rsid w:val="005923BB"/>
    <w:rsid w:val="005925F3"/>
    <w:rsid w:val="00592693"/>
    <w:rsid w:val="005929B3"/>
    <w:rsid w:val="00592B1C"/>
    <w:rsid w:val="00592B4C"/>
    <w:rsid w:val="00592BB2"/>
    <w:rsid w:val="00592C5A"/>
    <w:rsid w:val="005933E8"/>
    <w:rsid w:val="005935A6"/>
    <w:rsid w:val="005937A4"/>
    <w:rsid w:val="00593954"/>
    <w:rsid w:val="00593B5F"/>
    <w:rsid w:val="00593CAD"/>
    <w:rsid w:val="00593DB3"/>
    <w:rsid w:val="00593E9D"/>
    <w:rsid w:val="0059414B"/>
    <w:rsid w:val="00594156"/>
    <w:rsid w:val="005942BE"/>
    <w:rsid w:val="00594470"/>
    <w:rsid w:val="0059456E"/>
    <w:rsid w:val="00594690"/>
    <w:rsid w:val="0059495C"/>
    <w:rsid w:val="00594DA2"/>
    <w:rsid w:val="00594DEF"/>
    <w:rsid w:val="00594E87"/>
    <w:rsid w:val="00594EB4"/>
    <w:rsid w:val="00595011"/>
    <w:rsid w:val="005950E5"/>
    <w:rsid w:val="005950F2"/>
    <w:rsid w:val="005951A0"/>
    <w:rsid w:val="005953A2"/>
    <w:rsid w:val="00595626"/>
    <w:rsid w:val="00595679"/>
    <w:rsid w:val="0059577B"/>
    <w:rsid w:val="005959A3"/>
    <w:rsid w:val="00595A80"/>
    <w:rsid w:val="00595B1E"/>
    <w:rsid w:val="00596079"/>
    <w:rsid w:val="005961F7"/>
    <w:rsid w:val="00596262"/>
    <w:rsid w:val="00596732"/>
    <w:rsid w:val="00596785"/>
    <w:rsid w:val="0059688A"/>
    <w:rsid w:val="00596A32"/>
    <w:rsid w:val="00596B59"/>
    <w:rsid w:val="00596BBD"/>
    <w:rsid w:val="00596D7A"/>
    <w:rsid w:val="00597067"/>
    <w:rsid w:val="005970B4"/>
    <w:rsid w:val="00597309"/>
    <w:rsid w:val="0059732A"/>
    <w:rsid w:val="0059734C"/>
    <w:rsid w:val="005974B6"/>
    <w:rsid w:val="00597667"/>
    <w:rsid w:val="0059774E"/>
    <w:rsid w:val="005978D3"/>
    <w:rsid w:val="00597EFA"/>
    <w:rsid w:val="005A00CD"/>
    <w:rsid w:val="005A03A9"/>
    <w:rsid w:val="005A040B"/>
    <w:rsid w:val="005A056D"/>
    <w:rsid w:val="005A0B83"/>
    <w:rsid w:val="005A0D1F"/>
    <w:rsid w:val="005A0F15"/>
    <w:rsid w:val="005A0F37"/>
    <w:rsid w:val="005A105B"/>
    <w:rsid w:val="005A10F9"/>
    <w:rsid w:val="005A11EB"/>
    <w:rsid w:val="005A16F6"/>
    <w:rsid w:val="005A1772"/>
    <w:rsid w:val="005A1D96"/>
    <w:rsid w:val="005A1E8E"/>
    <w:rsid w:val="005A2113"/>
    <w:rsid w:val="005A2560"/>
    <w:rsid w:val="005A2677"/>
    <w:rsid w:val="005A27B0"/>
    <w:rsid w:val="005A28F7"/>
    <w:rsid w:val="005A2D28"/>
    <w:rsid w:val="005A3010"/>
    <w:rsid w:val="005A3110"/>
    <w:rsid w:val="005A314C"/>
    <w:rsid w:val="005A3716"/>
    <w:rsid w:val="005A3926"/>
    <w:rsid w:val="005A3C10"/>
    <w:rsid w:val="005A3D14"/>
    <w:rsid w:val="005A4189"/>
    <w:rsid w:val="005A446C"/>
    <w:rsid w:val="005A44C0"/>
    <w:rsid w:val="005A4527"/>
    <w:rsid w:val="005A498C"/>
    <w:rsid w:val="005A4BCB"/>
    <w:rsid w:val="005A4CD3"/>
    <w:rsid w:val="005A4DA4"/>
    <w:rsid w:val="005A5398"/>
    <w:rsid w:val="005A5429"/>
    <w:rsid w:val="005A5448"/>
    <w:rsid w:val="005A54C8"/>
    <w:rsid w:val="005A6130"/>
    <w:rsid w:val="005A64CD"/>
    <w:rsid w:val="005A69BF"/>
    <w:rsid w:val="005A6D4D"/>
    <w:rsid w:val="005A6E1B"/>
    <w:rsid w:val="005A6F7C"/>
    <w:rsid w:val="005A7058"/>
    <w:rsid w:val="005A70A7"/>
    <w:rsid w:val="005A71B6"/>
    <w:rsid w:val="005A7267"/>
    <w:rsid w:val="005A73B1"/>
    <w:rsid w:val="005A787A"/>
    <w:rsid w:val="005A78BD"/>
    <w:rsid w:val="005A7C63"/>
    <w:rsid w:val="005A7DE0"/>
    <w:rsid w:val="005A7F6A"/>
    <w:rsid w:val="005A7FB7"/>
    <w:rsid w:val="005B0071"/>
    <w:rsid w:val="005B0C04"/>
    <w:rsid w:val="005B0CB4"/>
    <w:rsid w:val="005B0E76"/>
    <w:rsid w:val="005B12A5"/>
    <w:rsid w:val="005B132F"/>
    <w:rsid w:val="005B15EB"/>
    <w:rsid w:val="005B18B2"/>
    <w:rsid w:val="005B18C3"/>
    <w:rsid w:val="005B18E9"/>
    <w:rsid w:val="005B1CDE"/>
    <w:rsid w:val="005B1D5A"/>
    <w:rsid w:val="005B1D86"/>
    <w:rsid w:val="005B209C"/>
    <w:rsid w:val="005B261F"/>
    <w:rsid w:val="005B284D"/>
    <w:rsid w:val="005B2A3F"/>
    <w:rsid w:val="005B2BFE"/>
    <w:rsid w:val="005B2C0A"/>
    <w:rsid w:val="005B2F31"/>
    <w:rsid w:val="005B38E7"/>
    <w:rsid w:val="005B3D4C"/>
    <w:rsid w:val="005B4096"/>
    <w:rsid w:val="005B40A6"/>
    <w:rsid w:val="005B40A8"/>
    <w:rsid w:val="005B40AA"/>
    <w:rsid w:val="005B41C7"/>
    <w:rsid w:val="005B42E6"/>
    <w:rsid w:val="005B45C0"/>
    <w:rsid w:val="005B46B8"/>
    <w:rsid w:val="005B46CB"/>
    <w:rsid w:val="005B47DE"/>
    <w:rsid w:val="005B4C6C"/>
    <w:rsid w:val="005B4E87"/>
    <w:rsid w:val="005B519F"/>
    <w:rsid w:val="005B56DA"/>
    <w:rsid w:val="005B5BC6"/>
    <w:rsid w:val="005B5BCD"/>
    <w:rsid w:val="005B5C47"/>
    <w:rsid w:val="005B5D25"/>
    <w:rsid w:val="005B5E03"/>
    <w:rsid w:val="005B5E8A"/>
    <w:rsid w:val="005B5F33"/>
    <w:rsid w:val="005B6300"/>
    <w:rsid w:val="005B646E"/>
    <w:rsid w:val="005B6708"/>
    <w:rsid w:val="005B6726"/>
    <w:rsid w:val="005B68A1"/>
    <w:rsid w:val="005B6C0C"/>
    <w:rsid w:val="005B6CA6"/>
    <w:rsid w:val="005B6D1D"/>
    <w:rsid w:val="005B6DF6"/>
    <w:rsid w:val="005B6F8C"/>
    <w:rsid w:val="005B71DF"/>
    <w:rsid w:val="005B723C"/>
    <w:rsid w:val="005B74A9"/>
    <w:rsid w:val="005B750E"/>
    <w:rsid w:val="005B7552"/>
    <w:rsid w:val="005B7D30"/>
    <w:rsid w:val="005B7EF6"/>
    <w:rsid w:val="005C017A"/>
    <w:rsid w:val="005C0180"/>
    <w:rsid w:val="005C01B7"/>
    <w:rsid w:val="005C02C0"/>
    <w:rsid w:val="005C0409"/>
    <w:rsid w:val="005C0662"/>
    <w:rsid w:val="005C091C"/>
    <w:rsid w:val="005C0F78"/>
    <w:rsid w:val="005C11D5"/>
    <w:rsid w:val="005C1952"/>
    <w:rsid w:val="005C1ACA"/>
    <w:rsid w:val="005C1C2C"/>
    <w:rsid w:val="005C2195"/>
    <w:rsid w:val="005C2B75"/>
    <w:rsid w:val="005C2E2C"/>
    <w:rsid w:val="005C3079"/>
    <w:rsid w:val="005C3448"/>
    <w:rsid w:val="005C37C8"/>
    <w:rsid w:val="005C38F5"/>
    <w:rsid w:val="005C399A"/>
    <w:rsid w:val="005C3C73"/>
    <w:rsid w:val="005C3FD6"/>
    <w:rsid w:val="005C4133"/>
    <w:rsid w:val="005C445A"/>
    <w:rsid w:val="005C4460"/>
    <w:rsid w:val="005C48BD"/>
    <w:rsid w:val="005C49E9"/>
    <w:rsid w:val="005C4AF3"/>
    <w:rsid w:val="005C4DFA"/>
    <w:rsid w:val="005C4EF2"/>
    <w:rsid w:val="005C5330"/>
    <w:rsid w:val="005C5359"/>
    <w:rsid w:val="005C549A"/>
    <w:rsid w:val="005C55BC"/>
    <w:rsid w:val="005C59E3"/>
    <w:rsid w:val="005C5C51"/>
    <w:rsid w:val="005C5DB8"/>
    <w:rsid w:val="005C5DF7"/>
    <w:rsid w:val="005C619C"/>
    <w:rsid w:val="005C63EB"/>
    <w:rsid w:val="005C65EC"/>
    <w:rsid w:val="005C66EA"/>
    <w:rsid w:val="005C66F0"/>
    <w:rsid w:val="005C67DD"/>
    <w:rsid w:val="005C69AD"/>
    <w:rsid w:val="005C6A22"/>
    <w:rsid w:val="005C6B02"/>
    <w:rsid w:val="005C6BA1"/>
    <w:rsid w:val="005C6C04"/>
    <w:rsid w:val="005C6D38"/>
    <w:rsid w:val="005C6D79"/>
    <w:rsid w:val="005C7204"/>
    <w:rsid w:val="005C734A"/>
    <w:rsid w:val="005C7B58"/>
    <w:rsid w:val="005C7CFC"/>
    <w:rsid w:val="005C7D43"/>
    <w:rsid w:val="005D08E0"/>
    <w:rsid w:val="005D096B"/>
    <w:rsid w:val="005D0E3F"/>
    <w:rsid w:val="005D0F27"/>
    <w:rsid w:val="005D1150"/>
    <w:rsid w:val="005D11BE"/>
    <w:rsid w:val="005D11C5"/>
    <w:rsid w:val="005D1320"/>
    <w:rsid w:val="005D1324"/>
    <w:rsid w:val="005D19D3"/>
    <w:rsid w:val="005D1CC5"/>
    <w:rsid w:val="005D22D4"/>
    <w:rsid w:val="005D236B"/>
    <w:rsid w:val="005D2581"/>
    <w:rsid w:val="005D2A79"/>
    <w:rsid w:val="005D2C87"/>
    <w:rsid w:val="005D3004"/>
    <w:rsid w:val="005D382D"/>
    <w:rsid w:val="005D39DB"/>
    <w:rsid w:val="005D3D39"/>
    <w:rsid w:val="005D4453"/>
    <w:rsid w:val="005D44BB"/>
    <w:rsid w:val="005D4875"/>
    <w:rsid w:val="005D48DE"/>
    <w:rsid w:val="005D4A58"/>
    <w:rsid w:val="005D4DC7"/>
    <w:rsid w:val="005D516A"/>
    <w:rsid w:val="005D5A13"/>
    <w:rsid w:val="005D6141"/>
    <w:rsid w:val="005D6AD1"/>
    <w:rsid w:val="005D6BC1"/>
    <w:rsid w:val="005D6DEA"/>
    <w:rsid w:val="005D6EBE"/>
    <w:rsid w:val="005D7063"/>
    <w:rsid w:val="005D70B8"/>
    <w:rsid w:val="005D73C6"/>
    <w:rsid w:val="005D7703"/>
    <w:rsid w:val="005D787E"/>
    <w:rsid w:val="005D7943"/>
    <w:rsid w:val="005D7A9D"/>
    <w:rsid w:val="005D7C39"/>
    <w:rsid w:val="005E009D"/>
    <w:rsid w:val="005E01FF"/>
    <w:rsid w:val="005E0479"/>
    <w:rsid w:val="005E0493"/>
    <w:rsid w:val="005E05AC"/>
    <w:rsid w:val="005E063F"/>
    <w:rsid w:val="005E06D6"/>
    <w:rsid w:val="005E0721"/>
    <w:rsid w:val="005E087D"/>
    <w:rsid w:val="005E0C28"/>
    <w:rsid w:val="005E0E1D"/>
    <w:rsid w:val="005E125E"/>
    <w:rsid w:val="005E13DF"/>
    <w:rsid w:val="005E1774"/>
    <w:rsid w:val="005E1B5E"/>
    <w:rsid w:val="005E1C8B"/>
    <w:rsid w:val="005E1EC4"/>
    <w:rsid w:val="005E2130"/>
    <w:rsid w:val="005E25FC"/>
    <w:rsid w:val="005E2D3E"/>
    <w:rsid w:val="005E2D53"/>
    <w:rsid w:val="005E334B"/>
    <w:rsid w:val="005E3509"/>
    <w:rsid w:val="005E387D"/>
    <w:rsid w:val="005E3907"/>
    <w:rsid w:val="005E3A2C"/>
    <w:rsid w:val="005E3A49"/>
    <w:rsid w:val="005E3A74"/>
    <w:rsid w:val="005E3B75"/>
    <w:rsid w:val="005E3BC6"/>
    <w:rsid w:val="005E3BE8"/>
    <w:rsid w:val="005E3D15"/>
    <w:rsid w:val="005E3EEC"/>
    <w:rsid w:val="005E3FBF"/>
    <w:rsid w:val="005E4128"/>
    <w:rsid w:val="005E48B6"/>
    <w:rsid w:val="005E4C65"/>
    <w:rsid w:val="005E4DCC"/>
    <w:rsid w:val="005E4FEB"/>
    <w:rsid w:val="005E5056"/>
    <w:rsid w:val="005E58BD"/>
    <w:rsid w:val="005E5C0A"/>
    <w:rsid w:val="005E5E95"/>
    <w:rsid w:val="005E5F76"/>
    <w:rsid w:val="005E6190"/>
    <w:rsid w:val="005E646B"/>
    <w:rsid w:val="005E6521"/>
    <w:rsid w:val="005E6556"/>
    <w:rsid w:val="005E6FA9"/>
    <w:rsid w:val="005E6FF2"/>
    <w:rsid w:val="005E7181"/>
    <w:rsid w:val="005E72C6"/>
    <w:rsid w:val="005E72DC"/>
    <w:rsid w:val="005E7372"/>
    <w:rsid w:val="005E75D7"/>
    <w:rsid w:val="005E7664"/>
    <w:rsid w:val="005E7D4D"/>
    <w:rsid w:val="005E7E45"/>
    <w:rsid w:val="005E7E4D"/>
    <w:rsid w:val="005E7F94"/>
    <w:rsid w:val="005F0179"/>
    <w:rsid w:val="005F0486"/>
    <w:rsid w:val="005F05F8"/>
    <w:rsid w:val="005F075F"/>
    <w:rsid w:val="005F07CF"/>
    <w:rsid w:val="005F0C6B"/>
    <w:rsid w:val="005F1552"/>
    <w:rsid w:val="005F17B4"/>
    <w:rsid w:val="005F183D"/>
    <w:rsid w:val="005F1B89"/>
    <w:rsid w:val="005F20C5"/>
    <w:rsid w:val="005F220D"/>
    <w:rsid w:val="005F25BC"/>
    <w:rsid w:val="005F289C"/>
    <w:rsid w:val="005F2946"/>
    <w:rsid w:val="005F2A11"/>
    <w:rsid w:val="005F2A67"/>
    <w:rsid w:val="005F30E0"/>
    <w:rsid w:val="005F32CD"/>
    <w:rsid w:val="005F34C6"/>
    <w:rsid w:val="005F3531"/>
    <w:rsid w:val="005F3574"/>
    <w:rsid w:val="005F35C1"/>
    <w:rsid w:val="005F36E2"/>
    <w:rsid w:val="005F376A"/>
    <w:rsid w:val="005F3936"/>
    <w:rsid w:val="005F3C95"/>
    <w:rsid w:val="005F3E16"/>
    <w:rsid w:val="005F3EE7"/>
    <w:rsid w:val="005F3F4C"/>
    <w:rsid w:val="005F41C9"/>
    <w:rsid w:val="005F42F5"/>
    <w:rsid w:val="005F4318"/>
    <w:rsid w:val="005F490B"/>
    <w:rsid w:val="005F4A3D"/>
    <w:rsid w:val="005F4B11"/>
    <w:rsid w:val="005F4CCD"/>
    <w:rsid w:val="005F4DA4"/>
    <w:rsid w:val="005F4F8E"/>
    <w:rsid w:val="005F54A4"/>
    <w:rsid w:val="005F56B7"/>
    <w:rsid w:val="005F5A03"/>
    <w:rsid w:val="005F5E91"/>
    <w:rsid w:val="005F627A"/>
    <w:rsid w:val="005F6567"/>
    <w:rsid w:val="005F656E"/>
    <w:rsid w:val="005F65EF"/>
    <w:rsid w:val="005F66FC"/>
    <w:rsid w:val="005F6774"/>
    <w:rsid w:val="005F67CE"/>
    <w:rsid w:val="005F6827"/>
    <w:rsid w:val="005F688B"/>
    <w:rsid w:val="005F6A1A"/>
    <w:rsid w:val="005F6B39"/>
    <w:rsid w:val="005F6F1C"/>
    <w:rsid w:val="005F71D1"/>
    <w:rsid w:val="005F72A8"/>
    <w:rsid w:val="005F795A"/>
    <w:rsid w:val="005F799F"/>
    <w:rsid w:val="005F7E1F"/>
    <w:rsid w:val="005F7EDA"/>
    <w:rsid w:val="005F7FC4"/>
    <w:rsid w:val="006000D2"/>
    <w:rsid w:val="0060035F"/>
    <w:rsid w:val="006005BF"/>
    <w:rsid w:val="0060061A"/>
    <w:rsid w:val="006006BF"/>
    <w:rsid w:val="006007AF"/>
    <w:rsid w:val="006008FC"/>
    <w:rsid w:val="00600A46"/>
    <w:rsid w:val="00600E9C"/>
    <w:rsid w:val="0060108E"/>
    <w:rsid w:val="00601107"/>
    <w:rsid w:val="006011C9"/>
    <w:rsid w:val="006014DF"/>
    <w:rsid w:val="00601676"/>
    <w:rsid w:val="00601869"/>
    <w:rsid w:val="00601A04"/>
    <w:rsid w:val="00601D85"/>
    <w:rsid w:val="00601DB5"/>
    <w:rsid w:val="00602098"/>
    <w:rsid w:val="0060218C"/>
    <w:rsid w:val="0060227E"/>
    <w:rsid w:val="006022D8"/>
    <w:rsid w:val="0060271C"/>
    <w:rsid w:val="00602872"/>
    <w:rsid w:val="00602A43"/>
    <w:rsid w:val="00602AE8"/>
    <w:rsid w:val="00602BEA"/>
    <w:rsid w:val="0060319A"/>
    <w:rsid w:val="0060369B"/>
    <w:rsid w:val="006037E2"/>
    <w:rsid w:val="00603818"/>
    <w:rsid w:val="00603C8E"/>
    <w:rsid w:val="00603CB0"/>
    <w:rsid w:val="00603D48"/>
    <w:rsid w:val="0060407D"/>
    <w:rsid w:val="00604245"/>
    <w:rsid w:val="006042DB"/>
    <w:rsid w:val="00604335"/>
    <w:rsid w:val="00604376"/>
    <w:rsid w:val="006047C5"/>
    <w:rsid w:val="0060490E"/>
    <w:rsid w:val="006050DE"/>
    <w:rsid w:val="0060543A"/>
    <w:rsid w:val="0060551E"/>
    <w:rsid w:val="00605984"/>
    <w:rsid w:val="00605C87"/>
    <w:rsid w:val="00605F6A"/>
    <w:rsid w:val="006065B5"/>
    <w:rsid w:val="00606E3B"/>
    <w:rsid w:val="00607187"/>
    <w:rsid w:val="00607188"/>
    <w:rsid w:val="00607205"/>
    <w:rsid w:val="00607325"/>
    <w:rsid w:val="006074E4"/>
    <w:rsid w:val="0060799F"/>
    <w:rsid w:val="00607D23"/>
    <w:rsid w:val="006101CE"/>
    <w:rsid w:val="0061040C"/>
    <w:rsid w:val="0061041B"/>
    <w:rsid w:val="0061070B"/>
    <w:rsid w:val="00610745"/>
    <w:rsid w:val="006107DB"/>
    <w:rsid w:val="00610D93"/>
    <w:rsid w:val="00610F9E"/>
    <w:rsid w:val="0061100B"/>
    <w:rsid w:val="0061100C"/>
    <w:rsid w:val="00611087"/>
    <w:rsid w:val="006110A3"/>
    <w:rsid w:val="0061127E"/>
    <w:rsid w:val="006112D1"/>
    <w:rsid w:val="006112FA"/>
    <w:rsid w:val="0061136D"/>
    <w:rsid w:val="006119F9"/>
    <w:rsid w:val="00611D84"/>
    <w:rsid w:val="00611F62"/>
    <w:rsid w:val="00611FB0"/>
    <w:rsid w:val="006121FB"/>
    <w:rsid w:val="006125CD"/>
    <w:rsid w:val="0061272A"/>
    <w:rsid w:val="00612DC0"/>
    <w:rsid w:val="006133FD"/>
    <w:rsid w:val="00613605"/>
    <w:rsid w:val="006137B5"/>
    <w:rsid w:val="00613B25"/>
    <w:rsid w:val="006145B1"/>
    <w:rsid w:val="006146B1"/>
    <w:rsid w:val="006148A1"/>
    <w:rsid w:val="00614A66"/>
    <w:rsid w:val="00614B49"/>
    <w:rsid w:val="00614C8E"/>
    <w:rsid w:val="006159E6"/>
    <w:rsid w:val="00615D01"/>
    <w:rsid w:val="00615FF7"/>
    <w:rsid w:val="00616148"/>
    <w:rsid w:val="006161ED"/>
    <w:rsid w:val="0061623A"/>
    <w:rsid w:val="006164D5"/>
    <w:rsid w:val="00616627"/>
    <w:rsid w:val="006166E3"/>
    <w:rsid w:val="006169A1"/>
    <w:rsid w:val="00616E0E"/>
    <w:rsid w:val="00616E63"/>
    <w:rsid w:val="00616F76"/>
    <w:rsid w:val="00616FDC"/>
    <w:rsid w:val="0061747D"/>
    <w:rsid w:val="006177F8"/>
    <w:rsid w:val="006179B9"/>
    <w:rsid w:val="006179E0"/>
    <w:rsid w:val="00617E30"/>
    <w:rsid w:val="00620205"/>
    <w:rsid w:val="00620377"/>
    <w:rsid w:val="006203D3"/>
    <w:rsid w:val="0062070D"/>
    <w:rsid w:val="006207E3"/>
    <w:rsid w:val="00620913"/>
    <w:rsid w:val="0062091E"/>
    <w:rsid w:val="00620C5C"/>
    <w:rsid w:val="00621798"/>
    <w:rsid w:val="00621821"/>
    <w:rsid w:val="006218FD"/>
    <w:rsid w:val="00621948"/>
    <w:rsid w:val="006219CA"/>
    <w:rsid w:val="00621AFA"/>
    <w:rsid w:val="00621BC0"/>
    <w:rsid w:val="006220A1"/>
    <w:rsid w:val="00622217"/>
    <w:rsid w:val="00622A2E"/>
    <w:rsid w:val="00622BF3"/>
    <w:rsid w:val="00622D42"/>
    <w:rsid w:val="00622F11"/>
    <w:rsid w:val="00622F63"/>
    <w:rsid w:val="006231A3"/>
    <w:rsid w:val="006231EF"/>
    <w:rsid w:val="0062320F"/>
    <w:rsid w:val="00623402"/>
    <w:rsid w:val="006234F2"/>
    <w:rsid w:val="00623CD3"/>
    <w:rsid w:val="00624014"/>
    <w:rsid w:val="00624328"/>
    <w:rsid w:val="006244C5"/>
    <w:rsid w:val="006245B9"/>
    <w:rsid w:val="00624A97"/>
    <w:rsid w:val="00624B34"/>
    <w:rsid w:val="00624ED9"/>
    <w:rsid w:val="00625207"/>
    <w:rsid w:val="00625680"/>
    <w:rsid w:val="00625A3B"/>
    <w:rsid w:val="00625B93"/>
    <w:rsid w:val="00625F12"/>
    <w:rsid w:val="0062661F"/>
    <w:rsid w:val="00626901"/>
    <w:rsid w:val="00626A47"/>
    <w:rsid w:val="00626AD6"/>
    <w:rsid w:val="00626C51"/>
    <w:rsid w:val="00627088"/>
    <w:rsid w:val="0062740B"/>
    <w:rsid w:val="0062779A"/>
    <w:rsid w:val="006277A2"/>
    <w:rsid w:val="00627C3D"/>
    <w:rsid w:val="00627D6B"/>
    <w:rsid w:val="00630044"/>
    <w:rsid w:val="006301C2"/>
    <w:rsid w:val="0063048B"/>
    <w:rsid w:val="0063048C"/>
    <w:rsid w:val="006306AA"/>
    <w:rsid w:val="0063087D"/>
    <w:rsid w:val="0063088F"/>
    <w:rsid w:val="006308E9"/>
    <w:rsid w:val="00630A31"/>
    <w:rsid w:val="00630C0C"/>
    <w:rsid w:val="006312BB"/>
    <w:rsid w:val="00631568"/>
    <w:rsid w:val="0063212D"/>
    <w:rsid w:val="0063240D"/>
    <w:rsid w:val="00632B9F"/>
    <w:rsid w:val="006333CE"/>
    <w:rsid w:val="0063351A"/>
    <w:rsid w:val="00633563"/>
    <w:rsid w:val="00633637"/>
    <w:rsid w:val="006339EC"/>
    <w:rsid w:val="00633EF4"/>
    <w:rsid w:val="00633FD3"/>
    <w:rsid w:val="006344A9"/>
    <w:rsid w:val="00634615"/>
    <w:rsid w:val="00634776"/>
    <w:rsid w:val="0063493A"/>
    <w:rsid w:val="00634B25"/>
    <w:rsid w:val="00634D95"/>
    <w:rsid w:val="00634E2A"/>
    <w:rsid w:val="00634EE9"/>
    <w:rsid w:val="0063520F"/>
    <w:rsid w:val="006352B8"/>
    <w:rsid w:val="006352BC"/>
    <w:rsid w:val="00635362"/>
    <w:rsid w:val="00635410"/>
    <w:rsid w:val="00635469"/>
    <w:rsid w:val="00635925"/>
    <w:rsid w:val="006359F2"/>
    <w:rsid w:val="00635A78"/>
    <w:rsid w:val="00636262"/>
    <w:rsid w:val="00636271"/>
    <w:rsid w:val="0063630E"/>
    <w:rsid w:val="00636324"/>
    <w:rsid w:val="006365D1"/>
    <w:rsid w:val="00636ADE"/>
    <w:rsid w:val="00636E61"/>
    <w:rsid w:val="00637534"/>
    <w:rsid w:val="006376B3"/>
    <w:rsid w:val="00637A39"/>
    <w:rsid w:val="00637B74"/>
    <w:rsid w:val="00637BB5"/>
    <w:rsid w:val="00637DFE"/>
    <w:rsid w:val="00637F11"/>
    <w:rsid w:val="00637F93"/>
    <w:rsid w:val="00637FC7"/>
    <w:rsid w:val="00640318"/>
    <w:rsid w:val="0064047E"/>
    <w:rsid w:val="006404F3"/>
    <w:rsid w:val="0064068F"/>
    <w:rsid w:val="00640820"/>
    <w:rsid w:val="00640879"/>
    <w:rsid w:val="00640F75"/>
    <w:rsid w:val="0064152E"/>
    <w:rsid w:val="0064155B"/>
    <w:rsid w:val="00641732"/>
    <w:rsid w:val="00641A4B"/>
    <w:rsid w:val="00641BFE"/>
    <w:rsid w:val="00641C77"/>
    <w:rsid w:val="00641CFA"/>
    <w:rsid w:val="00641DE2"/>
    <w:rsid w:val="00641F23"/>
    <w:rsid w:val="00642128"/>
    <w:rsid w:val="006421AC"/>
    <w:rsid w:val="006425E8"/>
    <w:rsid w:val="0064298F"/>
    <w:rsid w:val="00642BAE"/>
    <w:rsid w:val="00642F49"/>
    <w:rsid w:val="006437DF"/>
    <w:rsid w:val="00643987"/>
    <w:rsid w:val="00643BBC"/>
    <w:rsid w:val="00643C23"/>
    <w:rsid w:val="00643C5A"/>
    <w:rsid w:val="00643C86"/>
    <w:rsid w:val="00643E0F"/>
    <w:rsid w:val="00643EB7"/>
    <w:rsid w:val="006442D6"/>
    <w:rsid w:val="0064442E"/>
    <w:rsid w:val="0064489E"/>
    <w:rsid w:val="006448A7"/>
    <w:rsid w:val="00644A25"/>
    <w:rsid w:val="00644A3E"/>
    <w:rsid w:val="006450DD"/>
    <w:rsid w:val="006453B3"/>
    <w:rsid w:val="006453F6"/>
    <w:rsid w:val="006454A9"/>
    <w:rsid w:val="00645507"/>
    <w:rsid w:val="006457A3"/>
    <w:rsid w:val="006457B0"/>
    <w:rsid w:val="00645A19"/>
    <w:rsid w:val="00645E1A"/>
    <w:rsid w:val="00645E4B"/>
    <w:rsid w:val="006461F1"/>
    <w:rsid w:val="006463CA"/>
    <w:rsid w:val="006464D5"/>
    <w:rsid w:val="00646783"/>
    <w:rsid w:val="006468FF"/>
    <w:rsid w:val="00646A9E"/>
    <w:rsid w:val="00646AED"/>
    <w:rsid w:val="00646D16"/>
    <w:rsid w:val="00646D87"/>
    <w:rsid w:val="00646EAA"/>
    <w:rsid w:val="00646EB9"/>
    <w:rsid w:val="00646FE8"/>
    <w:rsid w:val="00647152"/>
    <w:rsid w:val="0064721E"/>
    <w:rsid w:val="00647381"/>
    <w:rsid w:val="006477F4"/>
    <w:rsid w:val="00647975"/>
    <w:rsid w:val="00647C94"/>
    <w:rsid w:val="00647CDF"/>
    <w:rsid w:val="00647D4F"/>
    <w:rsid w:val="006502FA"/>
    <w:rsid w:val="00650856"/>
    <w:rsid w:val="00650E97"/>
    <w:rsid w:val="00650F03"/>
    <w:rsid w:val="00651056"/>
    <w:rsid w:val="006511A5"/>
    <w:rsid w:val="006514A8"/>
    <w:rsid w:val="006514C6"/>
    <w:rsid w:val="006515BC"/>
    <w:rsid w:val="006516F5"/>
    <w:rsid w:val="00651A23"/>
    <w:rsid w:val="00651B49"/>
    <w:rsid w:val="00651C02"/>
    <w:rsid w:val="00651C96"/>
    <w:rsid w:val="00651EB7"/>
    <w:rsid w:val="0065202E"/>
    <w:rsid w:val="0065203A"/>
    <w:rsid w:val="0065218A"/>
    <w:rsid w:val="0065219F"/>
    <w:rsid w:val="0065229A"/>
    <w:rsid w:val="006522CE"/>
    <w:rsid w:val="006525A6"/>
    <w:rsid w:val="006525EB"/>
    <w:rsid w:val="006525F9"/>
    <w:rsid w:val="0065289A"/>
    <w:rsid w:val="00652BEC"/>
    <w:rsid w:val="00652E02"/>
    <w:rsid w:val="00653248"/>
    <w:rsid w:val="00653598"/>
    <w:rsid w:val="006539FC"/>
    <w:rsid w:val="00653B83"/>
    <w:rsid w:val="00653D5A"/>
    <w:rsid w:val="00653D8D"/>
    <w:rsid w:val="0065418B"/>
    <w:rsid w:val="0065423C"/>
    <w:rsid w:val="0065426D"/>
    <w:rsid w:val="006542A8"/>
    <w:rsid w:val="006546E6"/>
    <w:rsid w:val="00654E5D"/>
    <w:rsid w:val="006552AB"/>
    <w:rsid w:val="006552D5"/>
    <w:rsid w:val="00655A79"/>
    <w:rsid w:val="00655DAF"/>
    <w:rsid w:val="00655F45"/>
    <w:rsid w:val="00656039"/>
    <w:rsid w:val="006560B7"/>
    <w:rsid w:val="0065625F"/>
    <w:rsid w:val="00656350"/>
    <w:rsid w:val="00656604"/>
    <w:rsid w:val="0065683E"/>
    <w:rsid w:val="00656EFB"/>
    <w:rsid w:val="00656F3C"/>
    <w:rsid w:val="00657263"/>
    <w:rsid w:val="006572B0"/>
    <w:rsid w:val="00657538"/>
    <w:rsid w:val="0065759A"/>
    <w:rsid w:val="006575B7"/>
    <w:rsid w:val="00657ACB"/>
    <w:rsid w:val="00657B45"/>
    <w:rsid w:val="00657C84"/>
    <w:rsid w:val="00657D85"/>
    <w:rsid w:val="00657E80"/>
    <w:rsid w:val="00657F75"/>
    <w:rsid w:val="00657FDA"/>
    <w:rsid w:val="006600F9"/>
    <w:rsid w:val="00660427"/>
    <w:rsid w:val="0066057E"/>
    <w:rsid w:val="0066065E"/>
    <w:rsid w:val="00660D62"/>
    <w:rsid w:val="006611BB"/>
    <w:rsid w:val="0066129C"/>
    <w:rsid w:val="006613F1"/>
    <w:rsid w:val="00661469"/>
    <w:rsid w:val="00661551"/>
    <w:rsid w:val="00661818"/>
    <w:rsid w:val="00661B52"/>
    <w:rsid w:val="006620F3"/>
    <w:rsid w:val="00662466"/>
    <w:rsid w:val="006625C5"/>
    <w:rsid w:val="006627DD"/>
    <w:rsid w:val="0066280A"/>
    <w:rsid w:val="0066294B"/>
    <w:rsid w:val="00662BC9"/>
    <w:rsid w:val="00662D1A"/>
    <w:rsid w:val="00662E00"/>
    <w:rsid w:val="00662FF2"/>
    <w:rsid w:val="00663035"/>
    <w:rsid w:val="006631C1"/>
    <w:rsid w:val="00663326"/>
    <w:rsid w:val="00663581"/>
    <w:rsid w:val="00663971"/>
    <w:rsid w:val="00663DD9"/>
    <w:rsid w:val="00664474"/>
    <w:rsid w:val="006645A0"/>
    <w:rsid w:val="0066463E"/>
    <w:rsid w:val="0066471B"/>
    <w:rsid w:val="006647C3"/>
    <w:rsid w:val="00664DCD"/>
    <w:rsid w:val="00665008"/>
    <w:rsid w:val="0066510C"/>
    <w:rsid w:val="00665218"/>
    <w:rsid w:val="00665755"/>
    <w:rsid w:val="006658DF"/>
    <w:rsid w:val="00665C8B"/>
    <w:rsid w:val="00665E44"/>
    <w:rsid w:val="0066618D"/>
    <w:rsid w:val="00666222"/>
    <w:rsid w:val="00666296"/>
    <w:rsid w:val="0066679B"/>
    <w:rsid w:val="0066695B"/>
    <w:rsid w:val="00666BAD"/>
    <w:rsid w:val="00666F96"/>
    <w:rsid w:val="00666FE5"/>
    <w:rsid w:val="006672F1"/>
    <w:rsid w:val="00667366"/>
    <w:rsid w:val="006674FE"/>
    <w:rsid w:val="0066757A"/>
    <w:rsid w:val="006676C4"/>
    <w:rsid w:val="00667B22"/>
    <w:rsid w:val="0066F784"/>
    <w:rsid w:val="0067001D"/>
    <w:rsid w:val="00670387"/>
    <w:rsid w:val="0067074B"/>
    <w:rsid w:val="0067091E"/>
    <w:rsid w:val="00670960"/>
    <w:rsid w:val="00670FC5"/>
    <w:rsid w:val="006710C1"/>
    <w:rsid w:val="006715A0"/>
    <w:rsid w:val="00671974"/>
    <w:rsid w:val="00671D99"/>
    <w:rsid w:val="006720AF"/>
    <w:rsid w:val="00672175"/>
    <w:rsid w:val="006724B4"/>
    <w:rsid w:val="006727F6"/>
    <w:rsid w:val="00672822"/>
    <w:rsid w:val="006728E6"/>
    <w:rsid w:val="006729F5"/>
    <w:rsid w:val="00672ABB"/>
    <w:rsid w:val="00672BF8"/>
    <w:rsid w:val="00672C10"/>
    <w:rsid w:val="00672C63"/>
    <w:rsid w:val="00672CE2"/>
    <w:rsid w:val="00672F0A"/>
    <w:rsid w:val="0067304E"/>
    <w:rsid w:val="0067386D"/>
    <w:rsid w:val="006738D7"/>
    <w:rsid w:val="006739AD"/>
    <w:rsid w:val="00673E68"/>
    <w:rsid w:val="006740BE"/>
    <w:rsid w:val="006745E5"/>
    <w:rsid w:val="0067469F"/>
    <w:rsid w:val="006748B1"/>
    <w:rsid w:val="006748DF"/>
    <w:rsid w:val="00674ACC"/>
    <w:rsid w:val="00674DFB"/>
    <w:rsid w:val="00675076"/>
    <w:rsid w:val="00675212"/>
    <w:rsid w:val="00675445"/>
    <w:rsid w:val="006755B2"/>
    <w:rsid w:val="00675B81"/>
    <w:rsid w:val="0067609A"/>
    <w:rsid w:val="00676308"/>
    <w:rsid w:val="0067634B"/>
    <w:rsid w:val="00676B57"/>
    <w:rsid w:val="0067741C"/>
    <w:rsid w:val="00677613"/>
    <w:rsid w:val="00677738"/>
    <w:rsid w:val="00677A0E"/>
    <w:rsid w:val="00680244"/>
    <w:rsid w:val="00680257"/>
    <w:rsid w:val="0068031A"/>
    <w:rsid w:val="006806CB"/>
    <w:rsid w:val="00680A73"/>
    <w:rsid w:val="00680F5D"/>
    <w:rsid w:val="00681181"/>
    <w:rsid w:val="00681588"/>
    <w:rsid w:val="00681849"/>
    <w:rsid w:val="0068190C"/>
    <w:rsid w:val="00681B42"/>
    <w:rsid w:val="00681B73"/>
    <w:rsid w:val="00681C7D"/>
    <w:rsid w:val="00681CBF"/>
    <w:rsid w:val="00681CFF"/>
    <w:rsid w:val="00682099"/>
    <w:rsid w:val="0068233E"/>
    <w:rsid w:val="0068243F"/>
    <w:rsid w:val="00682710"/>
    <w:rsid w:val="00682FBC"/>
    <w:rsid w:val="00683478"/>
    <w:rsid w:val="006836FA"/>
    <w:rsid w:val="006838EF"/>
    <w:rsid w:val="006838F8"/>
    <w:rsid w:val="00683FE6"/>
    <w:rsid w:val="0068406A"/>
    <w:rsid w:val="00684075"/>
    <w:rsid w:val="00684093"/>
    <w:rsid w:val="00684310"/>
    <w:rsid w:val="006847BD"/>
    <w:rsid w:val="006849ED"/>
    <w:rsid w:val="00684DC0"/>
    <w:rsid w:val="00684DD2"/>
    <w:rsid w:val="00685129"/>
    <w:rsid w:val="00685942"/>
    <w:rsid w:val="006859F9"/>
    <w:rsid w:val="00685A22"/>
    <w:rsid w:val="00685E82"/>
    <w:rsid w:val="00685EEC"/>
    <w:rsid w:val="006862CB"/>
    <w:rsid w:val="00686524"/>
    <w:rsid w:val="00686648"/>
    <w:rsid w:val="006866A2"/>
    <w:rsid w:val="00686750"/>
    <w:rsid w:val="00686EF0"/>
    <w:rsid w:val="00687151"/>
    <w:rsid w:val="0068734A"/>
    <w:rsid w:val="00687557"/>
    <w:rsid w:val="00687686"/>
    <w:rsid w:val="00687A2D"/>
    <w:rsid w:val="00687AF0"/>
    <w:rsid w:val="00690349"/>
    <w:rsid w:val="00690361"/>
    <w:rsid w:val="0069077D"/>
    <w:rsid w:val="006907FA"/>
    <w:rsid w:val="006908A6"/>
    <w:rsid w:val="006908EB"/>
    <w:rsid w:val="0069186A"/>
    <w:rsid w:val="00691B61"/>
    <w:rsid w:val="00691DF4"/>
    <w:rsid w:val="00691E10"/>
    <w:rsid w:val="00691E6E"/>
    <w:rsid w:val="00692305"/>
    <w:rsid w:val="00692394"/>
    <w:rsid w:val="0069285D"/>
    <w:rsid w:val="00692885"/>
    <w:rsid w:val="00692950"/>
    <w:rsid w:val="00692B4A"/>
    <w:rsid w:val="00692C49"/>
    <w:rsid w:val="00692CCD"/>
    <w:rsid w:val="00692CFB"/>
    <w:rsid w:val="00692D86"/>
    <w:rsid w:val="00692E63"/>
    <w:rsid w:val="006936D0"/>
    <w:rsid w:val="0069376A"/>
    <w:rsid w:val="006937BC"/>
    <w:rsid w:val="00693BCC"/>
    <w:rsid w:val="00693CF1"/>
    <w:rsid w:val="006944DA"/>
    <w:rsid w:val="00694625"/>
    <w:rsid w:val="00694F3D"/>
    <w:rsid w:val="0069502F"/>
    <w:rsid w:val="006951CB"/>
    <w:rsid w:val="006952A9"/>
    <w:rsid w:val="00695812"/>
    <w:rsid w:val="00695D55"/>
    <w:rsid w:val="00695E2A"/>
    <w:rsid w:val="00695F43"/>
    <w:rsid w:val="00695F76"/>
    <w:rsid w:val="00695FCC"/>
    <w:rsid w:val="00696152"/>
    <w:rsid w:val="00696169"/>
    <w:rsid w:val="00696372"/>
    <w:rsid w:val="0069664D"/>
    <w:rsid w:val="006967BA"/>
    <w:rsid w:val="006967C3"/>
    <w:rsid w:val="00696A72"/>
    <w:rsid w:val="00696FE7"/>
    <w:rsid w:val="00697166"/>
    <w:rsid w:val="00697485"/>
    <w:rsid w:val="006975D0"/>
    <w:rsid w:val="00697787"/>
    <w:rsid w:val="00697838"/>
    <w:rsid w:val="0069787E"/>
    <w:rsid w:val="006979CB"/>
    <w:rsid w:val="00697AAB"/>
    <w:rsid w:val="006A0026"/>
    <w:rsid w:val="006A01EB"/>
    <w:rsid w:val="006A0359"/>
    <w:rsid w:val="006A03DA"/>
    <w:rsid w:val="006A080A"/>
    <w:rsid w:val="006A0D3E"/>
    <w:rsid w:val="006A0D89"/>
    <w:rsid w:val="006A0EFA"/>
    <w:rsid w:val="006A1092"/>
    <w:rsid w:val="006A120F"/>
    <w:rsid w:val="006A1514"/>
    <w:rsid w:val="006A18B6"/>
    <w:rsid w:val="006A1987"/>
    <w:rsid w:val="006A1E95"/>
    <w:rsid w:val="006A1EDC"/>
    <w:rsid w:val="006A1EEA"/>
    <w:rsid w:val="006A1F97"/>
    <w:rsid w:val="006A2198"/>
    <w:rsid w:val="006A2396"/>
    <w:rsid w:val="006A2508"/>
    <w:rsid w:val="006A2529"/>
    <w:rsid w:val="006A2643"/>
    <w:rsid w:val="006A2A4F"/>
    <w:rsid w:val="006A2A7C"/>
    <w:rsid w:val="006A2D31"/>
    <w:rsid w:val="006A2FDA"/>
    <w:rsid w:val="006A314A"/>
    <w:rsid w:val="006A319B"/>
    <w:rsid w:val="006A3256"/>
    <w:rsid w:val="006A3492"/>
    <w:rsid w:val="006A3549"/>
    <w:rsid w:val="006A3563"/>
    <w:rsid w:val="006A3B31"/>
    <w:rsid w:val="006A3EAD"/>
    <w:rsid w:val="006A40F4"/>
    <w:rsid w:val="006A4342"/>
    <w:rsid w:val="006A476E"/>
    <w:rsid w:val="006A4CCB"/>
    <w:rsid w:val="006A55DF"/>
    <w:rsid w:val="006A5658"/>
    <w:rsid w:val="006A584D"/>
    <w:rsid w:val="006A5B0F"/>
    <w:rsid w:val="006A5ED6"/>
    <w:rsid w:val="006A5FC6"/>
    <w:rsid w:val="006A5FF3"/>
    <w:rsid w:val="006A6038"/>
    <w:rsid w:val="006A6278"/>
    <w:rsid w:val="006A654D"/>
    <w:rsid w:val="006A6656"/>
    <w:rsid w:val="006A6CA1"/>
    <w:rsid w:val="006A6DC9"/>
    <w:rsid w:val="006A6F08"/>
    <w:rsid w:val="006A7060"/>
    <w:rsid w:val="006A70AA"/>
    <w:rsid w:val="006A72AF"/>
    <w:rsid w:val="006A77A0"/>
    <w:rsid w:val="006A78BD"/>
    <w:rsid w:val="006A7A0F"/>
    <w:rsid w:val="006A7BBB"/>
    <w:rsid w:val="006A7C2C"/>
    <w:rsid w:val="006A7C69"/>
    <w:rsid w:val="006A7DEF"/>
    <w:rsid w:val="006A7EF9"/>
    <w:rsid w:val="006B033E"/>
    <w:rsid w:val="006B0440"/>
    <w:rsid w:val="006B04CB"/>
    <w:rsid w:val="006B054B"/>
    <w:rsid w:val="006B096F"/>
    <w:rsid w:val="006B09AD"/>
    <w:rsid w:val="006B09E2"/>
    <w:rsid w:val="006B09EA"/>
    <w:rsid w:val="006B0AB3"/>
    <w:rsid w:val="006B0BB7"/>
    <w:rsid w:val="006B0D4B"/>
    <w:rsid w:val="006B0F21"/>
    <w:rsid w:val="006B110F"/>
    <w:rsid w:val="006B1161"/>
    <w:rsid w:val="006B1472"/>
    <w:rsid w:val="006B14A6"/>
    <w:rsid w:val="006B16EA"/>
    <w:rsid w:val="006B1894"/>
    <w:rsid w:val="006B18C6"/>
    <w:rsid w:val="006B1E53"/>
    <w:rsid w:val="006B20EE"/>
    <w:rsid w:val="006B2852"/>
    <w:rsid w:val="006B28D6"/>
    <w:rsid w:val="006B2A23"/>
    <w:rsid w:val="006B2A74"/>
    <w:rsid w:val="006B3645"/>
    <w:rsid w:val="006B378A"/>
    <w:rsid w:val="006B3C0E"/>
    <w:rsid w:val="006B3F8F"/>
    <w:rsid w:val="006B429E"/>
    <w:rsid w:val="006B4405"/>
    <w:rsid w:val="006B4451"/>
    <w:rsid w:val="006B47FF"/>
    <w:rsid w:val="006B4826"/>
    <w:rsid w:val="006B4855"/>
    <w:rsid w:val="006B4884"/>
    <w:rsid w:val="006B49DC"/>
    <w:rsid w:val="006B4AE0"/>
    <w:rsid w:val="006B523A"/>
    <w:rsid w:val="006B52B4"/>
    <w:rsid w:val="006B57B0"/>
    <w:rsid w:val="006B57FB"/>
    <w:rsid w:val="006B5B8D"/>
    <w:rsid w:val="006B5EFD"/>
    <w:rsid w:val="006B63CF"/>
    <w:rsid w:val="006B6F0C"/>
    <w:rsid w:val="006B6F54"/>
    <w:rsid w:val="006B707E"/>
    <w:rsid w:val="006B78A4"/>
    <w:rsid w:val="006B7EF1"/>
    <w:rsid w:val="006C0400"/>
    <w:rsid w:val="006C08A6"/>
    <w:rsid w:val="006C0A07"/>
    <w:rsid w:val="006C0BE7"/>
    <w:rsid w:val="006C0E31"/>
    <w:rsid w:val="006C0E4B"/>
    <w:rsid w:val="006C15A2"/>
    <w:rsid w:val="006C1614"/>
    <w:rsid w:val="006C17EB"/>
    <w:rsid w:val="006C19E8"/>
    <w:rsid w:val="006C1A83"/>
    <w:rsid w:val="006C1BF6"/>
    <w:rsid w:val="006C1D8C"/>
    <w:rsid w:val="006C200A"/>
    <w:rsid w:val="006C2612"/>
    <w:rsid w:val="006C296D"/>
    <w:rsid w:val="006C2A22"/>
    <w:rsid w:val="006C2AE8"/>
    <w:rsid w:val="006C2F8B"/>
    <w:rsid w:val="006C308E"/>
    <w:rsid w:val="006C30CA"/>
    <w:rsid w:val="006C335B"/>
    <w:rsid w:val="006C33C3"/>
    <w:rsid w:val="006C370C"/>
    <w:rsid w:val="006C3908"/>
    <w:rsid w:val="006C3B77"/>
    <w:rsid w:val="006C401F"/>
    <w:rsid w:val="006C40B8"/>
    <w:rsid w:val="006C40D2"/>
    <w:rsid w:val="006C4201"/>
    <w:rsid w:val="006C4655"/>
    <w:rsid w:val="006C4660"/>
    <w:rsid w:val="006C46A0"/>
    <w:rsid w:val="006C46BD"/>
    <w:rsid w:val="006C46FB"/>
    <w:rsid w:val="006C4872"/>
    <w:rsid w:val="006C489B"/>
    <w:rsid w:val="006C492B"/>
    <w:rsid w:val="006C49B8"/>
    <w:rsid w:val="006C4FD5"/>
    <w:rsid w:val="006C4FF1"/>
    <w:rsid w:val="006C51D5"/>
    <w:rsid w:val="006C5228"/>
    <w:rsid w:val="006C55AB"/>
    <w:rsid w:val="006C5954"/>
    <w:rsid w:val="006C5EAE"/>
    <w:rsid w:val="006C6115"/>
    <w:rsid w:val="006C61D7"/>
    <w:rsid w:val="006C63D5"/>
    <w:rsid w:val="006C6629"/>
    <w:rsid w:val="006C6655"/>
    <w:rsid w:val="006C6687"/>
    <w:rsid w:val="006C6C9E"/>
    <w:rsid w:val="006C6D0E"/>
    <w:rsid w:val="006C6DB6"/>
    <w:rsid w:val="006C6FD0"/>
    <w:rsid w:val="006C79B2"/>
    <w:rsid w:val="006C79C3"/>
    <w:rsid w:val="006C7A8F"/>
    <w:rsid w:val="006C7AB5"/>
    <w:rsid w:val="006C7D62"/>
    <w:rsid w:val="006C7FFB"/>
    <w:rsid w:val="006D03A2"/>
    <w:rsid w:val="006D0454"/>
    <w:rsid w:val="006D04F4"/>
    <w:rsid w:val="006D05CE"/>
    <w:rsid w:val="006D0DBA"/>
    <w:rsid w:val="006D0E08"/>
    <w:rsid w:val="006D0E8A"/>
    <w:rsid w:val="006D114A"/>
    <w:rsid w:val="006D122B"/>
    <w:rsid w:val="006D1263"/>
    <w:rsid w:val="006D1319"/>
    <w:rsid w:val="006D14BA"/>
    <w:rsid w:val="006D170E"/>
    <w:rsid w:val="006D17D6"/>
    <w:rsid w:val="006D17FC"/>
    <w:rsid w:val="006D1952"/>
    <w:rsid w:val="006D1C14"/>
    <w:rsid w:val="006D1E49"/>
    <w:rsid w:val="006D1F06"/>
    <w:rsid w:val="006D2327"/>
    <w:rsid w:val="006D2553"/>
    <w:rsid w:val="006D2AF1"/>
    <w:rsid w:val="006D2EB6"/>
    <w:rsid w:val="006D30CF"/>
    <w:rsid w:val="006D315D"/>
    <w:rsid w:val="006D3204"/>
    <w:rsid w:val="006D331C"/>
    <w:rsid w:val="006D33D9"/>
    <w:rsid w:val="006D354F"/>
    <w:rsid w:val="006D3648"/>
    <w:rsid w:val="006D3760"/>
    <w:rsid w:val="006D38F2"/>
    <w:rsid w:val="006D3D0F"/>
    <w:rsid w:val="006D3FCB"/>
    <w:rsid w:val="006D4108"/>
    <w:rsid w:val="006D4119"/>
    <w:rsid w:val="006D424A"/>
    <w:rsid w:val="006D432E"/>
    <w:rsid w:val="006D44B0"/>
    <w:rsid w:val="006D44C3"/>
    <w:rsid w:val="006D4535"/>
    <w:rsid w:val="006D45B8"/>
    <w:rsid w:val="006D45F3"/>
    <w:rsid w:val="006D48A9"/>
    <w:rsid w:val="006D48C3"/>
    <w:rsid w:val="006D4E91"/>
    <w:rsid w:val="006D4F2E"/>
    <w:rsid w:val="006D4FB8"/>
    <w:rsid w:val="006D524A"/>
    <w:rsid w:val="006D5284"/>
    <w:rsid w:val="006D5896"/>
    <w:rsid w:val="006D5B0E"/>
    <w:rsid w:val="006D5D6D"/>
    <w:rsid w:val="006D5E78"/>
    <w:rsid w:val="006D6A53"/>
    <w:rsid w:val="006D6EC4"/>
    <w:rsid w:val="006D6F35"/>
    <w:rsid w:val="006D6F56"/>
    <w:rsid w:val="006D71C5"/>
    <w:rsid w:val="006D76C7"/>
    <w:rsid w:val="006D7850"/>
    <w:rsid w:val="006D7A14"/>
    <w:rsid w:val="006D7B82"/>
    <w:rsid w:val="006D7FBC"/>
    <w:rsid w:val="006D7FCA"/>
    <w:rsid w:val="006DC977"/>
    <w:rsid w:val="006E093A"/>
    <w:rsid w:val="006E09EC"/>
    <w:rsid w:val="006E0A3B"/>
    <w:rsid w:val="006E0F73"/>
    <w:rsid w:val="006E149A"/>
    <w:rsid w:val="006E1595"/>
    <w:rsid w:val="006E198D"/>
    <w:rsid w:val="006E19C9"/>
    <w:rsid w:val="006E1C7C"/>
    <w:rsid w:val="006E1CF4"/>
    <w:rsid w:val="006E1F28"/>
    <w:rsid w:val="006E207B"/>
    <w:rsid w:val="006E2274"/>
    <w:rsid w:val="006E2491"/>
    <w:rsid w:val="006E2683"/>
    <w:rsid w:val="006E2880"/>
    <w:rsid w:val="006E2DB5"/>
    <w:rsid w:val="006E33C1"/>
    <w:rsid w:val="006E33DC"/>
    <w:rsid w:val="006E35F1"/>
    <w:rsid w:val="006E364C"/>
    <w:rsid w:val="006E3672"/>
    <w:rsid w:val="006E36C1"/>
    <w:rsid w:val="006E3789"/>
    <w:rsid w:val="006E3E50"/>
    <w:rsid w:val="006E403D"/>
    <w:rsid w:val="006E4070"/>
    <w:rsid w:val="006E4092"/>
    <w:rsid w:val="006E44F9"/>
    <w:rsid w:val="006E46AF"/>
    <w:rsid w:val="006E4861"/>
    <w:rsid w:val="006E4894"/>
    <w:rsid w:val="006E4AE9"/>
    <w:rsid w:val="006E4DD6"/>
    <w:rsid w:val="006E5123"/>
    <w:rsid w:val="006E52CC"/>
    <w:rsid w:val="006E53A3"/>
    <w:rsid w:val="006E5449"/>
    <w:rsid w:val="006E5548"/>
    <w:rsid w:val="006E562B"/>
    <w:rsid w:val="006E596E"/>
    <w:rsid w:val="006E5FE4"/>
    <w:rsid w:val="006E6044"/>
    <w:rsid w:val="006E6275"/>
    <w:rsid w:val="006E63C5"/>
    <w:rsid w:val="006E67E9"/>
    <w:rsid w:val="006E689C"/>
    <w:rsid w:val="006E69D5"/>
    <w:rsid w:val="006E6A4C"/>
    <w:rsid w:val="006E73A2"/>
    <w:rsid w:val="006E78FE"/>
    <w:rsid w:val="006E7DBA"/>
    <w:rsid w:val="006E7EC2"/>
    <w:rsid w:val="006F0190"/>
    <w:rsid w:val="006F02EB"/>
    <w:rsid w:val="006F0325"/>
    <w:rsid w:val="006F0592"/>
    <w:rsid w:val="006F0A4D"/>
    <w:rsid w:val="006F0AFA"/>
    <w:rsid w:val="006F0F7C"/>
    <w:rsid w:val="006F0FCC"/>
    <w:rsid w:val="006F130F"/>
    <w:rsid w:val="006F1B52"/>
    <w:rsid w:val="006F1BCC"/>
    <w:rsid w:val="006F1BD3"/>
    <w:rsid w:val="006F208B"/>
    <w:rsid w:val="006F2335"/>
    <w:rsid w:val="006F27A6"/>
    <w:rsid w:val="006F28F2"/>
    <w:rsid w:val="006F2A00"/>
    <w:rsid w:val="006F2C94"/>
    <w:rsid w:val="006F307A"/>
    <w:rsid w:val="006F351E"/>
    <w:rsid w:val="006F3669"/>
    <w:rsid w:val="006F3780"/>
    <w:rsid w:val="006F39A4"/>
    <w:rsid w:val="006F3B75"/>
    <w:rsid w:val="006F3BA2"/>
    <w:rsid w:val="006F42DE"/>
    <w:rsid w:val="006F455D"/>
    <w:rsid w:val="006F4756"/>
    <w:rsid w:val="006F4D13"/>
    <w:rsid w:val="006F4DA2"/>
    <w:rsid w:val="006F519C"/>
    <w:rsid w:val="006F557C"/>
    <w:rsid w:val="006F5733"/>
    <w:rsid w:val="006F60D4"/>
    <w:rsid w:val="006F60FC"/>
    <w:rsid w:val="006F64EC"/>
    <w:rsid w:val="006F684C"/>
    <w:rsid w:val="006F690B"/>
    <w:rsid w:val="006F6A0D"/>
    <w:rsid w:val="006F6A61"/>
    <w:rsid w:val="006F6D4A"/>
    <w:rsid w:val="006F6E8A"/>
    <w:rsid w:val="006F714A"/>
    <w:rsid w:val="006F7972"/>
    <w:rsid w:val="006F7C96"/>
    <w:rsid w:val="006F7E0B"/>
    <w:rsid w:val="006F7F13"/>
    <w:rsid w:val="00700352"/>
    <w:rsid w:val="00700462"/>
    <w:rsid w:val="007005ED"/>
    <w:rsid w:val="0070090E"/>
    <w:rsid w:val="00700BD1"/>
    <w:rsid w:val="00700CDA"/>
    <w:rsid w:val="00700CFE"/>
    <w:rsid w:val="00701849"/>
    <w:rsid w:val="00701BDE"/>
    <w:rsid w:val="00701EF7"/>
    <w:rsid w:val="00702118"/>
    <w:rsid w:val="00702636"/>
    <w:rsid w:val="0070278A"/>
    <w:rsid w:val="007027E7"/>
    <w:rsid w:val="00702C8A"/>
    <w:rsid w:val="00702EE7"/>
    <w:rsid w:val="00702FA7"/>
    <w:rsid w:val="0070370D"/>
    <w:rsid w:val="00703957"/>
    <w:rsid w:val="0070396C"/>
    <w:rsid w:val="00703B96"/>
    <w:rsid w:val="007040D1"/>
    <w:rsid w:val="00704524"/>
    <w:rsid w:val="0070455B"/>
    <w:rsid w:val="0070473A"/>
    <w:rsid w:val="00704847"/>
    <w:rsid w:val="007048A8"/>
    <w:rsid w:val="0070497D"/>
    <w:rsid w:val="00704F69"/>
    <w:rsid w:val="0070546A"/>
    <w:rsid w:val="00705730"/>
    <w:rsid w:val="00705AB7"/>
    <w:rsid w:val="00705B33"/>
    <w:rsid w:val="00706103"/>
    <w:rsid w:val="0070615D"/>
    <w:rsid w:val="0070615E"/>
    <w:rsid w:val="0070644E"/>
    <w:rsid w:val="0070649E"/>
    <w:rsid w:val="0070652F"/>
    <w:rsid w:val="0070663E"/>
    <w:rsid w:val="00706C4B"/>
    <w:rsid w:val="00706CC5"/>
    <w:rsid w:val="00706D49"/>
    <w:rsid w:val="007072BB"/>
    <w:rsid w:val="00707665"/>
    <w:rsid w:val="00707684"/>
    <w:rsid w:val="00707738"/>
    <w:rsid w:val="0070779C"/>
    <w:rsid w:val="00707A94"/>
    <w:rsid w:val="00707B2E"/>
    <w:rsid w:val="00707CA3"/>
    <w:rsid w:val="00707F87"/>
    <w:rsid w:val="00710011"/>
    <w:rsid w:val="0071008C"/>
    <w:rsid w:val="007101BE"/>
    <w:rsid w:val="00710841"/>
    <w:rsid w:val="00710A01"/>
    <w:rsid w:val="00710A58"/>
    <w:rsid w:val="00710A90"/>
    <w:rsid w:val="00710D39"/>
    <w:rsid w:val="00710F96"/>
    <w:rsid w:val="007110CF"/>
    <w:rsid w:val="0071116E"/>
    <w:rsid w:val="00711283"/>
    <w:rsid w:val="00711395"/>
    <w:rsid w:val="00711594"/>
    <w:rsid w:val="00711668"/>
    <w:rsid w:val="007116AC"/>
    <w:rsid w:val="0071177A"/>
    <w:rsid w:val="007119B3"/>
    <w:rsid w:val="00711B2E"/>
    <w:rsid w:val="00711CFB"/>
    <w:rsid w:val="00711DC0"/>
    <w:rsid w:val="00711E9B"/>
    <w:rsid w:val="007122D3"/>
    <w:rsid w:val="0071239E"/>
    <w:rsid w:val="0071245A"/>
    <w:rsid w:val="007124A2"/>
    <w:rsid w:val="0071261D"/>
    <w:rsid w:val="007128FF"/>
    <w:rsid w:val="00712A8F"/>
    <w:rsid w:val="00712CE8"/>
    <w:rsid w:val="00712D5D"/>
    <w:rsid w:val="007132D2"/>
    <w:rsid w:val="007133ED"/>
    <w:rsid w:val="00713AD4"/>
    <w:rsid w:val="00713B51"/>
    <w:rsid w:val="00713C83"/>
    <w:rsid w:val="00713DC9"/>
    <w:rsid w:val="00713E66"/>
    <w:rsid w:val="00714A71"/>
    <w:rsid w:val="00714F87"/>
    <w:rsid w:val="00714FF7"/>
    <w:rsid w:val="0071510A"/>
    <w:rsid w:val="007152AD"/>
    <w:rsid w:val="00715308"/>
    <w:rsid w:val="007153E4"/>
    <w:rsid w:val="00715760"/>
    <w:rsid w:val="00715904"/>
    <w:rsid w:val="00715A54"/>
    <w:rsid w:val="00715C74"/>
    <w:rsid w:val="00715D21"/>
    <w:rsid w:val="00715FDF"/>
    <w:rsid w:val="00716070"/>
    <w:rsid w:val="00716483"/>
    <w:rsid w:val="00716B81"/>
    <w:rsid w:val="00716E15"/>
    <w:rsid w:val="007170CA"/>
    <w:rsid w:val="00717482"/>
    <w:rsid w:val="007175EE"/>
    <w:rsid w:val="00717639"/>
    <w:rsid w:val="0071777C"/>
    <w:rsid w:val="00717AEB"/>
    <w:rsid w:val="00717E6C"/>
    <w:rsid w:val="0072015D"/>
    <w:rsid w:val="007201F8"/>
    <w:rsid w:val="00720202"/>
    <w:rsid w:val="00720250"/>
    <w:rsid w:val="00720537"/>
    <w:rsid w:val="007205F5"/>
    <w:rsid w:val="00720797"/>
    <w:rsid w:val="007209FB"/>
    <w:rsid w:val="00720DEB"/>
    <w:rsid w:val="00720E31"/>
    <w:rsid w:val="00720E8C"/>
    <w:rsid w:val="00720F3F"/>
    <w:rsid w:val="007211F5"/>
    <w:rsid w:val="007213CF"/>
    <w:rsid w:val="007214EE"/>
    <w:rsid w:val="007215D6"/>
    <w:rsid w:val="00721754"/>
    <w:rsid w:val="00721A7A"/>
    <w:rsid w:val="00721C08"/>
    <w:rsid w:val="00721C9A"/>
    <w:rsid w:val="00721DCA"/>
    <w:rsid w:val="00721FBB"/>
    <w:rsid w:val="007220C7"/>
    <w:rsid w:val="00722165"/>
    <w:rsid w:val="0072235D"/>
    <w:rsid w:val="007223EC"/>
    <w:rsid w:val="00722536"/>
    <w:rsid w:val="00722CA7"/>
    <w:rsid w:val="007230D6"/>
    <w:rsid w:val="0072340D"/>
    <w:rsid w:val="00723540"/>
    <w:rsid w:val="007237F6"/>
    <w:rsid w:val="0072380F"/>
    <w:rsid w:val="00723A71"/>
    <w:rsid w:val="00723C86"/>
    <w:rsid w:val="00723D00"/>
    <w:rsid w:val="00723D89"/>
    <w:rsid w:val="00723E4B"/>
    <w:rsid w:val="00724508"/>
    <w:rsid w:val="00724553"/>
    <w:rsid w:val="0072461E"/>
    <w:rsid w:val="00724893"/>
    <w:rsid w:val="00724899"/>
    <w:rsid w:val="00724AED"/>
    <w:rsid w:val="00724AF1"/>
    <w:rsid w:val="00724B29"/>
    <w:rsid w:val="00724DD5"/>
    <w:rsid w:val="00725045"/>
    <w:rsid w:val="007253B1"/>
    <w:rsid w:val="00725451"/>
    <w:rsid w:val="007255DF"/>
    <w:rsid w:val="0072563F"/>
    <w:rsid w:val="00725CCE"/>
    <w:rsid w:val="00725EAE"/>
    <w:rsid w:val="00726023"/>
    <w:rsid w:val="007261A3"/>
    <w:rsid w:val="00726447"/>
    <w:rsid w:val="00726626"/>
    <w:rsid w:val="00726682"/>
    <w:rsid w:val="00726892"/>
    <w:rsid w:val="007268D2"/>
    <w:rsid w:val="00726A15"/>
    <w:rsid w:val="00726ABC"/>
    <w:rsid w:val="00726B8C"/>
    <w:rsid w:val="00727773"/>
    <w:rsid w:val="007279E6"/>
    <w:rsid w:val="00727C40"/>
    <w:rsid w:val="00727FEE"/>
    <w:rsid w:val="007301E1"/>
    <w:rsid w:val="00730571"/>
    <w:rsid w:val="0073066B"/>
    <w:rsid w:val="00730BF4"/>
    <w:rsid w:val="00730DA7"/>
    <w:rsid w:val="00730DEB"/>
    <w:rsid w:val="0073101C"/>
    <w:rsid w:val="0073154F"/>
    <w:rsid w:val="007315D1"/>
    <w:rsid w:val="00731768"/>
    <w:rsid w:val="007317DF"/>
    <w:rsid w:val="0073196E"/>
    <w:rsid w:val="00731D81"/>
    <w:rsid w:val="00732339"/>
    <w:rsid w:val="00732357"/>
    <w:rsid w:val="007326B3"/>
    <w:rsid w:val="007326C2"/>
    <w:rsid w:val="00732CFA"/>
    <w:rsid w:val="00732DD6"/>
    <w:rsid w:val="00732E2C"/>
    <w:rsid w:val="00732FE9"/>
    <w:rsid w:val="00733398"/>
    <w:rsid w:val="0073347C"/>
    <w:rsid w:val="007335AB"/>
    <w:rsid w:val="007337C3"/>
    <w:rsid w:val="00733CD9"/>
    <w:rsid w:val="00733E3D"/>
    <w:rsid w:val="00733F91"/>
    <w:rsid w:val="007343F5"/>
    <w:rsid w:val="00734468"/>
    <w:rsid w:val="0073449F"/>
    <w:rsid w:val="00734515"/>
    <w:rsid w:val="00734657"/>
    <w:rsid w:val="007349F5"/>
    <w:rsid w:val="00734A07"/>
    <w:rsid w:val="00734A80"/>
    <w:rsid w:val="00734C53"/>
    <w:rsid w:val="00734CED"/>
    <w:rsid w:val="00734D81"/>
    <w:rsid w:val="00734DAC"/>
    <w:rsid w:val="00734DF3"/>
    <w:rsid w:val="00734E61"/>
    <w:rsid w:val="00734FB9"/>
    <w:rsid w:val="0073510C"/>
    <w:rsid w:val="00735135"/>
    <w:rsid w:val="0073513B"/>
    <w:rsid w:val="007351D1"/>
    <w:rsid w:val="00735319"/>
    <w:rsid w:val="0073548C"/>
    <w:rsid w:val="00735526"/>
    <w:rsid w:val="00735677"/>
    <w:rsid w:val="007356B8"/>
    <w:rsid w:val="00735719"/>
    <w:rsid w:val="007358D0"/>
    <w:rsid w:val="00735A04"/>
    <w:rsid w:val="00735CBB"/>
    <w:rsid w:val="00735E9D"/>
    <w:rsid w:val="00735ECF"/>
    <w:rsid w:val="00735F7C"/>
    <w:rsid w:val="00736059"/>
    <w:rsid w:val="007361F8"/>
    <w:rsid w:val="00736245"/>
    <w:rsid w:val="0073624E"/>
    <w:rsid w:val="0073689D"/>
    <w:rsid w:val="007368A2"/>
    <w:rsid w:val="00736BA5"/>
    <w:rsid w:val="00736BB4"/>
    <w:rsid w:val="00736DE9"/>
    <w:rsid w:val="00736E47"/>
    <w:rsid w:val="00736E91"/>
    <w:rsid w:val="00737249"/>
    <w:rsid w:val="0073750C"/>
    <w:rsid w:val="00737BA9"/>
    <w:rsid w:val="00737CBF"/>
    <w:rsid w:val="00737D5A"/>
    <w:rsid w:val="00737D62"/>
    <w:rsid w:val="00740168"/>
    <w:rsid w:val="007406AA"/>
    <w:rsid w:val="007409A2"/>
    <w:rsid w:val="00740B9E"/>
    <w:rsid w:val="00740BB4"/>
    <w:rsid w:val="00740BCC"/>
    <w:rsid w:val="007412E6"/>
    <w:rsid w:val="00741669"/>
    <w:rsid w:val="00741871"/>
    <w:rsid w:val="00741E87"/>
    <w:rsid w:val="00741EF2"/>
    <w:rsid w:val="0074221F"/>
    <w:rsid w:val="007422A1"/>
    <w:rsid w:val="007422F7"/>
    <w:rsid w:val="00742439"/>
    <w:rsid w:val="0074253C"/>
    <w:rsid w:val="00742E13"/>
    <w:rsid w:val="00743273"/>
    <w:rsid w:val="007434A2"/>
    <w:rsid w:val="00743585"/>
    <w:rsid w:val="0074359A"/>
    <w:rsid w:val="007435E0"/>
    <w:rsid w:val="00743766"/>
    <w:rsid w:val="00743A10"/>
    <w:rsid w:val="00743B6C"/>
    <w:rsid w:val="00743BDE"/>
    <w:rsid w:val="00743ED9"/>
    <w:rsid w:val="00743F17"/>
    <w:rsid w:val="00744437"/>
    <w:rsid w:val="00744449"/>
    <w:rsid w:val="007445F6"/>
    <w:rsid w:val="007449EA"/>
    <w:rsid w:val="00744C7B"/>
    <w:rsid w:val="00745BAD"/>
    <w:rsid w:val="00745BB3"/>
    <w:rsid w:val="00746077"/>
    <w:rsid w:val="00746186"/>
    <w:rsid w:val="00746422"/>
    <w:rsid w:val="007464BD"/>
    <w:rsid w:val="007465A9"/>
    <w:rsid w:val="00746C5D"/>
    <w:rsid w:val="00747514"/>
    <w:rsid w:val="007478B0"/>
    <w:rsid w:val="007479DD"/>
    <w:rsid w:val="00747C1C"/>
    <w:rsid w:val="00747E0D"/>
    <w:rsid w:val="00747F54"/>
    <w:rsid w:val="00747F92"/>
    <w:rsid w:val="00750360"/>
    <w:rsid w:val="00750405"/>
    <w:rsid w:val="007505AA"/>
    <w:rsid w:val="0075066D"/>
    <w:rsid w:val="00750AE3"/>
    <w:rsid w:val="00750B7B"/>
    <w:rsid w:val="00750C9F"/>
    <w:rsid w:val="00750CF1"/>
    <w:rsid w:val="00750EC9"/>
    <w:rsid w:val="00750F30"/>
    <w:rsid w:val="00750F8A"/>
    <w:rsid w:val="007511CB"/>
    <w:rsid w:val="0075143A"/>
    <w:rsid w:val="0075144B"/>
    <w:rsid w:val="00751864"/>
    <w:rsid w:val="00751949"/>
    <w:rsid w:val="00751B11"/>
    <w:rsid w:val="00751D3E"/>
    <w:rsid w:val="007520EE"/>
    <w:rsid w:val="007522DA"/>
    <w:rsid w:val="00752434"/>
    <w:rsid w:val="00752926"/>
    <w:rsid w:val="00752B5E"/>
    <w:rsid w:val="00752C2C"/>
    <w:rsid w:val="00752D41"/>
    <w:rsid w:val="0075343A"/>
    <w:rsid w:val="00753603"/>
    <w:rsid w:val="00753E2F"/>
    <w:rsid w:val="00753E9F"/>
    <w:rsid w:val="00754109"/>
    <w:rsid w:val="0075428D"/>
    <w:rsid w:val="00754398"/>
    <w:rsid w:val="007543A6"/>
    <w:rsid w:val="007546DF"/>
    <w:rsid w:val="00754817"/>
    <w:rsid w:val="00754A0D"/>
    <w:rsid w:val="00755109"/>
    <w:rsid w:val="007552C1"/>
    <w:rsid w:val="0075531A"/>
    <w:rsid w:val="00755752"/>
    <w:rsid w:val="007558C7"/>
    <w:rsid w:val="00755AE8"/>
    <w:rsid w:val="00755C46"/>
    <w:rsid w:val="00755D56"/>
    <w:rsid w:val="00755E11"/>
    <w:rsid w:val="00755FB9"/>
    <w:rsid w:val="007561B0"/>
    <w:rsid w:val="00756254"/>
    <w:rsid w:val="007562E2"/>
    <w:rsid w:val="007566FD"/>
    <w:rsid w:val="00756CEB"/>
    <w:rsid w:val="00756E67"/>
    <w:rsid w:val="0075700E"/>
    <w:rsid w:val="00757512"/>
    <w:rsid w:val="007576AA"/>
    <w:rsid w:val="007577C2"/>
    <w:rsid w:val="00757A9C"/>
    <w:rsid w:val="00757D68"/>
    <w:rsid w:val="0075EDC3"/>
    <w:rsid w:val="00760173"/>
    <w:rsid w:val="007601E0"/>
    <w:rsid w:val="0076026A"/>
    <w:rsid w:val="00760358"/>
    <w:rsid w:val="007605FA"/>
    <w:rsid w:val="00760678"/>
    <w:rsid w:val="007607F6"/>
    <w:rsid w:val="007609C8"/>
    <w:rsid w:val="00760C3E"/>
    <w:rsid w:val="00760E6F"/>
    <w:rsid w:val="00760F6A"/>
    <w:rsid w:val="00761014"/>
    <w:rsid w:val="00761106"/>
    <w:rsid w:val="00761286"/>
    <w:rsid w:val="0076134A"/>
    <w:rsid w:val="0076150B"/>
    <w:rsid w:val="00761E56"/>
    <w:rsid w:val="00761E94"/>
    <w:rsid w:val="00761EBC"/>
    <w:rsid w:val="0076232D"/>
    <w:rsid w:val="007628D9"/>
    <w:rsid w:val="00762AD1"/>
    <w:rsid w:val="00762E4A"/>
    <w:rsid w:val="00762F2B"/>
    <w:rsid w:val="00763233"/>
    <w:rsid w:val="0076328E"/>
    <w:rsid w:val="00763B45"/>
    <w:rsid w:val="00763BC6"/>
    <w:rsid w:val="00763CA0"/>
    <w:rsid w:val="00763E3C"/>
    <w:rsid w:val="00763FC0"/>
    <w:rsid w:val="007641FC"/>
    <w:rsid w:val="00764395"/>
    <w:rsid w:val="007643BA"/>
    <w:rsid w:val="0076460B"/>
    <w:rsid w:val="00765339"/>
    <w:rsid w:val="0076539B"/>
    <w:rsid w:val="0076561E"/>
    <w:rsid w:val="00765776"/>
    <w:rsid w:val="007657D8"/>
    <w:rsid w:val="00765951"/>
    <w:rsid w:val="007659C6"/>
    <w:rsid w:val="00765C74"/>
    <w:rsid w:val="00765F7A"/>
    <w:rsid w:val="0076607E"/>
    <w:rsid w:val="007661B0"/>
    <w:rsid w:val="007661D3"/>
    <w:rsid w:val="00766881"/>
    <w:rsid w:val="00766FC4"/>
    <w:rsid w:val="0076719F"/>
    <w:rsid w:val="007676C3"/>
    <w:rsid w:val="007679C7"/>
    <w:rsid w:val="00767A8C"/>
    <w:rsid w:val="00767DFE"/>
    <w:rsid w:val="00767F5F"/>
    <w:rsid w:val="00770918"/>
    <w:rsid w:val="00770A3E"/>
    <w:rsid w:val="00771738"/>
    <w:rsid w:val="0077192D"/>
    <w:rsid w:val="00771ED0"/>
    <w:rsid w:val="0077211A"/>
    <w:rsid w:val="007722A8"/>
    <w:rsid w:val="007724F5"/>
    <w:rsid w:val="00772676"/>
    <w:rsid w:val="00772780"/>
    <w:rsid w:val="00772884"/>
    <w:rsid w:val="007728E9"/>
    <w:rsid w:val="00772B4E"/>
    <w:rsid w:val="00772BDF"/>
    <w:rsid w:val="00772CB2"/>
    <w:rsid w:val="00772E01"/>
    <w:rsid w:val="007730C7"/>
    <w:rsid w:val="007731F0"/>
    <w:rsid w:val="00773353"/>
    <w:rsid w:val="007733F0"/>
    <w:rsid w:val="00773759"/>
    <w:rsid w:val="007737B8"/>
    <w:rsid w:val="007739FF"/>
    <w:rsid w:val="00773BE4"/>
    <w:rsid w:val="00773D18"/>
    <w:rsid w:val="00773FCF"/>
    <w:rsid w:val="00773FDD"/>
    <w:rsid w:val="0077414D"/>
    <w:rsid w:val="007743A9"/>
    <w:rsid w:val="0077460E"/>
    <w:rsid w:val="00774CFC"/>
    <w:rsid w:val="00775261"/>
    <w:rsid w:val="007753B4"/>
    <w:rsid w:val="00775821"/>
    <w:rsid w:val="00776291"/>
    <w:rsid w:val="00776401"/>
    <w:rsid w:val="00776447"/>
    <w:rsid w:val="0077683F"/>
    <w:rsid w:val="00777081"/>
    <w:rsid w:val="007771C0"/>
    <w:rsid w:val="0077780A"/>
    <w:rsid w:val="00777900"/>
    <w:rsid w:val="00777B06"/>
    <w:rsid w:val="00777E33"/>
    <w:rsid w:val="00780003"/>
    <w:rsid w:val="007800B4"/>
    <w:rsid w:val="007804F8"/>
    <w:rsid w:val="00780714"/>
    <w:rsid w:val="00780801"/>
    <w:rsid w:val="007808D8"/>
    <w:rsid w:val="00780A45"/>
    <w:rsid w:val="00780B6B"/>
    <w:rsid w:val="00780BA5"/>
    <w:rsid w:val="00780DC8"/>
    <w:rsid w:val="007810D6"/>
    <w:rsid w:val="00781302"/>
    <w:rsid w:val="007816F1"/>
    <w:rsid w:val="0078176A"/>
    <w:rsid w:val="00781D5C"/>
    <w:rsid w:val="00781D99"/>
    <w:rsid w:val="00781DD2"/>
    <w:rsid w:val="007822C8"/>
    <w:rsid w:val="0078244B"/>
    <w:rsid w:val="00782651"/>
    <w:rsid w:val="007826AB"/>
    <w:rsid w:val="0078275B"/>
    <w:rsid w:val="00782891"/>
    <w:rsid w:val="0078299F"/>
    <w:rsid w:val="00782A08"/>
    <w:rsid w:val="00782B72"/>
    <w:rsid w:val="00782D97"/>
    <w:rsid w:val="00782E27"/>
    <w:rsid w:val="00782F58"/>
    <w:rsid w:val="0078318D"/>
    <w:rsid w:val="0078319E"/>
    <w:rsid w:val="007831FD"/>
    <w:rsid w:val="007832DC"/>
    <w:rsid w:val="007834BC"/>
    <w:rsid w:val="0078378F"/>
    <w:rsid w:val="00783842"/>
    <w:rsid w:val="00783B76"/>
    <w:rsid w:val="00783D89"/>
    <w:rsid w:val="00783F90"/>
    <w:rsid w:val="007840D0"/>
    <w:rsid w:val="0078411C"/>
    <w:rsid w:val="00785038"/>
    <w:rsid w:val="00785389"/>
    <w:rsid w:val="007855DF"/>
    <w:rsid w:val="007858B7"/>
    <w:rsid w:val="00785A07"/>
    <w:rsid w:val="00785A83"/>
    <w:rsid w:val="00785AB1"/>
    <w:rsid w:val="00785C62"/>
    <w:rsid w:val="00786291"/>
    <w:rsid w:val="007865A1"/>
    <w:rsid w:val="007865F3"/>
    <w:rsid w:val="007867B3"/>
    <w:rsid w:val="0078689D"/>
    <w:rsid w:val="00786B16"/>
    <w:rsid w:val="00786BA5"/>
    <w:rsid w:val="00786C6D"/>
    <w:rsid w:val="00786E8C"/>
    <w:rsid w:val="00786E91"/>
    <w:rsid w:val="007870DC"/>
    <w:rsid w:val="007871FF"/>
    <w:rsid w:val="007872A9"/>
    <w:rsid w:val="007876E3"/>
    <w:rsid w:val="007876ED"/>
    <w:rsid w:val="0078773E"/>
    <w:rsid w:val="007878CD"/>
    <w:rsid w:val="00787BFF"/>
    <w:rsid w:val="00787D13"/>
    <w:rsid w:val="00790392"/>
    <w:rsid w:val="007903EA"/>
    <w:rsid w:val="007904E6"/>
    <w:rsid w:val="00790863"/>
    <w:rsid w:val="007908B9"/>
    <w:rsid w:val="00790ABC"/>
    <w:rsid w:val="00790ECB"/>
    <w:rsid w:val="00790F7F"/>
    <w:rsid w:val="00790FB7"/>
    <w:rsid w:val="007910E8"/>
    <w:rsid w:val="0079139F"/>
    <w:rsid w:val="0079179A"/>
    <w:rsid w:val="00791A38"/>
    <w:rsid w:val="00791A39"/>
    <w:rsid w:val="00792097"/>
    <w:rsid w:val="00792257"/>
    <w:rsid w:val="00792647"/>
    <w:rsid w:val="007928AD"/>
    <w:rsid w:val="00792998"/>
    <w:rsid w:val="00792ABC"/>
    <w:rsid w:val="00792B94"/>
    <w:rsid w:val="00792C27"/>
    <w:rsid w:val="00792DCE"/>
    <w:rsid w:val="00792EFE"/>
    <w:rsid w:val="007934A8"/>
    <w:rsid w:val="007936D9"/>
    <w:rsid w:val="00793AEC"/>
    <w:rsid w:val="00793F99"/>
    <w:rsid w:val="00793FC0"/>
    <w:rsid w:val="0079411E"/>
    <w:rsid w:val="00794176"/>
    <w:rsid w:val="00794628"/>
    <w:rsid w:val="00794724"/>
    <w:rsid w:val="007947E9"/>
    <w:rsid w:val="007949DE"/>
    <w:rsid w:val="00794FF7"/>
    <w:rsid w:val="00795198"/>
    <w:rsid w:val="007953FE"/>
    <w:rsid w:val="00795559"/>
    <w:rsid w:val="0079563F"/>
    <w:rsid w:val="00795643"/>
    <w:rsid w:val="00795983"/>
    <w:rsid w:val="00795A07"/>
    <w:rsid w:val="00795CF9"/>
    <w:rsid w:val="00796075"/>
    <w:rsid w:val="007960ED"/>
    <w:rsid w:val="00796250"/>
    <w:rsid w:val="0079629C"/>
    <w:rsid w:val="007965A5"/>
    <w:rsid w:val="00796701"/>
    <w:rsid w:val="00796823"/>
    <w:rsid w:val="0079692A"/>
    <w:rsid w:val="00796AD7"/>
    <w:rsid w:val="00797621"/>
    <w:rsid w:val="00797C99"/>
    <w:rsid w:val="00797F6D"/>
    <w:rsid w:val="00798D83"/>
    <w:rsid w:val="007A00CA"/>
    <w:rsid w:val="007A0174"/>
    <w:rsid w:val="007A0310"/>
    <w:rsid w:val="007A039B"/>
    <w:rsid w:val="007A04DD"/>
    <w:rsid w:val="007A0733"/>
    <w:rsid w:val="007A0800"/>
    <w:rsid w:val="007A0BB2"/>
    <w:rsid w:val="007A0BD5"/>
    <w:rsid w:val="007A0C1E"/>
    <w:rsid w:val="007A0EBA"/>
    <w:rsid w:val="007A11B7"/>
    <w:rsid w:val="007A1206"/>
    <w:rsid w:val="007A16BF"/>
    <w:rsid w:val="007A190E"/>
    <w:rsid w:val="007A1A42"/>
    <w:rsid w:val="007A1A8A"/>
    <w:rsid w:val="007A1DF5"/>
    <w:rsid w:val="007A1E0D"/>
    <w:rsid w:val="007A1EC1"/>
    <w:rsid w:val="007A1F11"/>
    <w:rsid w:val="007A225A"/>
    <w:rsid w:val="007A2ABC"/>
    <w:rsid w:val="007A2B94"/>
    <w:rsid w:val="007A30F0"/>
    <w:rsid w:val="007A3163"/>
    <w:rsid w:val="007A3346"/>
    <w:rsid w:val="007A3D7C"/>
    <w:rsid w:val="007A3E19"/>
    <w:rsid w:val="007A3F9B"/>
    <w:rsid w:val="007A446C"/>
    <w:rsid w:val="007A456B"/>
    <w:rsid w:val="007A457F"/>
    <w:rsid w:val="007A45C6"/>
    <w:rsid w:val="007A4690"/>
    <w:rsid w:val="007A4C1B"/>
    <w:rsid w:val="007A4D06"/>
    <w:rsid w:val="007A5112"/>
    <w:rsid w:val="007A5131"/>
    <w:rsid w:val="007A51D6"/>
    <w:rsid w:val="007A53E0"/>
    <w:rsid w:val="007A5472"/>
    <w:rsid w:val="007A55A3"/>
    <w:rsid w:val="007A587B"/>
    <w:rsid w:val="007A58E7"/>
    <w:rsid w:val="007A5A21"/>
    <w:rsid w:val="007A5A51"/>
    <w:rsid w:val="007A5AA1"/>
    <w:rsid w:val="007A5C86"/>
    <w:rsid w:val="007A6047"/>
    <w:rsid w:val="007A60FC"/>
    <w:rsid w:val="007A61E6"/>
    <w:rsid w:val="007A621F"/>
    <w:rsid w:val="007A6264"/>
    <w:rsid w:val="007A6538"/>
    <w:rsid w:val="007A675C"/>
    <w:rsid w:val="007A6D0C"/>
    <w:rsid w:val="007A6ED0"/>
    <w:rsid w:val="007A6F9D"/>
    <w:rsid w:val="007A7447"/>
    <w:rsid w:val="007A779B"/>
    <w:rsid w:val="007A7922"/>
    <w:rsid w:val="007A79C2"/>
    <w:rsid w:val="007A79E1"/>
    <w:rsid w:val="007A79FA"/>
    <w:rsid w:val="007A7B39"/>
    <w:rsid w:val="007A7B8C"/>
    <w:rsid w:val="007A7BF2"/>
    <w:rsid w:val="007A7CCE"/>
    <w:rsid w:val="007A7F74"/>
    <w:rsid w:val="007B02D5"/>
    <w:rsid w:val="007B083D"/>
    <w:rsid w:val="007B0AA5"/>
    <w:rsid w:val="007B0F61"/>
    <w:rsid w:val="007B10BB"/>
    <w:rsid w:val="007B13BE"/>
    <w:rsid w:val="007B14A9"/>
    <w:rsid w:val="007B1584"/>
    <w:rsid w:val="007B1607"/>
    <w:rsid w:val="007B174C"/>
    <w:rsid w:val="007B1B8D"/>
    <w:rsid w:val="007B1CC2"/>
    <w:rsid w:val="007B20BD"/>
    <w:rsid w:val="007B2403"/>
    <w:rsid w:val="007B254A"/>
    <w:rsid w:val="007B2E15"/>
    <w:rsid w:val="007B2F32"/>
    <w:rsid w:val="007B3119"/>
    <w:rsid w:val="007B31A2"/>
    <w:rsid w:val="007B331D"/>
    <w:rsid w:val="007B356C"/>
    <w:rsid w:val="007B3A1D"/>
    <w:rsid w:val="007B3A6C"/>
    <w:rsid w:val="007B3BD8"/>
    <w:rsid w:val="007B3EC7"/>
    <w:rsid w:val="007B3F28"/>
    <w:rsid w:val="007B4019"/>
    <w:rsid w:val="007B4104"/>
    <w:rsid w:val="007B44A2"/>
    <w:rsid w:val="007B452D"/>
    <w:rsid w:val="007B4B08"/>
    <w:rsid w:val="007B4B90"/>
    <w:rsid w:val="007B4C26"/>
    <w:rsid w:val="007B4D9E"/>
    <w:rsid w:val="007B50C8"/>
    <w:rsid w:val="007B53CB"/>
    <w:rsid w:val="007B5770"/>
    <w:rsid w:val="007B58E4"/>
    <w:rsid w:val="007B5B40"/>
    <w:rsid w:val="007B5CA6"/>
    <w:rsid w:val="007B5E08"/>
    <w:rsid w:val="007B5E10"/>
    <w:rsid w:val="007B5FE1"/>
    <w:rsid w:val="007B605D"/>
    <w:rsid w:val="007B61EC"/>
    <w:rsid w:val="007B6330"/>
    <w:rsid w:val="007B64B4"/>
    <w:rsid w:val="007B66A0"/>
    <w:rsid w:val="007B66F0"/>
    <w:rsid w:val="007B670E"/>
    <w:rsid w:val="007B67A6"/>
    <w:rsid w:val="007B69CE"/>
    <w:rsid w:val="007B6AC1"/>
    <w:rsid w:val="007B6E4E"/>
    <w:rsid w:val="007B6F34"/>
    <w:rsid w:val="007B71E9"/>
    <w:rsid w:val="007B735C"/>
    <w:rsid w:val="007B73B8"/>
    <w:rsid w:val="007B740D"/>
    <w:rsid w:val="007B7481"/>
    <w:rsid w:val="007B76E6"/>
    <w:rsid w:val="007B7C1E"/>
    <w:rsid w:val="007C01BB"/>
    <w:rsid w:val="007C03A6"/>
    <w:rsid w:val="007C090F"/>
    <w:rsid w:val="007C0C4F"/>
    <w:rsid w:val="007C0D2C"/>
    <w:rsid w:val="007C11F3"/>
    <w:rsid w:val="007C1232"/>
    <w:rsid w:val="007C12FD"/>
    <w:rsid w:val="007C1348"/>
    <w:rsid w:val="007C1702"/>
    <w:rsid w:val="007C19BD"/>
    <w:rsid w:val="007C1A91"/>
    <w:rsid w:val="007C1B50"/>
    <w:rsid w:val="007C1BDC"/>
    <w:rsid w:val="007C1C0E"/>
    <w:rsid w:val="007C1EAE"/>
    <w:rsid w:val="007C2079"/>
    <w:rsid w:val="007C25B3"/>
    <w:rsid w:val="007C25CF"/>
    <w:rsid w:val="007C2A51"/>
    <w:rsid w:val="007C2AB5"/>
    <w:rsid w:val="007C2E26"/>
    <w:rsid w:val="007C3B34"/>
    <w:rsid w:val="007C3C46"/>
    <w:rsid w:val="007C3D0C"/>
    <w:rsid w:val="007C40DC"/>
    <w:rsid w:val="007C41D1"/>
    <w:rsid w:val="007C445D"/>
    <w:rsid w:val="007C4524"/>
    <w:rsid w:val="007C4840"/>
    <w:rsid w:val="007C48C7"/>
    <w:rsid w:val="007C4C10"/>
    <w:rsid w:val="007C4E90"/>
    <w:rsid w:val="007C4FBB"/>
    <w:rsid w:val="007C58A4"/>
    <w:rsid w:val="007C5D12"/>
    <w:rsid w:val="007C5EB1"/>
    <w:rsid w:val="007C5FCA"/>
    <w:rsid w:val="007C6028"/>
    <w:rsid w:val="007C6081"/>
    <w:rsid w:val="007C62F9"/>
    <w:rsid w:val="007C63A6"/>
    <w:rsid w:val="007C6559"/>
    <w:rsid w:val="007C68F8"/>
    <w:rsid w:val="007C69D6"/>
    <w:rsid w:val="007C6D20"/>
    <w:rsid w:val="007C6F28"/>
    <w:rsid w:val="007C72C3"/>
    <w:rsid w:val="007C7306"/>
    <w:rsid w:val="007C7564"/>
    <w:rsid w:val="007C76DF"/>
    <w:rsid w:val="007C7899"/>
    <w:rsid w:val="007C78CD"/>
    <w:rsid w:val="007C7BEB"/>
    <w:rsid w:val="007C7CB7"/>
    <w:rsid w:val="007C7D6A"/>
    <w:rsid w:val="007C7F4D"/>
    <w:rsid w:val="007D0230"/>
    <w:rsid w:val="007D06D3"/>
    <w:rsid w:val="007D1157"/>
    <w:rsid w:val="007D12DF"/>
    <w:rsid w:val="007D1659"/>
    <w:rsid w:val="007D220A"/>
    <w:rsid w:val="007D223F"/>
    <w:rsid w:val="007D27B2"/>
    <w:rsid w:val="007D2849"/>
    <w:rsid w:val="007D2CEB"/>
    <w:rsid w:val="007D2FD8"/>
    <w:rsid w:val="007D3064"/>
    <w:rsid w:val="007D3591"/>
    <w:rsid w:val="007D389C"/>
    <w:rsid w:val="007D39AE"/>
    <w:rsid w:val="007D3CDC"/>
    <w:rsid w:val="007D4165"/>
    <w:rsid w:val="007D4723"/>
    <w:rsid w:val="007D4B97"/>
    <w:rsid w:val="007D4E1D"/>
    <w:rsid w:val="007D52DD"/>
    <w:rsid w:val="007D5466"/>
    <w:rsid w:val="007D54E2"/>
    <w:rsid w:val="007D55B2"/>
    <w:rsid w:val="007D5787"/>
    <w:rsid w:val="007D5824"/>
    <w:rsid w:val="007D5908"/>
    <w:rsid w:val="007D5941"/>
    <w:rsid w:val="007D59EA"/>
    <w:rsid w:val="007D5D1D"/>
    <w:rsid w:val="007D5D36"/>
    <w:rsid w:val="007D5D38"/>
    <w:rsid w:val="007D6250"/>
    <w:rsid w:val="007D6285"/>
    <w:rsid w:val="007D64F6"/>
    <w:rsid w:val="007D65E8"/>
    <w:rsid w:val="007D6683"/>
    <w:rsid w:val="007D6766"/>
    <w:rsid w:val="007D6CBC"/>
    <w:rsid w:val="007D71C0"/>
    <w:rsid w:val="007D748B"/>
    <w:rsid w:val="007E011C"/>
    <w:rsid w:val="007E012B"/>
    <w:rsid w:val="007E0186"/>
    <w:rsid w:val="007E044F"/>
    <w:rsid w:val="007E0467"/>
    <w:rsid w:val="007E046D"/>
    <w:rsid w:val="007E0B06"/>
    <w:rsid w:val="007E0DAD"/>
    <w:rsid w:val="007E1153"/>
    <w:rsid w:val="007E15FD"/>
    <w:rsid w:val="007E16B9"/>
    <w:rsid w:val="007E2135"/>
    <w:rsid w:val="007E223D"/>
    <w:rsid w:val="007E22D1"/>
    <w:rsid w:val="007E22DB"/>
    <w:rsid w:val="007E280F"/>
    <w:rsid w:val="007E2976"/>
    <w:rsid w:val="007E29DE"/>
    <w:rsid w:val="007E2BC1"/>
    <w:rsid w:val="007E2C50"/>
    <w:rsid w:val="007E2D09"/>
    <w:rsid w:val="007E3573"/>
    <w:rsid w:val="007E3892"/>
    <w:rsid w:val="007E3EFB"/>
    <w:rsid w:val="007E3F93"/>
    <w:rsid w:val="007E47A4"/>
    <w:rsid w:val="007E4A72"/>
    <w:rsid w:val="007E4A93"/>
    <w:rsid w:val="007E4DCC"/>
    <w:rsid w:val="007E4F01"/>
    <w:rsid w:val="007E511B"/>
    <w:rsid w:val="007E526C"/>
    <w:rsid w:val="007E5356"/>
    <w:rsid w:val="007E535F"/>
    <w:rsid w:val="007E5506"/>
    <w:rsid w:val="007E5864"/>
    <w:rsid w:val="007E5953"/>
    <w:rsid w:val="007E6167"/>
    <w:rsid w:val="007E67A2"/>
    <w:rsid w:val="007E6B45"/>
    <w:rsid w:val="007E6C9C"/>
    <w:rsid w:val="007E70DB"/>
    <w:rsid w:val="007E74C5"/>
    <w:rsid w:val="007E7919"/>
    <w:rsid w:val="007E79AD"/>
    <w:rsid w:val="007E7AD0"/>
    <w:rsid w:val="007F0021"/>
    <w:rsid w:val="007F092E"/>
    <w:rsid w:val="007F0B72"/>
    <w:rsid w:val="007F0BB8"/>
    <w:rsid w:val="007F0D9D"/>
    <w:rsid w:val="007F0E01"/>
    <w:rsid w:val="007F0E34"/>
    <w:rsid w:val="007F0E65"/>
    <w:rsid w:val="007F0E9C"/>
    <w:rsid w:val="007F0F79"/>
    <w:rsid w:val="007F106A"/>
    <w:rsid w:val="007F1314"/>
    <w:rsid w:val="007F1377"/>
    <w:rsid w:val="007F16E9"/>
    <w:rsid w:val="007F1BA8"/>
    <w:rsid w:val="007F1BBE"/>
    <w:rsid w:val="007F1DA9"/>
    <w:rsid w:val="007F1DC2"/>
    <w:rsid w:val="007F1EC0"/>
    <w:rsid w:val="007F2011"/>
    <w:rsid w:val="007F21D6"/>
    <w:rsid w:val="007F2296"/>
    <w:rsid w:val="007F252C"/>
    <w:rsid w:val="007F29A3"/>
    <w:rsid w:val="007F2CC5"/>
    <w:rsid w:val="007F32C6"/>
    <w:rsid w:val="007F3593"/>
    <w:rsid w:val="007F3744"/>
    <w:rsid w:val="007F397E"/>
    <w:rsid w:val="007F4036"/>
    <w:rsid w:val="007F43ED"/>
    <w:rsid w:val="007F46A0"/>
    <w:rsid w:val="007F46FB"/>
    <w:rsid w:val="007F474E"/>
    <w:rsid w:val="007F491D"/>
    <w:rsid w:val="007F4AC0"/>
    <w:rsid w:val="007F4FF3"/>
    <w:rsid w:val="007F5050"/>
    <w:rsid w:val="007F506D"/>
    <w:rsid w:val="007F517E"/>
    <w:rsid w:val="007F51AE"/>
    <w:rsid w:val="007F523D"/>
    <w:rsid w:val="007F52F7"/>
    <w:rsid w:val="007F53CF"/>
    <w:rsid w:val="007F5545"/>
    <w:rsid w:val="007F557F"/>
    <w:rsid w:val="007F57CD"/>
    <w:rsid w:val="007F601D"/>
    <w:rsid w:val="007F61B4"/>
    <w:rsid w:val="007F634A"/>
    <w:rsid w:val="007F6368"/>
    <w:rsid w:val="007F653C"/>
    <w:rsid w:val="007F67E7"/>
    <w:rsid w:val="007F6BA5"/>
    <w:rsid w:val="007F7145"/>
    <w:rsid w:val="007F73A9"/>
    <w:rsid w:val="007F75F9"/>
    <w:rsid w:val="007F77DA"/>
    <w:rsid w:val="007F7A0C"/>
    <w:rsid w:val="007F7B2F"/>
    <w:rsid w:val="007F7B7F"/>
    <w:rsid w:val="007F7BE2"/>
    <w:rsid w:val="0080004E"/>
    <w:rsid w:val="00800398"/>
    <w:rsid w:val="0080050E"/>
    <w:rsid w:val="00800813"/>
    <w:rsid w:val="00800834"/>
    <w:rsid w:val="00800CAC"/>
    <w:rsid w:val="00800FDC"/>
    <w:rsid w:val="00801273"/>
    <w:rsid w:val="0080149E"/>
    <w:rsid w:val="00801515"/>
    <w:rsid w:val="008018F9"/>
    <w:rsid w:val="0080211D"/>
    <w:rsid w:val="008021FA"/>
    <w:rsid w:val="008023AF"/>
    <w:rsid w:val="00802B8D"/>
    <w:rsid w:val="008030D2"/>
    <w:rsid w:val="00803193"/>
    <w:rsid w:val="0080321A"/>
    <w:rsid w:val="0080334A"/>
    <w:rsid w:val="0080336B"/>
    <w:rsid w:val="00803845"/>
    <w:rsid w:val="00803991"/>
    <w:rsid w:val="008039F1"/>
    <w:rsid w:val="00803C60"/>
    <w:rsid w:val="00803CCB"/>
    <w:rsid w:val="008041FE"/>
    <w:rsid w:val="0080422C"/>
    <w:rsid w:val="008043DE"/>
    <w:rsid w:val="00804630"/>
    <w:rsid w:val="00804688"/>
    <w:rsid w:val="008046E6"/>
    <w:rsid w:val="008048D6"/>
    <w:rsid w:val="0080498D"/>
    <w:rsid w:val="00804ACD"/>
    <w:rsid w:val="008052C0"/>
    <w:rsid w:val="008055E4"/>
    <w:rsid w:val="0080570D"/>
    <w:rsid w:val="00805CFA"/>
    <w:rsid w:val="00805D2D"/>
    <w:rsid w:val="00805E8D"/>
    <w:rsid w:val="0080606A"/>
    <w:rsid w:val="0080616D"/>
    <w:rsid w:val="0080648B"/>
    <w:rsid w:val="008065F0"/>
    <w:rsid w:val="0080674E"/>
    <w:rsid w:val="00806769"/>
    <w:rsid w:val="008067ED"/>
    <w:rsid w:val="00806AD8"/>
    <w:rsid w:val="00806BCB"/>
    <w:rsid w:val="00806C97"/>
    <w:rsid w:val="00807111"/>
    <w:rsid w:val="00807281"/>
    <w:rsid w:val="008072DD"/>
    <w:rsid w:val="008073F6"/>
    <w:rsid w:val="008074D5"/>
    <w:rsid w:val="00807549"/>
    <w:rsid w:val="00807756"/>
    <w:rsid w:val="00807834"/>
    <w:rsid w:val="00807C0B"/>
    <w:rsid w:val="00807C2F"/>
    <w:rsid w:val="00807D18"/>
    <w:rsid w:val="00807DEE"/>
    <w:rsid w:val="00807F6E"/>
    <w:rsid w:val="0080C00D"/>
    <w:rsid w:val="00810199"/>
    <w:rsid w:val="008101F7"/>
    <w:rsid w:val="00810282"/>
    <w:rsid w:val="008102A5"/>
    <w:rsid w:val="0081062E"/>
    <w:rsid w:val="008107EB"/>
    <w:rsid w:val="00810A98"/>
    <w:rsid w:val="00810B67"/>
    <w:rsid w:val="00810B88"/>
    <w:rsid w:val="00810F58"/>
    <w:rsid w:val="00810FEA"/>
    <w:rsid w:val="00811BB5"/>
    <w:rsid w:val="00811C1C"/>
    <w:rsid w:val="00811C54"/>
    <w:rsid w:val="00811CE1"/>
    <w:rsid w:val="00811F1B"/>
    <w:rsid w:val="00812266"/>
    <w:rsid w:val="00812306"/>
    <w:rsid w:val="00812436"/>
    <w:rsid w:val="00812663"/>
    <w:rsid w:val="008129C6"/>
    <w:rsid w:val="00812A02"/>
    <w:rsid w:val="00812B05"/>
    <w:rsid w:val="00812D7C"/>
    <w:rsid w:val="00812E0A"/>
    <w:rsid w:val="0081352B"/>
    <w:rsid w:val="008140C1"/>
    <w:rsid w:val="0081419F"/>
    <w:rsid w:val="00814514"/>
    <w:rsid w:val="00814562"/>
    <w:rsid w:val="008146A7"/>
    <w:rsid w:val="008147B2"/>
    <w:rsid w:val="00814CA8"/>
    <w:rsid w:val="00814D62"/>
    <w:rsid w:val="00814EFD"/>
    <w:rsid w:val="00814F1F"/>
    <w:rsid w:val="00815134"/>
    <w:rsid w:val="008154B5"/>
    <w:rsid w:val="008155C8"/>
    <w:rsid w:val="0081563D"/>
    <w:rsid w:val="00815857"/>
    <w:rsid w:val="00815881"/>
    <w:rsid w:val="008158CD"/>
    <w:rsid w:val="00815DEB"/>
    <w:rsid w:val="00815ED8"/>
    <w:rsid w:val="00816047"/>
    <w:rsid w:val="00816168"/>
    <w:rsid w:val="0081629D"/>
    <w:rsid w:val="0081648E"/>
    <w:rsid w:val="00816608"/>
    <w:rsid w:val="00816658"/>
    <w:rsid w:val="008166A1"/>
    <w:rsid w:val="00816C77"/>
    <w:rsid w:val="00817030"/>
    <w:rsid w:val="008171DA"/>
    <w:rsid w:val="008173FE"/>
    <w:rsid w:val="00817413"/>
    <w:rsid w:val="00817580"/>
    <w:rsid w:val="00817913"/>
    <w:rsid w:val="00817922"/>
    <w:rsid w:val="00817AA1"/>
    <w:rsid w:val="008201EC"/>
    <w:rsid w:val="00820372"/>
    <w:rsid w:val="00820521"/>
    <w:rsid w:val="008206CE"/>
    <w:rsid w:val="00820A5E"/>
    <w:rsid w:val="00820E38"/>
    <w:rsid w:val="00821121"/>
    <w:rsid w:val="0082140C"/>
    <w:rsid w:val="008214F8"/>
    <w:rsid w:val="0082158A"/>
    <w:rsid w:val="00821631"/>
    <w:rsid w:val="00821669"/>
    <w:rsid w:val="008217CB"/>
    <w:rsid w:val="00821A64"/>
    <w:rsid w:val="00821A9C"/>
    <w:rsid w:val="00822299"/>
    <w:rsid w:val="00822393"/>
    <w:rsid w:val="008226F7"/>
    <w:rsid w:val="00822B7E"/>
    <w:rsid w:val="00822E8A"/>
    <w:rsid w:val="0082314D"/>
    <w:rsid w:val="0082321C"/>
    <w:rsid w:val="00823387"/>
    <w:rsid w:val="0082341B"/>
    <w:rsid w:val="008235FB"/>
    <w:rsid w:val="008236A1"/>
    <w:rsid w:val="008237E2"/>
    <w:rsid w:val="008238D1"/>
    <w:rsid w:val="0082398B"/>
    <w:rsid w:val="00823BBD"/>
    <w:rsid w:val="00823E94"/>
    <w:rsid w:val="0082412E"/>
    <w:rsid w:val="0082416A"/>
    <w:rsid w:val="008242E8"/>
    <w:rsid w:val="008245C1"/>
    <w:rsid w:val="00824724"/>
    <w:rsid w:val="00824A4A"/>
    <w:rsid w:val="00824C72"/>
    <w:rsid w:val="00824EC6"/>
    <w:rsid w:val="008253F7"/>
    <w:rsid w:val="008254B5"/>
    <w:rsid w:val="0082553F"/>
    <w:rsid w:val="008255E4"/>
    <w:rsid w:val="00825608"/>
    <w:rsid w:val="0082563C"/>
    <w:rsid w:val="00825743"/>
    <w:rsid w:val="008262F0"/>
    <w:rsid w:val="00826305"/>
    <w:rsid w:val="008263E9"/>
    <w:rsid w:val="00826637"/>
    <w:rsid w:val="00826794"/>
    <w:rsid w:val="00826AC4"/>
    <w:rsid w:val="00826B7D"/>
    <w:rsid w:val="00827098"/>
    <w:rsid w:val="0082729B"/>
    <w:rsid w:val="008272E6"/>
    <w:rsid w:val="008279A3"/>
    <w:rsid w:val="00827BAD"/>
    <w:rsid w:val="00827F7C"/>
    <w:rsid w:val="008304B5"/>
    <w:rsid w:val="00830501"/>
    <w:rsid w:val="008305D0"/>
    <w:rsid w:val="008305E3"/>
    <w:rsid w:val="00830639"/>
    <w:rsid w:val="008309C9"/>
    <w:rsid w:val="00830A82"/>
    <w:rsid w:val="00830BC7"/>
    <w:rsid w:val="00830DEC"/>
    <w:rsid w:val="00830FB6"/>
    <w:rsid w:val="008312BD"/>
    <w:rsid w:val="0083177B"/>
    <w:rsid w:val="00831B16"/>
    <w:rsid w:val="00831DDD"/>
    <w:rsid w:val="00831DF3"/>
    <w:rsid w:val="0083206B"/>
    <w:rsid w:val="00832425"/>
    <w:rsid w:val="008327A3"/>
    <w:rsid w:val="00832D42"/>
    <w:rsid w:val="008330C8"/>
    <w:rsid w:val="00833137"/>
    <w:rsid w:val="0083321A"/>
    <w:rsid w:val="008335C2"/>
    <w:rsid w:val="008335E3"/>
    <w:rsid w:val="0083383B"/>
    <w:rsid w:val="00833FA3"/>
    <w:rsid w:val="008348A7"/>
    <w:rsid w:val="00834A17"/>
    <w:rsid w:val="00834AF4"/>
    <w:rsid w:val="00834B2F"/>
    <w:rsid w:val="00834CD6"/>
    <w:rsid w:val="00834D67"/>
    <w:rsid w:val="00834DB2"/>
    <w:rsid w:val="00834DCB"/>
    <w:rsid w:val="00834EC7"/>
    <w:rsid w:val="00834ECA"/>
    <w:rsid w:val="0083501D"/>
    <w:rsid w:val="00835177"/>
    <w:rsid w:val="0083521A"/>
    <w:rsid w:val="0083538A"/>
    <w:rsid w:val="00835A1C"/>
    <w:rsid w:val="00835AD5"/>
    <w:rsid w:val="00835C8C"/>
    <w:rsid w:val="00835CE0"/>
    <w:rsid w:val="00835F06"/>
    <w:rsid w:val="0083619B"/>
    <w:rsid w:val="008364F1"/>
    <w:rsid w:val="00836673"/>
    <w:rsid w:val="00836747"/>
    <w:rsid w:val="0083695F"/>
    <w:rsid w:val="00836C9B"/>
    <w:rsid w:val="00836CD1"/>
    <w:rsid w:val="00836DFB"/>
    <w:rsid w:val="0083702B"/>
    <w:rsid w:val="00837395"/>
    <w:rsid w:val="00837416"/>
    <w:rsid w:val="0083766A"/>
    <w:rsid w:val="008376C6"/>
    <w:rsid w:val="00837964"/>
    <w:rsid w:val="00837F8A"/>
    <w:rsid w:val="0083FDEE"/>
    <w:rsid w:val="00840140"/>
    <w:rsid w:val="008401EB"/>
    <w:rsid w:val="0084088A"/>
    <w:rsid w:val="008408EF"/>
    <w:rsid w:val="008409F0"/>
    <w:rsid w:val="00840AD6"/>
    <w:rsid w:val="00840C01"/>
    <w:rsid w:val="00840C42"/>
    <w:rsid w:val="00840E85"/>
    <w:rsid w:val="00840FF5"/>
    <w:rsid w:val="0084167C"/>
    <w:rsid w:val="00841A34"/>
    <w:rsid w:val="00842424"/>
    <w:rsid w:val="008425BE"/>
    <w:rsid w:val="008426CE"/>
    <w:rsid w:val="00842F7A"/>
    <w:rsid w:val="00843133"/>
    <w:rsid w:val="008431F5"/>
    <w:rsid w:val="008433B0"/>
    <w:rsid w:val="008433D4"/>
    <w:rsid w:val="008439CB"/>
    <w:rsid w:val="00843D20"/>
    <w:rsid w:val="00843ED0"/>
    <w:rsid w:val="0084433D"/>
    <w:rsid w:val="0084477A"/>
    <w:rsid w:val="0084485A"/>
    <w:rsid w:val="00844AD1"/>
    <w:rsid w:val="00844B10"/>
    <w:rsid w:val="00844D1C"/>
    <w:rsid w:val="00844D2B"/>
    <w:rsid w:val="00844DF2"/>
    <w:rsid w:val="00844E3D"/>
    <w:rsid w:val="00844E82"/>
    <w:rsid w:val="00844E9F"/>
    <w:rsid w:val="00844F10"/>
    <w:rsid w:val="00845062"/>
    <w:rsid w:val="00845144"/>
    <w:rsid w:val="00845186"/>
    <w:rsid w:val="008458ED"/>
    <w:rsid w:val="0084599C"/>
    <w:rsid w:val="00845BBC"/>
    <w:rsid w:val="00845C97"/>
    <w:rsid w:val="00845DB2"/>
    <w:rsid w:val="008461D9"/>
    <w:rsid w:val="008462BC"/>
    <w:rsid w:val="0084630E"/>
    <w:rsid w:val="0084665C"/>
    <w:rsid w:val="00846672"/>
    <w:rsid w:val="00846CEC"/>
    <w:rsid w:val="00846E4C"/>
    <w:rsid w:val="00846FEF"/>
    <w:rsid w:val="00847156"/>
    <w:rsid w:val="00847505"/>
    <w:rsid w:val="00847824"/>
    <w:rsid w:val="00847AA2"/>
    <w:rsid w:val="00847C76"/>
    <w:rsid w:val="00847F2B"/>
    <w:rsid w:val="00850048"/>
    <w:rsid w:val="0085004A"/>
    <w:rsid w:val="00850179"/>
    <w:rsid w:val="0085039D"/>
    <w:rsid w:val="008505B8"/>
    <w:rsid w:val="008506B2"/>
    <w:rsid w:val="00850756"/>
    <w:rsid w:val="00850835"/>
    <w:rsid w:val="00850A1F"/>
    <w:rsid w:val="00850D0F"/>
    <w:rsid w:val="00851166"/>
    <w:rsid w:val="008513B7"/>
    <w:rsid w:val="008513D8"/>
    <w:rsid w:val="00851591"/>
    <w:rsid w:val="00851671"/>
    <w:rsid w:val="00851905"/>
    <w:rsid w:val="00851B96"/>
    <w:rsid w:val="00851BD7"/>
    <w:rsid w:val="00851FD0"/>
    <w:rsid w:val="008520A6"/>
    <w:rsid w:val="00852257"/>
    <w:rsid w:val="00852279"/>
    <w:rsid w:val="00852979"/>
    <w:rsid w:val="00852983"/>
    <w:rsid w:val="00852C25"/>
    <w:rsid w:val="00852C49"/>
    <w:rsid w:val="00852DC8"/>
    <w:rsid w:val="00853013"/>
    <w:rsid w:val="0085346F"/>
    <w:rsid w:val="0085362D"/>
    <w:rsid w:val="0085377D"/>
    <w:rsid w:val="008537A0"/>
    <w:rsid w:val="00853977"/>
    <w:rsid w:val="00853E5B"/>
    <w:rsid w:val="00854733"/>
    <w:rsid w:val="0085476F"/>
    <w:rsid w:val="00854773"/>
    <w:rsid w:val="00854AF5"/>
    <w:rsid w:val="00854B45"/>
    <w:rsid w:val="00854FE0"/>
    <w:rsid w:val="00854FFB"/>
    <w:rsid w:val="0085525F"/>
    <w:rsid w:val="008553B3"/>
    <w:rsid w:val="008553F8"/>
    <w:rsid w:val="008557BD"/>
    <w:rsid w:val="00855910"/>
    <w:rsid w:val="0085596C"/>
    <w:rsid w:val="00855992"/>
    <w:rsid w:val="00855A8E"/>
    <w:rsid w:val="00855D00"/>
    <w:rsid w:val="00855D43"/>
    <w:rsid w:val="008561D7"/>
    <w:rsid w:val="00856272"/>
    <w:rsid w:val="0085653A"/>
    <w:rsid w:val="00856570"/>
    <w:rsid w:val="008565F8"/>
    <w:rsid w:val="00856711"/>
    <w:rsid w:val="00856941"/>
    <w:rsid w:val="008569B6"/>
    <w:rsid w:val="008570BA"/>
    <w:rsid w:val="008571AE"/>
    <w:rsid w:val="00857565"/>
    <w:rsid w:val="008578AA"/>
    <w:rsid w:val="00857A0C"/>
    <w:rsid w:val="00857A4F"/>
    <w:rsid w:val="00857CC4"/>
    <w:rsid w:val="00857ECE"/>
    <w:rsid w:val="0086072C"/>
    <w:rsid w:val="008607B4"/>
    <w:rsid w:val="008609A2"/>
    <w:rsid w:val="00860A2C"/>
    <w:rsid w:val="00860B22"/>
    <w:rsid w:val="00860BE6"/>
    <w:rsid w:val="00860D18"/>
    <w:rsid w:val="00860D73"/>
    <w:rsid w:val="00861074"/>
    <w:rsid w:val="00861291"/>
    <w:rsid w:val="008612E3"/>
    <w:rsid w:val="00861402"/>
    <w:rsid w:val="008614D1"/>
    <w:rsid w:val="008615C1"/>
    <w:rsid w:val="00861910"/>
    <w:rsid w:val="008619DF"/>
    <w:rsid w:val="00861A66"/>
    <w:rsid w:val="00861A7C"/>
    <w:rsid w:val="00861A97"/>
    <w:rsid w:val="00861C2E"/>
    <w:rsid w:val="00861EC1"/>
    <w:rsid w:val="00862711"/>
    <w:rsid w:val="00862799"/>
    <w:rsid w:val="00862A11"/>
    <w:rsid w:val="00862A4D"/>
    <w:rsid w:val="00862D3E"/>
    <w:rsid w:val="00862D83"/>
    <w:rsid w:val="00862F5B"/>
    <w:rsid w:val="00863150"/>
    <w:rsid w:val="00863318"/>
    <w:rsid w:val="008634E6"/>
    <w:rsid w:val="008635D0"/>
    <w:rsid w:val="008636FC"/>
    <w:rsid w:val="008639EF"/>
    <w:rsid w:val="00863B00"/>
    <w:rsid w:val="00863DB6"/>
    <w:rsid w:val="00863DD4"/>
    <w:rsid w:val="008641B9"/>
    <w:rsid w:val="008641E2"/>
    <w:rsid w:val="00864299"/>
    <w:rsid w:val="008646F6"/>
    <w:rsid w:val="0086475A"/>
    <w:rsid w:val="00864AAC"/>
    <w:rsid w:val="00864ACD"/>
    <w:rsid w:val="00864B91"/>
    <w:rsid w:val="00864D34"/>
    <w:rsid w:val="008650F1"/>
    <w:rsid w:val="008650F2"/>
    <w:rsid w:val="008652C5"/>
    <w:rsid w:val="008652E7"/>
    <w:rsid w:val="00865668"/>
    <w:rsid w:val="008656BF"/>
    <w:rsid w:val="00865B86"/>
    <w:rsid w:val="00865C0B"/>
    <w:rsid w:val="00865C6D"/>
    <w:rsid w:val="00865CAA"/>
    <w:rsid w:val="00865E2F"/>
    <w:rsid w:val="00865F06"/>
    <w:rsid w:val="00865F27"/>
    <w:rsid w:val="00866104"/>
    <w:rsid w:val="008661DE"/>
    <w:rsid w:val="0086637C"/>
    <w:rsid w:val="0086652E"/>
    <w:rsid w:val="00866719"/>
    <w:rsid w:val="0086683E"/>
    <w:rsid w:val="008668A7"/>
    <w:rsid w:val="00866AEE"/>
    <w:rsid w:val="00866BAE"/>
    <w:rsid w:val="00867073"/>
    <w:rsid w:val="0086708F"/>
    <w:rsid w:val="00867118"/>
    <w:rsid w:val="0086720C"/>
    <w:rsid w:val="0086722E"/>
    <w:rsid w:val="0086730E"/>
    <w:rsid w:val="008678BE"/>
    <w:rsid w:val="00867966"/>
    <w:rsid w:val="008679BB"/>
    <w:rsid w:val="00867A51"/>
    <w:rsid w:val="00867A58"/>
    <w:rsid w:val="0087023F"/>
    <w:rsid w:val="0087025D"/>
    <w:rsid w:val="008702F2"/>
    <w:rsid w:val="00870368"/>
    <w:rsid w:val="0087086D"/>
    <w:rsid w:val="00870A10"/>
    <w:rsid w:val="00870DDB"/>
    <w:rsid w:val="00871164"/>
    <w:rsid w:val="0087130C"/>
    <w:rsid w:val="008714BE"/>
    <w:rsid w:val="00871503"/>
    <w:rsid w:val="00871A14"/>
    <w:rsid w:val="00871C1E"/>
    <w:rsid w:val="008720C2"/>
    <w:rsid w:val="008723B6"/>
    <w:rsid w:val="008728DE"/>
    <w:rsid w:val="00872AE6"/>
    <w:rsid w:val="00872BF1"/>
    <w:rsid w:val="00872C0B"/>
    <w:rsid w:val="00872C7F"/>
    <w:rsid w:val="00872D31"/>
    <w:rsid w:val="00872DB2"/>
    <w:rsid w:val="00872DBA"/>
    <w:rsid w:val="008730C7"/>
    <w:rsid w:val="008730FE"/>
    <w:rsid w:val="0087330E"/>
    <w:rsid w:val="00873397"/>
    <w:rsid w:val="00873447"/>
    <w:rsid w:val="008736DB"/>
    <w:rsid w:val="00873735"/>
    <w:rsid w:val="00873779"/>
    <w:rsid w:val="008737D7"/>
    <w:rsid w:val="00873BC5"/>
    <w:rsid w:val="00873BC6"/>
    <w:rsid w:val="00873CB8"/>
    <w:rsid w:val="008741B2"/>
    <w:rsid w:val="00874B55"/>
    <w:rsid w:val="00874B7A"/>
    <w:rsid w:val="00874BB8"/>
    <w:rsid w:val="00874FB1"/>
    <w:rsid w:val="0087501C"/>
    <w:rsid w:val="00875B85"/>
    <w:rsid w:val="00875F75"/>
    <w:rsid w:val="00875F91"/>
    <w:rsid w:val="00876061"/>
    <w:rsid w:val="008764CD"/>
    <w:rsid w:val="008765F2"/>
    <w:rsid w:val="008767E9"/>
    <w:rsid w:val="00876A89"/>
    <w:rsid w:val="008771F4"/>
    <w:rsid w:val="008775FE"/>
    <w:rsid w:val="008779BA"/>
    <w:rsid w:val="00877B59"/>
    <w:rsid w:val="00877D42"/>
    <w:rsid w:val="00877EFE"/>
    <w:rsid w:val="00880180"/>
    <w:rsid w:val="0088051F"/>
    <w:rsid w:val="00880691"/>
    <w:rsid w:val="00880902"/>
    <w:rsid w:val="00880CAD"/>
    <w:rsid w:val="008810BE"/>
    <w:rsid w:val="008815DD"/>
    <w:rsid w:val="00881B7A"/>
    <w:rsid w:val="00881C55"/>
    <w:rsid w:val="00881C9A"/>
    <w:rsid w:val="00881E3C"/>
    <w:rsid w:val="00881E68"/>
    <w:rsid w:val="008821B8"/>
    <w:rsid w:val="00882701"/>
    <w:rsid w:val="0088272E"/>
    <w:rsid w:val="00882887"/>
    <w:rsid w:val="00882947"/>
    <w:rsid w:val="00883131"/>
    <w:rsid w:val="008831E4"/>
    <w:rsid w:val="00883B9D"/>
    <w:rsid w:val="00883BE5"/>
    <w:rsid w:val="00883DA3"/>
    <w:rsid w:val="0088420F"/>
    <w:rsid w:val="0088436A"/>
    <w:rsid w:val="008844A4"/>
    <w:rsid w:val="008844A7"/>
    <w:rsid w:val="008844B9"/>
    <w:rsid w:val="008844CA"/>
    <w:rsid w:val="008846C9"/>
    <w:rsid w:val="008847A6"/>
    <w:rsid w:val="00884983"/>
    <w:rsid w:val="00884A14"/>
    <w:rsid w:val="00884EAF"/>
    <w:rsid w:val="00884EDE"/>
    <w:rsid w:val="00884FA4"/>
    <w:rsid w:val="008857C7"/>
    <w:rsid w:val="008857D0"/>
    <w:rsid w:val="008859EC"/>
    <w:rsid w:val="00885A12"/>
    <w:rsid w:val="00885AEB"/>
    <w:rsid w:val="00885EFD"/>
    <w:rsid w:val="008863D2"/>
    <w:rsid w:val="008864C0"/>
    <w:rsid w:val="0088683B"/>
    <w:rsid w:val="008869CC"/>
    <w:rsid w:val="00886F68"/>
    <w:rsid w:val="0088734E"/>
    <w:rsid w:val="00887362"/>
    <w:rsid w:val="00887383"/>
    <w:rsid w:val="00887398"/>
    <w:rsid w:val="0088740E"/>
    <w:rsid w:val="008877D7"/>
    <w:rsid w:val="00887857"/>
    <w:rsid w:val="00887C22"/>
    <w:rsid w:val="00887C24"/>
    <w:rsid w:val="00887CBA"/>
    <w:rsid w:val="00887DEB"/>
    <w:rsid w:val="00887E56"/>
    <w:rsid w:val="008903DC"/>
    <w:rsid w:val="00890A41"/>
    <w:rsid w:val="00890B2D"/>
    <w:rsid w:val="00890CCB"/>
    <w:rsid w:val="00890DE3"/>
    <w:rsid w:val="00890ED7"/>
    <w:rsid w:val="008914F5"/>
    <w:rsid w:val="008918EF"/>
    <w:rsid w:val="00891BFE"/>
    <w:rsid w:val="008922DA"/>
    <w:rsid w:val="008929CB"/>
    <w:rsid w:val="00892A4E"/>
    <w:rsid w:val="00892F17"/>
    <w:rsid w:val="00893474"/>
    <w:rsid w:val="00894135"/>
    <w:rsid w:val="008941F1"/>
    <w:rsid w:val="0089430B"/>
    <w:rsid w:val="00894830"/>
    <w:rsid w:val="00894A1F"/>
    <w:rsid w:val="00894A27"/>
    <w:rsid w:val="00894F95"/>
    <w:rsid w:val="00895044"/>
    <w:rsid w:val="008950EE"/>
    <w:rsid w:val="0089545A"/>
    <w:rsid w:val="008954E2"/>
    <w:rsid w:val="008954F7"/>
    <w:rsid w:val="00895567"/>
    <w:rsid w:val="008955D9"/>
    <w:rsid w:val="0089575A"/>
    <w:rsid w:val="00895E43"/>
    <w:rsid w:val="00895E71"/>
    <w:rsid w:val="00895E8F"/>
    <w:rsid w:val="00895EF5"/>
    <w:rsid w:val="00896089"/>
    <w:rsid w:val="00896168"/>
    <w:rsid w:val="008962D2"/>
    <w:rsid w:val="008968B0"/>
    <w:rsid w:val="00896A4C"/>
    <w:rsid w:val="00896BAF"/>
    <w:rsid w:val="00896EBA"/>
    <w:rsid w:val="00896FA7"/>
    <w:rsid w:val="00897395"/>
    <w:rsid w:val="00897530"/>
    <w:rsid w:val="008976A6"/>
    <w:rsid w:val="008977C8"/>
    <w:rsid w:val="0089797F"/>
    <w:rsid w:val="00897B79"/>
    <w:rsid w:val="00897BCD"/>
    <w:rsid w:val="00897E79"/>
    <w:rsid w:val="00897FAD"/>
    <w:rsid w:val="008A013B"/>
    <w:rsid w:val="008A034A"/>
    <w:rsid w:val="008A0ADD"/>
    <w:rsid w:val="008A0AE0"/>
    <w:rsid w:val="008A0CE5"/>
    <w:rsid w:val="008A0FE8"/>
    <w:rsid w:val="008A10BD"/>
    <w:rsid w:val="008A1113"/>
    <w:rsid w:val="008A12A8"/>
    <w:rsid w:val="008A12BC"/>
    <w:rsid w:val="008A133A"/>
    <w:rsid w:val="008A137D"/>
    <w:rsid w:val="008A141A"/>
    <w:rsid w:val="008A1B54"/>
    <w:rsid w:val="008A1C10"/>
    <w:rsid w:val="008A1D51"/>
    <w:rsid w:val="008A1E43"/>
    <w:rsid w:val="008A1E5E"/>
    <w:rsid w:val="008A1F68"/>
    <w:rsid w:val="008A2107"/>
    <w:rsid w:val="008A23C9"/>
    <w:rsid w:val="008A24B2"/>
    <w:rsid w:val="008A24FA"/>
    <w:rsid w:val="008A253B"/>
    <w:rsid w:val="008A2603"/>
    <w:rsid w:val="008A2659"/>
    <w:rsid w:val="008A29DF"/>
    <w:rsid w:val="008A2C33"/>
    <w:rsid w:val="008A2CCA"/>
    <w:rsid w:val="008A2DC7"/>
    <w:rsid w:val="008A2E4C"/>
    <w:rsid w:val="008A2F05"/>
    <w:rsid w:val="008A2F44"/>
    <w:rsid w:val="008A3233"/>
    <w:rsid w:val="008A3465"/>
    <w:rsid w:val="008A39CE"/>
    <w:rsid w:val="008A39F8"/>
    <w:rsid w:val="008A3B84"/>
    <w:rsid w:val="008A3BBA"/>
    <w:rsid w:val="008A3EF4"/>
    <w:rsid w:val="008A3FA7"/>
    <w:rsid w:val="008A41CF"/>
    <w:rsid w:val="008A4467"/>
    <w:rsid w:val="008A48F9"/>
    <w:rsid w:val="008A4A44"/>
    <w:rsid w:val="008A4C5C"/>
    <w:rsid w:val="008A4D67"/>
    <w:rsid w:val="008A4DDB"/>
    <w:rsid w:val="008A4E6D"/>
    <w:rsid w:val="008A4F13"/>
    <w:rsid w:val="008A52D3"/>
    <w:rsid w:val="008A5449"/>
    <w:rsid w:val="008A5A27"/>
    <w:rsid w:val="008A5D71"/>
    <w:rsid w:val="008A5D84"/>
    <w:rsid w:val="008A5F54"/>
    <w:rsid w:val="008A696F"/>
    <w:rsid w:val="008A69B3"/>
    <w:rsid w:val="008A69F4"/>
    <w:rsid w:val="008A6F5E"/>
    <w:rsid w:val="008A6F7C"/>
    <w:rsid w:val="008A72E3"/>
    <w:rsid w:val="008A7326"/>
    <w:rsid w:val="008A73E2"/>
    <w:rsid w:val="008A7519"/>
    <w:rsid w:val="008A75CC"/>
    <w:rsid w:val="008A76F0"/>
    <w:rsid w:val="008A7735"/>
    <w:rsid w:val="008A7841"/>
    <w:rsid w:val="008A7D35"/>
    <w:rsid w:val="008A7D53"/>
    <w:rsid w:val="008A7D6A"/>
    <w:rsid w:val="008A7E2D"/>
    <w:rsid w:val="008B055F"/>
    <w:rsid w:val="008B07B5"/>
    <w:rsid w:val="008B07D6"/>
    <w:rsid w:val="008B07EF"/>
    <w:rsid w:val="008B0866"/>
    <w:rsid w:val="008B0B3A"/>
    <w:rsid w:val="008B0DDB"/>
    <w:rsid w:val="008B12B4"/>
    <w:rsid w:val="008B14D4"/>
    <w:rsid w:val="008B161E"/>
    <w:rsid w:val="008B17E2"/>
    <w:rsid w:val="008B1AED"/>
    <w:rsid w:val="008B1C44"/>
    <w:rsid w:val="008B1E65"/>
    <w:rsid w:val="008B1E71"/>
    <w:rsid w:val="008B2133"/>
    <w:rsid w:val="008B230F"/>
    <w:rsid w:val="008B23A4"/>
    <w:rsid w:val="008B23DD"/>
    <w:rsid w:val="008B24BE"/>
    <w:rsid w:val="008B2668"/>
    <w:rsid w:val="008B280A"/>
    <w:rsid w:val="008B2EDF"/>
    <w:rsid w:val="008B3284"/>
    <w:rsid w:val="008B32A9"/>
    <w:rsid w:val="008B32DA"/>
    <w:rsid w:val="008B3329"/>
    <w:rsid w:val="008B3435"/>
    <w:rsid w:val="008B3628"/>
    <w:rsid w:val="008B369F"/>
    <w:rsid w:val="008B376A"/>
    <w:rsid w:val="008B3818"/>
    <w:rsid w:val="008B3832"/>
    <w:rsid w:val="008B3B6B"/>
    <w:rsid w:val="008B3C0C"/>
    <w:rsid w:val="008B3EA9"/>
    <w:rsid w:val="008B3FAA"/>
    <w:rsid w:val="008B40F3"/>
    <w:rsid w:val="008B4485"/>
    <w:rsid w:val="008B44C3"/>
    <w:rsid w:val="008B4597"/>
    <w:rsid w:val="008B472B"/>
    <w:rsid w:val="008B4736"/>
    <w:rsid w:val="008B4870"/>
    <w:rsid w:val="008B4A7E"/>
    <w:rsid w:val="008B4B46"/>
    <w:rsid w:val="008B586E"/>
    <w:rsid w:val="008B5916"/>
    <w:rsid w:val="008B59B3"/>
    <w:rsid w:val="008B5BEC"/>
    <w:rsid w:val="008B60DC"/>
    <w:rsid w:val="008B64C1"/>
    <w:rsid w:val="008B654D"/>
    <w:rsid w:val="008B691A"/>
    <w:rsid w:val="008B6996"/>
    <w:rsid w:val="008B6C78"/>
    <w:rsid w:val="008B6D97"/>
    <w:rsid w:val="008B6FAB"/>
    <w:rsid w:val="008B73B9"/>
    <w:rsid w:val="008B73E4"/>
    <w:rsid w:val="008B748D"/>
    <w:rsid w:val="008B7BAF"/>
    <w:rsid w:val="008B7DC1"/>
    <w:rsid w:val="008B7DD7"/>
    <w:rsid w:val="008B7EF2"/>
    <w:rsid w:val="008B7F40"/>
    <w:rsid w:val="008B7F82"/>
    <w:rsid w:val="008BB112"/>
    <w:rsid w:val="008C0083"/>
    <w:rsid w:val="008C01A3"/>
    <w:rsid w:val="008C025F"/>
    <w:rsid w:val="008C02FB"/>
    <w:rsid w:val="008C087B"/>
    <w:rsid w:val="008C096F"/>
    <w:rsid w:val="008C09A3"/>
    <w:rsid w:val="008C0B31"/>
    <w:rsid w:val="008C0CE8"/>
    <w:rsid w:val="008C0E3E"/>
    <w:rsid w:val="008C12C7"/>
    <w:rsid w:val="008C159A"/>
    <w:rsid w:val="008C16AF"/>
    <w:rsid w:val="008C1782"/>
    <w:rsid w:val="008C1AA3"/>
    <w:rsid w:val="008C2EDB"/>
    <w:rsid w:val="008C321E"/>
    <w:rsid w:val="008C3CB9"/>
    <w:rsid w:val="008C3CBF"/>
    <w:rsid w:val="008C3CDB"/>
    <w:rsid w:val="008C3D14"/>
    <w:rsid w:val="008C3D70"/>
    <w:rsid w:val="008C40F7"/>
    <w:rsid w:val="008C471D"/>
    <w:rsid w:val="008C4769"/>
    <w:rsid w:val="008C48CE"/>
    <w:rsid w:val="008C4920"/>
    <w:rsid w:val="008C4B9A"/>
    <w:rsid w:val="008C52DA"/>
    <w:rsid w:val="008C55A6"/>
    <w:rsid w:val="008C596E"/>
    <w:rsid w:val="008C5D69"/>
    <w:rsid w:val="008C6199"/>
    <w:rsid w:val="008C6281"/>
    <w:rsid w:val="008C6C9A"/>
    <w:rsid w:val="008C6F06"/>
    <w:rsid w:val="008C701E"/>
    <w:rsid w:val="008C7493"/>
    <w:rsid w:val="008C7909"/>
    <w:rsid w:val="008C79F9"/>
    <w:rsid w:val="008C7D9D"/>
    <w:rsid w:val="008C7E20"/>
    <w:rsid w:val="008C7EE6"/>
    <w:rsid w:val="008D0134"/>
    <w:rsid w:val="008D0432"/>
    <w:rsid w:val="008D090F"/>
    <w:rsid w:val="008D09E8"/>
    <w:rsid w:val="008D0D80"/>
    <w:rsid w:val="008D0E35"/>
    <w:rsid w:val="008D14ED"/>
    <w:rsid w:val="008D1561"/>
    <w:rsid w:val="008D1631"/>
    <w:rsid w:val="008D1AD9"/>
    <w:rsid w:val="008D1B64"/>
    <w:rsid w:val="008D1C95"/>
    <w:rsid w:val="008D1EBC"/>
    <w:rsid w:val="008D1F0B"/>
    <w:rsid w:val="008D2011"/>
    <w:rsid w:val="008D20D7"/>
    <w:rsid w:val="008D2331"/>
    <w:rsid w:val="008D24FB"/>
    <w:rsid w:val="008D288B"/>
    <w:rsid w:val="008D2990"/>
    <w:rsid w:val="008D2C13"/>
    <w:rsid w:val="008D30D8"/>
    <w:rsid w:val="008D3384"/>
    <w:rsid w:val="008D33C4"/>
    <w:rsid w:val="008D3545"/>
    <w:rsid w:val="008D355A"/>
    <w:rsid w:val="008D3629"/>
    <w:rsid w:val="008D36C6"/>
    <w:rsid w:val="008D3833"/>
    <w:rsid w:val="008D3C58"/>
    <w:rsid w:val="008D3E73"/>
    <w:rsid w:val="008D3F52"/>
    <w:rsid w:val="008D4162"/>
    <w:rsid w:val="008D417F"/>
    <w:rsid w:val="008D426C"/>
    <w:rsid w:val="008D42C8"/>
    <w:rsid w:val="008D44BE"/>
    <w:rsid w:val="008D45D4"/>
    <w:rsid w:val="008D47C6"/>
    <w:rsid w:val="008D48D4"/>
    <w:rsid w:val="008D49B4"/>
    <w:rsid w:val="008D4D9D"/>
    <w:rsid w:val="008D4E54"/>
    <w:rsid w:val="008D4EDC"/>
    <w:rsid w:val="008D55A7"/>
    <w:rsid w:val="008D5832"/>
    <w:rsid w:val="008D584F"/>
    <w:rsid w:val="008D5B69"/>
    <w:rsid w:val="008D5DBF"/>
    <w:rsid w:val="008D5F2F"/>
    <w:rsid w:val="008D6022"/>
    <w:rsid w:val="008D60C4"/>
    <w:rsid w:val="008D6107"/>
    <w:rsid w:val="008D616B"/>
    <w:rsid w:val="008D6904"/>
    <w:rsid w:val="008D6B0D"/>
    <w:rsid w:val="008D6C5A"/>
    <w:rsid w:val="008D6C97"/>
    <w:rsid w:val="008D6D20"/>
    <w:rsid w:val="008D6F7F"/>
    <w:rsid w:val="008D7013"/>
    <w:rsid w:val="008D7118"/>
    <w:rsid w:val="008D71BA"/>
    <w:rsid w:val="008D7233"/>
    <w:rsid w:val="008D7376"/>
    <w:rsid w:val="008D73BB"/>
    <w:rsid w:val="008D7579"/>
    <w:rsid w:val="008D76A5"/>
    <w:rsid w:val="008D7821"/>
    <w:rsid w:val="008D79B6"/>
    <w:rsid w:val="008D79D7"/>
    <w:rsid w:val="008D7CFB"/>
    <w:rsid w:val="008D7DF6"/>
    <w:rsid w:val="008E013D"/>
    <w:rsid w:val="008E04C7"/>
    <w:rsid w:val="008E04FE"/>
    <w:rsid w:val="008E079E"/>
    <w:rsid w:val="008E0C4D"/>
    <w:rsid w:val="008E0E07"/>
    <w:rsid w:val="008E1144"/>
    <w:rsid w:val="008E1351"/>
    <w:rsid w:val="008E135A"/>
    <w:rsid w:val="008E1398"/>
    <w:rsid w:val="008E1472"/>
    <w:rsid w:val="008E1622"/>
    <w:rsid w:val="008E170B"/>
    <w:rsid w:val="008E1877"/>
    <w:rsid w:val="008E1ABF"/>
    <w:rsid w:val="008E1BAC"/>
    <w:rsid w:val="008E1C43"/>
    <w:rsid w:val="008E1F29"/>
    <w:rsid w:val="008E206B"/>
    <w:rsid w:val="008E2492"/>
    <w:rsid w:val="008E27AE"/>
    <w:rsid w:val="008E27DB"/>
    <w:rsid w:val="008E29E8"/>
    <w:rsid w:val="008E2C53"/>
    <w:rsid w:val="008E3324"/>
    <w:rsid w:val="008E34CB"/>
    <w:rsid w:val="008E366B"/>
    <w:rsid w:val="008E3CB2"/>
    <w:rsid w:val="008E3DED"/>
    <w:rsid w:val="008E432C"/>
    <w:rsid w:val="008E44CD"/>
    <w:rsid w:val="008E4665"/>
    <w:rsid w:val="008E4776"/>
    <w:rsid w:val="008E4A6D"/>
    <w:rsid w:val="008E4B27"/>
    <w:rsid w:val="008E4C05"/>
    <w:rsid w:val="008E4C89"/>
    <w:rsid w:val="008E4EB2"/>
    <w:rsid w:val="008E4F8C"/>
    <w:rsid w:val="008E51AF"/>
    <w:rsid w:val="008E548A"/>
    <w:rsid w:val="008E551F"/>
    <w:rsid w:val="008E5641"/>
    <w:rsid w:val="008E5737"/>
    <w:rsid w:val="008E5931"/>
    <w:rsid w:val="008E5F5D"/>
    <w:rsid w:val="008E67F5"/>
    <w:rsid w:val="008E69CE"/>
    <w:rsid w:val="008E6A30"/>
    <w:rsid w:val="008E6AE3"/>
    <w:rsid w:val="008E718C"/>
    <w:rsid w:val="008E74A2"/>
    <w:rsid w:val="008E74EE"/>
    <w:rsid w:val="008E7888"/>
    <w:rsid w:val="008E7A2B"/>
    <w:rsid w:val="008E7AD3"/>
    <w:rsid w:val="008E7D4D"/>
    <w:rsid w:val="008F008E"/>
    <w:rsid w:val="008F069A"/>
    <w:rsid w:val="008F082F"/>
    <w:rsid w:val="008F0856"/>
    <w:rsid w:val="008F08CF"/>
    <w:rsid w:val="008F0F6A"/>
    <w:rsid w:val="008F11C6"/>
    <w:rsid w:val="008F122C"/>
    <w:rsid w:val="008F138B"/>
    <w:rsid w:val="008F1AA4"/>
    <w:rsid w:val="008F2086"/>
    <w:rsid w:val="008F2565"/>
    <w:rsid w:val="008F26BD"/>
    <w:rsid w:val="008F2794"/>
    <w:rsid w:val="008F28E9"/>
    <w:rsid w:val="008F29D2"/>
    <w:rsid w:val="008F2AA0"/>
    <w:rsid w:val="008F2D17"/>
    <w:rsid w:val="008F2D62"/>
    <w:rsid w:val="008F2E37"/>
    <w:rsid w:val="008F317A"/>
    <w:rsid w:val="008F32ED"/>
    <w:rsid w:val="008F3407"/>
    <w:rsid w:val="008F3619"/>
    <w:rsid w:val="008F394A"/>
    <w:rsid w:val="008F3E69"/>
    <w:rsid w:val="008F3F6B"/>
    <w:rsid w:val="008F43DE"/>
    <w:rsid w:val="008F4589"/>
    <w:rsid w:val="008F4610"/>
    <w:rsid w:val="008F46BA"/>
    <w:rsid w:val="008F47C5"/>
    <w:rsid w:val="008F4832"/>
    <w:rsid w:val="008F4AD1"/>
    <w:rsid w:val="008F4B82"/>
    <w:rsid w:val="008F4D15"/>
    <w:rsid w:val="008F519A"/>
    <w:rsid w:val="008F523D"/>
    <w:rsid w:val="008F54DC"/>
    <w:rsid w:val="008F54F1"/>
    <w:rsid w:val="008F5791"/>
    <w:rsid w:val="008F57F6"/>
    <w:rsid w:val="008F5933"/>
    <w:rsid w:val="008F60A2"/>
    <w:rsid w:val="008F60CD"/>
    <w:rsid w:val="008F63A8"/>
    <w:rsid w:val="008F6488"/>
    <w:rsid w:val="008F67F1"/>
    <w:rsid w:val="008F6E6E"/>
    <w:rsid w:val="008F6EC8"/>
    <w:rsid w:val="008F71EF"/>
    <w:rsid w:val="008F7298"/>
    <w:rsid w:val="008F72A6"/>
    <w:rsid w:val="008F7484"/>
    <w:rsid w:val="008F78F6"/>
    <w:rsid w:val="008F7B4F"/>
    <w:rsid w:val="008F7BDF"/>
    <w:rsid w:val="0090033E"/>
    <w:rsid w:val="009006A6"/>
    <w:rsid w:val="009008D0"/>
    <w:rsid w:val="00900F17"/>
    <w:rsid w:val="009010EF"/>
    <w:rsid w:val="00901336"/>
    <w:rsid w:val="009013A9"/>
    <w:rsid w:val="009016D7"/>
    <w:rsid w:val="00901778"/>
    <w:rsid w:val="00901AC2"/>
    <w:rsid w:val="00901C8D"/>
    <w:rsid w:val="00901CA4"/>
    <w:rsid w:val="00901CF5"/>
    <w:rsid w:val="00901DF4"/>
    <w:rsid w:val="00901ED5"/>
    <w:rsid w:val="00901F91"/>
    <w:rsid w:val="0090200E"/>
    <w:rsid w:val="00902498"/>
    <w:rsid w:val="009027EA"/>
    <w:rsid w:val="00902DCC"/>
    <w:rsid w:val="00902DDE"/>
    <w:rsid w:val="009035E2"/>
    <w:rsid w:val="009036C9"/>
    <w:rsid w:val="00903AC3"/>
    <w:rsid w:val="00903C74"/>
    <w:rsid w:val="00903D5E"/>
    <w:rsid w:val="00903E30"/>
    <w:rsid w:val="0090412E"/>
    <w:rsid w:val="0090417D"/>
    <w:rsid w:val="009043ED"/>
    <w:rsid w:val="00904536"/>
    <w:rsid w:val="00904673"/>
    <w:rsid w:val="0090478A"/>
    <w:rsid w:val="00904E51"/>
    <w:rsid w:val="00904F5B"/>
    <w:rsid w:val="0090522C"/>
    <w:rsid w:val="0090527C"/>
    <w:rsid w:val="009052DC"/>
    <w:rsid w:val="0090535B"/>
    <w:rsid w:val="00905533"/>
    <w:rsid w:val="0090570D"/>
    <w:rsid w:val="009057CA"/>
    <w:rsid w:val="0090580A"/>
    <w:rsid w:val="00905BC9"/>
    <w:rsid w:val="00905D92"/>
    <w:rsid w:val="00906167"/>
    <w:rsid w:val="00906877"/>
    <w:rsid w:val="00906B84"/>
    <w:rsid w:val="00906C1E"/>
    <w:rsid w:val="00906DEC"/>
    <w:rsid w:val="00907390"/>
    <w:rsid w:val="0090746E"/>
    <w:rsid w:val="0090769C"/>
    <w:rsid w:val="00907CD0"/>
    <w:rsid w:val="00907F08"/>
    <w:rsid w:val="00907FD7"/>
    <w:rsid w:val="009100C7"/>
    <w:rsid w:val="009102A7"/>
    <w:rsid w:val="00910316"/>
    <w:rsid w:val="00910723"/>
    <w:rsid w:val="009107C7"/>
    <w:rsid w:val="009109B8"/>
    <w:rsid w:val="00910A5D"/>
    <w:rsid w:val="00910C58"/>
    <w:rsid w:val="00910DC1"/>
    <w:rsid w:val="00910F7A"/>
    <w:rsid w:val="009113C4"/>
    <w:rsid w:val="00911533"/>
    <w:rsid w:val="00911759"/>
    <w:rsid w:val="009119CD"/>
    <w:rsid w:val="00911A6A"/>
    <w:rsid w:val="00911BCD"/>
    <w:rsid w:val="00911D86"/>
    <w:rsid w:val="00911E16"/>
    <w:rsid w:val="00911F19"/>
    <w:rsid w:val="00912481"/>
    <w:rsid w:val="009125FD"/>
    <w:rsid w:val="009126D4"/>
    <w:rsid w:val="00912707"/>
    <w:rsid w:val="00912AC5"/>
    <w:rsid w:val="00912BB2"/>
    <w:rsid w:val="00912D44"/>
    <w:rsid w:val="00912D72"/>
    <w:rsid w:val="0091339A"/>
    <w:rsid w:val="0091355A"/>
    <w:rsid w:val="00913633"/>
    <w:rsid w:val="00913962"/>
    <w:rsid w:val="009139E6"/>
    <w:rsid w:val="00913B39"/>
    <w:rsid w:val="00914365"/>
    <w:rsid w:val="009144B5"/>
    <w:rsid w:val="0091460E"/>
    <w:rsid w:val="009146F6"/>
    <w:rsid w:val="009149DB"/>
    <w:rsid w:val="00915049"/>
    <w:rsid w:val="00915314"/>
    <w:rsid w:val="00915815"/>
    <w:rsid w:val="00915863"/>
    <w:rsid w:val="00915871"/>
    <w:rsid w:val="00915A04"/>
    <w:rsid w:val="00915C9A"/>
    <w:rsid w:val="00915DEE"/>
    <w:rsid w:val="0091604C"/>
    <w:rsid w:val="009161A4"/>
    <w:rsid w:val="009162B7"/>
    <w:rsid w:val="0091631C"/>
    <w:rsid w:val="0091634C"/>
    <w:rsid w:val="009163BF"/>
    <w:rsid w:val="009164AD"/>
    <w:rsid w:val="0091660E"/>
    <w:rsid w:val="009168D1"/>
    <w:rsid w:val="00916C3F"/>
    <w:rsid w:val="00916ED7"/>
    <w:rsid w:val="00916EF4"/>
    <w:rsid w:val="00916FD0"/>
    <w:rsid w:val="00917114"/>
    <w:rsid w:val="009176BF"/>
    <w:rsid w:val="0091784F"/>
    <w:rsid w:val="00917A25"/>
    <w:rsid w:val="00917BD6"/>
    <w:rsid w:val="00917DD0"/>
    <w:rsid w:val="00920041"/>
    <w:rsid w:val="00920056"/>
    <w:rsid w:val="0092018F"/>
    <w:rsid w:val="0092058E"/>
    <w:rsid w:val="00920923"/>
    <w:rsid w:val="00920C73"/>
    <w:rsid w:val="00920C97"/>
    <w:rsid w:val="00920FA6"/>
    <w:rsid w:val="009210A2"/>
    <w:rsid w:val="009211D2"/>
    <w:rsid w:val="009216F0"/>
    <w:rsid w:val="009217DD"/>
    <w:rsid w:val="00921978"/>
    <w:rsid w:val="00921F12"/>
    <w:rsid w:val="0092206A"/>
    <w:rsid w:val="009225F6"/>
    <w:rsid w:val="00922799"/>
    <w:rsid w:val="0092283A"/>
    <w:rsid w:val="00922980"/>
    <w:rsid w:val="00922C3F"/>
    <w:rsid w:val="00922E70"/>
    <w:rsid w:val="00922F0F"/>
    <w:rsid w:val="00923290"/>
    <w:rsid w:val="009233FF"/>
    <w:rsid w:val="00923890"/>
    <w:rsid w:val="009238AA"/>
    <w:rsid w:val="00923C81"/>
    <w:rsid w:val="00923D8E"/>
    <w:rsid w:val="00923EF0"/>
    <w:rsid w:val="00923F94"/>
    <w:rsid w:val="0092439E"/>
    <w:rsid w:val="00924F69"/>
    <w:rsid w:val="00924FE4"/>
    <w:rsid w:val="00925053"/>
    <w:rsid w:val="009258BB"/>
    <w:rsid w:val="00925AAC"/>
    <w:rsid w:val="00925CB4"/>
    <w:rsid w:val="00925D34"/>
    <w:rsid w:val="00925D80"/>
    <w:rsid w:val="00925EF8"/>
    <w:rsid w:val="00925FAD"/>
    <w:rsid w:val="00926091"/>
    <w:rsid w:val="009260DE"/>
    <w:rsid w:val="0092647F"/>
    <w:rsid w:val="009264B5"/>
    <w:rsid w:val="009265F7"/>
    <w:rsid w:val="009268BB"/>
    <w:rsid w:val="00926924"/>
    <w:rsid w:val="0092698D"/>
    <w:rsid w:val="00926B02"/>
    <w:rsid w:val="00926B43"/>
    <w:rsid w:val="00926B8B"/>
    <w:rsid w:val="00926E69"/>
    <w:rsid w:val="00926F59"/>
    <w:rsid w:val="0092760E"/>
    <w:rsid w:val="0092799A"/>
    <w:rsid w:val="009279BE"/>
    <w:rsid w:val="00927A95"/>
    <w:rsid w:val="00927F28"/>
    <w:rsid w:val="00930378"/>
    <w:rsid w:val="00930496"/>
    <w:rsid w:val="00930656"/>
    <w:rsid w:val="00930AA0"/>
    <w:rsid w:val="00930AC6"/>
    <w:rsid w:val="00930B73"/>
    <w:rsid w:val="00930C13"/>
    <w:rsid w:val="00930DF9"/>
    <w:rsid w:val="00930E00"/>
    <w:rsid w:val="00930EF7"/>
    <w:rsid w:val="0093125C"/>
    <w:rsid w:val="009317B8"/>
    <w:rsid w:val="009318D0"/>
    <w:rsid w:val="009320CF"/>
    <w:rsid w:val="0093222B"/>
    <w:rsid w:val="00932841"/>
    <w:rsid w:val="00932E5D"/>
    <w:rsid w:val="0093311B"/>
    <w:rsid w:val="0093325E"/>
    <w:rsid w:val="00933336"/>
    <w:rsid w:val="00933382"/>
    <w:rsid w:val="00933551"/>
    <w:rsid w:val="00933662"/>
    <w:rsid w:val="009336DC"/>
    <w:rsid w:val="0093379C"/>
    <w:rsid w:val="00933807"/>
    <w:rsid w:val="00933A0F"/>
    <w:rsid w:val="00933C39"/>
    <w:rsid w:val="00933DA6"/>
    <w:rsid w:val="009340F4"/>
    <w:rsid w:val="00934126"/>
    <w:rsid w:val="009341B9"/>
    <w:rsid w:val="00934638"/>
    <w:rsid w:val="00934896"/>
    <w:rsid w:val="00934BCA"/>
    <w:rsid w:val="00934D47"/>
    <w:rsid w:val="00934FFE"/>
    <w:rsid w:val="0093502C"/>
    <w:rsid w:val="00935599"/>
    <w:rsid w:val="00935A47"/>
    <w:rsid w:val="00935C0C"/>
    <w:rsid w:val="00935E50"/>
    <w:rsid w:val="009360D6"/>
    <w:rsid w:val="009361DB"/>
    <w:rsid w:val="00936282"/>
    <w:rsid w:val="00936510"/>
    <w:rsid w:val="009365E2"/>
    <w:rsid w:val="0093662E"/>
    <w:rsid w:val="00936C54"/>
    <w:rsid w:val="00936E33"/>
    <w:rsid w:val="00936E3C"/>
    <w:rsid w:val="00937455"/>
    <w:rsid w:val="009375C7"/>
    <w:rsid w:val="0093779E"/>
    <w:rsid w:val="00937A62"/>
    <w:rsid w:val="00937C20"/>
    <w:rsid w:val="00937D7B"/>
    <w:rsid w:val="009401CA"/>
    <w:rsid w:val="009401FB"/>
    <w:rsid w:val="00940311"/>
    <w:rsid w:val="0094034D"/>
    <w:rsid w:val="0094065D"/>
    <w:rsid w:val="00940789"/>
    <w:rsid w:val="00940BFB"/>
    <w:rsid w:val="00940CBC"/>
    <w:rsid w:val="00940FBD"/>
    <w:rsid w:val="00941336"/>
    <w:rsid w:val="00941956"/>
    <w:rsid w:val="00941A41"/>
    <w:rsid w:val="00941CF6"/>
    <w:rsid w:val="00941E13"/>
    <w:rsid w:val="00941ED5"/>
    <w:rsid w:val="00942092"/>
    <w:rsid w:val="00942223"/>
    <w:rsid w:val="00942489"/>
    <w:rsid w:val="0094258A"/>
    <w:rsid w:val="009427B0"/>
    <w:rsid w:val="00942DAC"/>
    <w:rsid w:val="00942F3D"/>
    <w:rsid w:val="00943234"/>
    <w:rsid w:val="0094356D"/>
    <w:rsid w:val="00943766"/>
    <w:rsid w:val="009437B1"/>
    <w:rsid w:val="0094385F"/>
    <w:rsid w:val="00943888"/>
    <w:rsid w:val="0094398B"/>
    <w:rsid w:val="00943AA7"/>
    <w:rsid w:val="009443EF"/>
    <w:rsid w:val="009445F6"/>
    <w:rsid w:val="00944619"/>
    <w:rsid w:val="00944B88"/>
    <w:rsid w:val="00945092"/>
    <w:rsid w:val="009451C7"/>
    <w:rsid w:val="0094537F"/>
    <w:rsid w:val="00945427"/>
    <w:rsid w:val="009454EA"/>
    <w:rsid w:val="0094599B"/>
    <w:rsid w:val="00945E92"/>
    <w:rsid w:val="00946066"/>
    <w:rsid w:val="00946470"/>
    <w:rsid w:val="009466EE"/>
    <w:rsid w:val="00946894"/>
    <w:rsid w:val="0094698E"/>
    <w:rsid w:val="00946EBB"/>
    <w:rsid w:val="009470D0"/>
    <w:rsid w:val="00947902"/>
    <w:rsid w:val="009479BE"/>
    <w:rsid w:val="00947D29"/>
    <w:rsid w:val="00947D91"/>
    <w:rsid w:val="00947E0F"/>
    <w:rsid w:val="0095064B"/>
    <w:rsid w:val="0095083A"/>
    <w:rsid w:val="0095097A"/>
    <w:rsid w:val="00950B31"/>
    <w:rsid w:val="00950BE4"/>
    <w:rsid w:val="00950E7B"/>
    <w:rsid w:val="00951386"/>
    <w:rsid w:val="009516D1"/>
    <w:rsid w:val="00951777"/>
    <w:rsid w:val="009517DC"/>
    <w:rsid w:val="00951930"/>
    <w:rsid w:val="009519DB"/>
    <w:rsid w:val="00951C6A"/>
    <w:rsid w:val="00951CA3"/>
    <w:rsid w:val="00951D43"/>
    <w:rsid w:val="00951EEB"/>
    <w:rsid w:val="009522B8"/>
    <w:rsid w:val="0095235E"/>
    <w:rsid w:val="009523F7"/>
    <w:rsid w:val="00952717"/>
    <w:rsid w:val="00952841"/>
    <w:rsid w:val="00952942"/>
    <w:rsid w:val="00952C33"/>
    <w:rsid w:val="00952D1E"/>
    <w:rsid w:val="00953278"/>
    <w:rsid w:val="00953291"/>
    <w:rsid w:val="00953401"/>
    <w:rsid w:val="00953482"/>
    <w:rsid w:val="0095354F"/>
    <w:rsid w:val="00953990"/>
    <w:rsid w:val="00953A0E"/>
    <w:rsid w:val="00953B8C"/>
    <w:rsid w:val="00953DC0"/>
    <w:rsid w:val="00954254"/>
    <w:rsid w:val="009543FD"/>
    <w:rsid w:val="0095455B"/>
    <w:rsid w:val="0095470A"/>
    <w:rsid w:val="00954774"/>
    <w:rsid w:val="009549F5"/>
    <w:rsid w:val="00954A24"/>
    <w:rsid w:val="00954B00"/>
    <w:rsid w:val="00954CC8"/>
    <w:rsid w:val="00954DA5"/>
    <w:rsid w:val="00954EF7"/>
    <w:rsid w:val="0095521F"/>
    <w:rsid w:val="009556AF"/>
    <w:rsid w:val="00955C54"/>
    <w:rsid w:val="00955D92"/>
    <w:rsid w:val="00955EC8"/>
    <w:rsid w:val="00956024"/>
    <w:rsid w:val="0095664F"/>
    <w:rsid w:val="0095673F"/>
    <w:rsid w:val="009569AE"/>
    <w:rsid w:val="00956B4E"/>
    <w:rsid w:val="00956BE3"/>
    <w:rsid w:val="00956F31"/>
    <w:rsid w:val="009571F3"/>
    <w:rsid w:val="00957299"/>
    <w:rsid w:val="009575E1"/>
    <w:rsid w:val="00957643"/>
    <w:rsid w:val="009576CD"/>
    <w:rsid w:val="00957860"/>
    <w:rsid w:val="00957AA7"/>
    <w:rsid w:val="00957AE7"/>
    <w:rsid w:val="00957C96"/>
    <w:rsid w:val="00957D45"/>
    <w:rsid w:val="00957EC5"/>
    <w:rsid w:val="00957EC8"/>
    <w:rsid w:val="0096015C"/>
    <w:rsid w:val="00960299"/>
    <w:rsid w:val="00960BC7"/>
    <w:rsid w:val="00960E0A"/>
    <w:rsid w:val="0096127F"/>
    <w:rsid w:val="00961651"/>
    <w:rsid w:val="00961B46"/>
    <w:rsid w:val="00961C78"/>
    <w:rsid w:val="00961CF6"/>
    <w:rsid w:val="00961D5D"/>
    <w:rsid w:val="00961D6A"/>
    <w:rsid w:val="00961F90"/>
    <w:rsid w:val="0096203D"/>
    <w:rsid w:val="009620CA"/>
    <w:rsid w:val="00962129"/>
    <w:rsid w:val="009625F9"/>
    <w:rsid w:val="00962B78"/>
    <w:rsid w:val="00962EEF"/>
    <w:rsid w:val="009632B7"/>
    <w:rsid w:val="009632C9"/>
    <w:rsid w:val="009632F9"/>
    <w:rsid w:val="009633B4"/>
    <w:rsid w:val="0096391C"/>
    <w:rsid w:val="00963A36"/>
    <w:rsid w:val="00963D22"/>
    <w:rsid w:val="00963E85"/>
    <w:rsid w:val="00963F3D"/>
    <w:rsid w:val="00964317"/>
    <w:rsid w:val="009644EA"/>
    <w:rsid w:val="00964625"/>
    <w:rsid w:val="00964D0A"/>
    <w:rsid w:val="00965663"/>
    <w:rsid w:val="0096571A"/>
    <w:rsid w:val="009659FC"/>
    <w:rsid w:val="00965CE0"/>
    <w:rsid w:val="00965D0E"/>
    <w:rsid w:val="00966014"/>
    <w:rsid w:val="0096603A"/>
    <w:rsid w:val="009660D1"/>
    <w:rsid w:val="0096632B"/>
    <w:rsid w:val="009667EE"/>
    <w:rsid w:val="00966A59"/>
    <w:rsid w:val="00966F9C"/>
    <w:rsid w:val="00967544"/>
    <w:rsid w:val="00967640"/>
    <w:rsid w:val="009676B0"/>
    <w:rsid w:val="00967975"/>
    <w:rsid w:val="00967BF2"/>
    <w:rsid w:val="00967C2F"/>
    <w:rsid w:val="00970069"/>
    <w:rsid w:val="00970090"/>
    <w:rsid w:val="00970137"/>
    <w:rsid w:val="009709FB"/>
    <w:rsid w:val="00970A58"/>
    <w:rsid w:val="00970B1C"/>
    <w:rsid w:val="00970C5E"/>
    <w:rsid w:val="0097115C"/>
    <w:rsid w:val="00971327"/>
    <w:rsid w:val="0097163E"/>
    <w:rsid w:val="009716DB"/>
    <w:rsid w:val="00971821"/>
    <w:rsid w:val="00971863"/>
    <w:rsid w:val="00971A1D"/>
    <w:rsid w:val="00971A93"/>
    <w:rsid w:val="00971DBB"/>
    <w:rsid w:val="009720B6"/>
    <w:rsid w:val="009721F3"/>
    <w:rsid w:val="00972585"/>
    <w:rsid w:val="009726B4"/>
    <w:rsid w:val="0097274C"/>
    <w:rsid w:val="009728BA"/>
    <w:rsid w:val="00972D2C"/>
    <w:rsid w:val="00973021"/>
    <w:rsid w:val="00973122"/>
    <w:rsid w:val="0097316B"/>
    <w:rsid w:val="009733C9"/>
    <w:rsid w:val="009734F5"/>
    <w:rsid w:val="0097354A"/>
    <w:rsid w:val="00973653"/>
    <w:rsid w:val="00973A4E"/>
    <w:rsid w:val="00973A92"/>
    <w:rsid w:val="00974008"/>
    <w:rsid w:val="00974292"/>
    <w:rsid w:val="009744CC"/>
    <w:rsid w:val="009747F0"/>
    <w:rsid w:val="0097489F"/>
    <w:rsid w:val="009748C3"/>
    <w:rsid w:val="00974FAA"/>
    <w:rsid w:val="00975097"/>
    <w:rsid w:val="009754C6"/>
    <w:rsid w:val="00975522"/>
    <w:rsid w:val="00975E4D"/>
    <w:rsid w:val="00975E7F"/>
    <w:rsid w:val="0097674C"/>
    <w:rsid w:val="00976BAF"/>
    <w:rsid w:val="00976D03"/>
    <w:rsid w:val="00976DFE"/>
    <w:rsid w:val="00977061"/>
    <w:rsid w:val="00977184"/>
    <w:rsid w:val="0097718F"/>
    <w:rsid w:val="009776E0"/>
    <w:rsid w:val="009777E1"/>
    <w:rsid w:val="00977925"/>
    <w:rsid w:val="00977B06"/>
    <w:rsid w:val="00977E86"/>
    <w:rsid w:val="0098020E"/>
    <w:rsid w:val="009802C9"/>
    <w:rsid w:val="009803BB"/>
    <w:rsid w:val="009807B0"/>
    <w:rsid w:val="00980855"/>
    <w:rsid w:val="00980A5B"/>
    <w:rsid w:val="00980D41"/>
    <w:rsid w:val="00981030"/>
    <w:rsid w:val="00981820"/>
    <w:rsid w:val="00981CA5"/>
    <w:rsid w:val="00981D6A"/>
    <w:rsid w:val="00981F4D"/>
    <w:rsid w:val="00981FDF"/>
    <w:rsid w:val="00982159"/>
    <w:rsid w:val="0098224D"/>
    <w:rsid w:val="00982ACB"/>
    <w:rsid w:val="009834A1"/>
    <w:rsid w:val="00983805"/>
    <w:rsid w:val="00983CE2"/>
    <w:rsid w:val="009840B8"/>
    <w:rsid w:val="009840BE"/>
    <w:rsid w:val="009846E4"/>
    <w:rsid w:val="00984875"/>
    <w:rsid w:val="00984B08"/>
    <w:rsid w:val="00984B99"/>
    <w:rsid w:val="00984F42"/>
    <w:rsid w:val="009850F8"/>
    <w:rsid w:val="00985301"/>
    <w:rsid w:val="009858C0"/>
    <w:rsid w:val="00985ABF"/>
    <w:rsid w:val="00985CFE"/>
    <w:rsid w:val="00985F3A"/>
    <w:rsid w:val="009860AB"/>
    <w:rsid w:val="0098640A"/>
    <w:rsid w:val="00986671"/>
    <w:rsid w:val="00986738"/>
    <w:rsid w:val="00986B7B"/>
    <w:rsid w:val="00986F81"/>
    <w:rsid w:val="00987065"/>
    <w:rsid w:val="00987126"/>
    <w:rsid w:val="00987330"/>
    <w:rsid w:val="0098785A"/>
    <w:rsid w:val="00987A16"/>
    <w:rsid w:val="00990050"/>
    <w:rsid w:val="0099012E"/>
    <w:rsid w:val="0099042C"/>
    <w:rsid w:val="009904EF"/>
    <w:rsid w:val="009904FD"/>
    <w:rsid w:val="009905A1"/>
    <w:rsid w:val="009906B3"/>
    <w:rsid w:val="009908DD"/>
    <w:rsid w:val="00990C4A"/>
    <w:rsid w:val="00990F83"/>
    <w:rsid w:val="009910D2"/>
    <w:rsid w:val="00991685"/>
    <w:rsid w:val="009916FC"/>
    <w:rsid w:val="0099263F"/>
    <w:rsid w:val="0099273A"/>
    <w:rsid w:val="009927E8"/>
    <w:rsid w:val="009927FA"/>
    <w:rsid w:val="00992C0E"/>
    <w:rsid w:val="00992C7D"/>
    <w:rsid w:val="00992D1B"/>
    <w:rsid w:val="00992E57"/>
    <w:rsid w:val="009932FA"/>
    <w:rsid w:val="00993673"/>
    <w:rsid w:val="009940AF"/>
    <w:rsid w:val="00994319"/>
    <w:rsid w:val="0099436C"/>
    <w:rsid w:val="009943B4"/>
    <w:rsid w:val="00994507"/>
    <w:rsid w:val="00994DAD"/>
    <w:rsid w:val="00994E5C"/>
    <w:rsid w:val="00995057"/>
    <w:rsid w:val="00995122"/>
    <w:rsid w:val="00995242"/>
    <w:rsid w:val="0099524A"/>
    <w:rsid w:val="009952BF"/>
    <w:rsid w:val="009955E0"/>
    <w:rsid w:val="00995AC3"/>
    <w:rsid w:val="00995BAA"/>
    <w:rsid w:val="0099627E"/>
    <w:rsid w:val="0099644D"/>
    <w:rsid w:val="00996688"/>
    <w:rsid w:val="0099676A"/>
    <w:rsid w:val="009967F2"/>
    <w:rsid w:val="00996D90"/>
    <w:rsid w:val="0099700E"/>
    <w:rsid w:val="00997071"/>
    <w:rsid w:val="009971C5"/>
    <w:rsid w:val="009972EB"/>
    <w:rsid w:val="009973D0"/>
    <w:rsid w:val="0099755D"/>
    <w:rsid w:val="00997790"/>
    <w:rsid w:val="00997918"/>
    <w:rsid w:val="0099792A"/>
    <w:rsid w:val="00997A31"/>
    <w:rsid w:val="00997C77"/>
    <w:rsid w:val="00997D28"/>
    <w:rsid w:val="00997E79"/>
    <w:rsid w:val="00997F0A"/>
    <w:rsid w:val="00997F29"/>
    <w:rsid w:val="00997FC0"/>
    <w:rsid w:val="009A0568"/>
    <w:rsid w:val="009A062B"/>
    <w:rsid w:val="009A07F2"/>
    <w:rsid w:val="009A087A"/>
    <w:rsid w:val="009A0C54"/>
    <w:rsid w:val="009A0F59"/>
    <w:rsid w:val="009A10B2"/>
    <w:rsid w:val="009A1175"/>
    <w:rsid w:val="009A1600"/>
    <w:rsid w:val="009A169B"/>
    <w:rsid w:val="009A1703"/>
    <w:rsid w:val="009A1DA8"/>
    <w:rsid w:val="009A2148"/>
    <w:rsid w:val="009A2169"/>
    <w:rsid w:val="009A2176"/>
    <w:rsid w:val="009A237D"/>
    <w:rsid w:val="009A24D0"/>
    <w:rsid w:val="009A2535"/>
    <w:rsid w:val="009A2B79"/>
    <w:rsid w:val="009A3147"/>
    <w:rsid w:val="009A3155"/>
    <w:rsid w:val="009A322E"/>
    <w:rsid w:val="009A3327"/>
    <w:rsid w:val="009A377C"/>
    <w:rsid w:val="009A3823"/>
    <w:rsid w:val="009A3A95"/>
    <w:rsid w:val="009A3ACC"/>
    <w:rsid w:val="009A3C7D"/>
    <w:rsid w:val="009A3C9A"/>
    <w:rsid w:val="009A41BD"/>
    <w:rsid w:val="009A4476"/>
    <w:rsid w:val="009A4695"/>
    <w:rsid w:val="009A4965"/>
    <w:rsid w:val="009A4F5A"/>
    <w:rsid w:val="009A52FC"/>
    <w:rsid w:val="009A5539"/>
    <w:rsid w:val="009A5595"/>
    <w:rsid w:val="009A59EC"/>
    <w:rsid w:val="009A5CE7"/>
    <w:rsid w:val="009A5F27"/>
    <w:rsid w:val="009A600A"/>
    <w:rsid w:val="009A631E"/>
    <w:rsid w:val="009A66D0"/>
    <w:rsid w:val="009A6749"/>
    <w:rsid w:val="009A6874"/>
    <w:rsid w:val="009A6B55"/>
    <w:rsid w:val="009A6C38"/>
    <w:rsid w:val="009A6E57"/>
    <w:rsid w:val="009A7095"/>
    <w:rsid w:val="009A7374"/>
    <w:rsid w:val="009A7426"/>
    <w:rsid w:val="009A7750"/>
    <w:rsid w:val="009A7810"/>
    <w:rsid w:val="009A7947"/>
    <w:rsid w:val="009A7CBB"/>
    <w:rsid w:val="009A7D2E"/>
    <w:rsid w:val="009A7DD7"/>
    <w:rsid w:val="009A7E88"/>
    <w:rsid w:val="009B01FC"/>
    <w:rsid w:val="009B0225"/>
    <w:rsid w:val="009B03A4"/>
    <w:rsid w:val="009B04EC"/>
    <w:rsid w:val="009B053F"/>
    <w:rsid w:val="009B05A1"/>
    <w:rsid w:val="009B05A7"/>
    <w:rsid w:val="009B0658"/>
    <w:rsid w:val="009B0C0C"/>
    <w:rsid w:val="009B0C4E"/>
    <w:rsid w:val="009B0F0F"/>
    <w:rsid w:val="009B1188"/>
    <w:rsid w:val="009B1905"/>
    <w:rsid w:val="009B1A4E"/>
    <w:rsid w:val="009B1BFE"/>
    <w:rsid w:val="009B1F48"/>
    <w:rsid w:val="009B1FB9"/>
    <w:rsid w:val="009B2101"/>
    <w:rsid w:val="009B2334"/>
    <w:rsid w:val="009B2452"/>
    <w:rsid w:val="009B2944"/>
    <w:rsid w:val="009B2F52"/>
    <w:rsid w:val="009B329E"/>
    <w:rsid w:val="009B380D"/>
    <w:rsid w:val="009B3968"/>
    <w:rsid w:val="009B39A7"/>
    <w:rsid w:val="009B39E6"/>
    <w:rsid w:val="009B3AFD"/>
    <w:rsid w:val="009B3C83"/>
    <w:rsid w:val="009B3D08"/>
    <w:rsid w:val="009B404A"/>
    <w:rsid w:val="009B4125"/>
    <w:rsid w:val="009B4194"/>
    <w:rsid w:val="009B42B5"/>
    <w:rsid w:val="009B44BC"/>
    <w:rsid w:val="009B4611"/>
    <w:rsid w:val="009B49C3"/>
    <w:rsid w:val="009B4A5C"/>
    <w:rsid w:val="009B52A4"/>
    <w:rsid w:val="009B52AA"/>
    <w:rsid w:val="009B5543"/>
    <w:rsid w:val="009B55CC"/>
    <w:rsid w:val="009B55E9"/>
    <w:rsid w:val="009B56B0"/>
    <w:rsid w:val="009B59A7"/>
    <w:rsid w:val="009B5BBC"/>
    <w:rsid w:val="009B646C"/>
    <w:rsid w:val="009B6682"/>
    <w:rsid w:val="009B66DA"/>
    <w:rsid w:val="009B672F"/>
    <w:rsid w:val="009B6778"/>
    <w:rsid w:val="009B67E9"/>
    <w:rsid w:val="009B680C"/>
    <w:rsid w:val="009B6875"/>
    <w:rsid w:val="009B6A9B"/>
    <w:rsid w:val="009B6BAB"/>
    <w:rsid w:val="009B6FB9"/>
    <w:rsid w:val="009B7148"/>
    <w:rsid w:val="009B7367"/>
    <w:rsid w:val="009B7400"/>
    <w:rsid w:val="009B74E4"/>
    <w:rsid w:val="009B759D"/>
    <w:rsid w:val="009B761A"/>
    <w:rsid w:val="009B7674"/>
    <w:rsid w:val="009B791A"/>
    <w:rsid w:val="009B7AEF"/>
    <w:rsid w:val="009B7C9B"/>
    <w:rsid w:val="009C0157"/>
    <w:rsid w:val="009C02E1"/>
    <w:rsid w:val="009C02E3"/>
    <w:rsid w:val="009C04C3"/>
    <w:rsid w:val="009C0525"/>
    <w:rsid w:val="009C0533"/>
    <w:rsid w:val="009C0CD0"/>
    <w:rsid w:val="009C10FE"/>
    <w:rsid w:val="009C1386"/>
    <w:rsid w:val="009C1A37"/>
    <w:rsid w:val="009C1AAA"/>
    <w:rsid w:val="009C1B73"/>
    <w:rsid w:val="009C1D34"/>
    <w:rsid w:val="009C1E0B"/>
    <w:rsid w:val="009C1F65"/>
    <w:rsid w:val="009C1F81"/>
    <w:rsid w:val="009C23CC"/>
    <w:rsid w:val="009C24ED"/>
    <w:rsid w:val="009C266A"/>
    <w:rsid w:val="009C2715"/>
    <w:rsid w:val="009C2935"/>
    <w:rsid w:val="009C2A51"/>
    <w:rsid w:val="009C2B08"/>
    <w:rsid w:val="009C2F0E"/>
    <w:rsid w:val="009C2F7E"/>
    <w:rsid w:val="009C31C7"/>
    <w:rsid w:val="009C323A"/>
    <w:rsid w:val="009C3280"/>
    <w:rsid w:val="009C3521"/>
    <w:rsid w:val="009C367A"/>
    <w:rsid w:val="009C38E0"/>
    <w:rsid w:val="009C3A50"/>
    <w:rsid w:val="009C3BE1"/>
    <w:rsid w:val="009C3CBD"/>
    <w:rsid w:val="009C3DBF"/>
    <w:rsid w:val="009C3E02"/>
    <w:rsid w:val="009C408E"/>
    <w:rsid w:val="009C437C"/>
    <w:rsid w:val="009C437E"/>
    <w:rsid w:val="009C43B5"/>
    <w:rsid w:val="009C4506"/>
    <w:rsid w:val="009C4748"/>
    <w:rsid w:val="009C4B65"/>
    <w:rsid w:val="009C4C1F"/>
    <w:rsid w:val="009C4D80"/>
    <w:rsid w:val="009C4EC5"/>
    <w:rsid w:val="009C4FC2"/>
    <w:rsid w:val="009C5162"/>
    <w:rsid w:val="009C54CE"/>
    <w:rsid w:val="009C5A65"/>
    <w:rsid w:val="009C5D99"/>
    <w:rsid w:val="009C5E68"/>
    <w:rsid w:val="009C62B5"/>
    <w:rsid w:val="009C659B"/>
    <w:rsid w:val="009C65F2"/>
    <w:rsid w:val="009C672E"/>
    <w:rsid w:val="009C687F"/>
    <w:rsid w:val="009C6A1C"/>
    <w:rsid w:val="009C6AC9"/>
    <w:rsid w:val="009C6BBD"/>
    <w:rsid w:val="009C6BCB"/>
    <w:rsid w:val="009C6CBB"/>
    <w:rsid w:val="009C6EF0"/>
    <w:rsid w:val="009C6F72"/>
    <w:rsid w:val="009C6FB6"/>
    <w:rsid w:val="009C7182"/>
    <w:rsid w:val="009C750B"/>
    <w:rsid w:val="009C764F"/>
    <w:rsid w:val="009C7688"/>
    <w:rsid w:val="009C76E0"/>
    <w:rsid w:val="009C7D62"/>
    <w:rsid w:val="009C7DAF"/>
    <w:rsid w:val="009C7E6A"/>
    <w:rsid w:val="009C7E97"/>
    <w:rsid w:val="009D056F"/>
    <w:rsid w:val="009D0B7B"/>
    <w:rsid w:val="009D12AE"/>
    <w:rsid w:val="009D1423"/>
    <w:rsid w:val="009D146B"/>
    <w:rsid w:val="009D160F"/>
    <w:rsid w:val="009D1717"/>
    <w:rsid w:val="009D1F7E"/>
    <w:rsid w:val="009D1FDF"/>
    <w:rsid w:val="009D201D"/>
    <w:rsid w:val="009D212D"/>
    <w:rsid w:val="009D2670"/>
    <w:rsid w:val="009D2ADE"/>
    <w:rsid w:val="009D2C7E"/>
    <w:rsid w:val="009D2ED9"/>
    <w:rsid w:val="009D2EDA"/>
    <w:rsid w:val="009D332C"/>
    <w:rsid w:val="009D3696"/>
    <w:rsid w:val="009D3704"/>
    <w:rsid w:val="009D37DD"/>
    <w:rsid w:val="009D3855"/>
    <w:rsid w:val="009D38A8"/>
    <w:rsid w:val="009D3942"/>
    <w:rsid w:val="009D3AA1"/>
    <w:rsid w:val="009D3D4D"/>
    <w:rsid w:val="009D3F76"/>
    <w:rsid w:val="009D4274"/>
    <w:rsid w:val="009D4743"/>
    <w:rsid w:val="009D4833"/>
    <w:rsid w:val="009D4950"/>
    <w:rsid w:val="009D53A6"/>
    <w:rsid w:val="009D53D0"/>
    <w:rsid w:val="009D58AA"/>
    <w:rsid w:val="009D5CA6"/>
    <w:rsid w:val="009D5D37"/>
    <w:rsid w:val="009D5FB8"/>
    <w:rsid w:val="009D61DD"/>
    <w:rsid w:val="009D62C7"/>
    <w:rsid w:val="009D62E3"/>
    <w:rsid w:val="009D66D6"/>
    <w:rsid w:val="009D66FE"/>
    <w:rsid w:val="009D6791"/>
    <w:rsid w:val="009D6AC1"/>
    <w:rsid w:val="009D6CBE"/>
    <w:rsid w:val="009D6D8F"/>
    <w:rsid w:val="009D6FDF"/>
    <w:rsid w:val="009D700E"/>
    <w:rsid w:val="009D7182"/>
    <w:rsid w:val="009D7798"/>
    <w:rsid w:val="009D78FA"/>
    <w:rsid w:val="009D7A37"/>
    <w:rsid w:val="009D7A91"/>
    <w:rsid w:val="009D7AE2"/>
    <w:rsid w:val="009D7BEF"/>
    <w:rsid w:val="009D7F5C"/>
    <w:rsid w:val="009DCF8D"/>
    <w:rsid w:val="009E0458"/>
    <w:rsid w:val="009E052A"/>
    <w:rsid w:val="009E0937"/>
    <w:rsid w:val="009E0962"/>
    <w:rsid w:val="009E0EA2"/>
    <w:rsid w:val="009E0FE2"/>
    <w:rsid w:val="009E102E"/>
    <w:rsid w:val="009E1291"/>
    <w:rsid w:val="009E14EA"/>
    <w:rsid w:val="009E163A"/>
    <w:rsid w:val="009E1725"/>
    <w:rsid w:val="009E1876"/>
    <w:rsid w:val="009E1AC4"/>
    <w:rsid w:val="009E1BC6"/>
    <w:rsid w:val="009E1ED7"/>
    <w:rsid w:val="009E1F0C"/>
    <w:rsid w:val="009E214D"/>
    <w:rsid w:val="009E218E"/>
    <w:rsid w:val="009E21B2"/>
    <w:rsid w:val="009E2252"/>
    <w:rsid w:val="009E2460"/>
    <w:rsid w:val="009E2771"/>
    <w:rsid w:val="009E2855"/>
    <w:rsid w:val="009E28EC"/>
    <w:rsid w:val="009E2963"/>
    <w:rsid w:val="009E29F3"/>
    <w:rsid w:val="009E2B37"/>
    <w:rsid w:val="009E2BCB"/>
    <w:rsid w:val="009E2F55"/>
    <w:rsid w:val="009E3144"/>
    <w:rsid w:val="009E315A"/>
    <w:rsid w:val="009E3364"/>
    <w:rsid w:val="009E35F4"/>
    <w:rsid w:val="009E363C"/>
    <w:rsid w:val="009E380D"/>
    <w:rsid w:val="009E3A6E"/>
    <w:rsid w:val="009E42D4"/>
    <w:rsid w:val="009E4841"/>
    <w:rsid w:val="009E496B"/>
    <w:rsid w:val="009E4A7A"/>
    <w:rsid w:val="009E4DC3"/>
    <w:rsid w:val="009E4E07"/>
    <w:rsid w:val="009E56F9"/>
    <w:rsid w:val="009E573E"/>
    <w:rsid w:val="009E583E"/>
    <w:rsid w:val="009E5CF1"/>
    <w:rsid w:val="009E5D99"/>
    <w:rsid w:val="009E60FB"/>
    <w:rsid w:val="009E6573"/>
    <w:rsid w:val="009E68F6"/>
    <w:rsid w:val="009E69F6"/>
    <w:rsid w:val="009E6A14"/>
    <w:rsid w:val="009E6B21"/>
    <w:rsid w:val="009E6EEC"/>
    <w:rsid w:val="009E7108"/>
    <w:rsid w:val="009E72AC"/>
    <w:rsid w:val="009E760E"/>
    <w:rsid w:val="009E76D8"/>
    <w:rsid w:val="009E779A"/>
    <w:rsid w:val="009E78E7"/>
    <w:rsid w:val="009E7983"/>
    <w:rsid w:val="009EF76D"/>
    <w:rsid w:val="009F0006"/>
    <w:rsid w:val="009F00D3"/>
    <w:rsid w:val="009F03EE"/>
    <w:rsid w:val="009F0552"/>
    <w:rsid w:val="009F0AFA"/>
    <w:rsid w:val="009F0C70"/>
    <w:rsid w:val="009F116C"/>
    <w:rsid w:val="009F11FC"/>
    <w:rsid w:val="009F1477"/>
    <w:rsid w:val="009F17FC"/>
    <w:rsid w:val="009F1961"/>
    <w:rsid w:val="009F1BE0"/>
    <w:rsid w:val="009F1EF1"/>
    <w:rsid w:val="009F213D"/>
    <w:rsid w:val="009F2233"/>
    <w:rsid w:val="009F2364"/>
    <w:rsid w:val="009F248D"/>
    <w:rsid w:val="009F275C"/>
    <w:rsid w:val="009F2776"/>
    <w:rsid w:val="009F2B28"/>
    <w:rsid w:val="009F2B40"/>
    <w:rsid w:val="009F2BE8"/>
    <w:rsid w:val="009F2D5A"/>
    <w:rsid w:val="009F2E31"/>
    <w:rsid w:val="009F2FE0"/>
    <w:rsid w:val="009F36A7"/>
    <w:rsid w:val="009F38AB"/>
    <w:rsid w:val="009F3B17"/>
    <w:rsid w:val="009F3C13"/>
    <w:rsid w:val="009F3D58"/>
    <w:rsid w:val="009F3D69"/>
    <w:rsid w:val="009F3E6F"/>
    <w:rsid w:val="009F3E8C"/>
    <w:rsid w:val="009F3E91"/>
    <w:rsid w:val="009F3EE6"/>
    <w:rsid w:val="009F3F1F"/>
    <w:rsid w:val="009F3FC1"/>
    <w:rsid w:val="009F451A"/>
    <w:rsid w:val="009F4779"/>
    <w:rsid w:val="009F4AFA"/>
    <w:rsid w:val="009F4B1F"/>
    <w:rsid w:val="009F4BEA"/>
    <w:rsid w:val="009F4E7C"/>
    <w:rsid w:val="009F4FB3"/>
    <w:rsid w:val="009F52ED"/>
    <w:rsid w:val="009F5328"/>
    <w:rsid w:val="009F594D"/>
    <w:rsid w:val="009F59F4"/>
    <w:rsid w:val="009F5BA6"/>
    <w:rsid w:val="009F5DC0"/>
    <w:rsid w:val="009F5E68"/>
    <w:rsid w:val="009F5FD1"/>
    <w:rsid w:val="009F6084"/>
    <w:rsid w:val="009F6416"/>
    <w:rsid w:val="009F6B30"/>
    <w:rsid w:val="009F7070"/>
    <w:rsid w:val="009F71D1"/>
    <w:rsid w:val="009F7260"/>
    <w:rsid w:val="009F7956"/>
    <w:rsid w:val="009F7C96"/>
    <w:rsid w:val="009F7EB5"/>
    <w:rsid w:val="00A004AA"/>
    <w:rsid w:val="00A00DD6"/>
    <w:rsid w:val="00A011A2"/>
    <w:rsid w:val="00A011BF"/>
    <w:rsid w:val="00A01397"/>
    <w:rsid w:val="00A013D4"/>
    <w:rsid w:val="00A01448"/>
    <w:rsid w:val="00A017BA"/>
    <w:rsid w:val="00A017F4"/>
    <w:rsid w:val="00A01864"/>
    <w:rsid w:val="00A01AAD"/>
    <w:rsid w:val="00A01B85"/>
    <w:rsid w:val="00A01BDD"/>
    <w:rsid w:val="00A01E69"/>
    <w:rsid w:val="00A01EFD"/>
    <w:rsid w:val="00A01FDF"/>
    <w:rsid w:val="00A02043"/>
    <w:rsid w:val="00A02159"/>
    <w:rsid w:val="00A02319"/>
    <w:rsid w:val="00A026DF"/>
    <w:rsid w:val="00A028E1"/>
    <w:rsid w:val="00A02907"/>
    <w:rsid w:val="00A02BFB"/>
    <w:rsid w:val="00A02CFE"/>
    <w:rsid w:val="00A02FD9"/>
    <w:rsid w:val="00A03001"/>
    <w:rsid w:val="00A03110"/>
    <w:rsid w:val="00A031A7"/>
    <w:rsid w:val="00A0321F"/>
    <w:rsid w:val="00A03648"/>
    <w:rsid w:val="00A03826"/>
    <w:rsid w:val="00A03838"/>
    <w:rsid w:val="00A03A5F"/>
    <w:rsid w:val="00A03B39"/>
    <w:rsid w:val="00A03B7D"/>
    <w:rsid w:val="00A03CEC"/>
    <w:rsid w:val="00A04100"/>
    <w:rsid w:val="00A0464F"/>
    <w:rsid w:val="00A0474F"/>
    <w:rsid w:val="00A04A1C"/>
    <w:rsid w:val="00A04ADD"/>
    <w:rsid w:val="00A04B68"/>
    <w:rsid w:val="00A04C20"/>
    <w:rsid w:val="00A04D86"/>
    <w:rsid w:val="00A04E5C"/>
    <w:rsid w:val="00A04E60"/>
    <w:rsid w:val="00A05376"/>
    <w:rsid w:val="00A0552A"/>
    <w:rsid w:val="00A05737"/>
    <w:rsid w:val="00A058D1"/>
    <w:rsid w:val="00A05902"/>
    <w:rsid w:val="00A05B85"/>
    <w:rsid w:val="00A05E20"/>
    <w:rsid w:val="00A061E6"/>
    <w:rsid w:val="00A06290"/>
    <w:rsid w:val="00A066DE"/>
    <w:rsid w:val="00A06808"/>
    <w:rsid w:val="00A069E8"/>
    <w:rsid w:val="00A06E90"/>
    <w:rsid w:val="00A07571"/>
    <w:rsid w:val="00A075C8"/>
    <w:rsid w:val="00A079BF"/>
    <w:rsid w:val="00A07A58"/>
    <w:rsid w:val="00A07AB8"/>
    <w:rsid w:val="00A10039"/>
    <w:rsid w:val="00A10066"/>
    <w:rsid w:val="00A1015D"/>
    <w:rsid w:val="00A104CB"/>
    <w:rsid w:val="00A10825"/>
    <w:rsid w:val="00A10A5A"/>
    <w:rsid w:val="00A10B65"/>
    <w:rsid w:val="00A10FD8"/>
    <w:rsid w:val="00A110DE"/>
    <w:rsid w:val="00A1110C"/>
    <w:rsid w:val="00A11374"/>
    <w:rsid w:val="00A1149E"/>
    <w:rsid w:val="00A11705"/>
    <w:rsid w:val="00A117A5"/>
    <w:rsid w:val="00A11C19"/>
    <w:rsid w:val="00A11D18"/>
    <w:rsid w:val="00A122E4"/>
    <w:rsid w:val="00A125B1"/>
    <w:rsid w:val="00A125D4"/>
    <w:rsid w:val="00A126F2"/>
    <w:rsid w:val="00A12960"/>
    <w:rsid w:val="00A12C9A"/>
    <w:rsid w:val="00A12D06"/>
    <w:rsid w:val="00A12E9D"/>
    <w:rsid w:val="00A13047"/>
    <w:rsid w:val="00A1319C"/>
    <w:rsid w:val="00A13600"/>
    <w:rsid w:val="00A13C6E"/>
    <w:rsid w:val="00A13D15"/>
    <w:rsid w:val="00A141E5"/>
    <w:rsid w:val="00A14284"/>
    <w:rsid w:val="00A143C3"/>
    <w:rsid w:val="00A14484"/>
    <w:rsid w:val="00A14485"/>
    <w:rsid w:val="00A146C9"/>
    <w:rsid w:val="00A148AE"/>
    <w:rsid w:val="00A149A2"/>
    <w:rsid w:val="00A14A33"/>
    <w:rsid w:val="00A14AD5"/>
    <w:rsid w:val="00A14BF6"/>
    <w:rsid w:val="00A14C2E"/>
    <w:rsid w:val="00A15100"/>
    <w:rsid w:val="00A1514B"/>
    <w:rsid w:val="00A15581"/>
    <w:rsid w:val="00A15838"/>
    <w:rsid w:val="00A1593F"/>
    <w:rsid w:val="00A15B57"/>
    <w:rsid w:val="00A15D75"/>
    <w:rsid w:val="00A15EEF"/>
    <w:rsid w:val="00A1615D"/>
    <w:rsid w:val="00A16AB7"/>
    <w:rsid w:val="00A16B00"/>
    <w:rsid w:val="00A16CC8"/>
    <w:rsid w:val="00A17A14"/>
    <w:rsid w:val="00A17A6A"/>
    <w:rsid w:val="00A17F33"/>
    <w:rsid w:val="00A2021A"/>
    <w:rsid w:val="00A2021B"/>
    <w:rsid w:val="00A2035A"/>
    <w:rsid w:val="00A20764"/>
    <w:rsid w:val="00A20917"/>
    <w:rsid w:val="00A20A70"/>
    <w:rsid w:val="00A21383"/>
    <w:rsid w:val="00A21485"/>
    <w:rsid w:val="00A2148D"/>
    <w:rsid w:val="00A21639"/>
    <w:rsid w:val="00A21DBA"/>
    <w:rsid w:val="00A21E92"/>
    <w:rsid w:val="00A21F86"/>
    <w:rsid w:val="00A21F92"/>
    <w:rsid w:val="00A22017"/>
    <w:rsid w:val="00A2220F"/>
    <w:rsid w:val="00A223FF"/>
    <w:rsid w:val="00A22782"/>
    <w:rsid w:val="00A22BDA"/>
    <w:rsid w:val="00A22D39"/>
    <w:rsid w:val="00A2301C"/>
    <w:rsid w:val="00A23207"/>
    <w:rsid w:val="00A2325F"/>
    <w:rsid w:val="00A23339"/>
    <w:rsid w:val="00A23478"/>
    <w:rsid w:val="00A235CE"/>
    <w:rsid w:val="00A23613"/>
    <w:rsid w:val="00A23CC2"/>
    <w:rsid w:val="00A23DC9"/>
    <w:rsid w:val="00A2415C"/>
    <w:rsid w:val="00A244B6"/>
    <w:rsid w:val="00A24A71"/>
    <w:rsid w:val="00A24AEB"/>
    <w:rsid w:val="00A24DA3"/>
    <w:rsid w:val="00A24EC5"/>
    <w:rsid w:val="00A25045"/>
    <w:rsid w:val="00A2521F"/>
    <w:rsid w:val="00A2536F"/>
    <w:rsid w:val="00A25657"/>
    <w:rsid w:val="00A25722"/>
    <w:rsid w:val="00A258A2"/>
    <w:rsid w:val="00A25E90"/>
    <w:rsid w:val="00A25ECC"/>
    <w:rsid w:val="00A263F4"/>
    <w:rsid w:val="00A26AF6"/>
    <w:rsid w:val="00A26FD0"/>
    <w:rsid w:val="00A27124"/>
    <w:rsid w:val="00A274FA"/>
    <w:rsid w:val="00A277DE"/>
    <w:rsid w:val="00A27AE4"/>
    <w:rsid w:val="00A27BE6"/>
    <w:rsid w:val="00A27DC6"/>
    <w:rsid w:val="00A27FA1"/>
    <w:rsid w:val="00A30155"/>
    <w:rsid w:val="00A30299"/>
    <w:rsid w:val="00A3055A"/>
    <w:rsid w:val="00A3058F"/>
    <w:rsid w:val="00A30708"/>
    <w:rsid w:val="00A30716"/>
    <w:rsid w:val="00A307EF"/>
    <w:rsid w:val="00A30A69"/>
    <w:rsid w:val="00A30AB8"/>
    <w:rsid w:val="00A30AF9"/>
    <w:rsid w:val="00A30DAC"/>
    <w:rsid w:val="00A30DB3"/>
    <w:rsid w:val="00A31079"/>
    <w:rsid w:val="00A31155"/>
    <w:rsid w:val="00A31207"/>
    <w:rsid w:val="00A31220"/>
    <w:rsid w:val="00A3131C"/>
    <w:rsid w:val="00A31641"/>
    <w:rsid w:val="00A31A74"/>
    <w:rsid w:val="00A31B74"/>
    <w:rsid w:val="00A31E04"/>
    <w:rsid w:val="00A31F36"/>
    <w:rsid w:val="00A3217C"/>
    <w:rsid w:val="00A323DB"/>
    <w:rsid w:val="00A3275E"/>
    <w:rsid w:val="00A3281F"/>
    <w:rsid w:val="00A329A6"/>
    <w:rsid w:val="00A329F7"/>
    <w:rsid w:val="00A32AF1"/>
    <w:rsid w:val="00A32B23"/>
    <w:rsid w:val="00A32CB1"/>
    <w:rsid w:val="00A32CD4"/>
    <w:rsid w:val="00A32D5A"/>
    <w:rsid w:val="00A331FF"/>
    <w:rsid w:val="00A33875"/>
    <w:rsid w:val="00A338E2"/>
    <w:rsid w:val="00A33A15"/>
    <w:rsid w:val="00A33CDC"/>
    <w:rsid w:val="00A33F10"/>
    <w:rsid w:val="00A343DE"/>
    <w:rsid w:val="00A34425"/>
    <w:rsid w:val="00A344A6"/>
    <w:rsid w:val="00A34587"/>
    <w:rsid w:val="00A34799"/>
    <w:rsid w:val="00A34B59"/>
    <w:rsid w:val="00A34E1A"/>
    <w:rsid w:val="00A3539F"/>
    <w:rsid w:val="00A35432"/>
    <w:rsid w:val="00A35888"/>
    <w:rsid w:val="00A35FCE"/>
    <w:rsid w:val="00A362F2"/>
    <w:rsid w:val="00A36351"/>
    <w:rsid w:val="00A3664A"/>
    <w:rsid w:val="00A366DF"/>
    <w:rsid w:val="00A3670D"/>
    <w:rsid w:val="00A36741"/>
    <w:rsid w:val="00A36AA7"/>
    <w:rsid w:val="00A36C53"/>
    <w:rsid w:val="00A36DFE"/>
    <w:rsid w:val="00A36EBE"/>
    <w:rsid w:val="00A36F12"/>
    <w:rsid w:val="00A37341"/>
    <w:rsid w:val="00A37698"/>
    <w:rsid w:val="00A37907"/>
    <w:rsid w:val="00A3795D"/>
    <w:rsid w:val="00A403C5"/>
    <w:rsid w:val="00A403E9"/>
    <w:rsid w:val="00A40571"/>
    <w:rsid w:val="00A406DC"/>
    <w:rsid w:val="00A40778"/>
    <w:rsid w:val="00A409E5"/>
    <w:rsid w:val="00A40BC5"/>
    <w:rsid w:val="00A40C36"/>
    <w:rsid w:val="00A41119"/>
    <w:rsid w:val="00A411F4"/>
    <w:rsid w:val="00A41273"/>
    <w:rsid w:val="00A415B1"/>
    <w:rsid w:val="00A41F37"/>
    <w:rsid w:val="00A41F38"/>
    <w:rsid w:val="00A42150"/>
    <w:rsid w:val="00A4220E"/>
    <w:rsid w:val="00A42250"/>
    <w:rsid w:val="00A422DA"/>
    <w:rsid w:val="00A4234F"/>
    <w:rsid w:val="00A423DB"/>
    <w:rsid w:val="00A42CFF"/>
    <w:rsid w:val="00A42E3B"/>
    <w:rsid w:val="00A42E96"/>
    <w:rsid w:val="00A42FDE"/>
    <w:rsid w:val="00A4347E"/>
    <w:rsid w:val="00A43542"/>
    <w:rsid w:val="00A4381E"/>
    <w:rsid w:val="00A439B7"/>
    <w:rsid w:val="00A43B16"/>
    <w:rsid w:val="00A44476"/>
    <w:rsid w:val="00A444B6"/>
    <w:rsid w:val="00A44A13"/>
    <w:rsid w:val="00A44D19"/>
    <w:rsid w:val="00A4630E"/>
    <w:rsid w:val="00A46AD9"/>
    <w:rsid w:val="00A46DA4"/>
    <w:rsid w:val="00A473AE"/>
    <w:rsid w:val="00A473B6"/>
    <w:rsid w:val="00A475EB"/>
    <w:rsid w:val="00A477B6"/>
    <w:rsid w:val="00A479C3"/>
    <w:rsid w:val="00A47A3D"/>
    <w:rsid w:val="00A47BC6"/>
    <w:rsid w:val="00A47BE9"/>
    <w:rsid w:val="00A47CC9"/>
    <w:rsid w:val="00A47DE3"/>
    <w:rsid w:val="00A50310"/>
    <w:rsid w:val="00A50763"/>
    <w:rsid w:val="00A5088B"/>
    <w:rsid w:val="00A50A66"/>
    <w:rsid w:val="00A50ABE"/>
    <w:rsid w:val="00A50CB1"/>
    <w:rsid w:val="00A51480"/>
    <w:rsid w:val="00A51536"/>
    <w:rsid w:val="00A5159D"/>
    <w:rsid w:val="00A51A22"/>
    <w:rsid w:val="00A51E77"/>
    <w:rsid w:val="00A52096"/>
    <w:rsid w:val="00A520FE"/>
    <w:rsid w:val="00A5227A"/>
    <w:rsid w:val="00A522F9"/>
    <w:rsid w:val="00A523AC"/>
    <w:rsid w:val="00A5272B"/>
    <w:rsid w:val="00A52D97"/>
    <w:rsid w:val="00A52DEC"/>
    <w:rsid w:val="00A53250"/>
    <w:rsid w:val="00A53413"/>
    <w:rsid w:val="00A5366D"/>
    <w:rsid w:val="00A53750"/>
    <w:rsid w:val="00A53B7D"/>
    <w:rsid w:val="00A53C0E"/>
    <w:rsid w:val="00A53C1D"/>
    <w:rsid w:val="00A53DF9"/>
    <w:rsid w:val="00A53F05"/>
    <w:rsid w:val="00A54175"/>
    <w:rsid w:val="00A54504"/>
    <w:rsid w:val="00A54564"/>
    <w:rsid w:val="00A54572"/>
    <w:rsid w:val="00A54648"/>
    <w:rsid w:val="00A54741"/>
    <w:rsid w:val="00A54BEA"/>
    <w:rsid w:val="00A54F50"/>
    <w:rsid w:val="00A553A0"/>
    <w:rsid w:val="00A55459"/>
    <w:rsid w:val="00A55518"/>
    <w:rsid w:val="00A5562B"/>
    <w:rsid w:val="00A55A52"/>
    <w:rsid w:val="00A55B8B"/>
    <w:rsid w:val="00A55DE0"/>
    <w:rsid w:val="00A56131"/>
    <w:rsid w:val="00A5664A"/>
    <w:rsid w:val="00A56699"/>
    <w:rsid w:val="00A56940"/>
    <w:rsid w:val="00A57089"/>
    <w:rsid w:val="00A5724A"/>
    <w:rsid w:val="00A57754"/>
    <w:rsid w:val="00A57B3A"/>
    <w:rsid w:val="00A57BE4"/>
    <w:rsid w:val="00A57D42"/>
    <w:rsid w:val="00A57EFC"/>
    <w:rsid w:val="00A57F92"/>
    <w:rsid w:val="00A60170"/>
    <w:rsid w:val="00A60886"/>
    <w:rsid w:val="00A60A70"/>
    <w:rsid w:val="00A60BBB"/>
    <w:rsid w:val="00A60C77"/>
    <w:rsid w:val="00A60C83"/>
    <w:rsid w:val="00A610EB"/>
    <w:rsid w:val="00A6123E"/>
    <w:rsid w:val="00A61340"/>
    <w:rsid w:val="00A6136F"/>
    <w:rsid w:val="00A613C3"/>
    <w:rsid w:val="00A615FC"/>
    <w:rsid w:val="00A6163B"/>
    <w:rsid w:val="00A61BA9"/>
    <w:rsid w:val="00A61D11"/>
    <w:rsid w:val="00A61E51"/>
    <w:rsid w:val="00A62264"/>
    <w:rsid w:val="00A62532"/>
    <w:rsid w:val="00A62E27"/>
    <w:rsid w:val="00A62E79"/>
    <w:rsid w:val="00A63728"/>
    <w:rsid w:val="00A637AB"/>
    <w:rsid w:val="00A63A99"/>
    <w:rsid w:val="00A63D92"/>
    <w:rsid w:val="00A63EB7"/>
    <w:rsid w:val="00A63F10"/>
    <w:rsid w:val="00A64045"/>
    <w:rsid w:val="00A64197"/>
    <w:rsid w:val="00A64207"/>
    <w:rsid w:val="00A6438F"/>
    <w:rsid w:val="00A64520"/>
    <w:rsid w:val="00A645F3"/>
    <w:rsid w:val="00A649C5"/>
    <w:rsid w:val="00A64DC5"/>
    <w:rsid w:val="00A64E37"/>
    <w:rsid w:val="00A65019"/>
    <w:rsid w:val="00A65270"/>
    <w:rsid w:val="00A655E9"/>
    <w:rsid w:val="00A6587B"/>
    <w:rsid w:val="00A658F5"/>
    <w:rsid w:val="00A65E89"/>
    <w:rsid w:val="00A65F1E"/>
    <w:rsid w:val="00A65F1F"/>
    <w:rsid w:val="00A66328"/>
    <w:rsid w:val="00A66AAB"/>
    <w:rsid w:val="00A66B06"/>
    <w:rsid w:val="00A66E1B"/>
    <w:rsid w:val="00A66E7D"/>
    <w:rsid w:val="00A6718F"/>
    <w:rsid w:val="00A67454"/>
    <w:rsid w:val="00A6748D"/>
    <w:rsid w:val="00A674C4"/>
    <w:rsid w:val="00A67C98"/>
    <w:rsid w:val="00A67D61"/>
    <w:rsid w:val="00A701E2"/>
    <w:rsid w:val="00A70582"/>
    <w:rsid w:val="00A70828"/>
    <w:rsid w:val="00A708C0"/>
    <w:rsid w:val="00A70BE9"/>
    <w:rsid w:val="00A70FE0"/>
    <w:rsid w:val="00A7156E"/>
    <w:rsid w:val="00A71B7A"/>
    <w:rsid w:val="00A71DE4"/>
    <w:rsid w:val="00A72090"/>
    <w:rsid w:val="00A72303"/>
    <w:rsid w:val="00A72480"/>
    <w:rsid w:val="00A72553"/>
    <w:rsid w:val="00A72AC4"/>
    <w:rsid w:val="00A72AF3"/>
    <w:rsid w:val="00A72BA3"/>
    <w:rsid w:val="00A73123"/>
    <w:rsid w:val="00A73654"/>
    <w:rsid w:val="00A739AD"/>
    <w:rsid w:val="00A73A43"/>
    <w:rsid w:val="00A73CC6"/>
    <w:rsid w:val="00A73CC7"/>
    <w:rsid w:val="00A73DD9"/>
    <w:rsid w:val="00A74196"/>
    <w:rsid w:val="00A74467"/>
    <w:rsid w:val="00A74752"/>
    <w:rsid w:val="00A747BB"/>
    <w:rsid w:val="00A74B33"/>
    <w:rsid w:val="00A74B4B"/>
    <w:rsid w:val="00A74CCF"/>
    <w:rsid w:val="00A74F1E"/>
    <w:rsid w:val="00A7521F"/>
    <w:rsid w:val="00A75AB4"/>
    <w:rsid w:val="00A75CA9"/>
    <w:rsid w:val="00A75CDF"/>
    <w:rsid w:val="00A75EED"/>
    <w:rsid w:val="00A76590"/>
    <w:rsid w:val="00A7665A"/>
    <w:rsid w:val="00A767E3"/>
    <w:rsid w:val="00A76B49"/>
    <w:rsid w:val="00A7712F"/>
    <w:rsid w:val="00A771A7"/>
    <w:rsid w:val="00A772E5"/>
    <w:rsid w:val="00A77B3D"/>
    <w:rsid w:val="00A77CCC"/>
    <w:rsid w:val="00A77EF7"/>
    <w:rsid w:val="00A77FC9"/>
    <w:rsid w:val="00A7A94D"/>
    <w:rsid w:val="00A80043"/>
    <w:rsid w:val="00A80494"/>
    <w:rsid w:val="00A80642"/>
    <w:rsid w:val="00A806F2"/>
    <w:rsid w:val="00A8084D"/>
    <w:rsid w:val="00A80964"/>
    <w:rsid w:val="00A80D11"/>
    <w:rsid w:val="00A80FB5"/>
    <w:rsid w:val="00A8125F"/>
    <w:rsid w:val="00A81324"/>
    <w:rsid w:val="00A813EB"/>
    <w:rsid w:val="00A81A13"/>
    <w:rsid w:val="00A81C4D"/>
    <w:rsid w:val="00A81DDF"/>
    <w:rsid w:val="00A81E62"/>
    <w:rsid w:val="00A81F2B"/>
    <w:rsid w:val="00A81FCC"/>
    <w:rsid w:val="00A8217C"/>
    <w:rsid w:val="00A82318"/>
    <w:rsid w:val="00A82B23"/>
    <w:rsid w:val="00A82E1E"/>
    <w:rsid w:val="00A83111"/>
    <w:rsid w:val="00A83393"/>
    <w:rsid w:val="00A838D3"/>
    <w:rsid w:val="00A839F1"/>
    <w:rsid w:val="00A83E48"/>
    <w:rsid w:val="00A83FC0"/>
    <w:rsid w:val="00A84033"/>
    <w:rsid w:val="00A84047"/>
    <w:rsid w:val="00A842EF"/>
    <w:rsid w:val="00A84784"/>
    <w:rsid w:val="00A8490E"/>
    <w:rsid w:val="00A84F2B"/>
    <w:rsid w:val="00A85345"/>
    <w:rsid w:val="00A855AA"/>
    <w:rsid w:val="00A85982"/>
    <w:rsid w:val="00A85FC9"/>
    <w:rsid w:val="00A86356"/>
    <w:rsid w:val="00A8651B"/>
    <w:rsid w:val="00A8699E"/>
    <w:rsid w:val="00A869B4"/>
    <w:rsid w:val="00A86A2C"/>
    <w:rsid w:val="00A86AD8"/>
    <w:rsid w:val="00A86DDD"/>
    <w:rsid w:val="00A86E85"/>
    <w:rsid w:val="00A86F49"/>
    <w:rsid w:val="00A86F73"/>
    <w:rsid w:val="00A876A3"/>
    <w:rsid w:val="00A87893"/>
    <w:rsid w:val="00A879A7"/>
    <w:rsid w:val="00A87BD7"/>
    <w:rsid w:val="00A87FA9"/>
    <w:rsid w:val="00A900EC"/>
    <w:rsid w:val="00A90123"/>
    <w:rsid w:val="00A90379"/>
    <w:rsid w:val="00A9052A"/>
    <w:rsid w:val="00A9063B"/>
    <w:rsid w:val="00A90725"/>
    <w:rsid w:val="00A90ACD"/>
    <w:rsid w:val="00A90B5C"/>
    <w:rsid w:val="00A911F5"/>
    <w:rsid w:val="00A913AD"/>
    <w:rsid w:val="00A9142C"/>
    <w:rsid w:val="00A91737"/>
    <w:rsid w:val="00A91CEC"/>
    <w:rsid w:val="00A92610"/>
    <w:rsid w:val="00A92B68"/>
    <w:rsid w:val="00A92BBC"/>
    <w:rsid w:val="00A92DEB"/>
    <w:rsid w:val="00A92F6B"/>
    <w:rsid w:val="00A92F7F"/>
    <w:rsid w:val="00A93157"/>
    <w:rsid w:val="00A934C1"/>
    <w:rsid w:val="00A93587"/>
    <w:rsid w:val="00A936BE"/>
    <w:rsid w:val="00A939D7"/>
    <w:rsid w:val="00A93C20"/>
    <w:rsid w:val="00A93D4D"/>
    <w:rsid w:val="00A93DA3"/>
    <w:rsid w:val="00A93E88"/>
    <w:rsid w:val="00A93FCC"/>
    <w:rsid w:val="00A94494"/>
    <w:rsid w:val="00A944E8"/>
    <w:rsid w:val="00A949C8"/>
    <w:rsid w:val="00A94A46"/>
    <w:rsid w:val="00A94C3D"/>
    <w:rsid w:val="00A94E94"/>
    <w:rsid w:val="00A94F4B"/>
    <w:rsid w:val="00A95037"/>
    <w:rsid w:val="00A9534F"/>
    <w:rsid w:val="00A9539F"/>
    <w:rsid w:val="00A953F7"/>
    <w:rsid w:val="00A9548D"/>
    <w:rsid w:val="00A95547"/>
    <w:rsid w:val="00A95575"/>
    <w:rsid w:val="00A955AC"/>
    <w:rsid w:val="00A955B2"/>
    <w:rsid w:val="00A9572E"/>
    <w:rsid w:val="00A9574B"/>
    <w:rsid w:val="00A9579E"/>
    <w:rsid w:val="00A95B8B"/>
    <w:rsid w:val="00A95D28"/>
    <w:rsid w:val="00A9625E"/>
    <w:rsid w:val="00A9632E"/>
    <w:rsid w:val="00A963AF"/>
    <w:rsid w:val="00A96590"/>
    <w:rsid w:val="00A9659C"/>
    <w:rsid w:val="00A966D7"/>
    <w:rsid w:val="00A96A2D"/>
    <w:rsid w:val="00A96CF3"/>
    <w:rsid w:val="00A96D35"/>
    <w:rsid w:val="00A96E06"/>
    <w:rsid w:val="00A96F8F"/>
    <w:rsid w:val="00A972FF"/>
    <w:rsid w:val="00A97443"/>
    <w:rsid w:val="00A978A8"/>
    <w:rsid w:val="00A97AD9"/>
    <w:rsid w:val="00A97C1B"/>
    <w:rsid w:val="00A97F95"/>
    <w:rsid w:val="00AA0049"/>
    <w:rsid w:val="00AA0417"/>
    <w:rsid w:val="00AA078F"/>
    <w:rsid w:val="00AA0853"/>
    <w:rsid w:val="00AA0973"/>
    <w:rsid w:val="00AA1186"/>
    <w:rsid w:val="00AA12BC"/>
    <w:rsid w:val="00AA13A6"/>
    <w:rsid w:val="00AA141A"/>
    <w:rsid w:val="00AA173F"/>
    <w:rsid w:val="00AA1AF3"/>
    <w:rsid w:val="00AA2068"/>
    <w:rsid w:val="00AA2097"/>
    <w:rsid w:val="00AA22B5"/>
    <w:rsid w:val="00AA22FC"/>
    <w:rsid w:val="00AA2668"/>
    <w:rsid w:val="00AA27D7"/>
    <w:rsid w:val="00AA27EB"/>
    <w:rsid w:val="00AA282E"/>
    <w:rsid w:val="00AA2924"/>
    <w:rsid w:val="00AA3AED"/>
    <w:rsid w:val="00AA3B5D"/>
    <w:rsid w:val="00AA3EC8"/>
    <w:rsid w:val="00AA3FEE"/>
    <w:rsid w:val="00AA459D"/>
    <w:rsid w:val="00AA4A80"/>
    <w:rsid w:val="00AA4D3E"/>
    <w:rsid w:val="00AA4EE3"/>
    <w:rsid w:val="00AA54A0"/>
    <w:rsid w:val="00AA5F63"/>
    <w:rsid w:val="00AA64DA"/>
    <w:rsid w:val="00AA6714"/>
    <w:rsid w:val="00AA67AD"/>
    <w:rsid w:val="00AA6E03"/>
    <w:rsid w:val="00AA7320"/>
    <w:rsid w:val="00AA7547"/>
    <w:rsid w:val="00AA7707"/>
    <w:rsid w:val="00AA779E"/>
    <w:rsid w:val="00AA79F2"/>
    <w:rsid w:val="00AB00A0"/>
    <w:rsid w:val="00AB0364"/>
    <w:rsid w:val="00AB03FA"/>
    <w:rsid w:val="00AB0683"/>
    <w:rsid w:val="00AB0B3B"/>
    <w:rsid w:val="00AB0CC3"/>
    <w:rsid w:val="00AB0F80"/>
    <w:rsid w:val="00AB12B3"/>
    <w:rsid w:val="00AB12E6"/>
    <w:rsid w:val="00AB13D0"/>
    <w:rsid w:val="00AB179B"/>
    <w:rsid w:val="00AB181B"/>
    <w:rsid w:val="00AB1903"/>
    <w:rsid w:val="00AB1930"/>
    <w:rsid w:val="00AB197C"/>
    <w:rsid w:val="00AB199E"/>
    <w:rsid w:val="00AB1AFC"/>
    <w:rsid w:val="00AB1CE4"/>
    <w:rsid w:val="00AB1F04"/>
    <w:rsid w:val="00AB21B9"/>
    <w:rsid w:val="00AB21C6"/>
    <w:rsid w:val="00AB224D"/>
    <w:rsid w:val="00AB237E"/>
    <w:rsid w:val="00AB2499"/>
    <w:rsid w:val="00AB266D"/>
    <w:rsid w:val="00AB2683"/>
    <w:rsid w:val="00AB2DA9"/>
    <w:rsid w:val="00AB2DF0"/>
    <w:rsid w:val="00AB311A"/>
    <w:rsid w:val="00AB323E"/>
    <w:rsid w:val="00AB3384"/>
    <w:rsid w:val="00AB33E6"/>
    <w:rsid w:val="00AB362A"/>
    <w:rsid w:val="00AB3726"/>
    <w:rsid w:val="00AB387A"/>
    <w:rsid w:val="00AB3ABB"/>
    <w:rsid w:val="00AB3C8F"/>
    <w:rsid w:val="00AB3EF5"/>
    <w:rsid w:val="00AB3FF5"/>
    <w:rsid w:val="00AB4067"/>
    <w:rsid w:val="00AB44A6"/>
    <w:rsid w:val="00AB5052"/>
    <w:rsid w:val="00AB5560"/>
    <w:rsid w:val="00AB5723"/>
    <w:rsid w:val="00AB5774"/>
    <w:rsid w:val="00AB593F"/>
    <w:rsid w:val="00AB5C68"/>
    <w:rsid w:val="00AB5E03"/>
    <w:rsid w:val="00AB6295"/>
    <w:rsid w:val="00AB655D"/>
    <w:rsid w:val="00AB65F3"/>
    <w:rsid w:val="00AB67E3"/>
    <w:rsid w:val="00AB6955"/>
    <w:rsid w:val="00AB6A2B"/>
    <w:rsid w:val="00AB6A92"/>
    <w:rsid w:val="00AB6B9B"/>
    <w:rsid w:val="00AB6D09"/>
    <w:rsid w:val="00AB6D63"/>
    <w:rsid w:val="00AB6DA3"/>
    <w:rsid w:val="00AB7252"/>
    <w:rsid w:val="00AB75CC"/>
    <w:rsid w:val="00AB78BD"/>
    <w:rsid w:val="00AB78FB"/>
    <w:rsid w:val="00AB7AAA"/>
    <w:rsid w:val="00AB7B16"/>
    <w:rsid w:val="00AB7B48"/>
    <w:rsid w:val="00AB7C4D"/>
    <w:rsid w:val="00ABF8A5"/>
    <w:rsid w:val="00AC0049"/>
    <w:rsid w:val="00AC041D"/>
    <w:rsid w:val="00AC05CF"/>
    <w:rsid w:val="00AC084D"/>
    <w:rsid w:val="00AC0A22"/>
    <w:rsid w:val="00AC0BD9"/>
    <w:rsid w:val="00AC0D61"/>
    <w:rsid w:val="00AC0F34"/>
    <w:rsid w:val="00AC117A"/>
    <w:rsid w:val="00AC1284"/>
    <w:rsid w:val="00AC134F"/>
    <w:rsid w:val="00AC1672"/>
    <w:rsid w:val="00AC1A08"/>
    <w:rsid w:val="00AC1A15"/>
    <w:rsid w:val="00AC1B21"/>
    <w:rsid w:val="00AC1E02"/>
    <w:rsid w:val="00AC2966"/>
    <w:rsid w:val="00AC29C6"/>
    <w:rsid w:val="00AC2AEA"/>
    <w:rsid w:val="00AC2C32"/>
    <w:rsid w:val="00AC2CDE"/>
    <w:rsid w:val="00AC2E3F"/>
    <w:rsid w:val="00AC2F1A"/>
    <w:rsid w:val="00AC2F7E"/>
    <w:rsid w:val="00AC3542"/>
    <w:rsid w:val="00AC3764"/>
    <w:rsid w:val="00AC3A84"/>
    <w:rsid w:val="00AC3B96"/>
    <w:rsid w:val="00AC3BA7"/>
    <w:rsid w:val="00AC3F61"/>
    <w:rsid w:val="00AC40DF"/>
    <w:rsid w:val="00AC414F"/>
    <w:rsid w:val="00AC43C3"/>
    <w:rsid w:val="00AC46B1"/>
    <w:rsid w:val="00AC4F5F"/>
    <w:rsid w:val="00AC5029"/>
    <w:rsid w:val="00AC5265"/>
    <w:rsid w:val="00AC5396"/>
    <w:rsid w:val="00AC5646"/>
    <w:rsid w:val="00AC5665"/>
    <w:rsid w:val="00AC58CB"/>
    <w:rsid w:val="00AC58FC"/>
    <w:rsid w:val="00AC5913"/>
    <w:rsid w:val="00AC5D97"/>
    <w:rsid w:val="00AC5EEC"/>
    <w:rsid w:val="00AC6525"/>
    <w:rsid w:val="00AC6655"/>
    <w:rsid w:val="00AC67DE"/>
    <w:rsid w:val="00AC6A76"/>
    <w:rsid w:val="00AC6AC0"/>
    <w:rsid w:val="00AC6B35"/>
    <w:rsid w:val="00AC7206"/>
    <w:rsid w:val="00AC7568"/>
    <w:rsid w:val="00AC75CF"/>
    <w:rsid w:val="00AC77D7"/>
    <w:rsid w:val="00AC7957"/>
    <w:rsid w:val="00AC7D76"/>
    <w:rsid w:val="00AD0183"/>
    <w:rsid w:val="00AD018D"/>
    <w:rsid w:val="00AD0291"/>
    <w:rsid w:val="00AD04DB"/>
    <w:rsid w:val="00AD04F9"/>
    <w:rsid w:val="00AD0783"/>
    <w:rsid w:val="00AD0E6B"/>
    <w:rsid w:val="00AD1206"/>
    <w:rsid w:val="00AD14E5"/>
    <w:rsid w:val="00AD16B2"/>
    <w:rsid w:val="00AD1D95"/>
    <w:rsid w:val="00AD22BC"/>
    <w:rsid w:val="00AD2346"/>
    <w:rsid w:val="00AD23E8"/>
    <w:rsid w:val="00AD2731"/>
    <w:rsid w:val="00AD27FF"/>
    <w:rsid w:val="00AD2A38"/>
    <w:rsid w:val="00AD3596"/>
    <w:rsid w:val="00AD361D"/>
    <w:rsid w:val="00AD36C5"/>
    <w:rsid w:val="00AD3987"/>
    <w:rsid w:val="00AD3A7E"/>
    <w:rsid w:val="00AD3B87"/>
    <w:rsid w:val="00AD3C2F"/>
    <w:rsid w:val="00AD3DE6"/>
    <w:rsid w:val="00AD44B5"/>
    <w:rsid w:val="00AD46E4"/>
    <w:rsid w:val="00AD4729"/>
    <w:rsid w:val="00AD48BE"/>
    <w:rsid w:val="00AD4A01"/>
    <w:rsid w:val="00AD4A1F"/>
    <w:rsid w:val="00AD53DE"/>
    <w:rsid w:val="00AD5436"/>
    <w:rsid w:val="00AD5496"/>
    <w:rsid w:val="00AD5548"/>
    <w:rsid w:val="00AD565D"/>
    <w:rsid w:val="00AD58EC"/>
    <w:rsid w:val="00AD5A48"/>
    <w:rsid w:val="00AD5D0D"/>
    <w:rsid w:val="00AD5DEF"/>
    <w:rsid w:val="00AD5E03"/>
    <w:rsid w:val="00AD5E69"/>
    <w:rsid w:val="00AD5EA5"/>
    <w:rsid w:val="00AD624B"/>
    <w:rsid w:val="00AD6616"/>
    <w:rsid w:val="00AD673A"/>
    <w:rsid w:val="00AD6B42"/>
    <w:rsid w:val="00AD6E93"/>
    <w:rsid w:val="00AD72FE"/>
    <w:rsid w:val="00AD73B1"/>
    <w:rsid w:val="00AD7457"/>
    <w:rsid w:val="00AD746D"/>
    <w:rsid w:val="00AD75F1"/>
    <w:rsid w:val="00AD796D"/>
    <w:rsid w:val="00AD79AD"/>
    <w:rsid w:val="00AD7A0D"/>
    <w:rsid w:val="00AD7A8E"/>
    <w:rsid w:val="00AD7AA1"/>
    <w:rsid w:val="00AD7D6F"/>
    <w:rsid w:val="00AD7F2B"/>
    <w:rsid w:val="00AE023E"/>
    <w:rsid w:val="00AE0342"/>
    <w:rsid w:val="00AE0378"/>
    <w:rsid w:val="00AE0457"/>
    <w:rsid w:val="00AE0861"/>
    <w:rsid w:val="00AE093F"/>
    <w:rsid w:val="00AE0A18"/>
    <w:rsid w:val="00AE0A2C"/>
    <w:rsid w:val="00AE0A3D"/>
    <w:rsid w:val="00AE0A6F"/>
    <w:rsid w:val="00AE0C95"/>
    <w:rsid w:val="00AE0D20"/>
    <w:rsid w:val="00AE0E37"/>
    <w:rsid w:val="00AE14A0"/>
    <w:rsid w:val="00AE15A9"/>
    <w:rsid w:val="00AE16EC"/>
    <w:rsid w:val="00AE1790"/>
    <w:rsid w:val="00AE17A1"/>
    <w:rsid w:val="00AE1847"/>
    <w:rsid w:val="00AE1A07"/>
    <w:rsid w:val="00AE20AD"/>
    <w:rsid w:val="00AE22DE"/>
    <w:rsid w:val="00AE2395"/>
    <w:rsid w:val="00AE25A5"/>
    <w:rsid w:val="00AE27D1"/>
    <w:rsid w:val="00AE2824"/>
    <w:rsid w:val="00AE28BE"/>
    <w:rsid w:val="00AE2D6B"/>
    <w:rsid w:val="00AE2E2E"/>
    <w:rsid w:val="00AE2EB5"/>
    <w:rsid w:val="00AE2F31"/>
    <w:rsid w:val="00AE34BB"/>
    <w:rsid w:val="00AE3660"/>
    <w:rsid w:val="00AE383E"/>
    <w:rsid w:val="00AE3C65"/>
    <w:rsid w:val="00AE40DD"/>
    <w:rsid w:val="00AE4311"/>
    <w:rsid w:val="00AE43B0"/>
    <w:rsid w:val="00AE4526"/>
    <w:rsid w:val="00AE472B"/>
    <w:rsid w:val="00AE4937"/>
    <w:rsid w:val="00AE4CF2"/>
    <w:rsid w:val="00AE4FA5"/>
    <w:rsid w:val="00AE5030"/>
    <w:rsid w:val="00AE53DD"/>
    <w:rsid w:val="00AE540F"/>
    <w:rsid w:val="00AE57F6"/>
    <w:rsid w:val="00AE58EA"/>
    <w:rsid w:val="00AE5B22"/>
    <w:rsid w:val="00AE5B60"/>
    <w:rsid w:val="00AE5CEA"/>
    <w:rsid w:val="00AE5D03"/>
    <w:rsid w:val="00AE60BB"/>
    <w:rsid w:val="00AE6613"/>
    <w:rsid w:val="00AE662B"/>
    <w:rsid w:val="00AE6BED"/>
    <w:rsid w:val="00AE6F36"/>
    <w:rsid w:val="00AE7204"/>
    <w:rsid w:val="00AE734A"/>
    <w:rsid w:val="00AE75B0"/>
    <w:rsid w:val="00AE75F9"/>
    <w:rsid w:val="00AE7687"/>
    <w:rsid w:val="00AE77D8"/>
    <w:rsid w:val="00AE7B86"/>
    <w:rsid w:val="00AE7FCE"/>
    <w:rsid w:val="00AF01F1"/>
    <w:rsid w:val="00AF029A"/>
    <w:rsid w:val="00AF071E"/>
    <w:rsid w:val="00AF08B5"/>
    <w:rsid w:val="00AF0A51"/>
    <w:rsid w:val="00AF0ACB"/>
    <w:rsid w:val="00AF0BE2"/>
    <w:rsid w:val="00AF0CDE"/>
    <w:rsid w:val="00AF1562"/>
    <w:rsid w:val="00AF1848"/>
    <w:rsid w:val="00AF1FA6"/>
    <w:rsid w:val="00AF212D"/>
    <w:rsid w:val="00AF2305"/>
    <w:rsid w:val="00AF2317"/>
    <w:rsid w:val="00AF237F"/>
    <w:rsid w:val="00AF2508"/>
    <w:rsid w:val="00AF2595"/>
    <w:rsid w:val="00AF2614"/>
    <w:rsid w:val="00AF276C"/>
    <w:rsid w:val="00AF2A93"/>
    <w:rsid w:val="00AF2B3A"/>
    <w:rsid w:val="00AF2EFE"/>
    <w:rsid w:val="00AF2F56"/>
    <w:rsid w:val="00AF3154"/>
    <w:rsid w:val="00AF3213"/>
    <w:rsid w:val="00AF33B0"/>
    <w:rsid w:val="00AF394E"/>
    <w:rsid w:val="00AF3AE5"/>
    <w:rsid w:val="00AF3AFA"/>
    <w:rsid w:val="00AF3F44"/>
    <w:rsid w:val="00AF440E"/>
    <w:rsid w:val="00AF458C"/>
    <w:rsid w:val="00AF46AA"/>
    <w:rsid w:val="00AF474A"/>
    <w:rsid w:val="00AF4784"/>
    <w:rsid w:val="00AF52DF"/>
    <w:rsid w:val="00AF54F0"/>
    <w:rsid w:val="00AF5568"/>
    <w:rsid w:val="00AF5A55"/>
    <w:rsid w:val="00AF5CCA"/>
    <w:rsid w:val="00AF5D98"/>
    <w:rsid w:val="00AF5DCE"/>
    <w:rsid w:val="00AF6109"/>
    <w:rsid w:val="00AF6269"/>
    <w:rsid w:val="00AF63BE"/>
    <w:rsid w:val="00AF6646"/>
    <w:rsid w:val="00AF6697"/>
    <w:rsid w:val="00AF675E"/>
    <w:rsid w:val="00AF6B26"/>
    <w:rsid w:val="00AF6F43"/>
    <w:rsid w:val="00AF70A2"/>
    <w:rsid w:val="00AF72D2"/>
    <w:rsid w:val="00AF7307"/>
    <w:rsid w:val="00AF7433"/>
    <w:rsid w:val="00AF76F5"/>
    <w:rsid w:val="00AF7A8D"/>
    <w:rsid w:val="00AF7C47"/>
    <w:rsid w:val="00AF7CBA"/>
    <w:rsid w:val="00AF7E3D"/>
    <w:rsid w:val="00AF7ED8"/>
    <w:rsid w:val="00AF7F9F"/>
    <w:rsid w:val="00AFC920"/>
    <w:rsid w:val="00B0001C"/>
    <w:rsid w:val="00B00175"/>
    <w:rsid w:val="00B0023F"/>
    <w:rsid w:val="00B0047C"/>
    <w:rsid w:val="00B00579"/>
    <w:rsid w:val="00B00A33"/>
    <w:rsid w:val="00B01474"/>
    <w:rsid w:val="00B014C0"/>
    <w:rsid w:val="00B01691"/>
    <w:rsid w:val="00B016D9"/>
    <w:rsid w:val="00B0172F"/>
    <w:rsid w:val="00B01A43"/>
    <w:rsid w:val="00B01E17"/>
    <w:rsid w:val="00B01ECA"/>
    <w:rsid w:val="00B021CD"/>
    <w:rsid w:val="00B02278"/>
    <w:rsid w:val="00B0236D"/>
    <w:rsid w:val="00B0241C"/>
    <w:rsid w:val="00B02A76"/>
    <w:rsid w:val="00B02DDA"/>
    <w:rsid w:val="00B03322"/>
    <w:rsid w:val="00B03773"/>
    <w:rsid w:val="00B0384F"/>
    <w:rsid w:val="00B039B3"/>
    <w:rsid w:val="00B03A28"/>
    <w:rsid w:val="00B03A57"/>
    <w:rsid w:val="00B03ED0"/>
    <w:rsid w:val="00B04249"/>
    <w:rsid w:val="00B042CC"/>
    <w:rsid w:val="00B0442F"/>
    <w:rsid w:val="00B044BE"/>
    <w:rsid w:val="00B044C6"/>
    <w:rsid w:val="00B046F2"/>
    <w:rsid w:val="00B04BCD"/>
    <w:rsid w:val="00B04D6C"/>
    <w:rsid w:val="00B04FE9"/>
    <w:rsid w:val="00B05130"/>
    <w:rsid w:val="00B0535D"/>
    <w:rsid w:val="00B05377"/>
    <w:rsid w:val="00B05521"/>
    <w:rsid w:val="00B05622"/>
    <w:rsid w:val="00B05898"/>
    <w:rsid w:val="00B05A3F"/>
    <w:rsid w:val="00B06273"/>
    <w:rsid w:val="00B06359"/>
    <w:rsid w:val="00B066D2"/>
    <w:rsid w:val="00B0672D"/>
    <w:rsid w:val="00B06A58"/>
    <w:rsid w:val="00B06A7C"/>
    <w:rsid w:val="00B06C34"/>
    <w:rsid w:val="00B06CE1"/>
    <w:rsid w:val="00B06D8A"/>
    <w:rsid w:val="00B06DDD"/>
    <w:rsid w:val="00B06E17"/>
    <w:rsid w:val="00B06E98"/>
    <w:rsid w:val="00B07007"/>
    <w:rsid w:val="00B070BD"/>
    <w:rsid w:val="00B071A2"/>
    <w:rsid w:val="00B07927"/>
    <w:rsid w:val="00B07982"/>
    <w:rsid w:val="00B07E50"/>
    <w:rsid w:val="00B101EA"/>
    <w:rsid w:val="00B105EF"/>
    <w:rsid w:val="00B10764"/>
    <w:rsid w:val="00B1098C"/>
    <w:rsid w:val="00B10DE9"/>
    <w:rsid w:val="00B10DF8"/>
    <w:rsid w:val="00B1115A"/>
    <w:rsid w:val="00B1185B"/>
    <w:rsid w:val="00B11D51"/>
    <w:rsid w:val="00B11FF2"/>
    <w:rsid w:val="00B126EA"/>
    <w:rsid w:val="00B127D0"/>
    <w:rsid w:val="00B12931"/>
    <w:rsid w:val="00B12A45"/>
    <w:rsid w:val="00B12BBA"/>
    <w:rsid w:val="00B12D97"/>
    <w:rsid w:val="00B12F37"/>
    <w:rsid w:val="00B13124"/>
    <w:rsid w:val="00B1318C"/>
    <w:rsid w:val="00B132B6"/>
    <w:rsid w:val="00B133D9"/>
    <w:rsid w:val="00B13BB3"/>
    <w:rsid w:val="00B13EEB"/>
    <w:rsid w:val="00B1423A"/>
    <w:rsid w:val="00B14391"/>
    <w:rsid w:val="00B144CF"/>
    <w:rsid w:val="00B145DA"/>
    <w:rsid w:val="00B1473C"/>
    <w:rsid w:val="00B14E77"/>
    <w:rsid w:val="00B154BA"/>
    <w:rsid w:val="00B15667"/>
    <w:rsid w:val="00B1573F"/>
    <w:rsid w:val="00B15759"/>
    <w:rsid w:val="00B15A3F"/>
    <w:rsid w:val="00B15AA0"/>
    <w:rsid w:val="00B15C06"/>
    <w:rsid w:val="00B15C71"/>
    <w:rsid w:val="00B15DBE"/>
    <w:rsid w:val="00B1620A"/>
    <w:rsid w:val="00B163B0"/>
    <w:rsid w:val="00B164C3"/>
    <w:rsid w:val="00B1665B"/>
    <w:rsid w:val="00B16EA5"/>
    <w:rsid w:val="00B1726E"/>
    <w:rsid w:val="00B17798"/>
    <w:rsid w:val="00B17AD5"/>
    <w:rsid w:val="00B2005D"/>
    <w:rsid w:val="00B2046D"/>
    <w:rsid w:val="00B20491"/>
    <w:rsid w:val="00B2057F"/>
    <w:rsid w:val="00B207F8"/>
    <w:rsid w:val="00B208C9"/>
    <w:rsid w:val="00B20965"/>
    <w:rsid w:val="00B209BD"/>
    <w:rsid w:val="00B20A4B"/>
    <w:rsid w:val="00B20B90"/>
    <w:rsid w:val="00B20C77"/>
    <w:rsid w:val="00B2101B"/>
    <w:rsid w:val="00B2131D"/>
    <w:rsid w:val="00B21391"/>
    <w:rsid w:val="00B2167D"/>
    <w:rsid w:val="00B21B6F"/>
    <w:rsid w:val="00B21E3D"/>
    <w:rsid w:val="00B2222C"/>
    <w:rsid w:val="00B2243C"/>
    <w:rsid w:val="00B22A9E"/>
    <w:rsid w:val="00B22B42"/>
    <w:rsid w:val="00B22C74"/>
    <w:rsid w:val="00B22CBF"/>
    <w:rsid w:val="00B22E6F"/>
    <w:rsid w:val="00B230F9"/>
    <w:rsid w:val="00B23315"/>
    <w:rsid w:val="00B23414"/>
    <w:rsid w:val="00B2343F"/>
    <w:rsid w:val="00B2353A"/>
    <w:rsid w:val="00B23827"/>
    <w:rsid w:val="00B23828"/>
    <w:rsid w:val="00B23837"/>
    <w:rsid w:val="00B2397C"/>
    <w:rsid w:val="00B23A09"/>
    <w:rsid w:val="00B23C1C"/>
    <w:rsid w:val="00B23FCD"/>
    <w:rsid w:val="00B245B3"/>
    <w:rsid w:val="00B245C3"/>
    <w:rsid w:val="00B245DC"/>
    <w:rsid w:val="00B254E6"/>
    <w:rsid w:val="00B25BE1"/>
    <w:rsid w:val="00B261F3"/>
    <w:rsid w:val="00B26221"/>
    <w:rsid w:val="00B263F1"/>
    <w:rsid w:val="00B2642E"/>
    <w:rsid w:val="00B265A9"/>
    <w:rsid w:val="00B2671F"/>
    <w:rsid w:val="00B26760"/>
    <w:rsid w:val="00B26871"/>
    <w:rsid w:val="00B26B23"/>
    <w:rsid w:val="00B26BDF"/>
    <w:rsid w:val="00B26F8F"/>
    <w:rsid w:val="00B26F9D"/>
    <w:rsid w:val="00B27080"/>
    <w:rsid w:val="00B2723B"/>
    <w:rsid w:val="00B273BE"/>
    <w:rsid w:val="00B27953"/>
    <w:rsid w:val="00B27A34"/>
    <w:rsid w:val="00B27BA1"/>
    <w:rsid w:val="00B27C25"/>
    <w:rsid w:val="00B301F5"/>
    <w:rsid w:val="00B302F8"/>
    <w:rsid w:val="00B30841"/>
    <w:rsid w:val="00B3092B"/>
    <w:rsid w:val="00B30BB7"/>
    <w:rsid w:val="00B30C55"/>
    <w:rsid w:val="00B31421"/>
    <w:rsid w:val="00B31445"/>
    <w:rsid w:val="00B314B3"/>
    <w:rsid w:val="00B3153F"/>
    <w:rsid w:val="00B3167D"/>
    <w:rsid w:val="00B31700"/>
    <w:rsid w:val="00B31AC8"/>
    <w:rsid w:val="00B31CE7"/>
    <w:rsid w:val="00B32135"/>
    <w:rsid w:val="00B324A8"/>
    <w:rsid w:val="00B326DC"/>
    <w:rsid w:val="00B32719"/>
    <w:rsid w:val="00B32955"/>
    <w:rsid w:val="00B329A5"/>
    <w:rsid w:val="00B32E3B"/>
    <w:rsid w:val="00B32F09"/>
    <w:rsid w:val="00B3300B"/>
    <w:rsid w:val="00B335CB"/>
    <w:rsid w:val="00B3381E"/>
    <w:rsid w:val="00B338E0"/>
    <w:rsid w:val="00B33C1E"/>
    <w:rsid w:val="00B33DEC"/>
    <w:rsid w:val="00B3407C"/>
    <w:rsid w:val="00B3421B"/>
    <w:rsid w:val="00B342F5"/>
    <w:rsid w:val="00B3473C"/>
    <w:rsid w:val="00B34748"/>
    <w:rsid w:val="00B34F63"/>
    <w:rsid w:val="00B351BD"/>
    <w:rsid w:val="00B35350"/>
    <w:rsid w:val="00B35670"/>
    <w:rsid w:val="00B356C5"/>
    <w:rsid w:val="00B36058"/>
    <w:rsid w:val="00B36246"/>
    <w:rsid w:val="00B36765"/>
    <w:rsid w:val="00B3709F"/>
    <w:rsid w:val="00B3750A"/>
    <w:rsid w:val="00B3777C"/>
    <w:rsid w:val="00B377A5"/>
    <w:rsid w:val="00B37A70"/>
    <w:rsid w:val="00B37DDB"/>
    <w:rsid w:val="00B37EA7"/>
    <w:rsid w:val="00B400F2"/>
    <w:rsid w:val="00B4012B"/>
    <w:rsid w:val="00B40CE7"/>
    <w:rsid w:val="00B40D4D"/>
    <w:rsid w:val="00B40E3E"/>
    <w:rsid w:val="00B40EDB"/>
    <w:rsid w:val="00B41316"/>
    <w:rsid w:val="00B413DD"/>
    <w:rsid w:val="00B413E7"/>
    <w:rsid w:val="00B41853"/>
    <w:rsid w:val="00B419C7"/>
    <w:rsid w:val="00B41DEE"/>
    <w:rsid w:val="00B420BE"/>
    <w:rsid w:val="00B420E3"/>
    <w:rsid w:val="00B42143"/>
    <w:rsid w:val="00B422B5"/>
    <w:rsid w:val="00B424E2"/>
    <w:rsid w:val="00B425DC"/>
    <w:rsid w:val="00B42AF3"/>
    <w:rsid w:val="00B42C04"/>
    <w:rsid w:val="00B42C8F"/>
    <w:rsid w:val="00B42E67"/>
    <w:rsid w:val="00B43058"/>
    <w:rsid w:val="00B43126"/>
    <w:rsid w:val="00B431EF"/>
    <w:rsid w:val="00B4343B"/>
    <w:rsid w:val="00B43532"/>
    <w:rsid w:val="00B4364C"/>
    <w:rsid w:val="00B437CD"/>
    <w:rsid w:val="00B43C25"/>
    <w:rsid w:val="00B44174"/>
    <w:rsid w:val="00B447CB"/>
    <w:rsid w:val="00B44869"/>
    <w:rsid w:val="00B44A5D"/>
    <w:rsid w:val="00B44C94"/>
    <w:rsid w:val="00B44DFD"/>
    <w:rsid w:val="00B4527E"/>
    <w:rsid w:val="00B453AC"/>
    <w:rsid w:val="00B458BD"/>
    <w:rsid w:val="00B45AAB"/>
    <w:rsid w:val="00B45E48"/>
    <w:rsid w:val="00B461ED"/>
    <w:rsid w:val="00B46335"/>
    <w:rsid w:val="00B46372"/>
    <w:rsid w:val="00B4637D"/>
    <w:rsid w:val="00B4658E"/>
    <w:rsid w:val="00B46649"/>
    <w:rsid w:val="00B46942"/>
    <w:rsid w:val="00B46A10"/>
    <w:rsid w:val="00B46D61"/>
    <w:rsid w:val="00B47274"/>
    <w:rsid w:val="00B472EA"/>
    <w:rsid w:val="00B4742C"/>
    <w:rsid w:val="00B47697"/>
    <w:rsid w:val="00B478AA"/>
    <w:rsid w:val="00B47924"/>
    <w:rsid w:val="00B47CCC"/>
    <w:rsid w:val="00B47D8A"/>
    <w:rsid w:val="00B4F703"/>
    <w:rsid w:val="00B501D3"/>
    <w:rsid w:val="00B502FC"/>
    <w:rsid w:val="00B507AA"/>
    <w:rsid w:val="00B507ED"/>
    <w:rsid w:val="00B50884"/>
    <w:rsid w:val="00B509E1"/>
    <w:rsid w:val="00B50A46"/>
    <w:rsid w:val="00B50A6B"/>
    <w:rsid w:val="00B50BB5"/>
    <w:rsid w:val="00B50F7B"/>
    <w:rsid w:val="00B51090"/>
    <w:rsid w:val="00B5110E"/>
    <w:rsid w:val="00B51186"/>
    <w:rsid w:val="00B51354"/>
    <w:rsid w:val="00B514BA"/>
    <w:rsid w:val="00B5159D"/>
    <w:rsid w:val="00B51747"/>
    <w:rsid w:val="00B51A02"/>
    <w:rsid w:val="00B51B28"/>
    <w:rsid w:val="00B51D7B"/>
    <w:rsid w:val="00B51F60"/>
    <w:rsid w:val="00B51FF7"/>
    <w:rsid w:val="00B522BA"/>
    <w:rsid w:val="00B523E0"/>
    <w:rsid w:val="00B5275C"/>
    <w:rsid w:val="00B52976"/>
    <w:rsid w:val="00B52A15"/>
    <w:rsid w:val="00B52B66"/>
    <w:rsid w:val="00B52F7E"/>
    <w:rsid w:val="00B52FC9"/>
    <w:rsid w:val="00B53065"/>
    <w:rsid w:val="00B53203"/>
    <w:rsid w:val="00B5329C"/>
    <w:rsid w:val="00B53339"/>
    <w:rsid w:val="00B53502"/>
    <w:rsid w:val="00B5367C"/>
    <w:rsid w:val="00B53A21"/>
    <w:rsid w:val="00B53B49"/>
    <w:rsid w:val="00B544C3"/>
    <w:rsid w:val="00B548FA"/>
    <w:rsid w:val="00B54A0A"/>
    <w:rsid w:val="00B54BBB"/>
    <w:rsid w:val="00B5536B"/>
    <w:rsid w:val="00B55535"/>
    <w:rsid w:val="00B55673"/>
    <w:rsid w:val="00B55A07"/>
    <w:rsid w:val="00B5604E"/>
    <w:rsid w:val="00B56375"/>
    <w:rsid w:val="00B56643"/>
    <w:rsid w:val="00B56940"/>
    <w:rsid w:val="00B56FF3"/>
    <w:rsid w:val="00B570B0"/>
    <w:rsid w:val="00B5772A"/>
    <w:rsid w:val="00B57AFD"/>
    <w:rsid w:val="00B57EA9"/>
    <w:rsid w:val="00B57F7D"/>
    <w:rsid w:val="00B60669"/>
    <w:rsid w:val="00B60B09"/>
    <w:rsid w:val="00B60EAB"/>
    <w:rsid w:val="00B61020"/>
    <w:rsid w:val="00B61132"/>
    <w:rsid w:val="00B6118A"/>
    <w:rsid w:val="00B613C4"/>
    <w:rsid w:val="00B6178C"/>
    <w:rsid w:val="00B624CB"/>
    <w:rsid w:val="00B62629"/>
    <w:rsid w:val="00B636B8"/>
    <w:rsid w:val="00B637EC"/>
    <w:rsid w:val="00B63964"/>
    <w:rsid w:val="00B63AE7"/>
    <w:rsid w:val="00B63AF1"/>
    <w:rsid w:val="00B63C77"/>
    <w:rsid w:val="00B63CE4"/>
    <w:rsid w:val="00B64136"/>
    <w:rsid w:val="00B64164"/>
    <w:rsid w:val="00B641F8"/>
    <w:rsid w:val="00B642F3"/>
    <w:rsid w:val="00B64399"/>
    <w:rsid w:val="00B6461B"/>
    <w:rsid w:val="00B64639"/>
    <w:rsid w:val="00B65443"/>
    <w:rsid w:val="00B65460"/>
    <w:rsid w:val="00B655A9"/>
    <w:rsid w:val="00B656C1"/>
    <w:rsid w:val="00B656F1"/>
    <w:rsid w:val="00B657EA"/>
    <w:rsid w:val="00B658F3"/>
    <w:rsid w:val="00B65BBA"/>
    <w:rsid w:val="00B66224"/>
    <w:rsid w:val="00B667D3"/>
    <w:rsid w:val="00B66A73"/>
    <w:rsid w:val="00B66D07"/>
    <w:rsid w:val="00B67260"/>
    <w:rsid w:val="00B674B9"/>
    <w:rsid w:val="00B6759F"/>
    <w:rsid w:val="00B67A3A"/>
    <w:rsid w:val="00B67AAF"/>
    <w:rsid w:val="00B702EC"/>
    <w:rsid w:val="00B703CC"/>
    <w:rsid w:val="00B70469"/>
    <w:rsid w:val="00B706EF"/>
    <w:rsid w:val="00B70741"/>
    <w:rsid w:val="00B707F4"/>
    <w:rsid w:val="00B70920"/>
    <w:rsid w:val="00B70B18"/>
    <w:rsid w:val="00B70B4D"/>
    <w:rsid w:val="00B70C74"/>
    <w:rsid w:val="00B70E38"/>
    <w:rsid w:val="00B71031"/>
    <w:rsid w:val="00B7108B"/>
    <w:rsid w:val="00B718B1"/>
    <w:rsid w:val="00B71F51"/>
    <w:rsid w:val="00B72157"/>
    <w:rsid w:val="00B721D4"/>
    <w:rsid w:val="00B7228A"/>
    <w:rsid w:val="00B724B5"/>
    <w:rsid w:val="00B725DC"/>
    <w:rsid w:val="00B7274A"/>
    <w:rsid w:val="00B72E9D"/>
    <w:rsid w:val="00B732C2"/>
    <w:rsid w:val="00B73468"/>
    <w:rsid w:val="00B73579"/>
    <w:rsid w:val="00B7361F"/>
    <w:rsid w:val="00B738EB"/>
    <w:rsid w:val="00B73983"/>
    <w:rsid w:val="00B73B94"/>
    <w:rsid w:val="00B73D7F"/>
    <w:rsid w:val="00B73E06"/>
    <w:rsid w:val="00B740E8"/>
    <w:rsid w:val="00B745BD"/>
    <w:rsid w:val="00B749A5"/>
    <w:rsid w:val="00B750E0"/>
    <w:rsid w:val="00B75246"/>
    <w:rsid w:val="00B753FA"/>
    <w:rsid w:val="00B756A5"/>
    <w:rsid w:val="00B758F9"/>
    <w:rsid w:val="00B759CE"/>
    <w:rsid w:val="00B75B0E"/>
    <w:rsid w:val="00B75B7B"/>
    <w:rsid w:val="00B75CDF"/>
    <w:rsid w:val="00B75E01"/>
    <w:rsid w:val="00B76370"/>
    <w:rsid w:val="00B76393"/>
    <w:rsid w:val="00B76587"/>
    <w:rsid w:val="00B765D5"/>
    <w:rsid w:val="00B7662E"/>
    <w:rsid w:val="00B766D8"/>
    <w:rsid w:val="00B76A29"/>
    <w:rsid w:val="00B76D5F"/>
    <w:rsid w:val="00B76D61"/>
    <w:rsid w:val="00B76F32"/>
    <w:rsid w:val="00B77129"/>
    <w:rsid w:val="00B777D4"/>
    <w:rsid w:val="00B77858"/>
    <w:rsid w:val="00B7786E"/>
    <w:rsid w:val="00B778B0"/>
    <w:rsid w:val="00B779D6"/>
    <w:rsid w:val="00B77D7B"/>
    <w:rsid w:val="00B77EF9"/>
    <w:rsid w:val="00B77F15"/>
    <w:rsid w:val="00B800D2"/>
    <w:rsid w:val="00B8054B"/>
    <w:rsid w:val="00B80905"/>
    <w:rsid w:val="00B8097F"/>
    <w:rsid w:val="00B809EA"/>
    <w:rsid w:val="00B80A29"/>
    <w:rsid w:val="00B80CAE"/>
    <w:rsid w:val="00B80F2A"/>
    <w:rsid w:val="00B81434"/>
    <w:rsid w:val="00B816BA"/>
    <w:rsid w:val="00B816BF"/>
    <w:rsid w:val="00B81DC2"/>
    <w:rsid w:val="00B81EB3"/>
    <w:rsid w:val="00B82086"/>
    <w:rsid w:val="00B822C1"/>
    <w:rsid w:val="00B82414"/>
    <w:rsid w:val="00B82857"/>
    <w:rsid w:val="00B82914"/>
    <w:rsid w:val="00B829C0"/>
    <w:rsid w:val="00B82A64"/>
    <w:rsid w:val="00B82DEE"/>
    <w:rsid w:val="00B82F12"/>
    <w:rsid w:val="00B82FEF"/>
    <w:rsid w:val="00B83177"/>
    <w:rsid w:val="00B832E5"/>
    <w:rsid w:val="00B83371"/>
    <w:rsid w:val="00B833AB"/>
    <w:rsid w:val="00B8372E"/>
    <w:rsid w:val="00B83DD9"/>
    <w:rsid w:val="00B84245"/>
    <w:rsid w:val="00B842EC"/>
    <w:rsid w:val="00B843D0"/>
    <w:rsid w:val="00B847B1"/>
    <w:rsid w:val="00B848EF"/>
    <w:rsid w:val="00B8493F"/>
    <w:rsid w:val="00B84983"/>
    <w:rsid w:val="00B849C1"/>
    <w:rsid w:val="00B84A9E"/>
    <w:rsid w:val="00B85340"/>
    <w:rsid w:val="00B8537A"/>
    <w:rsid w:val="00B85386"/>
    <w:rsid w:val="00B8595E"/>
    <w:rsid w:val="00B85F70"/>
    <w:rsid w:val="00B85F72"/>
    <w:rsid w:val="00B86077"/>
    <w:rsid w:val="00B8608E"/>
    <w:rsid w:val="00B86161"/>
    <w:rsid w:val="00B86342"/>
    <w:rsid w:val="00B86350"/>
    <w:rsid w:val="00B866AB"/>
    <w:rsid w:val="00B86B2D"/>
    <w:rsid w:val="00B86D41"/>
    <w:rsid w:val="00B87071"/>
    <w:rsid w:val="00B8728D"/>
    <w:rsid w:val="00B8736E"/>
    <w:rsid w:val="00B87615"/>
    <w:rsid w:val="00B87869"/>
    <w:rsid w:val="00B87991"/>
    <w:rsid w:val="00B87EBE"/>
    <w:rsid w:val="00B87EF5"/>
    <w:rsid w:val="00B90933"/>
    <w:rsid w:val="00B90A53"/>
    <w:rsid w:val="00B911DE"/>
    <w:rsid w:val="00B91245"/>
    <w:rsid w:val="00B91263"/>
    <w:rsid w:val="00B913FF"/>
    <w:rsid w:val="00B91450"/>
    <w:rsid w:val="00B9164F"/>
    <w:rsid w:val="00B91899"/>
    <w:rsid w:val="00B91AE0"/>
    <w:rsid w:val="00B91CDA"/>
    <w:rsid w:val="00B91DD8"/>
    <w:rsid w:val="00B91EC8"/>
    <w:rsid w:val="00B91F1B"/>
    <w:rsid w:val="00B92122"/>
    <w:rsid w:val="00B927E5"/>
    <w:rsid w:val="00B92ADA"/>
    <w:rsid w:val="00B92C18"/>
    <w:rsid w:val="00B92CD9"/>
    <w:rsid w:val="00B93563"/>
    <w:rsid w:val="00B936CC"/>
    <w:rsid w:val="00B9370C"/>
    <w:rsid w:val="00B93ACE"/>
    <w:rsid w:val="00B93D54"/>
    <w:rsid w:val="00B942CC"/>
    <w:rsid w:val="00B947E7"/>
    <w:rsid w:val="00B9492A"/>
    <w:rsid w:val="00B9499A"/>
    <w:rsid w:val="00B949AD"/>
    <w:rsid w:val="00B94BF2"/>
    <w:rsid w:val="00B94DB5"/>
    <w:rsid w:val="00B94E80"/>
    <w:rsid w:val="00B94EC7"/>
    <w:rsid w:val="00B94FC9"/>
    <w:rsid w:val="00B95094"/>
    <w:rsid w:val="00B950C9"/>
    <w:rsid w:val="00B95697"/>
    <w:rsid w:val="00B957AE"/>
    <w:rsid w:val="00B95A7D"/>
    <w:rsid w:val="00B95B14"/>
    <w:rsid w:val="00B95C73"/>
    <w:rsid w:val="00B95D48"/>
    <w:rsid w:val="00B9615F"/>
    <w:rsid w:val="00B96350"/>
    <w:rsid w:val="00B96470"/>
    <w:rsid w:val="00B96577"/>
    <w:rsid w:val="00B965E7"/>
    <w:rsid w:val="00B967B4"/>
    <w:rsid w:val="00B968CA"/>
    <w:rsid w:val="00B96975"/>
    <w:rsid w:val="00B96BC6"/>
    <w:rsid w:val="00B96BED"/>
    <w:rsid w:val="00B96C64"/>
    <w:rsid w:val="00B97409"/>
    <w:rsid w:val="00B974F1"/>
    <w:rsid w:val="00B975F3"/>
    <w:rsid w:val="00B97802"/>
    <w:rsid w:val="00B97C44"/>
    <w:rsid w:val="00B97C5C"/>
    <w:rsid w:val="00B97D52"/>
    <w:rsid w:val="00BA05BF"/>
    <w:rsid w:val="00BA05E8"/>
    <w:rsid w:val="00BA0ABB"/>
    <w:rsid w:val="00BA0C9F"/>
    <w:rsid w:val="00BA0E40"/>
    <w:rsid w:val="00BA1141"/>
    <w:rsid w:val="00BA1411"/>
    <w:rsid w:val="00BA178F"/>
    <w:rsid w:val="00BA18DB"/>
    <w:rsid w:val="00BA1C01"/>
    <w:rsid w:val="00BA1DE1"/>
    <w:rsid w:val="00BA1E11"/>
    <w:rsid w:val="00BA1EAC"/>
    <w:rsid w:val="00BA2072"/>
    <w:rsid w:val="00BA2B56"/>
    <w:rsid w:val="00BA2CAD"/>
    <w:rsid w:val="00BA336C"/>
    <w:rsid w:val="00BA352B"/>
    <w:rsid w:val="00BA3544"/>
    <w:rsid w:val="00BA3889"/>
    <w:rsid w:val="00BA3900"/>
    <w:rsid w:val="00BA3A1F"/>
    <w:rsid w:val="00BA3D24"/>
    <w:rsid w:val="00BA3DC6"/>
    <w:rsid w:val="00BA4069"/>
    <w:rsid w:val="00BA41FB"/>
    <w:rsid w:val="00BA4492"/>
    <w:rsid w:val="00BA4541"/>
    <w:rsid w:val="00BA477D"/>
    <w:rsid w:val="00BA482D"/>
    <w:rsid w:val="00BA4B8A"/>
    <w:rsid w:val="00BA4E27"/>
    <w:rsid w:val="00BA524B"/>
    <w:rsid w:val="00BA5404"/>
    <w:rsid w:val="00BA5632"/>
    <w:rsid w:val="00BA5796"/>
    <w:rsid w:val="00BA5C1B"/>
    <w:rsid w:val="00BA607E"/>
    <w:rsid w:val="00BA60BB"/>
    <w:rsid w:val="00BA6389"/>
    <w:rsid w:val="00BA667D"/>
    <w:rsid w:val="00BA66D8"/>
    <w:rsid w:val="00BA67A9"/>
    <w:rsid w:val="00BA6AEC"/>
    <w:rsid w:val="00BA6B6E"/>
    <w:rsid w:val="00BA6BA6"/>
    <w:rsid w:val="00BA6BFD"/>
    <w:rsid w:val="00BA6CE5"/>
    <w:rsid w:val="00BA6D8F"/>
    <w:rsid w:val="00BA77F4"/>
    <w:rsid w:val="00BA7D0C"/>
    <w:rsid w:val="00BA7D1C"/>
    <w:rsid w:val="00BB0041"/>
    <w:rsid w:val="00BB0173"/>
    <w:rsid w:val="00BB028D"/>
    <w:rsid w:val="00BB0379"/>
    <w:rsid w:val="00BB0439"/>
    <w:rsid w:val="00BB04E0"/>
    <w:rsid w:val="00BB09AB"/>
    <w:rsid w:val="00BB09DC"/>
    <w:rsid w:val="00BB09DF"/>
    <w:rsid w:val="00BB0AAD"/>
    <w:rsid w:val="00BB0BFE"/>
    <w:rsid w:val="00BB121F"/>
    <w:rsid w:val="00BB15A9"/>
    <w:rsid w:val="00BB1697"/>
    <w:rsid w:val="00BB173D"/>
    <w:rsid w:val="00BB1827"/>
    <w:rsid w:val="00BB1A60"/>
    <w:rsid w:val="00BB1FDC"/>
    <w:rsid w:val="00BB2024"/>
    <w:rsid w:val="00BB2087"/>
    <w:rsid w:val="00BB22FC"/>
    <w:rsid w:val="00BB24CD"/>
    <w:rsid w:val="00BB26DE"/>
    <w:rsid w:val="00BB2794"/>
    <w:rsid w:val="00BB27E2"/>
    <w:rsid w:val="00BB2884"/>
    <w:rsid w:val="00BB28D6"/>
    <w:rsid w:val="00BB2D49"/>
    <w:rsid w:val="00BB2EE3"/>
    <w:rsid w:val="00BB2FC6"/>
    <w:rsid w:val="00BB3387"/>
    <w:rsid w:val="00BB353A"/>
    <w:rsid w:val="00BB3644"/>
    <w:rsid w:val="00BB365B"/>
    <w:rsid w:val="00BB36BF"/>
    <w:rsid w:val="00BB3733"/>
    <w:rsid w:val="00BB3887"/>
    <w:rsid w:val="00BB39D9"/>
    <w:rsid w:val="00BB3A61"/>
    <w:rsid w:val="00BB3B42"/>
    <w:rsid w:val="00BB3B99"/>
    <w:rsid w:val="00BB3E05"/>
    <w:rsid w:val="00BB4022"/>
    <w:rsid w:val="00BB4212"/>
    <w:rsid w:val="00BB4295"/>
    <w:rsid w:val="00BB4BCA"/>
    <w:rsid w:val="00BB4FFF"/>
    <w:rsid w:val="00BB51A7"/>
    <w:rsid w:val="00BB547C"/>
    <w:rsid w:val="00BB552C"/>
    <w:rsid w:val="00BB58EB"/>
    <w:rsid w:val="00BB5A08"/>
    <w:rsid w:val="00BB5C41"/>
    <w:rsid w:val="00BB5D76"/>
    <w:rsid w:val="00BB606C"/>
    <w:rsid w:val="00BB619A"/>
    <w:rsid w:val="00BB62F0"/>
    <w:rsid w:val="00BB63A8"/>
    <w:rsid w:val="00BB6429"/>
    <w:rsid w:val="00BB6452"/>
    <w:rsid w:val="00BB68E2"/>
    <w:rsid w:val="00BB69A5"/>
    <w:rsid w:val="00BB6C6C"/>
    <w:rsid w:val="00BB6C92"/>
    <w:rsid w:val="00BB6EDF"/>
    <w:rsid w:val="00BB702E"/>
    <w:rsid w:val="00BB70DF"/>
    <w:rsid w:val="00BB7197"/>
    <w:rsid w:val="00BB75D5"/>
    <w:rsid w:val="00BB76E9"/>
    <w:rsid w:val="00BB7785"/>
    <w:rsid w:val="00BB7946"/>
    <w:rsid w:val="00BB7EFF"/>
    <w:rsid w:val="00BC0006"/>
    <w:rsid w:val="00BC00B6"/>
    <w:rsid w:val="00BC0434"/>
    <w:rsid w:val="00BC0516"/>
    <w:rsid w:val="00BC066B"/>
    <w:rsid w:val="00BC0853"/>
    <w:rsid w:val="00BC0CE8"/>
    <w:rsid w:val="00BC0EFB"/>
    <w:rsid w:val="00BC11C9"/>
    <w:rsid w:val="00BC11F9"/>
    <w:rsid w:val="00BC1222"/>
    <w:rsid w:val="00BC1455"/>
    <w:rsid w:val="00BC14FF"/>
    <w:rsid w:val="00BC1690"/>
    <w:rsid w:val="00BC18C1"/>
    <w:rsid w:val="00BC1918"/>
    <w:rsid w:val="00BC1BF1"/>
    <w:rsid w:val="00BC21EE"/>
    <w:rsid w:val="00BC261A"/>
    <w:rsid w:val="00BC2709"/>
    <w:rsid w:val="00BC2EF3"/>
    <w:rsid w:val="00BC30AA"/>
    <w:rsid w:val="00BC39EB"/>
    <w:rsid w:val="00BC3B06"/>
    <w:rsid w:val="00BC3E1C"/>
    <w:rsid w:val="00BC3F65"/>
    <w:rsid w:val="00BC4175"/>
    <w:rsid w:val="00BC428F"/>
    <w:rsid w:val="00BC4A72"/>
    <w:rsid w:val="00BC4C79"/>
    <w:rsid w:val="00BC4E8D"/>
    <w:rsid w:val="00BC503C"/>
    <w:rsid w:val="00BC5292"/>
    <w:rsid w:val="00BC5450"/>
    <w:rsid w:val="00BC5485"/>
    <w:rsid w:val="00BC5CF6"/>
    <w:rsid w:val="00BC5DDE"/>
    <w:rsid w:val="00BC5E16"/>
    <w:rsid w:val="00BC5F4D"/>
    <w:rsid w:val="00BC5FCF"/>
    <w:rsid w:val="00BC6023"/>
    <w:rsid w:val="00BC608B"/>
    <w:rsid w:val="00BC63EF"/>
    <w:rsid w:val="00BC65D8"/>
    <w:rsid w:val="00BC65F1"/>
    <w:rsid w:val="00BC676D"/>
    <w:rsid w:val="00BC6871"/>
    <w:rsid w:val="00BC696E"/>
    <w:rsid w:val="00BC6AEC"/>
    <w:rsid w:val="00BC6C61"/>
    <w:rsid w:val="00BC6DCD"/>
    <w:rsid w:val="00BC743B"/>
    <w:rsid w:val="00BC743C"/>
    <w:rsid w:val="00BC75B9"/>
    <w:rsid w:val="00BC7859"/>
    <w:rsid w:val="00BC7A87"/>
    <w:rsid w:val="00BC7DC4"/>
    <w:rsid w:val="00BC7DD0"/>
    <w:rsid w:val="00BCA861"/>
    <w:rsid w:val="00BD017D"/>
    <w:rsid w:val="00BD024C"/>
    <w:rsid w:val="00BD0437"/>
    <w:rsid w:val="00BD0B6F"/>
    <w:rsid w:val="00BD0BF2"/>
    <w:rsid w:val="00BD0FE3"/>
    <w:rsid w:val="00BD11EA"/>
    <w:rsid w:val="00BD13CC"/>
    <w:rsid w:val="00BD1415"/>
    <w:rsid w:val="00BD161F"/>
    <w:rsid w:val="00BD18EC"/>
    <w:rsid w:val="00BD1981"/>
    <w:rsid w:val="00BD1D7F"/>
    <w:rsid w:val="00BD201E"/>
    <w:rsid w:val="00BD2329"/>
    <w:rsid w:val="00BD268D"/>
    <w:rsid w:val="00BD2767"/>
    <w:rsid w:val="00BD29DD"/>
    <w:rsid w:val="00BD2A8F"/>
    <w:rsid w:val="00BD2B15"/>
    <w:rsid w:val="00BD316B"/>
    <w:rsid w:val="00BD333F"/>
    <w:rsid w:val="00BD33A6"/>
    <w:rsid w:val="00BD354A"/>
    <w:rsid w:val="00BD3664"/>
    <w:rsid w:val="00BD3815"/>
    <w:rsid w:val="00BD3AA3"/>
    <w:rsid w:val="00BD3BFB"/>
    <w:rsid w:val="00BD3ECB"/>
    <w:rsid w:val="00BD421F"/>
    <w:rsid w:val="00BD426C"/>
    <w:rsid w:val="00BD4476"/>
    <w:rsid w:val="00BD4653"/>
    <w:rsid w:val="00BD469B"/>
    <w:rsid w:val="00BD4AC8"/>
    <w:rsid w:val="00BD507D"/>
    <w:rsid w:val="00BD527F"/>
    <w:rsid w:val="00BD53F5"/>
    <w:rsid w:val="00BD560B"/>
    <w:rsid w:val="00BD570E"/>
    <w:rsid w:val="00BD5840"/>
    <w:rsid w:val="00BD58B6"/>
    <w:rsid w:val="00BD5994"/>
    <w:rsid w:val="00BD6475"/>
    <w:rsid w:val="00BD666A"/>
    <w:rsid w:val="00BD6888"/>
    <w:rsid w:val="00BD6BB0"/>
    <w:rsid w:val="00BD6C47"/>
    <w:rsid w:val="00BD6EE5"/>
    <w:rsid w:val="00BD748D"/>
    <w:rsid w:val="00BD77FD"/>
    <w:rsid w:val="00BD7BCC"/>
    <w:rsid w:val="00BD7BF6"/>
    <w:rsid w:val="00BD7D3D"/>
    <w:rsid w:val="00BD7E7D"/>
    <w:rsid w:val="00BD7F9B"/>
    <w:rsid w:val="00BD7FB8"/>
    <w:rsid w:val="00BE0291"/>
    <w:rsid w:val="00BE02FE"/>
    <w:rsid w:val="00BE0717"/>
    <w:rsid w:val="00BE07C9"/>
    <w:rsid w:val="00BE08AF"/>
    <w:rsid w:val="00BE0D12"/>
    <w:rsid w:val="00BE0DD1"/>
    <w:rsid w:val="00BE1063"/>
    <w:rsid w:val="00BE11CA"/>
    <w:rsid w:val="00BE156E"/>
    <w:rsid w:val="00BE17C4"/>
    <w:rsid w:val="00BE1A82"/>
    <w:rsid w:val="00BE1BC5"/>
    <w:rsid w:val="00BE1D15"/>
    <w:rsid w:val="00BE2043"/>
    <w:rsid w:val="00BE2092"/>
    <w:rsid w:val="00BE20E7"/>
    <w:rsid w:val="00BE20FE"/>
    <w:rsid w:val="00BE21FA"/>
    <w:rsid w:val="00BE2499"/>
    <w:rsid w:val="00BE2771"/>
    <w:rsid w:val="00BE28FC"/>
    <w:rsid w:val="00BE2D93"/>
    <w:rsid w:val="00BE30C8"/>
    <w:rsid w:val="00BE3651"/>
    <w:rsid w:val="00BE365D"/>
    <w:rsid w:val="00BE3683"/>
    <w:rsid w:val="00BE3AA2"/>
    <w:rsid w:val="00BE3CFA"/>
    <w:rsid w:val="00BE3E45"/>
    <w:rsid w:val="00BE41C3"/>
    <w:rsid w:val="00BE429E"/>
    <w:rsid w:val="00BE4385"/>
    <w:rsid w:val="00BE441B"/>
    <w:rsid w:val="00BE46F2"/>
    <w:rsid w:val="00BE47BD"/>
    <w:rsid w:val="00BE4808"/>
    <w:rsid w:val="00BE49B8"/>
    <w:rsid w:val="00BE4E51"/>
    <w:rsid w:val="00BE51C2"/>
    <w:rsid w:val="00BE5499"/>
    <w:rsid w:val="00BE5C95"/>
    <w:rsid w:val="00BE5EA6"/>
    <w:rsid w:val="00BE5F00"/>
    <w:rsid w:val="00BE5F46"/>
    <w:rsid w:val="00BE6635"/>
    <w:rsid w:val="00BE6721"/>
    <w:rsid w:val="00BE67D7"/>
    <w:rsid w:val="00BE68F6"/>
    <w:rsid w:val="00BE6B62"/>
    <w:rsid w:val="00BE6E85"/>
    <w:rsid w:val="00BE6FD8"/>
    <w:rsid w:val="00BE747B"/>
    <w:rsid w:val="00BE75AE"/>
    <w:rsid w:val="00BE7612"/>
    <w:rsid w:val="00BE76A3"/>
    <w:rsid w:val="00BE7BA6"/>
    <w:rsid w:val="00BE7E3B"/>
    <w:rsid w:val="00BE7FC5"/>
    <w:rsid w:val="00BEC374"/>
    <w:rsid w:val="00BF0163"/>
    <w:rsid w:val="00BF0271"/>
    <w:rsid w:val="00BF03E7"/>
    <w:rsid w:val="00BF06DD"/>
    <w:rsid w:val="00BF0718"/>
    <w:rsid w:val="00BF0A05"/>
    <w:rsid w:val="00BF1070"/>
    <w:rsid w:val="00BF12C4"/>
    <w:rsid w:val="00BF1351"/>
    <w:rsid w:val="00BF13D5"/>
    <w:rsid w:val="00BF26CD"/>
    <w:rsid w:val="00BF2BA7"/>
    <w:rsid w:val="00BF2C0E"/>
    <w:rsid w:val="00BF3216"/>
    <w:rsid w:val="00BF3439"/>
    <w:rsid w:val="00BF34A1"/>
    <w:rsid w:val="00BF366E"/>
    <w:rsid w:val="00BF38C2"/>
    <w:rsid w:val="00BF39F7"/>
    <w:rsid w:val="00BF3C10"/>
    <w:rsid w:val="00BF4458"/>
    <w:rsid w:val="00BF4739"/>
    <w:rsid w:val="00BF493E"/>
    <w:rsid w:val="00BF4BDC"/>
    <w:rsid w:val="00BF4C18"/>
    <w:rsid w:val="00BF4F8C"/>
    <w:rsid w:val="00BF4FEE"/>
    <w:rsid w:val="00BF52BC"/>
    <w:rsid w:val="00BF539D"/>
    <w:rsid w:val="00BF5958"/>
    <w:rsid w:val="00BF5A15"/>
    <w:rsid w:val="00BF5D3B"/>
    <w:rsid w:val="00BF5E81"/>
    <w:rsid w:val="00BF606D"/>
    <w:rsid w:val="00BF6153"/>
    <w:rsid w:val="00BF61D6"/>
    <w:rsid w:val="00BF6349"/>
    <w:rsid w:val="00BF65CA"/>
    <w:rsid w:val="00BF6717"/>
    <w:rsid w:val="00BF6968"/>
    <w:rsid w:val="00BF6AF9"/>
    <w:rsid w:val="00BF6E97"/>
    <w:rsid w:val="00BF743B"/>
    <w:rsid w:val="00BF78BB"/>
    <w:rsid w:val="00BF7975"/>
    <w:rsid w:val="00BF7A70"/>
    <w:rsid w:val="00BF7B2D"/>
    <w:rsid w:val="00BF7D00"/>
    <w:rsid w:val="00BF7EC5"/>
    <w:rsid w:val="00C00122"/>
    <w:rsid w:val="00C0018D"/>
    <w:rsid w:val="00C006E3"/>
    <w:rsid w:val="00C007E5"/>
    <w:rsid w:val="00C00BE2"/>
    <w:rsid w:val="00C00C46"/>
    <w:rsid w:val="00C00FBA"/>
    <w:rsid w:val="00C00FF1"/>
    <w:rsid w:val="00C01123"/>
    <w:rsid w:val="00C012A7"/>
    <w:rsid w:val="00C01442"/>
    <w:rsid w:val="00C014F3"/>
    <w:rsid w:val="00C01612"/>
    <w:rsid w:val="00C01838"/>
    <w:rsid w:val="00C01C4A"/>
    <w:rsid w:val="00C01E2C"/>
    <w:rsid w:val="00C02070"/>
    <w:rsid w:val="00C0219D"/>
    <w:rsid w:val="00C022A3"/>
    <w:rsid w:val="00C023FB"/>
    <w:rsid w:val="00C02598"/>
    <w:rsid w:val="00C0274D"/>
    <w:rsid w:val="00C02932"/>
    <w:rsid w:val="00C029F6"/>
    <w:rsid w:val="00C02A3E"/>
    <w:rsid w:val="00C0353A"/>
    <w:rsid w:val="00C03A44"/>
    <w:rsid w:val="00C03A81"/>
    <w:rsid w:val="00C03B34"/>
    <w:rsid w:val="00C03FC4"/>
    <w:rsid w:val="00C044CF"/>
    <w:rsid w:val="00C04815"/>
    <w:rsid w:val="00C04999"/>
    <w:rsid w:val="00C04BE5"/>
    <w:rsid w:val="00C05240"/>
    <w:rsid w:val="00C05324"/>
    <w:rsid w:val="00C056C1"/>
    <w:rsid w:val="00C056ED"/>
    <w:rsid w:val="00C0595E"/>
    <w:rsid w:val="00C05ABE"/>
    <w:rsid w:val="00C05DE5"/>
    <w:rsid w:val="00C05ED0"/>
    <w:rsid w:val="00C05EE4"/>
    <w:rsid w:val="00C060AC"/>
    <w:rsid w:val="00C06351"/>
    <w:rsid w:val="00C06404"/>
    <w:rsid w:val="00C064CC"/>
    <w:rsid w:val="00C065EC"/>
    <w:rsid w:val="00C0661D"/>
    <w:rsid w:val="00C06652"/>
    <w:rsid w:val="00C06994"/>
    <w:rsid w:val="00C06A7B"/>
    <w:rsid w:val="00C07124"/>
    <w:rsid w:val="00C0784D"/>
    <w:rsid w:val="00C0788B"/>
    <w:rsid w:val="00C078F6"/>
    <w:rsid w:val="00C07B0E"/>
    <w:rsid w:val="00C07C62"/>
    <w:rsid w:val="00C100B3"/>
    <w:rsid w:val="00C10155"/>
    <w:rsid w:val="00C104EB"/>
    <w:rsid w:val="00C10536"/>
    <w:rsid w:val="00C10B70"/>
    <w:rsid w:val="00C1110D"/>
    <w:rsid w:val="00C11141"/>
    <w:rsid w:val="00C11465"/>
    <w:rsid w:val="00C11555"/>
    <w:rsid w:val="00C11653"/>
    <w:rsid w:val="00C117E4"/>
    <w:rsid w:val="00C119D4"/>
    <w:rsid w:val="00C11A50"/>
    <w:rsid w:val="00C11A9B"/>
    <w:rsid w:val="00C11F64"/>
    <w:rsid w:val="00C1221E"/>
    <w:rsid w:val="00C1276E"/>
    <w:rsid w:val="00C127B1"/>
    <w:rsid w:val="00C128D4"/>
    <w:rsid w:val="00C12B99"/>
    <w:rsid w:val="00C12BDF"/>
    <w:rsid w:val="00C12CAF"/>
    <w:rsid w:val="00C12CFF"/>
    <w:rsid w:val="00C130A4"/>
    <w:rsid w:val="00C13139"/>
    <w:rsid w:val="00C132C3"/>
    <w:rsid w:val="00C132DA"/>
    <w:rsid w:val="00C134B7"/>
    <w:rsid w:val="00C13995"/>
    <w:rsid w:val="00C13AB1"/>
    <w:rsid w:val="00C13B76"/>
    <w:rsid w:val="00C13C13"/>
    <w:rsid w:val="00C14345"/>
    <w:rsid w:val="00C14943"/>
    <w:rsid w:val="00C14954"/>
    <w:rsid w:val="00C149D1"/>
    <w:rsid w:val="00C14BAF"/>
    <w:rsid w:val="00C14FA3"/>
    <w:rsid w:val="00C150CF"/>
    <w:rsid w:val="00C151B6"/>
    <w:rsid w:val="00C152A6"/>
    <w:rsid w:val="00C1546A"/>
    <w:rsid w:val="00C15626"/>
    <w:rsid w:val="00C15644"/>
    <w:rsid w:val="00C156EA"/>
    <w:rsid w:val="00C157AE"/>
    <w:rsid w:val="00C15846"/>
    <w:rsid w:val="00C15E87"/>
    <w:rsid w:val="00C160A7"/>
    <w:rsid w:val="00C16528"/>
    <w:rsid w:val="00C16C48"/>
    <w:rsid w:val="00C16D26"/>
    <w:rsid w:val="00C16E5D"/>
    <w:rsid w:val="00C16FD2"/>
    <w:rsid w:val="00C171E8"/>
    <w:rsid w:val="00C1732D"/>
    <w:rsid w:val="00C1733D"/>
    <w:rsid w:val="00C175D0"/>
    <w:rsid w:val="00C176D4"/>
    <w:rsid w:val="00C177E3"/>
    <w:rsid w:val="00C17830"/>
    <w:rsid w:val="00C17CFE"/>
    <w:rsid w:val="00C17D68"/>
    <w:rsid w:val="00C17D9F"/>
    <w:rsid w:val="00C20411"/>
    <w:rsid w:val="00C20698"/>
    <w:rsid w:val="00C206A7"/>
    <w:rsid w:val="00C208C5"/>
    <w:rsid w:val="00C2096B"/>
    <w:rsid w:val="00C20A4E"/>
    <w:rsid w:val="00C20B8B"/>
    <w:rsid w:val="00C20C0F"/>
    <w:rsid w:val="00C20CE2"/>
    <w:rsid w:val="00C20DA5"/>
    <w:rsid w:val="00C20E15"/>
    <w:rsid w:val="00C21082"/>
    <w:rsid w:val="00C21601"/>
    <w:rsid w:val="00C2171E"/>
    <w:rsid w:val="00C2183D"/>
    <w:rsid w:val="00C2186D"/>
    <w:rsid w:val="00C21A26"/>
    <w:rsid w:val="00C21A8D"/>
    <w:rsid w:val="00C21D22"/>
    <w:rsid w:val="00C21E2C"/>
    <w:rsid w:val="00C21F22"/>
    <w:rsid w:val="00C221A8"/>
    <w:rsid w:val="00C224DB"/>
    <w:rsid w:val="00C225D0"/>
    <w:rsid w:val="00C226F6"/>
    <w:rsid w:val="00C22742"/>
    <w:rsid w:val="00C22850"/>
    <w:rsid w:val="00C22B57"/>
    <w:rsid w:val="00C22BF6"/>
    <w:rsid w:val="00C22CBB"/>
    <w:rsid w:val="00C22D8B"/>
    <w:rsid w:val="00C231A0"/>
    <w:rsid w:val="00C233BA"/>
    <w:rsid w:val="00C234A0"/>
    <w:rsid w:val="00C23731"/>
    <w:rsid w:val="00C23D31"/>
    <w:rsid w:val="00C243B0"/>
    <w:rsid w:val="00C245D4"/>
    <w:rsid w:val="00C24C1A"/>
    <w:rsid w:val="00C24DB0"/>
    <w:rsid w:val="00C24EDE"/>
    <w:rsid w:val="00C24FBA"/>
    <w:rsid w:val="00C2502A"/>
    <w:rsid w:val="00C25037"/>
    <w:rsid w:val="00C250B7"/>
    <w:rsid w:val="00C259FF"/>
    <w:rsid w:val="00C25A97"/>
    <w:rsid w:val="00C25C71"/>
    <w:rsid w:val="00C25CED"/>
    <w:rsid w:val="00C25DB0"/>
    <w:rsid w:val="00C25E3A"/>
    <w:rsid w:val="00C25EC9"/>
    <w:rsid w:val="00C261F5"/>
    <w:rsid w:val="00C261F6"/>
    <w:rsid w:val="00C2625A"/>
    <w:rsid w:val="00C26431"/>
    <w:rsid w:val="00C2654A"/>
    <w:rsid w:val="00C269FB"/>
    <w:rsid w:val="00C26B1C"/>
    <w:rsid w:val="00C26BCB"/>
    <w:rsid w:val="00C26D57"/>
    <w:rsid w:val="00C26F69"/>
    <w:rsid w:val="00C27009"/>
    <w:rsid w:val="00C272A2"/>
    <w:rsid w:val="00C27429"/>
    <w:rsid w:val="00C274AA"/>
    <w:rsid w:val="00C276D9"/>
    <w:rsid w:val="00C27AD4"/>
    <w:rsid w:val="00C27C0E"/>
    <w:rsid w:val="00C27C56"/>
    <w:rsid w:val="00C27FF1"/>
    <w:rsid w:val="00C3074B"/>
    <w:rsid w:val="00C30D23"/>
    <w:rsid w:val="00C30EC2"/>
    <w:rsid w:val="00C3118D"/>
    <w:rsid w:val="00C311C9"/>
    <w:rsid w:val="00C31841"/>
    <w:rsid w:val="00C31EE5"/>
    <w:rsid w:val="00C323DA"/>
    <w:rsid w:val="00C3252D"/>
    <w:rsid w:val="00C3255F"/>
    <w:rsid w:val="00C32735"/>
    <w:rsid w:val="00C32949"/>
    <w:rsid w:val="00C32965"/>
    <w:rsid w:val="00C32E4E"/>
    <w:rsid w:val="00C32FD9"/>
    <w:rsid w:val="00C33109"/>
    <w:rsid w:val="00C3321C"/>
    <w:rsid w:val="00C33374"/>
    <w:rsid w:val="00C338F2"/>
    <w:rsid w:val="00C33B59"/>
    <w:rsid w:val="00C33E48"/>
    <w:rsid w:val="00C33E69"/>
    <w:rsid w:val="00C3426D"/>
    <w:rsid w:val="00C34333"/>
    <w:rsid w:val="00C343DB"/>
    <w:rsid w:val="00C343EC"/>
    <w:rsid w:val="00C3444D"/>
    <w:rsid w:val="00C3468F"/>
    <w:rsid w:val="00C3482D"/>
    <w:rsid w:val="00C34E40"/>
    <w:rsid w:val="00C34E8A"/>
    <w:rsid w:val="00C34FE9"/>
    <w:rsid w:val="00C35251"/>
    <w:rsid w:val="00C3525F"/>
    <w:rsid w:val="00C3560F"/>
    <w:rsid w:val="00C356AE"/>
    <w:rsid w:val="00C3570F"/>
    <w:rsid w:val="00C35775"/>
    <w:rsid w:val="00C3594D"/>
    <w:rsid w:val="00C35A44"/>
    <w:rsid w:val="00C35AF9"/>
    <w:rsid w:val="00C35E0E"/>
    <w:rsid w:val="00C35E19"/>
    <w:rsid w:val="00C35ED1"/>
    <w:rsid w:val="00C35F5B"/>
    <w:rsid w:val="00C36084"/>
    <w:rsid w:val="00C363A3"/>
    <w:rsid w:val="00C364F2"/>
    <w:rsid w:val="00C36B3E"/>
    <w:rsid w:val="00C36B4E"/>
    <w:rsid w:val="00C36EAF"/>
    <w:rsid w:val="00C36FFB"/>
    <w:rsid w:val="00C37041"/>
    <w:rsid w:val="00C370F7"/>
    <w:rsid w:val="00C372B3"/>
    <w:rsid w:val="00C3751F"/>
    <w:rsid w:val="00C37733"/>
    <w:rsid w:val="00C379D8"/>
    <w:rsid w:val="00C3D749"/>
    <w:rsid w:val="00C40159"/>
    <w:rsid w:val="00C4082A"/>
    <w:rsid w:val="00C40849"/>
    <w:rsid w:val="00C40D00"/>
    <w:rsid w:val="00C40FFF"/>
    <w:rsid w:val="00C41373"/>
    <w:rsid w:val="00C41410"/>
    <w:rsid w:val="00C415F3"/>
    <w:rsid w:val="00C41646"/>
    <w:rsid w:val="00C416B0"/>
    <w:rsid w:val="00C419F6"/>
    <w:rsid w:val="00C41EEB"/>
    <w:rsid w:val="00C421C2"/>
    <w:rsid w:val="00C42434"/>
    <w:rsid w:val="00C42580"/>
    <w:rsid w:val="00C426BE"/>
    <w:rsid w:val="00C42737"/>
    <w:rsid w:val="00C42A55"/>
    <w:rsid w:val="00C42A9D"/>
    <w:rsid w:val="00C42AB8"/>
    <w:rsid w:val="00C42C9F"/>
    <w:rsid w:val="00C42D73"/>
    <w:rsid w:val="00C432FA"/>
    <w:rsid w:val="00C43414"/>
    <w:rsid w:val="00C43572"/>
    <w:rsid w:val="00C43BC6"/>
    <w:rsid w:val="00C4444F"/>
    <w:rsid w:val="00C44458"/>
    <w:rsid w:val="00C446B2"/>
    <w:rsid w:val="00C44ADA"/>
    <w:rsid w:val="00C44BB5"/>
    <w:rsid w:val="00C44D8A"/>
    <w:rsid w:val="00C44D90"/>
    <w:rsid w:val="00C44DEE"/>
    <w:rsid w:val="00C44EDA"/>
    <w:rsid w:val="00C450E5"/>
    <w:rsid w:val="00C450FC"/>
    <w:rsid w:val="00C45151"/>
    <w:rsid w:val="00C457CA"/>
    <w:rsid w:val="00C45EA7"/>
    <w:rsid w:val="00C46060"/>
    <w:rsid w:val="00C46194"/>
    <w:rsid w:val="00C4625A"/>
    <w:rsid w:val="00C46474"/>
    <w:rsid w:val="00C46A9A"/>
    <w:rsid w:val="00C46AAA"/>
    <w:rsid w:val="00C46D5B"/>
    <w:rsid w:val="00C46D67"/>
    <w:rsid w:val="00C46F11"/>
    <w:rsid w:val="00C4700C"/>
    <w:rsid w:val="00C47301"/>
    <w:rsid w:val="00C473EC"/>
    <w:rsid w:val="00C474FB"/>
    <w:rsid w:val="00C477FD"/>
    <w:rsid w:val="00C47A26"/>
    <w:rsid w:val="00C47B9A"/>
    <w:rsid w:val="00C47C4C"/>
    <w:rsid w:val="00C47E53"/>
    <w:rsid w:val="00C500E6"/>
    <w:rsid w:val="00C502DA"/>
    <w:rsid w:val="00C50503"/>
    <w:rsid w:val="00C50547"/>
    <w:rsid w:val="00C50711"/>
    <w:rsid w:val="00C50B0D"/>
    <w:rsid w:val="00C50C6B"/>
    <w:rsid w:val="00C50F07"/>
    <w:rsid w:val="00C511BA"/>
    <w:rsid w:val="00C5126D"/>
    <w:rsid w:val="00C51331"/>
    <w:rsid w:val="00C513CE"/>
    <w:rsid w:val="00C5176F"/>
    <w:rsid w:val="00C51CAA"/>
    <w:rsid w:val="00C51D24"/>
    <w:rsid w:val="00C51E76"/>
    <w:rsid w:val="00C520B6"/>
    <w:rsid w:val="00C52381"/>
    <w:rsid w:val="00C5238E"/>
    <w:rsid w:val="00C523C6"/>
    <w:rsid w:val="00C525BA"/>
    <w:rsid w:val="00C525DC"/>
    <w:rsid w:val="00C52678"/>
    <w:rsid w:val="00C527B4"/>
    <w:rsid w:val="00C52AA7"/>
    <w:rsid w:val="00C52ACF"/>
    <w:rsid w:val="00C52C53"/>
    <w:rsid w:val="00C53065"/>
    <w:rsid w:val="00C530A1"/>
    <w:rsid w:val="00C5371E"/>
    <w:rsid w:val="00C53768"/>
    <w:rsid w:val="00C53821"/>
    <w:rsid w:val="00C538ED"/>
    <w:rsid w:val="00C54204"/>
    <w:rsid w:val="00C5436E"/>
    <w:rsid w:val="00C544A7"/>
    <w:rsid w:val="00C54751"/>
    <w:rsid w:val="00C548AA"/>
    <w:rsid w:val="00C54BF4"/>
    <w:rsid w:val="00C54C9E"/>
    <w:rsid w:val="00C54D1A"/>
    <w:rsid w:val="00C54FC8"/>
    <w:rsid w:val="00C552A2"/>
    <w:rsid w:val="00C55360"/>
    <w:rsid w:val="00C5555F"/>
    <w:rsid w:val="00C555F7"/>
    <w:rsid w:val="00C55AB3"/>
    <w:rsid w:val="00C55BFF"/>
    <w:rsid w:val="00C55C2C"/>
    <w:rsid w:val="00C55D81"/>
    <w:rsid w:val="00C55EF8"/>
    <w:rsid w:val="00C56023"/>
    <w:rsid w:val="00C56232"/>
    <w:rsid w:val="00C56446"/>
    <w:rsid w:val="00C567BB"/>
    <w:rsid w:val="00C56AC8"/>
    <w:rsid w:val="00C5747A"/>
    <w:rsid w:val="00C57552"/>
    <w:rsid w:val="00C5795B"/>
    <w:rsid w:val="00C57BF4"/>
    <w:rsid w:val="00C57C0A"/>
    <w:rsid w:val="00C5A815"/>
    <w:rsid w:val="00C60101"/>
    <w:rsid w:val="00C60287"/>
    <w:rsid w:val="00C60863"/>
    <w:rsid w:val="00C609D3"/>
    <w:rsid w:val="00C60B4F"/>
    <w:rsid w:val="00C60BC8"/>
    <w:rsid w:val="00C6100C"/>
    <w:rsid w:val="00C61990"/>
    <w:rsid w:val="00C61A85"/>
    <w:rsid w:val="00C61FE2"/>
    <w:rsid w:val="00C62600"/>
    <w:rsid w:val="00C626B9"/>
    <w:rsid w:val="00C62705"/>
    <w:rsid w:val="00C62848"/>
    <w:rsid w:val="00C6285D"/>
    <w:rsid w:val="00C62959"/>
    <w:rsid w:val="00C62F21"/>
    <w:rsid w:val="00C631BF"/>
    <w:rsid w:val="00C633F2"/>
    <w:rsid w:val="00C635E9"/>
    <w:rsid w:val="00C636A2"/>
    <w:rsid w:val="00C639E3"/>
    <w:rsid w:val="00C63C0B"/>
    <w:rsid w:val="00C63C45"/>
    <w:rsid w:val="00C63CFD"/>
    <w:rsid w:val="00C64090"/>
    <w:rsid w:val="00C640E3"/>
    <w:rsid w:val="00C6416C"/>
    <w:rsid w:val="00C6458C"/>
    <w:rsid w:val="00C648EC"/>
    <w:rsid w:val="00C64D2E"/>
    <w:rsid w:val="00C64D32"/>
    <w:rsid w:val="00C64D44"/>
    <w:rsid w:val="00C6535E"/>
    <w:rsid w:val="00C65387"/>
    <w:rsid w:val="00C65539"/>
    <w:rsid w:val="00C65597"/>
    <w:rsid w:val="00C65696"/>
    <w:rsid w:val="00C65792"/>
    <w:rsid w:val="00C65F5A"/>
    <w:rsid w:val="00C66032"/>
    <w:rsid w:val="00C66199"/>
    <w:rsid w:val="00C662EC"/>
    <w:rsid w:val="00C66A8E"/>
    <w:rsid w:val="00C66C22"/>
    <w:rsid w:val="00C66C3E"/>
    <w:rsid w:val="00C66D17"/>
    <w:rsid w:val="00C66DF6"/>
    <w:rsid w:val="00C674A3"/>
    <w:rsid w:val="00C67803"/>
    <w:rsid w:val="00C67B80"/>
    <w:rsid w:val="00C67B9C"/>
    <w:rsid w:val="00C67D34"/>
    <w:rsid w:val="00C70186"/>
    <w:rsid w:val="00C7040C"/>
    <w:rsid w:val="00C70563"/>
    <w:rsid w:val="00C705BB"/>
    <w:rsid w:val="00C708C0"/>
    <w:rsid w:val="00C709AD"/>
    <w:rsid w:val="00C70AF4"/>
    <w:rsid w:val="00C70C3A"/>
    <w:rsid w:val="00C70FB1"/>
    <w:rsid w:val="00C71292"/>
    <w:rsid w:val="00C71447"/>
    <w:rsid w:val="00C71467"/>
    <w:rsid w:val="00C71484"/>
    <w:rsid w:val="00C716CA"/>
    <w:rsid w:val="00C71E8F"/>
    <w:rsid w:val="00C7207B"/>
    <w:rsid w:val="00C72084"/>
    <w:rsid w:val="00C72150"/>
    <w:rsid w:val="00C72203"/>
    <w:rsid w:val="00C72305"/>
    <w:rsid w:val="00C725CC"/>
    <w:rsid w:val="00C727EE"/>
    <w:rsid w:val="00C7288D"/>
    <w:rsid w:val="00C72ADD"/>
    <w:rsid w:val="00C72B9C"/>
    <w:rsid w:val="00C72D49"/>
    <w:rsid w:val="00C72E74"/>
    <w:rsid w:val="00C72F58"/>
    <w:rsid w:val="00C7328B"/>
    <w:rsid w:val="00C733AE"/>
    <w:rsid w:val="00C733F6"/>
    <w:rsid w:val="00C73511"/>
    <w:rsid w:val="00C735A7"/>
    <w:rsid w:val="00C7366C"/>
    <w:rsid w:val="00C73759"/>
    <w:rsid w:val="00C73B41"/>
    <w:rsid w:val="00C73B8C"/>
    <w:rsid w:val="00C73BAC"/>
    <w:rsid w:val="00C73DED"/>
    <w:rsid w:val="00C73E67"/>
    <w:rsid w:val="00C73EB0"/>
    <w:rsid w:val="00C73F15"/>
    <w:rsid w:val="00C73FA2"/>
    <w:rsid w:val="00C74238"/>
    <w:rsid w:val="00C742B9"/>
    <w:rsid w:val="00C7448C"/>
    <w:rsid w:val="00C745C9"/>
    <w:rsid w:val="00C749D9"/>
    <w:rsid w:val="00C74A9C"/>
    <w:rsid w:val="00C74F1E"/>
    <w:rsid w:val="00C751FD"/>
    <w:rsid w:val="00C75398"/>
    <w:rsid w:val="00C75581"/>
    <w:rsid w:val="00C75743"/>
    <w:rsid w:val="00C75B56"/>
    <w:rsid w:val="00C75FFA"/>
    <w:rsid w:val="00C76128"/>
    <w:rsid w:val="00C762C5"/>
    <w:rsid w:val="00C76578"/>
    <w:rsid w:val="00C7658F"/>
    <w:rsid w:val="00C766B8"/>
    <w:rsid w:val="00C76AC2"/>
    <w:rsid w:val="00C76B1B"/>
    <w:rsid w:val="00C76C5E"/>
    <w:rsid w:val="00C76C8B"/>
    <w:rsid w:val="00C76FAC"/>
    <w:rsid w:val="00C76FAE"/>
    <w:rsid w:val="00C77A15"/>
    <w:rsid w:val="00C77EA4"/>
    <w:rsid w:val="00C77FB7"/>
    <w:rsid w:val="00C8002D"/>
    <w:rsid w:val="00C80048"/>
    <w:rsid w:val="00C800C0"/>
    <w:rsid w:val="00C801AB"/>
    <w:rsid w:val="00C80274"/>
    <w:rsid w:val="00C8062A"/>
    <w:rsid w:val="00C80B23"/>
    <w:rsid w:val="00C80EC4"/>
    <w:rsid w:val="00C81832"/>
    <w:rsid w:val="00C8186A"/>
    <w:rsid w:val="00C81887"/>
    <w:rsid w:val="00C81E65"/>
    <w:rsid w:val="00C820A4"/>
    <w:rsid w:val="00C8243E"/>
    <w:rsid w:val="00C82674"/>
    <w:rsid w:val="00C8297A"/>
    <w:rsid w:val="00C82A8E"/>
    <w:rsid w:val="00C82B60"/>
    <w:rsid w:val="00C82CD4"/>
    <w:rsid w:val="00C82D31"/>
    <w:rsid w:val="00C83027"/>
    <w:rsid w:val="00C831D9"/>
    <w:rsid w:val="00C832D2"/>
    <w:rsid w:val="00C83384"/>
    <w:rsid w:val="00C833DA"/>
    <w:rsid w:val="00C83644"/>
    <w:rsid w:val="00C837B0"/>
    <w:rsid w:val="00C837EA"/>
    <w:rsid w:val="00C83B06"/>
    <w:rsid w:val="00C83C37"/>
    <w:rsid w:val="00C83DA7"/>
    <w:rsid w:val="00C83E07"/>
    <w:rsid w:val="00C84113"/>
    <w:rsid w:val="00C84306"/>
    <w:rsid w:val="00C8451C"/>
    <w:rsid w:val="00C848DD"/>
    <w:rsid w:val="00C84A46"/>
    <w:rsid w:val="00C84DF5"/>
    <w:rsid w:val="00C84EAE"/>
    <w:rsid w:val="00C8517A"/>
    <w:rsid w:val="00C851AB"/>
    <w:rsid w:val="00C85305"/>
    <w:rsid w:val="00C85333"/>
    <w:rsid w:val="00C8566F"/>
    <w:rsid w:val="00C859AE"/>
    <w:rsid w:val="00C860E1"/>
    <w:rsid w:val="00C8624E"/>
    <w:rsid w:val="00C862DE"/>
    <w:rsid w:val="00C8647C"/>
    <w:rsid w:val="00C86693"/>
    <w:rsid w:val="00C86A74"/>
    <w:rsid w:val="00C86B77"/>
    <w:rsid w:val="00C86BBB"/>
    <w:rsid w:val="00C86C75"/>
    <w:rsid w:val="00C86DF7"/>
    <w:rsid w:val="00C86F17"/>
    <w:rsid w:val="00C871A8"/>
    <w:rsid w:val="00C87329"/>
    <w:rsid w:val="00C87381"/>
    <w:rsid w:val="00C874BE"/>
    <w:rsid w:val="00C875C3"/>
    <w:rsid w:val="00C879E0"/>
    <w:rsid w:val="00C879E4"/>
    <w:rsid w:val="00C87C43"/>
    <w:rsid w:val="00C87D78"/>
    <w:rsid w:val="00C87FEB"/>
    <w:rsid w:val="00C9032D"/>
    <w:rsid w:val="00C904A7"/>
    <w:rsid w:val="00C9059E"/>
    <w:rsid w:val="00C90676"/>
    <w:rsid w:val="00C907CB"/>
    <w:rsid w:val="00C90B38"/>
    <w:rsid w:val="00C90B7C"/>
    <w:rsid w:val="00C90C19"/>
    <w:rsid w:val="00C90CB7"/>
    <w:rsid w:val="00C90D35"/>
    <w:rsid w:val="00C90EB9"/>
    <w:rsid w:val="00C91097"/>
    <w:rsid w:val="00C91285"/>
    <w:rsid w:val="00C91367"/>
    <w:rsid w:val="00C914A7"/>
    <w:rsid w:val="00C9183F"/>
    <w:rsid w:val="00C91B3C"/>
    <w:rsid w:val="00C91E74"/>
    <w:rsid w:val="00C91F95"/>
    <w:rsid w:val="00C9205C"/>
    <w:rsid w:val="00C92419"/>
    <w:rsid w:val="00C92588"/>
    <w:rsid w:val="00C926D1"/>
    <w:rsid w:val="00C9285C"/>
    <w:rsid w:val="00C92A07"/>
    <w:rsid w:val="00C92D09"/>
    <w:rsid w:val="00C936E3"/>
    <w:rsid w:val="00C9374D"/>
    <w:rsid w:val="00C938A8"/>
    <w:rsid w:val="00C93984"/>
    <w:rsid w:val="00C93B0E"/>
    <w:rsid w:val="00C93B19"/>
    <w:rsid w:val="00C940DF"/>
    <w:rsid w:val="00C94680"/>
    <w:rsid w:val="00C94735"/>
    <w:rsid w:val="00C94BBB"/>
    <w:rsid w:val="00C94E8C"/>
    <w:rsid w:val="00C95123"/>
    <w:rsid w:val="00C9520F"/>
    <w:rsid w:val="00C952A7"/>
    <w:rsid w:val="00C9546B"/>
    <w:rsid w:val="00C955FA"/>
    <w:rsid w:val="00C95997"/>
    <w:rsid w:val="00C95A6E"/>
    <w:rsid w:val="00C95DAC"/>
    <w:rsid w:val="00C961B2"/>
    <w:rsid w:val="00C961E0"/>
    <w:rsid w:val="00C9653C"/>
    <w:rsid w:val="00C9673B"/>
    <w:rsid w:val="00C967B8"/>
    <w:rsid w:val="00C967F3"/>
    <w:rsid w:val="00C96BF4"/>
    <w:rsid w:val="00C97012"/>
    <w:rsid w:val="00C97082"/>
    <w:rsid w:val="00C971E6"/>
    <w:rsid w:val="00C9725F"/>
    <w:rsid w:val="00C972BE"/>
    <w:rsid w:val="00C9746C"/>
    <w:rsid w:val="00C9749D"/>
    <w:rsid w:val="00C974AC"/>
    <w:rsid w:val="00C975B6"/>
    <w:rsid w:val="00C97658"/>
    <w:rsid w:val="00C97958"/>
    <w:rsid w:val="00C979D0"/>
    <w:rsid w:val="00C97AE1"/>
    <w:rsid w:val="00C97EB0"/>
    <w:rsid w:val="00CA0071"/>
    <w:rsid w:val="00CA0690"/>
    <w:rsid w:val="00CA06CF"/>
    <w:rsid w:val="00CA099A"/>
    <w:rsid w:val="00CA0AFA"/>
    <w:rsid w:val="00CA0BD1"/>
    <w:rsid w:val="00CA117C"/>
    <w:rsid w:val="00CA11BB"/>
    <w:rsid w:val="00CA157E"/>
    <w:rsid w:val="00CA165D"/>
    <w:rsid w:val="00CA16E3"/>
    <w:rsid w:val="00CA19BC"/>
    <w:rsid w:val="00CA1E1C"/>
    <w:rsid w:val="00CA1E35"/>
    <w:rsid w:val="00CA1FB9"/>
    <w:rsid w:val="00CA2239"/>
    <w:rsid w:val="00CA28C3"/>
    <w:rsid w:val="00CA28DF"/>
    <w:rsid w:val="00CA28EB"/>
    <w:rsid w:val="00CA2A3A"/>
    <w:rsid w:val="00CA2A89"/>
    <w:rsid w:val="00CA31EB"/>
    <w:rsid w:val="00CA355F"/>
    <w:rsid w:val="00CA38DE"/>
    <w:rsid w:val="00CA3965"/>
    <w:rsid w:val="00CA3A3B"/>
    <w:rsid w:val="00CA3FBF"/>
    <w:rsid w:val="00CA40C6"/>
    <w:rsid w:val="00CA410E"/>
    <w:rsid w:val="00CA43C7"/>
    <w:rsid w:val="00CA4468"/>
    <w:rsid w:val="00CA447E"/>
    <w:rsid w:val="00CA44A4"/>
    <w:rsid w:val="00CA44EE"/>
    <w:rsid w:val="00CA47E6"/>
    <w:rsid w:val="00CA4982"/>
    <w:rsid w:val="00CA4ADC"/>
    <w:rsid w:val="00CA4F1B"/>
    <w:rsid w:val="00CA527C"/>
    <w:rsid w:val="00CA57D1"/>
    <w:rsid w:val="00CA5A2C"/>
    <w:rsid w:val="00CA5B14"/>
    <w:rsid w:val="00CA5C11"/>
    <w:rsid w:val="00CA5D3D"/>
    <w:rsid w:val="00CA5E07"/>
    <w:rsid w:val="00CA65EE"/>
    <w:rsid w:val="00CA67E1"/>
    <w:rsid w:val="00CA698D"/>
    <w:rsid w:val="00CA69F4"/>
    <w:rsid w:val="00CA6A1E"/>
    <w:rsid w:val="00CA6B90"/>
    <w:rsid w:val="00CA6C8B"/>
    <w:rsid w:val="00CA6D40"/>
    <w:rsid w:val="00CA6D83"/>
    <w:rsid w:val="00CA6FA8"/>
    <w:rsid w:val="00CA71E0"/>
    <w:rsid w:val="00CA7420"/>
    <w:rsid w:val="00CA74E3"/>
    <w:rsid w:val="00CA7608"/>
    <w:rsid w:val="00CA7974"/>
    <w:rsid w:val="00CA7A6B"/>
    <w:rsid w:val="00CA7BA5"/>
    <w:rsid w:val="00CA7CD0"/>
    <w:rsid w:val="00CA7D06"/>
    <w:rsid w:val="00CA7F54"/>
    <w:rsid w:val="00CB004B"/>
    <w:rsid w:val="00CB0093"/>
    <w:rsid w:val="00CB05EA"/>
    <w:rsid w:val="00CB06AA"/>
    <w:rsid w:val="00CB0A91"/>
    <w:rsid w:val="00CB0BE6"/>
    <w:rsid w:val="00CB0C92"/>
    <w:rsid w:val="00CB0CDF"/>
    <w:rsid w:val="00CB0E14"/>
    <w:rsid w:val="00CB0FE7"/>
    <w:rsid w:val="00CB1174"/>
    <w:rsid w:val="00CB11F3"/>
    <w:rsid w:val="00CB1957"/>
    <w:rsid w:val="00CB1DDE"/>
    <w:rsid w:val="00CB1E9A"/>
    <w:rsid w:val="00CB1FB8"/>
    <w:rsid w:val="00CB2140"/>
    <w:rsid w:val="00CB21EB"/>
    <w:rsid w:val="00CB2221"/>
    <w:rsid w:val="00CB27FD"/>
    <w:rsid w:val="00CB2B6A"/>
    <w:rsid w:val="00CB2BC8"/>
    <w:rsid w:val="00CB2C51"/>
    <w:rsid w:val="00CB2D30"/>
    <w:rsid w:val="00CB2E86"/>
    <w:rsid w:val="00CB334F"/>
    <w:rsid w:val="00CB3389"/>
    <w:rsid w:val="00CB36E5"/>
    <w:rsid w:val="00CB39BF"/>
    <w:rsid w:val="00CB3C65"/>
    <w:rsid w:val="00CB3EC2"/>
    <w:rsid w:val="00CB41A1"/>
    <w:rsid w:val="00CB42A7"/>
    <w:rsid w:val="00CB42D8"/>
    <w:rsid w:val="00CB4321"/>
    <w:rsid w:val="00CB447E"/>
    <w:rsid w:val="00CB44E9"/>
    <w:rsid w:val="00CB47EB"/>
    <w:rsid w:val="00CB49FF"/>
    <w:rsid w:val="00CB4D13"/>
    <w:rsid w:val="00CB517C"/>
    <w:rsid w:val="00CB528D"/>
    <w:rsid w:val="00CB5307"/>
    <w:rsid w:val="00CB5545"/>
    <w:rsid w:val="00CB59B4"/>
    <w:rsid w:val="00CB635C"/>
    <w:rsid w:val="00CB64B0"/>
    <w:rsid w:val="00CB65DF"/>
    <w:rsid w:val="00CB672E"/>
    <w:rsid w:val="00CB6CB3"/>
    <w:rsid w:val="00CB6DD0"/>
    <w:rsid w:val="00CB6E59"/>
    <w:rsid w:val="00CB6F2F"/>
    <w:rsid w:val="00CB70BC"/>
    <w:rsid w:val="00CB7321"/>
    <w:rsid w:val="00CB764F"/>
    <w:rsid w:val="00CB7744"/>
    <w:rsid w:val="00CB7B4A"/>
    <w:rsid w:val="00CB7D52"/>
    <w:rsid w:val="00CB7E0A"/>
    <w:rsid w:val="00CC0035"/>
    <w:rsid w:val="00CC0164"/>
    <w:rsid w:val="00CC0847"/>
    <w:rsid w:val="00CC09C6"/>
    <w:rsid w:val="00CC0B07"/>
    <w:rsid w:val="00CC0BA3"/>
    <w:rsid w:val="00CC0C12"/>
    <w:rsid w:val="00CC0E91"/>
    <w:rsid w:val="00CC1527"/>
    <w:rsid w:val="00CC16C3"/>
    <w:rsid w:val="00CC17D5"/>
    <w:rsid w:val="00CC1941"/>
    <w:rsid w:val="00CC1AAC"/>
    <w:rsid w:val="00CC1AB2"/>
    <w:rsid w:val="00CC1AD5"/>
    <w:rsid w:val="00CC1B36"/>
    <w:rsid w:val="00CC1BDA"/>
    <w:rsid w:val="00CC1BF8"/>
    <w:rsid w:val="00CC1C95"/>
    <w:rsid w:val="00CC1E0F"/>
    <w:rsid w:val="00CC224E"/>
    <w:rsid w:val="00CC2368"/>
    <w:rsid w:val="00CC3027"/>
    <w:rsid w:val="00CC3300"/>
    <w:rsid w:val="00CC3985"/>
    <w:rsid w:val="00CC3B79"/>
    <w:rsid w:val="00CC400D"/>
    <w:rsid w:val="00CC413A"/>
    <w:rsid w:val="00CC421B"/>
    <w:rsid w:val="00CC428D"/>
    <w:rsid w:val="00CC4460"/>
    <w:rsid w:val="00CC4677"/>
    <w:rsid w:val="00CC477F"/>
    <w:rsid w:val="00CC4AA9"/>
    <w:rsid w:val="00CC54FA"/>
    <w:rsid w:val="00CC56D5"/>
    <w:rsid w:val="00CC58AE"/>
    <w:rsid w:val="00CC5DB5"/>
    <w:rsid w:val="00CC65A3"/>
    <w:rsid w:val="00CC69A0"/>
    <w:rsid w:val="00CC6A2A"/>
    <w:rsid w:val="00CC6B9D"/>
    <w:rsid w:val="00CC6CD6"/>
    <w:rsid w:val="00CC6D6F"/>
    <w:rsid w:val="00CC7784"/>
    <w:rsid w:val="00CC7BE0"/>
    <w:rsid w:val="00CC7C44"/>
    <w:rsid w:val="00CC7C9E"/>
    <w:rsid w:val="00CC7CAD"/>
    <w:rsid w:val="00CD03DF"/>
    <w:rsid w:val="00CD051B"/>
    <w:rsid w:val="00CD06F8"/>
    <w:rsid w:val="00CD0977"/>
    <w:rsid w:val="00CD0B38"/>
    <w:rsid w:val="00CD0C55"/>
    <w:rsid w:val="00CD0D64"/>
    <w:rsid w:val="00CD116D"/>
    <w:rsid w:val="00CD15B3"/>
    <w:rsid w:val="00CD197F"/>
    <w:rsid w:val="00CD1A02"/>
    <w:rsid w:val="00CD1BC6"/>
    <w:rsid w:val="00CD1CBC"/>
    <w:rsid w:val="00CD1D40"/>
    <w:rsid w:val="00CD1EC7"/>
    <w:rsid w:val="00CD242C"/>
    <w:rsid w:val="00CD269E"/>
    <w:rsid w:val="00CD2742"/>
    <w:rsid w:val="00CD27EE"/>
    <w:rsid w:val="00CD28B8"/>
    <w:rsid w:val="00CD2971"/>
    <w:rsid w:val="00CD2BE7"/>
    <w:rsid w:val="00CD2C8E"/>
    <w:rsid w:val="00CD315B"/>
    <w:rsid w:val="00CD3198"/>
    <w:rsid w:val="00CD3317"/>
    <w:rsid w:val="00CD3331"/>
    <w:rsid w:val="00CD3454"/>
    <w:rsid w:val="00CD36BD"/>
    <w:rsid w:val="00CD3901"/>
    <w:rsid w:val="00CD39F8"/>
    <w:rsid w:val="00CD3C72"/>
    <w:rsid w:val="00CD4217"/>
    <w:rsid w:val="00CD471B"/>
    <w:rsid w:val="00CD4907"/>
    <w:rsid w:val="00CD490E"/>
    <w:rsid w:val="00CD4F4F"/>
    <w:rsid w:val="00CD51A1"/>
    <w:rsid w:val="00CD53DC"/>
    <w:rsid w:val="00CD54F8"/>
    <w:rsid w:val="00CD5620"/>
    <w:rsid w:val="00CD5870"/>
    <w:rsid w:val="00CD599B"/>
    <w:rsid w:val="00CD5D15"/>
    <w:rsid w:val="00CD60DE"/>
    <w:rsid w:val="00CD6273"/>
    <w:rsid w:val="00CD62D7"/>
    <w:rsid w:val="00CD64AC"/>
    <w:rsid w:val="00CD6528"/>
    <w:rsid w:val="00CD654E"/>
    <w:rsid w:val="00CD66BE"/>
    <w:rsid w:val="00CD67B4"/>
    <w:rsid w:val="00CD6BA0"/>
    <w:rsid w:val="00CD6C67"/>
    <w:rsid w:val="00CD74EC"/>
    <w:rsid w:val="00CD7933"/>
    <w:rsid w:val="00CD79FA"/>
    <w:rsid w:val="00CD7CBA"/>
    <w:rsid w:val="00CE00B7"/>
    <w:rsid w:val="00CE015E"/>
    <w:rsid w:val="00CE0554"/>
    <w:rsid w:val="00CE0760"/>
    <w:rsid w:val="00CE079E"/>
    <w:rsid w:val="00CE086A"/>
    <w:rsid w:val="00CE096D"/>
    <w:rsid w:val="00CE0C1E"/>
    <w:rsid w:val="00CE0D2A"/>
    <w:rsid w:val="00CE10BD"/>
    <w:rsid w:val="00CE1461"/>
    <w:rsid w:val="00CE1649"/>
    <w:rsid w:val="00CE1AB9"/>
    <w:rsid w:val="00CE1C70"/>
    <w:rsid w:val="00CE1C88"/>
    <w:rsid w:val="00CE1CA3"/>
    <w:rsid w:val="00CE1CCD"/>
    <w:rsid w:val="00CE1D5E"/>
    <w:rsid w:val="00CE1DA7"/>
    <w:rsid w:val="00CE1F17"/>
    <w:rsid w:val="00CE1FF9"/>
    <w:rsid w:val="00CE21AC"/>
    <w:rsid w:val="00CE2216"/>
    <w:rsid w:val="00CE23BC"/>
    <w:rsid w:val="00CE2B29"/>
    <w:rsid w:val="00CE2BDB"/>
    <w:rsid w:val="00CE34B7"/>
    <w:rsid w:val="00CE350A"/>
    <w:rsid w:val="00CE376F"/>
    <w:rsid w:val="00CE377D"/>
    <w:rsid w:val="00CE38F7"/>
    <w:rsid w:val="00CE3C7C"/>
    <w:rsid w:val="00CE3E76"/>
    <w:rsid w:val="00CE3EDC"/>
    <w:rsid w:val="00CE41BE"/>
    <w:rsid w:val="00CE45B4"/>
    <w:rsid w:val="00CE45E1"/>
    <w:rsid w:val="00CE45E7"/>
    <w:rsid w:val="00CE4620"/>
    <w:rsid w:val="00CE46A0"/>
    <w:rsid w:val="00CE4791"/>
    <w:rsid w:val="00CE4C5E"/>
    <w:rsid w:val="00CE4D23"/>
    <w:rsid w:val="00CE54A3"/>
    <w:rsid w:val="00CE54C0"/>
    <w:rsid w:val="00CE5D22"/>
    <w:rsid w:val="00CE5FD1"/>
    <w:rsid w:val="00CE6069"/>
    <w:rsid w:val="00CE6086"/>
    <w:rsid w:val="00CE6256"/>
    <w:rsid w:val="00CE6389"/>
    <w:rsid w:val="00CE6517"/>
    <w:rsid w:val="00CE65CE"/>
    <w:rsid w:val="00CE66FB"/>
    <w:rsid w:val="00CE67A1"/>
    <w:rsid w:val="00CE68DB"/>
    <w:rsid w:val="00CE697A"/>
    <w:rsid w:val="00CE6A47"/>
    <w:rsid w:val="00CE6F7C"/>
    <w:rsid w:val="00CE774A"/>
    <w:rsid w:val="00CE7A1A"/>
    <w:rsid w:val="00CE7CC7"/>
    <w:rsid w:val="00CE7D38"/>
    <w:rsid w:val="00CE7D6C"/>
    <w:rsid w:val="00CE7DAB"/>
    <w:rsid w:val="00CE7F13"/>
    <w:rsid w:val="00CEE09F"/>
    <w:rsid w:val="00CF0652"/>
    <w:rsid w:val="00CF06B3"/>
    <w:rsid w:val="00CF0A3C"/>
    <w:rsid w:val="00CF148C"/>
    <w:rsid w:val="00CF157F"/>
    <w:rsid w:val="00CF1645"/>
    <w:rsid w:val="00CF175B"/>
    <w:rsid w:val="00CF1A18"/>
    <w:rsid w:val="00CF1DBF"/>
    <w:rsid w:val="00CF1EDA"/>
    <w:rsid w:val="00CF1FB2"/>
    <w:rsid w:val="00CF2465"/>
    <w:rsid w:val="00CF2471"/>
    <w:rsid w:val="00CF25D1"/>
    <w:rsid w:val="00CF26BF"/>
    <w:rsid w:val="00CF2941"/>
    <w:rsid w:val="00CF2962"/>
    <w:rsid w:val="00CF2A97"/>
    <w:rsid w:val="00CF2C27"/>
    <w:rsid w:val="00CF2C8C"/>
    <w:rsid w:val="00CF2DA0"/>
    <w:rsid w:val="00CF2DB3"/>
    <w:rsid w:val="00CF2E7E"/>
    <w:rsid w:val="00CF32E9"/>
    <w:rsid w:val="00CF36A3"/>
    <w:rsid w:val="00CF377C"/>
    <w:rsid w:val="00CF38B0"/>
    <w:rsid w:val="00CF3B58"/>
    <w:rsid w:val="00CF3D4B"/>
    <w:rsid w:val="00CF3E50"/>
    <w:rsid w:val="00CF3F1D"/>
    <w:rsid w:val="00CF3F58"/>
    <w:rsid w:val="00CF3FB1"/>
    <w:rsid w:val="00CF3FB2"/>
    <w:rsid w:val="00CF3FE8"/>
    <w:rsid w:val="00CF4022"/>
    <w:rsid w:val="00CF40E0"/>
    <w:rsid w:val="00CF411D"/>
    <w:rsid w:val="00CF418C"/>
    <w:rsid w:val="00CF44E2"/>
    <w:rsid w:val="00CF4A31"/>
    <w:rsid w:val="00CF4B6F"/>
    <w:rsid w:val="00CF4E96"/>
    <w:rsid w:val="00CF4F3D"/>
    <w:rsid w:val="00CF5173"/>
    <w:rsid w:val="00CF5309"/>
    <w:rsid w:val="00CF5664"/>
    <w:rsid w:val="00CF5817"/>
    <w:rsid w:val="00CF59F2"/>
    <w:rsid w:val="00CF5A4D"/>
    <w:rsid w:val="00CF5C83"/>
    <w:rsid w:val="00CF60A7"/>
    <w:rsid w:val="00CF62AA"/>
    <w:rsid w:val="00CF645C"/>
    <w:rsid w:val="00CF66A7"/>
    <w:rsid w:val="00CF6C5E"/>
    <w:rsid w:val="00CF6C6F"/>
    <w:rsid w:val="00CF6FCD"/>
    <w:rsid w:val="00CF7270"/>
    <w:rsid w:val="00CF74D5"/>
    <w:rsid w:val="00CF75C8"/>
    <w:rsid w:val="00CF78CF"/>
    <w:rsid w:val="00CF7A8F"/>
    <w:rsid w:val="00CF7D74"/>
    <w:rsid w:val="00CF7F33"/>
    <w:rsid w:val="00D003E8"/>
    <w:rsid w:val="00D004BE"/>
    <w:rsid w:val="00D00B67"/>
    <w:rsid w:val="00D00C02"/>
    <w:rsid w:val="00D00DBC"/>
    <w:rsid w:val="00D01123"/>
    <w:rsid w:val="00D01272"/>
    <w:rsid w:val="00D012DF"/>
    <w:rsid w:val="00D01632"/>
    <w:rsid w:val="00D01C1E"/>
    <w:rsid w:val="00D01D2A"/>
    <w:rsid w:val="00D0201E"/>
    <w:rsid w:val="00D023B3"/>
    <w:rsid w:val="00D025F9"/>
    <w:rsid w:val="00D026B9"/>
    <w:rsid w:val="00D02AF3"/>
    <w:rsid w:val="00D02F55"/>
    <w:rsid w:val="00D0339F"/>
    <w:rsid w:val="00D03494"/>
    <w:rsid w:val="00D03586"/>
    <w:rsid w:val="00D03591"/>
    <w:rsid w:val="00D035D7"/>
    <w:rsid w:val="00D03A11"/>
    <w:rsid w:val="00D03A73"/>
    <w:rsid w:val="00D03B28"/>
    <w:rsid w:val="00D03BFA"/>
    <w:rsid w:val="00D03CC8"/>
    <w:rsid w:val="00D03E49"/>
    <w:rsid w:val="00D03FEB"/>
    <w:rsid w:val="00D0401C"/>
    <w:rsid w:val="00D04142"/>
    <w:rsid w:val="00D04365"/>
    <w:rsid w:val="00D046EA"/>
    <w:rsid w:val="00D04944"/>
    <w:rsid w:val="00D04F5C"/>
    <w:rsid w:val="00D04FFA"/>
    <w:rsid w:val="00D052DF"/>
    <w:rsid w:val="00D05453"/>
    <w:rsid w:val="00D05726"/>
    <w:rsid w:val="00D058F6"/>
    <w:rsid w:val="00D05AAF"/>
    <w:rsid w:val="00D05B37"/>
    <w:rsid w:val="00D060BC"/>
    <w:rsid w:val="00D06225"/>
    <w:rsid w:val="00D06286"/>
    <w:rsid w:val="00D0636E"/>
    <w:rsid w:val="00D063BC"/>
    <w:rsid w:val="00D06790"/>
    <w:rsid w:val="00D06A1D"/>
    <w:rsid w:val="00D06A62"/>
    <w:rsid w:val="00D06B25"/>
    <w:rsid w:val="00D06CE3"/>
    <w:rsid w:val="00D06E0A"/>
    <w:rsid w:val="00D070DC"/>
    <w:rsid w:val="00D0745A"/>
    <w:rsid w:val="00D075C6"/>
    <w:rsid w:val="00D07A02"/>
    <w:rsid w:val="00D07AD1"/>
    <w:rsid w:val="00D0B4C3"/>
    <w:rsid w:val="00D10785"/>
    <w:rsid w:val="00D108BC"/>
    <w:rsid w:val="00D108EF"/>
    <w:rsid w:val="00D10D74"/>
    <w:rsid w:val="00D11417"/>
    <w:rsid w:val="00D11440"/>
    <w:rsid w:val="00D11539"/>
    <w:rsid w:val="00D11B2F"/>
    <w:rsid w:val="00D11CD5"/>
    <w:rsid w:val="00D11E1A"/>
    <w:rsid w:val="00D1248C"/>
    <w:rsid w:val="00D1248F"/>
    <w:rsid w:val="00D12C1D"/>
    <w:rsid w:val="00D12DD2"/>
    <w:rsid w:val="00D12EC3"/>
    <w:rsid w:val="00D13C7A"/>
    <w:rsid w:val="00D13DB6"/>
    <w:rsid w:val="00D13DE3"/>
    <w:rsid w:val="00D13EEB"/>
    <w:rsid w:val="00D14122"/>
    <w:rsid w:val="00D1476B"/>
    <w:rsid w:val="00D14799"/>
    <w:rsid w:val="00D147CF"/>
    <w:rsid w:val="00D14C68"/>
    <w:rsid w:val="00D14CA8"/>
    <w:rsid w:val="00D14CDD"/>
    <w:rsid w:val="00D14E77"/>
    <w:rsid w:val="00D14EDA"/>
    <w:rsid w:val="00D14FB9"/>
    <w:rsid w:val="00D1501E"/>
    <w:rsid w:val="00D15079"/>
    <w:rsid w:val="00D1509E"/>
    <w:rsid w:val="00D150B1"/>
    <w:rsid w:val="00D15249"/>
    <w:rsid w:val="00D1537A"/>
    <w:rsid w:val="00D1546A"/>
    <w:rsid w:val="00D156AF"/>
    <w:rsid w:val="00D15804"/>
    <w:rsid w:val="00D15BE2"/>
    <w:rsid w:val="00D15D31"/>
    <w:rsid w:val="00D15EB7"/>
    <w:rsid w:val="00D15EE9"/>
    <w:rsid w:val="00D16056"/>
    <w:rsid w:val="00D16290"/>
    <w:rsid w:val="00D1643F"/>
    <w:rsid w:val="00D166AC"/>
    <w:rsid w:val="00D167B4"/>
    <w:rsid w:val="00D16A63"/>
    <w:rsid w:val="00D16B39"/>
    <w:rsid w:val="00D16BE9"/>
    <w:rsid w:val="00D16D08"/>
    <w:rsid w:val="00D16D88"/>
    <w:rsid w:val="00D170C5"/>
    <w:rsid w:val="00D170DD"/>
    <w:rsid w:val="00D1713B"/>
    <w:rsid w:val="00D1765B"/>
    <w:rsid w:val="00D17A82"/>
    <w:rsid w:val="00D17B34"/>
    <w:rsid w:val="00D2086E"/>
    <w:rsid w:val="00D208D8"/>
    <w:rsid w:val="00D20E69"/>
    <w:rsid w:val="00D20F2A"/>
    <w:rsid w:val="00D20F51"/>
    <w:rsid w:val="00D211ED"/>
    <w:rsid w:val="00D213E9"/>
    <w:rsid w:val="00D2189C"/>
    <w:rsid w:val="00D21BDC"/>
    <w:rsid w:val="00D21D86"/>
    <w:rsid w:val="00D21F15"/>
    <w:rsid w:val="00D2240F"/>
    <w:rsid w:val="00D22622"/>
    <w:rsid w:val="00D226C9"/>
    <w:rsid w:val="00D22A83"/>
    <w:rsid w:val="00D23C82"/>
    <w:rsid w:val="00D240A6"/>
    <w:rsid w:val="00D244C6"/>
    <w:rsid w:val="00D2469F"/>
    <w:rsid w:val="00D252F2"/>
    <w:rsid w:val="00D25561"/>
    <w:rsid w:val="00D2563C"/>
    <w:rsid w:val="00D258AE"/>
    <w:rsid w:val="00D25AEA"/>
    <w:rsid w:val="00D25B6B"/>
    <w:rsid w:val="00D25C58"/>
    <w:rsid w:val="00D25D18"/>
    <w:rsid w:val="00D26373"/>
    <w:rsid w:val="00D26503"/>
    <w:rsid w:val="00D26773"/>
    <w:rsid w:val="00D26D14"/>
    <w:rsid w:val="00D26F60"/>
    <w:rsid w:val="00D26F71"/>
    <w:rsid w:val="00D26FF0"/>
    <w:rsid w:val="00D273BF"/>
    <w:rsid w:val="00D27751"/>
    <w:rsid w:val="00D278B2"/>
    <w:rsid w:val="00D27A57"/>
    <w:rsid w:val="00D27B3A"/>
    <w:rsid w:val="00D27B95"/>
    <w:rsid w:val="00D27C26"/>
    <w:rsid w:val="00D27DED"/>
    <w:rsid w:val="00D27EB3"/>
    <w:rsid w:val="00D27F7D"/>
    <w:rsid w:val="00D3090D"/>
    <w:rsid w:val="00D30995"/>
    <w:rsid w:val="00D30A2C"/>
    <w:rsid w:val="00D30AEB"/>
    <w:rsid w:val="00D30D11"/>
    <w:rsid w:val="00D30D6F"/>
    <w:rsid w:val="00D30D71"/>
    <w:rsid w:val="00D30DC8"/>
    <w:rsid w:val="00D30E61"/>
    <w:rsid w:val="00D30E72"/>
    <w:rsid w:val="00D30E80"/>
    <w:rsid w:val="00D30F78"/>
    <w:rsid w:val="00D31322"/>
    <w:rsid w:val="00D313CF"/>
    <w:rsid w:val="00D313F2"/>
    <w:rsid w:val="00D314A7"/>
    <w:rsid w:val="00D3163A"/>
    <w:rsid w:val="00D31876"/>
    <w:rsid w:val="00D31C53"/>
    <w:rsid w:val="00D31DFB"/>
    <w:rsid w:val="00D323D3"/>
    <w:rsid w:val="00D32D85"/>
    <w:rsid w:val="00D32F41"/>
    <w:rsid w:val="00D32F93"/>
    <w:rsid w:val="00D330A8"/>
    <w:rsid w:val="00D33324"/>
    <w:rsid w:val="00D3348C"/>
    <w:rsid w:val="00D3351A"/>
    <w:rsid w:val="00D336BC"/>
    <w:rsid w:val="00D336E6"/>
    <w:rsid w:val="00D33784"/>
    <w:rsid w:val="00D3379C"/>
    <w:rsid w:val="00D337F0"/>
    <w:rsid w:val="00D33B6C"/>
    <w:rsid w:val="00D33D13"/>
    <w:rsid w:val="00D34299"/>
    <w:rsid w:val="00D342A2"/>
    <w:rsid w:val="00D3454C"/>
    <w:rsid w:val="00D34B3B"/>
    <w:rsid w:val="00D35008"/>
    <w:rsid w:val="00D350B1"/>
    <w:rsid w:val="00D3513B"/>
    <w:rsid w:val="00D3520C"/>
    <w:rsid w:val="00D3524F"/>
    <w:rsid w:val="00D3547D"/>
    <w:rsid w:val="00D35694"/>
    <w:rsid w:val="00D35708"/>
    <w:rsid w:val="00D35781"/>
    <w:rsid w:val="00D35853"/>
    <w:rsid w:val="00D35D68"/>
    <w:rsid w:val="00D35FA3"/>
    <w:rsid w:val="00D36662"/>
    <w:rsid w:val="00D3690D"/>
    <w:rsid w:val="00D369F6"/>
    <w:rsid w:val="00D36BC6"/>
    <w:rsid w:val="00D36DFD"/>
    <w:rsid w:val="00D375A5"/>
    <w:rsid w:val="00D375CA"/>
    <w:rsid w:val="00D3770F"/>
    <w:rsid w:val="00D37733"/>
    <w:rsid w:val="00D37F45"/>
    <w:rsid w:val="00D40006"/>
    <w:rsid w:val="00D40153"/>
    <w:rsid w:val="00D402E6"/>
    <w:rsid w:val="00D4096F"/>
    <w:rsid w:val="00D40CA0"/>
    <w:rsid w:val="00D4105E"/>
    <w:rsid w:val="00D41333"/>
    <w:rsid w:val="00D41499"/>
    <w:rsid w:val="00D416AC"/>
    <w:rsid w:val="00D425C8"/>
    <w:rsid w:val="00D429D5"/>
    <w:rsid w:val="00D42AA9"/>
    <w:rsid w:val="00D42E24"/>
    <w:rsid w:val="00D42F4A"/>
    <w:rsid w:val="00D43011"/>
    <w:rsid w:val="00D43223"/>
    <w:rsid w:val="00D432E9"/>
    <w:rsid w:val="00D434C4"/>
    <w:rsid w:val="00D4364F"/>
    <w:rsid w:val="00D438D0"/>
    <w:rsid w:val="00D43A24"/>
    <w:rsid w:val="00D43E90"/>
    <w:rsid w:val="00D43FFD"/>
    <w:rsid w:val="00D443D7"/>
    <w:rsid w:val="00D4476D"/>
    <w:rsid w:val="00D45060"/>
    <w:rsid w:val="00D45176"/>
    <w:rsid w:val="00D45397"/>
    <w:rsid w:val="00D453E0"/>
    <w:rsid w:val="00D459B6"/>
    <w:rsid w:val="00D45AE1"/>
    <w:rsid w:val="00D45B15"/>
    <w:rsid w:val="00D45B27"/>
    <w:rsid w:val="00D45B41"/>
    <w:rsid w:val="00D45CE5"/>
    <w:rsid w:val="00D45DD9"/>
    <w:rsid w:val="00D46107"/>
    <w:rsid w:val="00D465E0"/>
    <w:rsid w:val="00D4676F"/>
    <w:rsid w:val="00D467F1"/>
    <w:rsid w:val="00D46C96"/>
    <w:rsid w:val="00D47017"/>
    <w:rsid w:val="00D470FB"/>
    <w:rsid w:val="00D4719E"/>
    <w:rsid w:val="00D47248"/>
    <w:rsid w:val="00D47692"/>
    <w:rsid w:val="00D4C53F"/>
    <w:rsid w:val="00D503A2"/>
    <w:rsid w:val="00D505E1"/>
    <w:rsid w:val="00D50783"/>
    <w:rsid w:val="00D50854"/>
    <w:rsid w:val="00D50899"/>
    <w:rsid w:val="00D50C07"/>
    <w:rsid w:val="00D50D87"/>
    <w:rsid w:val="00D51219"/>
    <w:rsid w:val="00D513A5"/>
    <w:rsid w:val="00D51488"/>
    <w:rsid w:val="00D51759"/>
    <w:rsid w:val="00D5184C"/>
    <w:rsid w:val="00D51D8F"/>
    <w:rsid w:val="00D51F14"/>
    <w:rsid w:val="00D51F22"/>
    <w:rsid w:val="00D520E7"/>
    <w:rsid w:val="00D525FB"/>
    <w:rsid w:val="00D526DD"/>
    <w:rsid w:val="00D5296E"/>
    <w:rsid w:val="00D529AD"/>
    <w:rsid w:val="00D52A5A"/>
    <w:rsid w:val="00D52ECB"/>
    <w:rsid w:val="00D52FBE"/>
    <w:rsid w:val="00D52FFE"/>
    <w:rsid w:val="00D53442"/>
    <w:rsid w:val="00D53EA8"/>
    <w:rsid w:val="00D54158"/>
    <w:rsid w:val="00D54369"/>
    <w:rsid w:val="00D54408"/>
    <w:rsid w:val="00D548A9"/>
    <w:rsid w:val="00D54A81"/>
    <w:rsid w:val="00D54CEE"/>
    <w:rsid w:val="00D54FF5"/>
    <w:rsid w:val="00D556E1"/>
    <w:rsid w:val="00D55C5B"/>
    <w:rsid w:val="00D55FE4"/>
    <w:rsid w:val="00D560C5"/>
    <w:rsid w:val="00D562AC"/>
    <w:rsid w:val="00D5688B"/>
    <w:rsid w:val="00D56E27"/>
    <w:rsid w:val="00D570C1"/>
    <w:rsid w:val="00D5738C"/>
    <w:rsid w:val="00D57530"/>
    <w:rsid w:val="00D576C1"/>
    <w:rsid w:val="00D57742"/>
    <w:rsid w:val="00D57A27"/>
    <w:rsid w:val="00D59610"/>
    <w:rsid w:val="00D6004C"/>
    <w:rsid w:val="00D606F2"/>
    <w:rsid w:val="00D60DAA"/>
    <w:rsid w:val="00D60E1F"/>
    <w:rsid w:val="00D611F7"/>
    <w:rsid w:val="00D61241"/>
    <w:rsid w:val="00D612A7"/>
    <w:rsid w:val="00D61557"/>
    <w:rsid w:val="00D61607"/>
    <w:rsid w:val="00D62220"/>
    <w:rsid w:val="00D62665"/>
    <w:rsid w:val="00D626FD"/>
    <w:rsid w:val="00D6279E"/>
    <w:rsid w:val="00D628A6"/>
    <w:rsid w:val="00D629E3"/>
    <w:rsid w:val="00D62D55"/>
    <w:rsid w:val="00D62EE5"/>
    <w:rsid w:val="00D630BE"/>
    <w:rsid w:val="00D6312D"/>
    <w:rsid w:val="00D63349"/>
    <w:rsid w:val="00D63439"/>
    <w:rsid w:val="00D634B1"/>
    <w:rsid w:val="00D63674"/>
    <w:rsid w:val="00D63BE3"/>
    <w:rsid w:val="00D63D53"/>
    <w:rsid w:val="00D63F16"/>
    <w:rsid w:val="00D64151"/>
    <w:rsid w:val="00D642D1"/>
    <w:rsid w:val="00D643E5"/>
    <w:rsid w:val="00D645F5"/>
    <w:rsid w:val="00D64690"/>
    <w:rsid w:val="00D64814"/>
    <w:rsid w:val="00D64855"/>
    <w:rsid w:val="00D648F9"/>
    <w:rsid w:val="00D64B10"/>
    <w:rsid w:val="00D64BFF"/>
    <w:rsid w:val="00D64C3F"/>
    <w:rsid w:val="00D64D56"/>
    <w:rsid w:val="00D64E11"/>
    <w:rsid w:val="00D65177"/>
    <w:rsid w:val="00D65183"/>
    <w:rsid w:val="00D6524F"/>
    <w:rsid w:val="00D652A3"/>
    <w:rsid w:val="00D652C1"/>
    <w:rsid w:val="00D658AA"/>
    <w:rsid w:val="00D65914"/>
    <w:rsid w:val="00D6598B"/>
    <w:rsid w:val="00D6598D"/>
    <w:rsid w:val="00D65B09"/>
    <w:rsid w:val="00D661F7"/>
    <w:rsid w:val="00D663A9"/>
    <w:rsid w:val="00D666D5"/>
    <w:rsid w:val="00D6699E"/>
    <w:rsid w:val="00D6701F"/>
    <w:rsid w:val="00D670EB"/>
    <w:rsid w:val="00D6710D"/>
    <w:rsid w:val="00D67A2C"/>
    <w:rsid w:val="00D67AF8"/>
    <w:rsid w:val="00D67C14"/>
    <w:rsid w:val="00D67F7E"/>
    <w:rsid w:val="00D67F9D"/>
    <w:rsid w:val="00D67FDC"/>
    <w:rsid w:val="00D7050C"/>
    <w:rsid w:val="00D70E84"/>
    <w:rsid w:val="00D71281"/>
    <w:rsid w:val="00D71311"/>
    <w:rsid w:val="00D71380"/>
    <w:rsid w:val="00D715CE"/>
    <w:rsid w:val="00D71751"/>
    <w:rsid w:val="00D71798"/>
    <w:rsid w:val="00D71ACB"/>
    <w:rsid w:val="00D71B55"/>
    <w:rsid w:val="00D71C9A"/>
    <w:rsid w:val="00D71CEA"/>
    <w:rsid w:val="00D71F4C"/>
    <w:rsid w:val="00D720C3"/>
    <w:rsid w:val="00D72181"/>
    <w:rsid w:val="00D724C5"/>
    <w:rsid w:val="00D724E4"/>
    <w:rsid w:val="00D725AB"/>
    <w:rsid w:val="00D726C0"/>
    <w:rsid w:val="00D729A7"/>
    <w:rsid w:val="00D72BDE"/>
    <w:rsid w:val="00D73096"/>
    <w:rsid w:val="00D7319E"/>
    <w:rsid w:val="00D7330B"/>
    <w:rsid w:val="00D7350A"/>
    <w:rsid w:val="00D73588"/>
    <w:rsid w:val="00D73947"/>
    <w:rsid w:val="00D7396F"/>
    <w:rsid w:val="00D73E19"/>
    <w:rsid w:val="00D73FA1"/>
    <w:rsid w:val="00D73FEC"/>
    <w:rsid w:val="00D740D8"/>
    <w:rsid w:val="00D740FE"/>
    <w:rsid w:val="00D7439C"/>
    <w:rsid w:val="00D743FC"/>
    <w:rsid w:val="00D7440A"/>
    <w:rsid w:val="00D745C8"/>
    <w:rsid w:val="00D7490B"/>
    <w:rsid w:val="00D74927"/>
    <w:rsid w:val="00D74967"/>
    <w:rsid w:val="00D74B7A"/>
    <w:rsid w:val="00D74C8F"/>
    <w:rsid w:val="00D750F7"/>
    <w:rsid w:val="00D7523E"/>
    <w:rsid w:val="00D752DC"/>
    <w:rsid w:val="00D752FD"/>
    <w:rsid w:val="00D75360"/>
    <w:rsid w:val="00D75759"/>
    <w:rsid w:val="00D759A3"/>
    <w:rsid w:val="00D759FF"/>
    <w:rsid w:val="00D75C2B"/>
    <w:rsid w:val="00D764EC"/>
    <w:rsid w:val="00D76A33"/>
    <w:rsid w:val="00D76E5D"/>
    <w:rsid w:val="00D76EB4"/>
    <w:rsid w:val="00D771AB"/>
    <w:rsid w:val="00D774F3"/>
    <w:rsid w:val="00D77563"/>
    <w:rsid w:val="00D77691"/>
    <w:rsid w:val="00D77A3B"/>
    <w:rsid w:val="00D77A87"/>
    <w:rsid w:val="00D77D3B"/>
    <w:rsid w:val="00D77DA5"/>
    <w:rsid w:val="00D7B8B2"/>
    <w:rsid w:val="00D801E5"/>
    <w:rsid w:val="00D802D8"/>
    <w:rsid w:val="00D803AC"/>
    <w:rsid w:val="00D804D2"/>
    <w:rsid w:val="00D806C8"/>
    <w:rsid w:val="00D806CF"/>
    <w:rsid w:val="00D80C33"/>
    <w:rsid w:val="00D80CE0"/>
    <w:rsid w:val="00D80D0A"/>
    <w:rsid w:val="00D80D5E"/>
    <w:rsid w:val="00D80EE0"/>
    <w:rsid w:val="00D80F91"/>
    <w:rsid w:val="00D81050"/>
    <w:rsid w:val="00D8107B"/>
    <w:rsid w:val="00D81937"/>
    <w:rsid w:val="00D81A9F"/>
    <w:rsid w:val="00D81AC6"/>
    <w:rsid w:val="00D81AF1"/>
    <w:rsid w:val="00D822EF"/>
    <w:rsid w:val="00D828FC"/>
    <w:rsid w:val="00D82D88"/>
    <w:rsid w:val="00D83198"/>
    <w:rsid w:val="00D832E7"/>
    <w:rsid w:val="00D83606"/>
    <w:rsid w:val="00D83CFB"/>
    <w:rsid w:val="00D83E0E"/>
    <w:rsid w:val="00D83F26"/>
    <w:rsid w:val="00D83F65"/>
    <w:rsid w:val="00D84084"/>
    <w:rsid w:val="00D8412F"/>
    <w:rsid w:val="00D842EA"/>
    <w:rsid w:val="00D843D7"/>
    <w:rsid w:val="00D8465D"/>
    <w:rsid w:val="00D8482B"/>
    <w:rsid w:val="00D848E8"/>
    <w:rsid w:val="00D848EB"/>
    <w:rsid w:val="00D84BEA"/>
    <w:rsid w:val="00D84C75"/>
    <w:rsid w:val="00D84E4B"/>
    <w:rsid w:val="00D84EC0"/>
    <w:rsid w:val="00D85D24"/>
    <w:rsid w:val="00D862BD"/>
    <w:rsid w:val="00D867BF"/>
    <w:rsid w:val="00D86BA5"/>
    <w:rsid w:val="00D86D1E"/>
    <w:rsid w:val="00D86DF6"/>
    <w:rsid w:val="00D86F1B"/>
    <w:rsid w:val="00D87210"/>
    <w:rsid w:val="00D87305"/>
    <w:rsid w:val="00D87686"/>
    <w:rsid w:val="00D877B2"/>
    <w:rsid w:val="00D87B15"/>
    <w:rsid w:val="00D87B2C"/>
    <w:rsid w:val="00D87CD9"/>
    <w:rsid w:val="00D87E74"/>
    <w:rsid w:val="00D90018"/>
    <w:rsid w:val="00D901FB"/>
    <w:rsid w:val="00D902BA"/>
    <w:rsid w:val="00D9030B"/>
    <w:rsid w:val="00D90345"/>
    <w:rsid w:val="00D906AD"/>
    <w:rsid w:val="00D90814"/>
    <w:rsid w:val="00D90914"/>
    <w:rsid w:val="00D90AA4"/>
    <w:rsid w:val="00D90D28"/>
    <w:rsid w:val="00D9126C"/>
    <w:rsid w:val="00D9132C"/>
    <w:rsid w:val="00D91451"/>
    <w:rsid w:val="00D919BC"/>
    <w:rsid w:val="00D91C44"/>
    <w:rsid w:val="00D91F73"/>
    <w:rsid w:val="00D92171"/>
    <w:rsid w:val="00D92766"/>
    <w:rsid w:val="00D92A4E"/>
    <w:rsid w:val="00D92C2C"/>
    <w:rsid w:val="00D92C94"/>
    <w:rsid w:val="00D92EF4"/>
    <w:rsid w:val="00D9309E"/>
    <w:rsid w:val="00D93426"/>
    <w:rsid w:val="00D93441"/>
    <w:rsid w:val="00D935E7"/>
    <w:rsid w:val="00D936D8"/>
    <w:rsid w:val="00D93807"/>
    <w:rsid w:val="00D93847"/>
    <w:rsid w:val="00D93857"/>
    <w:rsid w:val="00D938B2"/>
    <w:rsid w:val="00D93D24"/>
    <w:rsid w:val="00D94117"/>
    <w:rsid w:val="00D94212"/>
    <w:rsid w:val="00D94305"/>
    <w:rsid w:val="00D943F1"/>
    <w:rsid w:val="00D94756"/>
    <w:rsid w:val="00D94981"/>
    <w:rsid w:val="00D949C8"/>
    <w:rsid w:val="00D94B9C"/>
    <w:rsid w:val="00D94F70"/>
    <w:rsid w:val="00D94F7C"/>
    <w:rsid w:val="00D95374"/>
    <w:rsid w:val="00D954F5"/>
    <w:rsid w:val="00D956ED"/>
    <w:rsid w:val="00D95A4A"/>
    <w:rsid w:val="00D95BB2"/>
    <w:rsid w:val="00D95F41"/>
    <w:rsid w:val="00D96060"/>
    <w:rsid w:val="00D9645E"/>
    <w:rsid w:val="00D964FC"/>
    <w:rsid w:val="00D96631"/>
    <w:rsid w:val="00D96B7D"/>
    <w:rsid w:val="00D96CF2"/>
    <w:rsid w:val="00D96E25"/>
    <w:rsid w:val="00D97195"/>
    <w:rsid w:val="00D97242"/>
    <w:rsid w:val="00D9749B"/>
    <w:rsid w:val="00D97678"/>
    <w:rsid w:val="00D97A3A"/>
    <w:rsid w:val="00D97B79"/>
    <w:rsid w:val="00D97D5E"/>
    <w:rsid w:val="00D97DAB"/>
    <w:rsid w:val="00D97EA8"/>
    <w:rsid w:val="00D97F24"/>
    <w:rsid w:val="00D97FF7"/>
    <w:rsid w:val="00DA031D"/>
    <w:rsid w:val="00DA0598"/>
    <w:rsid w:val="00DA084E"/>
    <w:rsid w:val="00DA0AF0"/>
    <w:rsid w:val="00DA0B0F"/>
    <w:rsid w:val="00DA0C60"/>
    <w:rsid w:val="00DA0FD5"/>
    <w:rsid w:val="00DA198F"/>
    <w:rsid w:val="00DA1FA2"/>
    <w:rsid w:val="00DA219C"/>
    <w:rsid w:val="00DA2490"/>
    <w:rsid w:val="00DA2498"/>
    <w:rsid w:val="00DA2560"/>
    <w:rsid w:val="00DA2950"/>
    <w:rsid w:val="00DA2CEC"/>
    <w:rsid w:val="00DA3E13"/>
    <w:rsid w:val="00DA3E8F"/>
    <w:rsid w:val="00DA4017"/>
    <w:rsid w:val="00DA42EE"/>
    <w:rsid w:val="00DA4716"/>
    <w:rsid w:val="00DA4773"/>
    <w:rsid w:val="00DA4DBD"/>
    <w:rsid w:val="00DA527F"/>
    <w:rsid w:val="00DA5B94"/>
    <w:rsid w:val="00DA5CF6"/>
    <w:rsid w:val="00DA5D15"/>
    <w:rsid w:val="00DA5E82"/>
    <w:rsid w:val="00DA5FAB"/>
    <w:rsid w:val="00DA612F"/>
    <w:rsid w:val="00DA624D"/>
    <w:rsid w:val="00DA62AF"/>
    <w:rsid w:val="00DA6426"/>
    <w:rsid w:val="00DA64F0"/>
    <w:rsid w:val="00DA66A3"/>
    <w:rsid w:val="00DA66A8"/>
    <w:rsid w:val="00DA6772"/>
    <w:rsid w:val="00DA6B51"/>
    <w:rsid w:val="00DA6C6D"/>
    <w:rsid w:val="00DA6C82"/>
    <w:rsid w:val="00DA7106"/>
    <w:rsid w:val="00DA72DC"/>
    <w:rsid w:val="00DA73CA"/>
    <w:rsid w:val="00DA7C26"/>
    <w:rsid w:val="00DA7D41"/>
    <w:rsid w:val="00DA7FD5"/>
    <w:rsid w:val="00DB0053"/>
    <w:rsid w:val="00DB03C4"/>
    <w:rsid w:val="00DB0895"/>
    <w:rsid w:val="00DB0A5D"/>
    <w:rsid w:val="00DB0D28"/>
    <w:rsid w:val="00DB0DC2"/>
    <w:rsid w:val="00DB11E7"/>
    <w:rsid w:val="00DB159B"/>
    <w:rsid w:val="00DB16ED"/>
    <w:rsid w:val="00DB1863"/>
    <w:rsid w:val="00DB1918"/>
    <w:rsid w:val="00DB1CC9"/>
    <w:rsid w:val="00DB2565"/>
    <w:rsid w:val="00DB2779"/>
    <w:rsid w:val="00DB28E9"/>
    <w:rsid w:val="00DB2A38"/>
    <w:rsid w:val="00DB2B65"/>
    <w:rsid w:val="00DB2D53"/>
    <w:rsid w:val="00DB2E7A"/>
    <w:rsid w:val="00DB30B3"/>
    <w:rsid w:val="00DB339B"/>
    <w:rsid w:val="00DB33B0"/>
    <w:rsid w:val="00DB340C"/>
    <w:rsid w:val="00DB3907"/>
    <w:rsid w:val="00DB39BA"/>
    <w:rsid w:val="00DB3D8D"/>
    <w:rsid w:val="00DB3F9C"/>
    <w:rsid w:val="00DB43DA"/>
    <w:rsid w:val="00DB445E"/>
    <w:rsid w:val="00DB47BD"/>
    <w:rsid w:val="00DB47C8"/>
    <w:rsid w:val="00DB5088"/>
    <w:rsid w:val="00DB50A4"/>
    <w:rsid w:val="00DB539E"/>
    <w:rsid w:val="00DB5461"/>
    <w:rsid w:val="00DB5727"/>
    <w:rsid w:val="00DB57C7"/>
    <w:rsid w:val="00DB5C76"/>
    <w:rsid w:val="00DB5FE5"/>
    <w:rsid w:val="00DB654D"/>
    <w:rsid w:val="00DB66E7"/>
    <w:rsid w:val="00DB6734"/>
    <w:rsid w:val="00DB6C38"/>
    <w:rsid w:val="00DB6F8D"/>
    <w:rsid w:val="00DB7068"/>
    <w:rsid w:val="00DB70FF"/>
    <w:rsid w:val="00DB7596"/>
    <w:rsid w:val="00DB7AEB"/>
    <w:rsid w:val="00DB7B6D"/>
    <w:rsid w:val="00DB7C50"/>
    <w:rsid w:val="00DB7CA1"/>
    <w:rsid w:val="00DC0159"/>
    <w:rsid w:val="00DC04A7"/>
    <w:rsid w:val="00DC0500"/>
    <w:rsid w:val="00DC05F9"/>
    <w:rsid w:val="00DC0A21"/>
    <w:rsid w:val="00DC0ACB"/>
    <w:rsid w:val="00DC0BDE"/>
    <w:rsid w:val="00DC0D9F"/>
    <w:rsid w:val="00DC0E07"/>
    <w:rsid w:val="00DC1792"/>
    <w:rsid w:val="00DC1BFF"/>
    <w:rsid w:val="00DC1CF5"/>
    <w:rsid w:val="00DC1EB6"/>
    <w:rsid w:val="00DC2005"/>
    <w:rsid w:val="00DC20DC"/>
    <w:rsid w:val="00DC21F7"/>
    <w:rsid w:val="00DC24A1"/>
    <w:rsid w:val="00DC285B"/>
    <w:rsid w:val="00DC296D"/>
    <w:rsid w:val="00DC2C06"/>
    <w:rsid w:val="00DC2FF6"/>
    <w:rsid w:val="00DC3009"/>
    <w:rsid w:val="00DC3176"/>
    <w:rsid w:val="00DC32B9"/>
    <w:rsid w:val="00DC3376"/>
    <w:rsid w:val="00DC365E"/>
    <w:rsid w:val="00DC3BEA"/>
    <w:rsid w:val="00DC3C11"/>
    <w:rsid w:val="00DC3C4B"/>
    <w:rsid w:val="00DC3CDC"/>
    <w:rsid w:val="00DC3FEC"/>
    <w:rsid w:val="00DC407A"/>
    <w:rsid w:val="00DC4171"/>
    <w:rsid w:val="00DC42CF"/>
    <w:rsid w:val="00DC435B"/>
    <w:rsid w:val="00DC44AB"/>
    <w:rsid w:val="00DC4798"/>
    <w:rsid w:val="00DC4927"/>
    <w:rsid w:val="00DC4AFE"/>
    <w:rsid w:val="00DC4B21"/>
    <w:rsid w:val="00DC4B2A"/>
    <w:rsid w:val="00DC4C2C"/>
    <w:rsid w:val="00DC4F33"/>
    <w:rsid w:val="00DC5090"/>
    <w:rsid w:val="00DC5308"/>
    <w:rsid w:val="00DC5586"/>
    <w:rsid w:val="00DC5653"/>
    <w:rsid w:val="00DC581B"/>
    <w:rsid w:val="00DC5C58"/>
    <w:rsid w:val="00DC5CC5"/>
    <w:rsid w:val="00DC5D51"/>
    <w:rsid w:val="00DC5E6E"/>
    <w:rsid w:val="00DC5F49"/>
    <w:rsid w:val="00DC5F88"/>
    <w:rsid w:val="00DC63C6"/>
    <w:rsid w:val="00DC6602"/>
    <w:rsid w:val="00DC6620"/>
    <w:rsid w:val="00DC6636"/>
    <w:rsid w:val="00DC6666"/>
    <w:rsid w:val="00DC69F9"/>
    <w:rsid w:val="00DC6E6B"/>
    <w:rsid w:val="00DC7175"/>
    <w:rsid w:val="00DC719B"/>
    <w:rsid w:val="00DC72FB"/>
    <w:rsid w:val="00DC7332"/>
    <w:rsid w:val="00DC770B"/>
    <w:rsid w:val="00DC7811"/>
    <w:rsid w:val="00DC7C8B"/>
    <w:rsid w:val="00DC7F1F"/>
    <w:rsid w:val="00DC7FE5"/>
    <w:rsid w:val="00DCB059"/>
    <w:rsid w:val="00DD05FE"/>
    <w:rsid w:val="00DD08E7"/>
    <w:rsid w:val="00DD0E8D"/>
    <w:rsid w:val="00DD0FAC"/>
    <w:rsid w:val="00DD0FFA"/>
    <w:rsid w:val="00DD13AD"/>
    <w:rsid w:val="00DD1675"/>
    <w:rsid w:val="00DD1852"/>
    <w:rsid w:val="00DD1854"/>
    <w:rsid w:val="00DD1E71"/>
    <w:rsid w:val="00DD1ECF"/>
    <w:rsid w:val="00DD216C"/>
    <w:rsid w:val="00DD25A0"/>
    <w:rsid w:val="00DD2666"/>
    <w:rsid w:val="00DD26B3"/>
    <w:rsid w:val="00DD29CE"/>
    <w:rsid w:val="00DD2B27"/>
    <w:rsid w:val="00DD2E1C"/>
    <w:rsid w:val="00DD2F32"/>
    <w:rsid w:val="00DD31FE"/>
    <w:rsid w:val="00DD3276"/>
    <w:rsid w:val="00DD32EE"/>
    <w:rsid w:val="00DD34F6"/>
    <w:rsid w:val="00DD3582"/>
    <w:rsid w:val="00DD36B8"/>
    <w:rsid w:val="00DD391E"/>
    <w:rsid w:val="00DD3B27"/>
    <w:rsid w:val="00DD3C07"/>
    <w:rsid w:val="00DD3D6E"/>
    <w:rsid w:val="00DD3D92"/>
    <w:rsid w:val="00DD3E5B"/>
    <w:rsid w:val="00DD4149"/>
    <w:rsid w:val="00DD4169"/>
    <w:rsid w:val="00DD4437"/>
    <w:rsid w:val="00DD44BF"/>
    <w:rsid w:val="00DD46EB"/>
    <w:rsid w:val="00DD4721"/>
    <w:rsid w:val="00DD4DB6"/>
    <w:rsid w:val="00DD4EBE"/>
    <w:rsid w:val="00DD4F59"/>
    <w:rsid w:val="00DD5385"/>
    <w:rsid w:val="00DD53CA"/>
    <w:rsid w:val="00DD5656"/>
    <w:rsid w:val="00DD58DE"/>
    <w:rsid w:val="00DD5AE0"/>
    <w:rsid w:val="00DD5F26"/>
    <w:rsid w:val="00DD6184"/>
    <w:rsid w:val="00DD649A"/>
    <w:rsid w:val="00DD6616"/>
    <w:rsid w:val="00DD67BE"/>
    <w:rsid w:val="00DD6983"/>
    <w:rsid w:val="00DD69DD"/>
    <w:rsid w:val="00DD6CA8"/>
    <w:rsid w:val="00DD6D90"/>
    <w:rsid w:val="00DD6E0F"/>
    <w:rsid w:val="00DD6F79"/>
    <w:rsid w:val="00DD7663"/>
    <w:rsid w:val="00DD76B7"/>
    <w:rsid w:val="00DD776A"/>
    <w:rsid w:val="00DD780A"/>
    <w:rsid w:val="00DD786F"/>
    <w:rsid w:val="00DD7881"/>
    <w:rsid w:val="00DD792B"/>
    <w:rsid w:val="00DD7B5A"/>
    <w:rsid w:val="00DD7C08"/>
    <w:rsid w:val="00DD7C50"/>
    <w:rsid w:val="00DD7C63"/>
    <w:rsid w:val="00DD7D06"/>
    <w:rsid w:val="00DD7E2D"/>
    <w:rsid w:val="00DD7E74"/>
    <w:rsid w:val="00DD7E75"/>
    <w:rsid w:val="00DD7FD8"/>
    <w:rsid w:val="00DE04AD"/>
    <w:rsid w:val="00DE05FF"/>
    <w:rsid w:val="00DE0F5B"/>
    <w:rsid w:val="00DE1207"/>
    <w:rsid w:val="00DE15A0"/>
    <w:rsid w:val="00DE168B"/>
    <w:rsid w:val="00DE16EB"/>
    <w:rsid w:val="00DE1746"/>
    <w:rsid w:val="00DE1905"/>
    <w:rsid w:val="00DE1A09"/>
    <w:rsid w:val="00DE1DB9"/>
    <w:rsid w:val="00DE2323"/>
    <w:rsid w:val="00DE261E"/>
    <w:rsid w:val="00DE2949"/>
    <w:rsid w:val="00DE2B95"/>
    <w:rsid w:val="00DE2BC9"/>
    <w:rsid w:val="00DE2D26"/>
    <w:rsid w:val="00DE2E37"/>
    <w:rsid w:val="00DE35DB"/>
    <w:rsid w:val="00DE368C"/>
    <w:rsid w:val="00DE384C"/>
    <w:rsid w:val="00DE3D32"/>
    <w:rsid w:val="00DE3E8C"/>
    <w:rsid w:val="00DE3EA1"/>
    <w:rsid w:val="00DE3FDB"/>
    <w:rsid w:val="00DE4073"/>
    <w:rsid w:val="00DE41AA"/>
    <w:rsid w:val="00DE422A"/>
    <w:rsid w:val="00DE42B4"/>
    <w:rsid w:val="00DE4300"/>
    <w:rsid w:val="00DE455C"/>
    <w:rsid w:val="00DE4903"/>
    <w:rsid w:val="00DE493F"/>
    <w:rsid w:val="00DE4EC0"/>
    <w:rsid w:val="00DE5044"/>
    <w:rsid w:val="00DE5213"/>
    <w:rsid w:val="00DE5360"/>
    <w:rsid w:val="00DE548C"/>
    <w:rsid w:val="00DE54D1"/>
    <w:rsid w:val="00DE5C37"/>
    <w:rsid w:val="00DE5D2B"/>
    <w:rsid w:val="00DE5D9F"/>
    <w:rsid w:val="00DE5E1E"/>
    <w:rsid w:val="00DE5FCE"/>
    <w:rsid w:val="00DE636E"/>
    <w:rsid w:val="00DE6514"/>
    <w:rsid w:val="00DE671F"/>
    <w:rsid w:val="00DE677A"/>
    <w:rsid w:val="00DE67F7"/>
    <w:rsid w:val="00DE68B8"/>
    <w:rsid w:val="00DE6978"/>
    <w:rsid w:val="00DE6F65"/>
    <w:rsid w:val="00DE6F8F"/>
    <w:rsid w:val="00DE7144"/>
    <w:rsid w:val="00DE7274"/>
    <w:rsid w:val="00DE7608"/>
    <w:rsid w:val="00DE76FF"/>
    <w:rsid w:val="00DE7753"/>
    <w:rsid w:val="00DE79A1"/>
    <w:rsid w:val="00DE7DE0"/>
    <w:rsid w:val="00DE7DF2"/>
    <w:rsid w:val="00DE7E7B"/>
    <w:rsid w:val="00DE7E97"/>
    <w:rsid w:val="00DE7F33"/>
    <w:rsid w:val="00DE8F7B"/>
    <w:rsid w:val="00DF0751"/>
    <w:rsid w:val="00DF0764"/>
    <w:rsid w:val="00DF0781"/>
    <w:rsid w:val="00DF084A"/>
    <w:rsid w:val="00DF0AA2"/>
    <w:rsid w:val="00DF0AED"/>
    <w:rsid w:val="00DF1263"/>
    <w:rsid w:val="00DF19A5"/>
    <w:rsid w:val="00DF1B53"/>
    <w:rsid w:val="00DF209B"/>
    <w:rsid w:val="00DF226F"/>
    <w:rsid w:val="00DF2278"/>
    <w:rsid w:val="00DF25BF"/>
    <w:rsid w:val="00DF2830"/>
    <w:rsid w:val="00DF2960"/>
    <w:rsid w:val="00DF2A09"/>
    <w:rsid w:val="00DF2E91"/>
    <w:rsid w:val="00DF3068"/>
    <w:rsid w:val="00DF30BA"/>
    <w:rsid w:val="00DF334B"/>
    <w:rsid w:val="00DF3569"/>
    <w:rsid w:val="00DF3644"/>
    <w:rsid w:val="00DF3A6B"/>
    <w:rsid w:val="00DF3F0D"/>
    <w:rsid w:val="00DF4167"/>
    <w:rsid w:val="00DF46C0"/>
    <w:rsid w:val="00DF471A"/>
    <w:rsid w:val="00DF4758"/>
    <w:rsid w:val="00DF4816"/>
    <w:rsid w:val="00DF4D19"/>
    <w:rsid w:val="00DF5366"/>
    <w:rsid w:val="00DF55E2"/>
    <w:rsid w:val="00DF5B85"/>
    <w:rsid w:val="00DF659D"/>
    <w:rsid w:val="00DF67A4"/>
    <w:rsid w:val="00DF6CC4"/>
    <w:rsid w:val="00DF6D62"/>
    <w:rsid w:val="00DF6DD5"/>
    <w:rsid w:val="00DF70B9"/>
    <w:rsid w:val="00DF7159"/>
    <w:rsid w:val="00DF7319"/>
    <w:rsid w:val="00DF7799"/>
    <w:rsid w:val="00DF79CB"/>
    <w:rsid w:val="00DF7CA6"/>
    <w:rsid w:val="00DF7E66"/>
    <w:rsid w:val="00DF7EB3"/>
    <w:rsid w:val="00DF7F02"/>
    <w:rsid w:val="00E00895"/>
    <w:rsid w:val="00E00A33"/>
    <w:rsid w:val="00E00AE7"/>
    <w:rsid w:val="00E00B2D"/>
    <w:rsid w:val="00E00C13"/>
    <w:rsid w:val="00E00C81"/>
    <w:rsid w:val="00E00E6E"/>
    <w:rsid w:val="00E01039"/>
    <w:rsid w:val="00E01083"/>
    <w:rsid w:val="00E011F2"/>
    <w:rsid w:val="00E0144F"/>
    <w:rsid w:val="00E0174F"/>
    <w:rsid w:val="00E0187A"/>
    <w:rsid w:val="00E01A79"/>
    <w:rsid w:val="00E01C64"/>
    <w:rsid w:val="00E0237D"/>
    <w:rsid w:val="00E023F2"/>
    <w:rsid w:val="00E02432"/>
    <w:rsid w:val="00E02550"/>
    <w:rsid w:val="00E025FA"/>
    <w:rsid w:val="00E0268B"/>
    <w:rsid w:val="00E02A89"/>
    <w:rsid w:val="00E02AC1"/>
    <w:rsid w:val="00E02D4D"/>
    <w:rsid w:val="00E02DD5"/>
    <w:rsid w:val="00E02E52"/>
    <w:rsid w:val="00E02FA0"/>
    <w:rsid w:val="00E02FD0"/>
    <w:rsid w:val="00E0300E"/>
    <w:rsid w:val="00E0346D"/>
    <w:rsid w:val="00E03D82"/>
    <w:rsid w:val="00E03DA1"/>
    <w:rsid w:val="00E04269"/>
    <w:rsid w:val="00E04434"/>
    <w:rsid w:val="00E045EB"/>
    <w:rsid w:val="00E0507A"/>
    <w:rsid w:val="00E052A0"/>
    <w:rsid w:val="00E055B1"/>
    <w:rsid w:val="00E05DE9"/>
    <w:rsid w:val="00E05E6A"/>
    <w:rsid w:val="00E05EBE"/>
    <w:rsid w:val="00E06030"/>
    <w:rsid w:val="00E060AF"/>
    <w:rsid w:val="00E063D9"/>
    <w:rsid w:val="00E06F33"/>
    <w:rsid w:val="00E06FA2"/>
    <w:rsid w:val="00E06FCD"/>
    <w:rsid w:val="00E0715C"/>
    <w:rsid w:val="00E0736B"/>
    <w:rsid w:val="00E073BA"/>
    <w:rsid w:val="00E07471"/>
    <w:rsid w:val="00E0770B"/>
    <w:rsid w:val="00E0786B"/>
    <w:rsid w:val="00E07959"/>
    <w:rsid w:val="00E079F2"/>
    <w:rsid w:val="00E07A55"/>
    <w:rsid w:val="00E07B64"/>
    <w:rsid w:val="00E07E07"/>
    <w:rsid w:val="00E07EDB"/>
    <w:rsid w:val="00E101A4"/>
    <w:rsid w:val="00E1055F"/>
    <w:rsid w:val="00E105D9"/>
    <w:rsid w:val="00E10645"/>
    <w:rsid w:val="00E10812"/>
    <w:rsid w:val="00E1087F"/>
    <w:rsid w:val="00E109EA"/>
    <w:rsid w:val="00E10FDA"/>
    <w:rsid w:val="00E1102F"/>
    <w:rsid w:val="00E111C8"/>
    <w:rsid w:val="00E1129C"/>
    <w:rsid w:val="00E11384"/>
    <w:rsid w:val="00E11462"/>
    <w:rsid w:val="00E1157D"/>
    <w:rsid w:val="00E1176B"/>
    <w:rsid w:val="00E11809"/>
    <w:rsid w:val="00E119F4"/>
    <w:rsid w:val="00E11D05"/>
    <w:rsid w:val="00E11EFA"/>
    <w:rsid w:val="00E11F1B"/>
    <w:rsid w:val="00E11FC1"/>
    <w:rsid w:val="00E11FFD"/>
    <w:rsid w:val="00E120FB"/>
    <w:rsid w:val="00E1246A"/>
    <w:rsid w:val="00E12597"/>
    <w:rsid w:val="00E12A36"/>
    <w:rsid w:val="00E12BB0"/>
    <w:rsid w:val="00E12DAA"/>
    <w:rsid w:val="00E131AE"/>
    <w:rsid w:val="00E13295"/>
    <w:rsid w:val="00E132A2"/>
    <w:rsid w:val="00E134AE"/>
    <w:rsid w:val="00E1380E"/>
    <w:rsid w:val="00E13846"/>
    <w:rsid w:val="00E138E5"/>
    <w:rsid w:val="00E13CC1"/>
    <w:rsid w:val="00E13FE6"/>
    <w:rsid w:val="00E14001"/>
    <w:rsid w:val="00E140F3"/>
    <w:rsid w:val="00E1436F"/>
    <w:rsid w:val="00E143CD"/>
    <w:rsid w:val="00E1487C"/>
    <w:rsid w:val="00E149EE"/>
    <w:rsid w:val="00E14BCF"/>
    <w:rsid w:val="00E151B1"/>
    <w:rsid w:val="00E152CE"/>
    <w:rsid w:val="00E15A85"/>
    <w:rsid w:val="00E15B88"/>
    <w:rsid w:val="00E16494"/>
    <w:rsid w:val="00E1655A"/>
    <w:rsid w:val="00E16641"/>
    <w:rsid w:val="00E168A1"/>
    <w:rsid w:val="00E169BB"/>
    <w:rsid w:val="00E169DE"/>
    <w:rsid w:val="00E16A67"/>
    <w:rsid w:val="00E16BC1"/>
    <w:rsid w:val="00E16E4E"/>
    <w:rsid w:val="00E1703D"/>
    <w:rsid w:val="00E17592"/>
    <w:rsid w:val="00E17779"/>
    <w:rsid w:val="00E200E5"/>
    <w:rsid w:val="00E2026A"/>
    <w:rsid w:val="00E20408"/>
    <w:rsid w:val="00E20624"/>
    <w:rsid w:val="00E2079C"/>
    <w:rsid w:val="00E20916"/>
    <w:rsid w:val="00E20A73"/>
    <w:rsid w:val="00E20C4E"/>
    <w:rsid w:val="00E2139A"/>
    <w:rsid w:val="00E21461"/>
    <w:rsid w:val="00E21568"/>
    <w:rsid w:val="00E216A6"/>
    <w:rsid w:val="00E21E85"/>
    <w:rsid w:val="00E22096"/>
    <w:rsid w:val="00E22103"/>
    <w:rsid w:val="00E225D7"/>
    <w:rsid w:val="00E226A3"/>
    <w:rsid w:val="00E228BF"/>
    <w:rsid w:val="00E22B4A"/>
    <w:rsid w:val="00E22D24"/>
    <w:rsid w:val="00E22F7C"/>
    <w:rsid w:val="00E2334D"/>
    <w:rsid w:val="00E23651"/>
    <w:rsid w:val="00E2384D"/>
    <w:rsid w:val="00E2388A"/>
    <w:rsid w:val="00E23C67"/>
    <w:rsid w:val="00E241D3"/>
    <w:rsid w:val="00E243A3"/>
    <w:rsid w:val="00E24869"/>
    <w:rsid w:val="00E24CB5"/>
    <w:rsid w:val="00E24DBA"/>
    <w:rsid w:val="00E25019"/>
    <w:rsid w:val="00E25390"/>
    <w:rsid w:val="00E253B3"/>
    <w:rsid w:val="00E25B23"/>
    <w:rsid w:val="00E25BD9"/>
    <w:rsid w:val="00E25CED"/>
    <w:rsid w:val="00E25CF6"/>
    <w:rsid w:val="00E25DE5"/>
    <w:rsid w:val="00E25E16"/>
    <w:rsid w:val="00E25E3C"/>
    <w:rsid w:val="00E261AE"/>
    <w:rsid w:val="00E261B1"/>
    <w:rsid w:val="00E26618"/>
    <w:rsid w:val="00E26649"/>
    <w:rsid w:val="00E26CFA"/>
    <w:rsid w:val="00E26E48"/>
    <w:rsid w:val="00E271F2"/>
    <w:rsid w:val="00E2729F"/>
    <w:rsid w:val="00E27371"/>
    <w:rsid w:val="00E2749E"/>
    <w:rsid w:val="00E27621"/>
    <w:rsid w:val="00E27CE9"/>
    <w:rsid w:val="00E27D02"/>
    <w:rsid w:val="00E27F01"/>
    <w:rsid w:val="00E28DC4"/>
    <w:rsid w:val="00E3046F"/>
    <w:rsid w:val="00E304FD"/>
    <w:rsid w:val="00E30663"/>
    <w:rsid w:val="00E30836"/>
    <w:rsid w:val="00E30859"/>
    <w:rsid w:val="00E3092E"/>
    <w:rsid w:val="00E30B9A"/>
    <w:rsid w:val="00E313D3"/>
    <w:rsid w:val="00E31460"/>
    <w:rsid w:val="00E314A0"/>
    <w:rsid w:val="00E314C4"/>
    <w:rsid w:val="00E31508"/>
    <w:rsid w:val="00E31778"/>
    <w:rsid w:val="00E317EA"/>
    <w:rsid w:val="00E31B14"/>
    <w:rsid w:val="00E31D48"/>
    <w:rsid w:val="00E31D6C"/>
    <w:rsid w:val="00E31F6A"/>
    <w:rsid w:val="00E31FB5"/>
    <w:rsid w:val="00E32406"/>
    <w:rsid w:val="00E325F6"/>
    <w:rsid w:val="00E32698"/>
    <w:rsid w:val="00E327BB"/>
    <w:rsid w:val="00E327E6"/>
    <w:rsid w:val="00E32BA1"/>
    <w:rsid w:val="00E32C4D"/>
    <w:rsid w:val="00E331F9"/>
    <w:rsid w:val="00E332F2"/>
    <w:rsid w:val="00E332F7"/>
    <w:rsid w:val="00E3362D"/>
    <w:rsid w:val="00E336F0"/>
    <w:rsid w:val="00E33B4B"/>
    <w:rsid w:val="00E33DB0"/>
    <w:rsid w:val="00E33E9A"/>
    <w:rsid w:val="00E3442F"/>
    <w:rsid w:val="00E344F8"/>
    <w:rsid w:val="00E34FC4"/>
    <w:rsid w:val="00E3524A"/>
    <w:rsid w:val="00E354C3"/>
    <w:rsid w:val="00E35AAB"/>
    <w:rsid w:val="00E35B18"/>
    <w:rsid w:val="00E35B66"/>
    <w:rsid w:val="00E35E1D"/>
    <w:rsid w:val="00E36781"/>
    <w:rsid w:val="00E368A6"/>
    <w:rsid w:val="00E368EE"/>
    <w:rsid w:val="00E36A39"/>
    <w:rsid w:val="00E36ACA"/>
    <w:rsid w:val="00E36F79"/>
    <w:rsid w:val="00E36FD5"/>
    <w:rsid w:val="00E3714F"/>
    <w:rsid w:val="00E371CB"/>
    <w:rsid w:val="00E373A0"/>
    <w:rsid w:val="00E374E0"/>
    <w:rsid w:val="00E3759B"/>
    <w:rsid w:val="00E3773B"/>
    <w:rsid w:val="00E37CA8"/>
    <w:rsid w:val="00E37EA7"/>
    <w:rsid w:val="00E40E90"/>
    <w:rsid w:val="00E41107"/>
    <w:rsid w:val="00E41188"/>
    <w:rsid w:val="00E413EC"/>
    <w:rsid w:val="00E41506"/>
    <w:rsid w:val="00E41529"/>
    <w:rsid w:val="00E41573"/>
    <w:rsid w:val="00E41695"/>
    <w:rsid w:val="00E41A1D"/>
    <w:rsid w:val="00E42017"/>
    <w:rsid w:val="00E423CA"/>
    <w:rsid w:val="00E4285B"/>
    <w:rsid w:val="00E42A08"/>
    <w:rsid w:val="00E43265"/>
    <w:rsid w:val="00E43277"/>
    <w:rsid w:val="00E4330C"/>
    <w:rsid w:val="00E43962"/>
    <w:rsid w:val="00E43985"/>
    <w:rsid w:val="00E43DF4"/>
    <w:rsid w:val="00E43FCA"/>
    <w:rsid w:val="00E44000"/>
    <w:rsid w:val="00E440F7"/>
    <w:rsid w:val="00E4414C"/>
    <w:rsid w:val="00E44172"/>
    <w:rsid w:val="00E44223"/>
    <w:rsid w:val="00E442FA"/>
    <w:rsid w:val="00E444C8"/>
    <w:rsid w:val="00E4459F"/>
    <w:rsid w:val="00E44CB1"/>
    <w:rsid w:val="00E44CD5"/>
    <w:rsid w:val="00E44E6B"/>
    <w:rsid w:val="00E45159"/>
    <w:rsid w:val="00E45640"/>
    <w:rsid w:val="00E4577D"/>
    <w:rsid w:val="00E46426"/>
    <w:rsid w:val="00E465B7"/>
    <w:rsid w:val="00E4666B"/>
    <w:rsid w:val="00E466A5"/>
    <w:rsid w:val="00E4691B"/>
    <w:rsid w:val="00E46AA8"/>
    <w:rsid w:val="00E46AC1"/>
    <w:rsid w:val="00E46F7E"/>
    <w:rsid w:val="00E46F82"/>
    <w:rsid w:val="00E4718E"/>
    <w:rsid w:val="00E471E2"/>
    <w:rsid w:val="00E47286"/>
    <w:rsid w:val="00E47430"/>
    <w:rsid w:val="00E474E8"/>
    <w:rsid w:val="00E4775F"/>
    <w:rsid w:val="00E477C1"/>
    <w:rsid w:val="00E47873"/>
    <w:rsid w:val="00E479CC"/>
    <w:rsid w:val="00E47A89"/>
    <w:rsid w:val="00E47C3C"/>
    <w:rsid w:val="00E47D8E"/>
    <w:rsid w:val="00E47E42"/>
    <w:rsid w:val="00E5020E"/>
    <w:rsid w:val="00E50484"/>
    <w:rsid w:val="00E504F3"/>
    <w:rsid w:val="00E5065B"/>
    <w:rsid w:val="00E50931"/>
    <w:rsid w:val="00E51251"/>
    <w:rsid w:val="00E512F6"/>
    <w:rsid w:val="00E5135E"/>
    <w:rsid w:val="00E51A4B"/>
    <w:rsid w:val="00E51D6D"/>
    <w:rsid w:val="00E51EC4"/>
    <w:rsid w:val="00E51F8B"/>
    <w:rsid w:val="00E522B0"/>
    <w:rsid w:val="00E52338"/>
    <w:rsid w:val="00E52344"/>
    <w:rsid w:val="00E523F8"/>
    <w:rsid w:val="00E5268E"/>
    <w:rsid w:val="00E528CC"/>
    <w:rsid w:val="00E52A37"/>
    <w:rsid w:val="00E52D01"/>
    <w:rsid w:val="00E537CA"/>
    <w:rsid w:val="00E537DE"/>
    <w:rsid w:val="00E53B35"/>
    <w:rsid w:val="00E53BFE"/>
    <w:rsid w:val="00E53CF1"/>
    <w:rsid w:val="00E543EE"/>
    <w:rsid w:val="00E545A0"/>
    <w:rsid w:val="00E54724"/>
    <w:rsid w:val="00E548DA"/>
    <w:rsid w:val="00E54F54"/>
    <w:rsid w:val="00E55256"/>
    <w:rsid w:val="00E5549A"/>
    <w:rsid w:val="00E5561B"/>
    <w:rsid w:val="00E5581B"/>
    <w:rsid w:val="00E558CC"/>
    <w:rsid w:val="00E55A0C"/>
    <w:rsid w:val="00E55DB4"/>
    <w:rsid w:val="00E560E7"/>
    <w:rsid w:val="00E566A0"/>
    <w:rsid w:val="00E5687A"/>
    <w:rsid w:val="00E569F4"/>
    <w:rsid w:val="00E56A45"/>
    <w:rsid w:val="00E56B19"/>
    <w:rsid w:val="00E573FD"/>
    <w:rsid w:val="00E5771A"/>
    <w:rsid w:val="00E57A67"/>
    <w:rsid w:val="00E57C6E"/>
    <w:rsid w:val="00E600AD"/>
    <w:rsid w:val="00E60477"/>
    <w:rsid w:val="00E605A4"/>
    <w:rsid w:val="00E60870"/>
    <w:rsid w:val="00E608F9"/>
    <w:rsid w:val="00E60ACF"/>
    <w:rsid w:val="00E60D02"/>
    <w:rsid w:val="00E61051"/>
    <w:rsid w:val="00E611A8"/>
    <w:rsid w:val="00E61407"/>
    <w:rsid w:val="00E61C18"/>
    <w:rsid w:val="00E61C87"/>
    <w:rsid w:val="00E61CA1"/>
    <w:rsid w:val="00E61ECC"/>
    <w:rsid w:val="00E6213F"/>
    <w:rsid w:val="00E621B2"/>
    <w:rsid w:val="00E621E2"/>
    <w:rsid w:val="00E6233B"/>
    <w:rsid w:val="00E6246F"/>
    <w:rsid w:val="00E62547"/>
    <w:rsid w:val="00E62881"/>
    <w:rsid w:val="00E628B5"/>
    <w:rsid w:val="00E62A7A"/>
    <w:rsid w:val="00E62AE7"/>
    <w:rsid w:val="00E62B62"/>
    <w:rsid w:val="00E62BE4"/>
    <w:rsid w:val="00E62C8F"/>
    <w:rsid w:val="00E63032"/>
    <w:rsid w:val="00E630BA"/>
    <w:rsid w:val="00E63B50"/>
    <w:rsid w:val="00E63F3E"/>
    <w:rsid w:val="00E63FB3"/>
    <w:rsid w:val="00E6404A"/>
    <w:rsid w:val="00E64112"/>
    <w:rsid w:val="00E64351"/>
    <w:rsid w:val="00E64722"/>
    <w:rsid w:val="00E6473E"/>
    <w:rsid w:val="00E64759"/>
    <w:rsid w:val="00E6483E"/>
    <w:rsid w:val="00E64A7B"/>
    <w:rsid w:val="00E64B6D"/>
    <w:rsid w:val="00E651F2"/>
    <w:rsid w:val="00E6527E"/>
    <w:rsid w:val="00E6529D"/>
    <w:rsid w:val="00E656EB"/>
    <w:rsid w:val="00E668AD"/>
    <w:rsid w:val="00E66CD1"/>
    <w:rsid w:val="00E671CC"/>
    <w:rsid w:val="00E675C8"/>
    <w:rsid w:val="00E6775C"/>
    <w:rsid w:val="00E700A8"/>
    <w:rsid w:val="00E70188"/>
    <w:rsid w:val="00E703FD"/>
    <w:rsid w:val="00E704C5"/>
    <w:rsid w:val="00E70925"/>
    <w:rsid w:val="00E70A40"/>
    <w:rsid w:val="00E70BCB"/>
    <w:rsid w:val="00E70BEB"/>
    <w:rsid w:val="00E70EFD"/>
    <w:rsid w:val="00E71147"/>
    <w:rsid w:val="00E712AF"/>
    <w:rsid w:val="00E713B2"/>
    <w:rsid w:val="00E71699"/>
    <w:rsid w:val="00E71976"/>
    <w:rsid w:val="00E72105"/>
    <w:rsid w:val="00E7220B"/>
    <w:rsid w:val="00E72424"/>
    <w:rsid w:val="00E7278F"/>
    <w:rsid w:val="00E727DF"/>
    <w:rsid w:val="00E72AE9"/>
    <w:rsid w:val="00E72B79"/>
    <w:rsid w:val="00E72BDA"/>
    <w:rsid w:val="00E72F83"/>
    <w:rsid w:val="00E7322F"/>
    <w:rsid w:val="00E73310"/>
    <w:rsid w:val="00E73923"/>
    <w:rsid w:val="00E73DE1"/>
    <w:rsid w:val="00E73FBF"/>
    <w:rsid w:val="00E7402B"/>
    <w:rsid w:val="00E74277"/>
    <w:rsid w:val="00E74544"/>
    <w:rsid w:val="00E748C7"/>
    <w:rsid w:val="00E74916"/>
    <w:rsid w:val="00E74B65"/>
    <w:rsid w:val="00E74E89"/>
    <w:rsid w:val="00E74F6E"/>
    <w:rsid w:val="00E74FAD"/>
    <w:rsid w:val="00E75062"/>
    <w:rsid w:val="00E7506C"/>
    <w:rsid w:val="00E7546F"/>
    <w:rsid w:val="00E75568"/>
    <w:rsid w:val="00E756DA"/>
    <w:rsid w:val="00E75942"/>
    <w:rsid w:val="00E7594F"/>
    <w:rsid w:val="00E75B9F"/>
    <w:rsid w:val="00E7615A"/>
    <w:rsid w:val="00E7616C"/>
    <w:rsid w:val="00E761D5"/>
    <w:rsid w:val="00E762E5"/>
    <w:rsid w:val="00E76675"/>
    <w:rsid w:val="00E76682"/>
    <w:rsid w:val="00E76B87"/>
    <w:rsid w:val="00E76C57"/>
    <w:rsid w:val="00E770FA"/>
    <w:rsid w:val="00E77745"/>
    <w:rsid w:val="00E77B68"/>
    <w:rsid w:val="00E77FB4"/>
    <w:rsid w:val="00E80004"/>
    <w:rsid w:val="00E8003D"/>
    <w:rsid w:val="00E8021B"/>
    <w:rsid w:val="00E804A1"/>
    <w:rsid w:val="00E80715"/>
    <w:rsid w:val="00E80951"/>
    <w:rsid w:val="00E80AE1"/>
    <w:rsid w:val="00E80B66"/>
    <w:rsid w:val="00E80E4D"/>
    <w:rsid w:val="00E80F1F"/>
    <w:rsid w:val="00E81080"/>
    <w:rsid w:val="00E8118B"/>
    <w:rsid w:val="00E814AC"/>
    <w:rsid w:val="00E81AE3"/>
    <w:rsid w:val="00E81B1D"/>
    <w:rsid w:val="00E81C52"/>
    <w:rsid w:val="00E81FFA"/>
    <w:rsid w:val="00E82087"/>
    <w:rsid w:val="00E820D2"/>
    <w:rsid w:val="00E821F4"/>
    <w:rsid w:val="00E82231"/>
    <w:rsid w:val="00E8262B"/>
    <w:rsid w:val="00E82952"/>
    <w:rsid w:val="00E82A7A"/>
    <w:rsid w:val="00E82E82"/>
    <w:rsid w:val="00E82F24"/>
    <w:rsid w:val="00E830D6"/>
    <w:rsid w:val="00E834E3"/>
    <w:rsid w:val="00E83514"/>
    <w:rsid w:val="00E8362F"/>
    <w:rsid w:val="00E8377F"/>
    <w:rsid w:val="00E83D8D"/>
    <w:rsid w:val="00E83E63"/>
    <w:rsid w:val="00E841BE"/>
    <w:rsid w:val="00E84395"/>
    <w:rsid w:val="00E84409"/>
    <w:rsid w:val="00E84495"/>
    <w:rsid w:val="00E8460A"/>
    <w:rsid w:val="00E846D7"/>
    <w:rsid w:val="00E84A76"/>
    <w:rsid w:val="00E84B7D"/>
    <w:rsid w:val="00E84BB1"/>
    <w:rsid w:val="00E85338"/>
    <w:rsid w:val="00E85976"/>
    <w:rsid w:val="00E85977"/>
    <w:rsid w:val="00E86383"/>
    <w:rsid w:val="00E865BF"/>
    <w:rsid w:val="00E86627"/>
    <w:rsid w:val="00E8674D"/>
    <w:rsid w:val="00E867B4"/>
    <w:rsid w:val="00E869D7"/>
    <w:rsid w:val="00E869DC"/>
    <w:rsid w:val="00E86A31"/>
    <w:rsid w:val="00E86BBD"/>
    <w:rsid w:val="00E86C58"/>
    <w:rsid w:val="00E86DBF"/>
    <w:rsid w:val="00E86E4B"/>
    <w:rsid w:val="00E87224"/>
    <w:rsid w:val="00E872ED"/>
    <w:rsid w:val="00E875F5"/>
    <w:rsid w:val="00E877F3"/>
    <w:rsid w:val="00E879F4"/>
    <w:rsid w:val="00E87BEB"/>
    <w:rsid w:val="00E87CC3"/>
    <w:rsid w:val="00E87DF6"/>
    <w:rsid w:val="00E87F29"/>
    <w:rsid w:val="00E900E2"/>
    <w:rsid w:val="00E901A8"/>
    <w:rsid w:val="00E90559"/>
    <w:rsid w:val="00E90605"/>
    <w:rsid w:val="00E9061C"/>
    <w:rsid w:val="00E90787"/>
    <w:rsid w:val="00E908E4"/>
    <w:rsid w:val="00E909D9"/>
    <w:rsid w:val="00E91395"/>
    <w:rsid w:val="00E914BE"/>
    <w:rsid w:val="00E914F9"/>
    <w:rsid w:val="00E917E1"/>
    <w:rsid w:val="00E917E7"/>
    <w:rsid w:val="00E91875"/>
    <w:rsid w:val="00E91D8B"/>
    <w:rsid w:val="00E91F0F"/>
    <w:rsid w:val="00E92395"/>
    <w:rsid w:val="00E92508"/>
    <w:rsid w:val="00E9253B"/>
    <w:rsid w:val="00E927B5"/>
    <w:rsid w:val="00E92C22"/>
    <w:rsid w:val="00E92D03"/>
    <w:rsid w:val="00E92D56"/>
    <w:rsid w:val="00E92E32"/>
    <w:rsid w:val="00E92F00"/>
    <w:rsid w:val="00E932EB"/>
    <w:rsid w:val="00E932FD"/>
    <w:rsid w:val="00E933D0"/>
    <w:rsid w:val="00E933ED"/>
    <w:rsid w:val="00E93939"/>
    <w:rsid w:val="00E93A6E"/>
    <w:rsid w:val="00E93B92"/>
    <w:rsid w:val="00E94074"/>
    <w:rsid w:val="00E9416D"/>
    <w:rsid w:val="00E94599"/>
    <w:rsid w:val="00E946D6"/>
    <w:rsid w:val="00E947CB"/>
    <w:rsid w:val="00E94873"/>
    <w:rsid w:val="00E948DA"/>
    <w:rsid w:val="00E94C01"/>
    <w:rsid w:val="00E94FB2"/>
    <w:rsid w:val="00E950E7"/>
    <w:rsid w:val="00E951CD"/>
    <w:rsid w:val="00E95430"/>
    <w:rsid w:val="00E955B9"/>
    <w:rsid w:val="00E957B1"/>
    <w:rsid w:val="00E95C5B"/>
    <w:rsid w:val="00E95D51"/>
    <w:rsid w:val="00E96247"/>
    <w:rsid w:val="00E96264"/>
    <w:rsid w:val="00E963B5"/>
    <w:rsid w:val="00E9659B"/>
    <w:rsid w:val="00E96632"/>
    <w:rsid w:val="00E96646"/>
    <w:rsid w:val="00E96743"/>
    <w:rsid w:val="00E9689E"/>
    <w:rsid w:val="00E96AE6"/>
    <w:rsid w:val="00E96B49"/>
    <w:rsid w:val="00E96E47"/>
    <w:rsid w:val="00E97259"/>
    <w:rsid w:val="00E97467"/>
    <w:rsid w:val="00E97567"/>
    <w:rsid w:val="00E9758C"/>
    <w:rsid w:val="00E97592"/>
    <w:rsid w:val="00E97879"/>
    <w:rsid w:val="00E9793F"/>
    <w:rsid w:val="00E97D18"/>
    <w:rsid w:val="00E97D3B"/>
    <w:rsid w:val="00E97DD2"/>
    <w:rsid w:val="00E97E89"/>
    <w:rsid w:val="00E97F4A"/>
    <w:rsid w:val="00EA0348"/>
    <w:rsid w:val="00EA0512"/>
    <w:rsid w:val="00EA051A"/>
    <w:rsid w:val="00EA051C"/>
    <w:rsid w:val="00EA0805"/>
    <w:rsid w:val="00EA08E6"/>
    <w:rsid w:val="00EA0F6B"/>
    <w:rsid w:val="00EA1097"/>
    <w:rsid w:val="00EA1107"/>
    <w:rsid w:val="00EA1314"/>
    <w:rsid w:val="00EA144F"/>
    <w:rsid w:val="00EA14C9"/>
    <w:rsid w:val="00EA18F5"/>
    <w:rsid w:val="00EA217B"/>
    <w:rsid w:val="00EA235E"/>
    <w:rsid w:val="00EA2444"/>
    <w:rsid w:val="00EA252C"/>
    <w:rsid w:val="00EA25AE"/>
    <w:rsid w:val="00EA26A7"/>
    <w:rsid w:val="00EA2A1C"/>
    <w:rsid w:val="00EA2A81"/>
    <w:rsid w:val="00EA2AAE"/>
    <w:rsid w:val="00EA2CBD"/>
    <w:rsid w:val="00EA2ED6"/>
    <w:rsid w:val="00EA317F"/>
    <w:rsid w:val="00EA3222"/>
    <w:rsid w:val="00EA324C"/>
    <w:rsid w:val="00EA339F"/>
    <w:rsid w:val="00EA35D6"/>
    <w:rsid w:val="00EA3904"/>
    <w:rsid w:val="00EA3A01"/>
    <w:rsid w:val="00EA3A65"/>
    <w:rsid w:val="00EA3C0A"/>
    <w:rsid w:val="00EA3CA5"/>
    <w:rsid w:val="00EA3D82"/>
    <w:rsid w:val="00EA3E70"/>
    <w:rsid w:val="00EA40FF"/>
    <w:rsid w:val="00EA414C"/>
    <w:rsid w:val="00EA4371"/>
    <w:rsid w:val="00EA43B3"/>
    <w:rsid w:val="00EA493B"/>
    <w:rsid w:val="00EA4C15"/>
    <w:rsid w:val="00EA4E94"/>
    <w:rsid w:val="00EA4EB4"/>
    <w:rsid w:val="00EA51A2"/>
    <w:rsid w:val="00EA51AE"/>
    <w:rsid w:val="00EA52B4"/>
    <w:rsid w:val="00EA5526"/>
    <w:rsid w:val="00EA5692"/>
    <w:rsid w:val="00EA57E8"/>
    <w:rsid w:val="00EA58C4"/>
    <w:rsid w:val="00EA5B04"/>
    <w:rsid w:val="00EA5B2F"/>
    <w:rsid w:val="00EA5E90"/>
    <w:rsid w:val="00EA5F7B"/>
    <w:rsid w:val="00EA6036"/>
    <w:rsid w:val="00EA659F"/>
    <w:rsid w:val="00EA6770"/>
    <w:rsid w:val="00EA67B0"/>
    <w:rsid w:val="00EA6826"/>
    <w:rsid w:val="00EA694A"/>
    <w:rsid w:val="00EA6D3C"/>
    <w:rsid w:val="00EA6E15"/>
    <w:rsid w:val="00EA7477"/>
    <w:rsid w:val="00EA77F3"/>
    <w:rsid w:val="00EB01EE"/>
    <w:rsid w:val="00EB0500"/>
    <w:rsid w:val="00EB0979"/>
    <w:rsid w:val="00EB0C7F"/>
    <w:rsid w:val="00EB0D1A"/>
    <w:rsid w:val="00EB0E7C"/>
    <w:rsid w:val="00EB0E9C"/>
    <w:rsid w:val="00EB0F27"/>
    <w:rsid w:val="00EB0FB0"/>
    <w:rsid w:val="00EB12B2"/>
    <w:rsid w:val="00EB1394"/>
    <w:rsid w:val="00EB1A13"/>
    <w:rsid w:val="00EB1AEC"/>
    <w:rsid w:val="00EB1C8E"/>
    <w:rsid w:val="00EB1FFC"/>
    <w:rsid w:val="00EB2012"/>
    <w:rsid w:val="00EB2134"/>
    <w:rsid w:val="00EB2398"/>
    <w:rsid w:val="00EB24FC"/>
    <w:rsid w:val="00EB25E5"/>
    <w:rsid w:val="00EB27C8"/>
    <w:rsid w:val="00EB2FC4"/>
    <w:rsid w:val="00EB3045"/>
    <w:rsid w:val="00EB3388"/>
    <w:rsid w:val="00EB358F"/>
    <w:rsid w:val="00EB3A00"/>
    <w:rsid w:val="00EB3CB8"/>
    <w:rsid w:val="00EB3F0A"/>
    <w:rsid w:val="00EB4292"/>
    <w:rsid w:val="00EB4708"/>
    <w:rsid w:val="00EB4A53"/>
    <w:rsid w:val="00EB4A63"/>
    <w:rsid w:val="00EB4AC1"/>
    <w:rsid w:val="00EB50C0"/>
    <w:rsid w:val="00EB51E3"/>
    <w:rsid w:val="00EB5406"/>
    <w:rsid w:val="00EB5772"/>
    <w:rsid w:val="00EB57C2"/>
    <w:rsid w:val="00EB58CB"/>
    <w:rsid w:val="00EB5A62"/>
    <w:rsid w:val="00EB5D6A"/>
    <w:rsid w:val="00EB5FB8"/>
    <w:rsid w:val="00EB6165"/>
    <w:rsid w:val="00EB6474"/>
    <w:rsid w:val="00EB687B"/>
    <w:rsid w:val="00EB6D63"/>
    <w:rsid w:val="00EB6E3C"/>
    <w:rsid w:val="00EB6FF2"/>
    <w:rsid w:val="00EB7273"/>
    <w:rsid w:val="00EB740B"/>
    <w:rsid w:val="00EB751F"/>
    <w:rsid w:val="00EB75C6"/>
    <w:rsid w:val="00EB786A"/>
    <w:rsid w:val="00EB78E8"/>
    <w:rsid w:val="00EB79C8"/>
    <w:rsid w:val="00EB7B6F"/>
    <w:rsid w:val="00EB7EB3"/>
    <w:rsid w:val="00EB7EE4"/>
    <w:rsid w:val="00EB7F3D"/>
    <w:rsid w:val="00EC0483"/>
    <w:rsid w:val="00EC0581"/>
    <w:rsid w:val="00EC08DB"/>
    <w:rsid w:val="00EC0915"/>
    <w:rsid w:val="00EC09E9"/>
    <w:rsid w:val="00EC0BB2"/>
    <w:rsid w:val="00EC0D31"/>
    <w:rsid w:val="00EC1242"/>
    <w:rsid w:val="00EC131F"/>
    <w:rsid w:val="00EC1743"/>
    <w:rsid w:val="00EC1830"/>
    <w:rsid w:val="00EC1919"/>
    <w:rsid w:val="00EC222B"/>
    <w:rsid w:val="00EC2632"/>
    <w:rsid w:val="00EC27D8"/>
    <w:rsid w:val="00EC27DC"/>
    <w:rsid w:val="00EC2963"/>
    <w:rsid w:val="00EC2B62"/>
    <w:rsid w:val="00EC2DEB"/>
    <w:rsid w:val="00EC3312"/>
    <w:rsid w:val="00EC33A5"/>
    <w:rsid w:val="00EC355D"/>
    <w:rsid w:val="00EC37A7"/>
    <w:rsid w:val="00EC3A38"/>
    <w:rsid w:val="00EC3EE7"/>
    <w:rsid w:val="00EC3F55"/>
    <w:rsid w:val="00EC3F8D"/>
    <w:rsid w:val="00EC44CA"/>
    <w:rsid w:val="00EC4F2D"/>
    <w:rsid w:val="00EC50A2"/>
    <w:rsid w:val="00EC510A"/>
    <w:rsid w:val="00EC5269"/>
    <w:rsid w:val="00EC578D"/>
    <w:rsid w:val="00EC5A8E"/>
    <w:rsid w:val="00EC5D8C"/>
    <w:rsid w:val="00EC629F"/>
    <w:rsid w:val="00EC6C23"/>
    <w:rsid w:val="00EC6C4E"/>
    <w:rsid w:val="00EC6DCD"/>
    <w:rsid w:val="00EC6E26"/>
    <w:rsid w:val="00EC6EA4"/>
    <w:rsid w:val="00EC6FA4"/>
    <w:rsid w:val="00EC7035"/>
    <w:rsid w:val="00EC710E"/>
    <w:rsid w:val="00EC7887"/>
    <w:rsid w:val="00EC789E"/>
    <w:rsid w:val="00EC79D1"/>
    <w:rsid w:val="00EC7B59"/>
    <w:rsid w:val="00EC7C1F"/>
    <w:rsid w:val="00EC7CC2"/>
    <w:rsid w:val="00EC7E15"/>
    <w:rsid w:val="00EC7FF1"/>
    <w:rsid w:val="00ED0125"/>
    <w:rsid w:val="00ED01F8"/>
    <w:rsid w:val="00ED0A13"/>
    <w:rsid w:val="00ED0A46"/>
    <w:rsid w:val="00ED0B54"/>
    <w:rsid w:val="00ED0B77"/>
    <w:rsid w:val="00ED0CDD"/>
    <w:rsid w:val="00ED0D44"/>
    <w:rsid w:val="00ED0E8A"/>
    <w:rsid w:val="00ED0EB9"/>
    <w:rsid w:val="00ED0EE3"/>
    <w:rsid w:val="00ED102C"/>
    <w:rsid w:val="00ED13C2"/>
    <w:rsid w:val="00ED1413"/>
    <w:rsid w:val="00ED15CD"/>
    <w:rsid w:val="00ED163A"/>
    <w:rsid w:val="00ED176D"/>
    <w:rsid w:val="00ED1811"/>
    <w:rsid w:val="00ED18BE"/>
    <w:rsid w:val="00ED196F"/>
    <w:rsid w:val="00ED1DEF"/>
    <w:rsid w:val="00ED220E"/>
    <w:rsid w:val="00ED2269"/>
    <w:rsid w:val="00ED23A6"/>
    <w:rsid w:val="00ED23F0"/>
    <w:rsid w:val="00ED2E59"/>
    <w:rsid w:val="00ED2F6C"/>
    <w:rsid w:val="00ED31AB"/>
    <w:rsid w:val="00ED3235"/>
    <w:rsid w:val="00ED3539"/>
    <w:rsid w:val="00ED430A"/>
    <w:rsid w:val="00ED488F"/>
    <w:rsid w:val="00ED49AF"/>
    <w:rsid w:val="00ED5039"/>
    <w:rsid w:val="00ED503C"/>
    <w:rsid w:val="00ED50E0"/>
    <w:rsid w:val="00ED5366"/>
    <w:rsid w:val="00ED57FB"/>
    <w:rsid w:val="00ED592C"/>
    <w:rsid w:val="00ED5D6B"/>
    <w:rsid w:val="00ED5DF1"/>
    <w:rsid w:val="00ED5F06"/>
    <w:rsid w:val="00ED633B"/>
    <w:rsid w:val="00ED6402"/>
    <w:rsid w:val="00ED646A"/>
    <w:rsid w:val="00ED65EF"/>
    <w:rsid w:val="00ED6CE5"/>
    <w:rsid w:val="00ED70ED"/>
    <w:rsid w:val="00ED74C7"/>
    <w:rsid w:val="00ED77EE"/>
    <w:rsid w:val="00ED7EF0"/>
    <w:rsid w:val="00EE008E"/>
    <w:rsid w:val="00EE00AB"/>
    <w:rsid w:val="00EE0178"/>
    <w:rsid w:val="00EE03E3"/>
    <w:rsid w:val="00EE063D"/>
    <w:rsid w:val="00EE0826"/>
    <w:rsid w:val="00EE0918"/>
    <w:rsid w:val="00EE0C8D"/>
    <w:rsid w:val="00EE0CD5"/>
    <w:rsid w:val="00EE0D61"/>
    <w:rsid w:val="00EE0FA3"/>
    <w:rsid w:val="00EE115A"/>
    <w:rsid w:val="00EE11E6"/>
    <w:rsid w:val="00EE1767"/>
    <w:rsid w:val="00EE19CD"/>
    <w:rsid w:val="00EE1A60"/>
    <w:rsid w:val="00EE1B3E"/>
    <w:rsid w:val="00EE1B65"/>
    <w:rsid w:val="00EE1D10"/>
    <w:rsid w:val="00EE1F1D"/>
    <w:rsid w:val="00EE23CD"/>
    <w:rsid w:val="00EE249A"/>
    <w:rsid w:val="00EE2745"/>
    <w:rsid w:val="00EE28B9"/>
    <w:rsid w:val="00EE2D1E"/>
    <w:rsid w:val="00EE2F6A"/>
    <w:rsid w:val="00EE30F1"/>
    <w:rsid w:val="00EE33B8"/>
    <w:rsid w:val="00EE3805"/>
    <w:rsid w:val="00EE3865"/>
    <w:rsid w:val="00EE386F"/>
    <w:rsid w:val="00EE3932"/>
    <w:rsid w:val="00EE3C5F"/>
    <w:rsid w:val="00EE3E15"/>
    <w:rsid w:val="00EE3F49"/>
    <w:rsid w:val="00EE3F7C"/>
    <w:rsid w:val="00EE42DA"/>
    <w:rsid w:val="00EE42F7"/>
    <w:rsid w:val="00EE4834"/>
    <w:rsid w:val="00EE4884"/>
    <w:rsid w:val="00EE49F7"/>
    <w:rsid w:val="00EE4BAC"/>
    <w:rsid w:val="00EE4BC3"/>
    <w:rsid w:val="00EE4C73"/>
    <w:rsid w:val="00EE4CAD"/>
    <w:rsid w:val="00EE4E72"/>
    <w:rsid w:val="00EE50A8"/>
    <w:rsid w:val="00EE52FE"/>
    <w:rsid w:val="00EE5432"/>
    <w:rsid w:val="00EE557E"/>
    <w:rsid w:val="00EE5E7D"/>
    <w:rsid w:val="00EE611E"/>
    <w:rsid w:val="00EE61BD"/>
    <w:rsid w:val="00EE6542"/>
    <w:rsid w:val="00EE6758"/>
    <w:rsid w:val="00EE68C6"/>
    <w:rsid w:val="00EE69EB"/>
    <w:rsid w:val="00EE6AB1"/>
    <w:rsid w:val="00EE7291"/>
    <w:rsid w:val="00EE742F"/>
    <w:rsid w:val="00EE79C9"/>
    <w:rsid w:val="00EE7C2F"/>
    <w:rsid w:val="00EE7CEA"/>
    <w:rsid w:val="00EF04C4"/>
    <w:rsid w:val="00EF0897"/>
    <w:rsid w:val="00EF0E12"/>
    <w:rsid w:val="00EF0FAA"/>
    <w:rsid w:val="00EF104D"/>
    <w:rsid w:val="00EF1577"/>
    <w:rsid w:val="00EF18CC"/>
    <w:rsid w:val="00EF190D"/>
    <w:rsid w:val="00EF1B01"/>
    <w:rsid w:val="00EF1BB0"/>
    <w:rsid w:val="00EF206E"/>
    <w:rsid w:val="00EF214B"/>
    <w:rsid w:val="00EF2168"/>
    <w:rsid w:val="00EF2199"/>
    <w:rsid w:val="00EF223A"/>
    <w:rsid w:val="00EF22AD"/>
    <w:rsid w:val="00EF2750"/>
    <w:rsid w:val="00EF27DE"/>
    <w:rsid w:val="00EF284F"/>
    <w:rsid w:val="00EF28A9"/>
    <w:rsid w:val="00EF29B7"/>
    <w:rsid w:val="00EF2CAD"/>
    <w:rsid w:val="00EF2DEA"/>
    <w:rsid w:val="00EF30A7"/>
    <w:rsid w:val="00EF334D"/>
    <w:rsid w:val="00EF3529"/>
    <w:rsid w:val="00EF357A"/>
    <w:rsid w:val="00EF366C"/>
    <w:rsid w:val="00EF39DA"/>
    <w:rsid w:val="00EF3C55"/>
    <w:rsid w:val="00EF3FB2"/>
    <w:rsid w:val="00EF4259"/>
    <w:rsid w:val="00EF4525"/>
    <w:rsid w:val="00EF46C9"/>
    <w:rsid w:val="00EF4C1B"/>
    <w:rsid w:val="00EF4FF1"/>
    <w:rsid w:val="00EF5714"/>
    <w:rsid w:val="00EF58BA"/>
    <w:rsid w:val="00EF5920"/>
    <w:rsid w:val="00EF5C82"/>
    <w:rsid w:val="00EF5D17"/>
    <w:rsid w:val="00EF5DD7"/>
    <w:rsid w:val="00EF5F86"/>
    <w:rsid w:val="00EF5F8D"/>
    <w:rsid w:val="00EF635E"/>
    <w:rsid w:val="00EF6432"/>
    <w:rsid w:val="00EF67DA"/>
    <w:rsid w:val="00EF695E"/>
    <w:rsid w:val="00EF6AD2"/>
    <w:rsid w:val="00EF6B48"/>
    <w:rsid w:val="00EF6B49"/>
    <w:rsid w:val="00EF6C54"/>
    <w:rsid w:val="00EF6DEE"/>
    <w:rsid w:val="00EF6E86"/>
    <w:rsid w:val="00EF72F7"/>
    <w:rsid w:val="00EF79EE"/>
    <w:rsid w:val="00EF7C10"/>
    <w:rsid w:val="00EF7FFD"/>
    <w:rsid w:val="00F0000F"/>
    <w:rsid w:val="00F0005D"/>
    <w:rsid w:val="00F00063"/>
    <w:rsid w:val="00F00824"/>
    <w:rsid w:val="00F00A59"/>
    <w:rsid w:val="00F00AF7"/>
    <w:rsid w:val="00F00D1C"/>
    <w:rsid w:val="00F01051"/>
    <w:rsid w:val="00F01058"/>
    <w:rsid w:val="00F01066"/>
    <w:rsid w:val="00F01150"/>
    <w:rsid w:val="00F0118D"/>
    <w:rsid w:val="00F011D4"/>
    <w:rsid w:val="00F012D9"/>
    <w:rsid w:val="00F01390"/>
    <w:rsid w:val="00F017BB"/>
    <w:rsid w:val="00F018D5"/>
    <w:rsid w:val="00F01A9F"/>
    <w:rsid w:val="00F01C65"/>
    <w:rsid w:val="00F01CA3"/>
    <w:rsid w:val="00F01E54"/>
    <w:rsid w:val="00F02084"/>
    <w:rsid w:val="00F0221A"/>
    <w:rsid w:val="00F024C3"/>
    <w:rsid w:val="00F02548"/>
    <w:rsid w:val="00F026E7"/>
    <w:rsid w:val="00F02896"/>
    <w:rsid w:val="00F028AE"/>
    <w:rsid w:val="00F028D5"/>
    <w:rsid w:val="00F02DB7"/>
    <w:rsid w:val="00F02F30"/>
    <w:rsid w:val="00F0322B"/>
    <w:rsid w:val="00F033E6"/>
    <w:rsid w:val="00F03433"/>
    <w:rsid w:val="00F0353B"/>
    <w:rsid w:val="00F03559"/>
    <w:rsid w:val="00F03E84"/>
    <w:rsid w:val="00F040D4"/>
    <w:rsid w:val="00F041AD"/>
    <w:rsid w:val="00F0426D"/>
    <w:rsid w:val="00F0488A"/>
    <w:rsid w:val="00F04A1E"/>
    <w:rsid w:val="00F04B01"/>
    <w:rsid w:val="00F04F4F"/>
    <w:rsid w:val="00F0506E"/>
    <w:rsid w:val="00F05B57"/>
    <w:rsid w:val="00F05E5A"/>
    <w:rsid w:val="00F05F9A"/>
    <w:rsid w:val="00F06243"/>
    <w:rsid w:val="00F06350"/>
    <w:rsid w:val="00F06394"/>
    <w:rsid w:val="00F06416"/>
    <w:rsid w:val="00F0665C"/>
    <w:rsid w:val="00F06902"/>
    <w:rsid w:val="00F06EB6"/>
    <w:rsid w:val="00F06F83"/>
    <w:rsid w:val="00F0711E"/>
    <w:rsid w:val="00F0716F"/>
    <w:rsid w:val="00F073C6"/>
    <w:rsid w:val="00F07576"/>
    <w:rsid w:val="00F07584"/>
    <w:rsid w:val="00F07648"/>
    <w:rsid w:val="00F07694"/>
    <w:rsid w:val="00F0769E"/>
    <w:rsid w:val="00F076CF"/>
    <w:rsid w:val="00F07726"/>
    <w:rsid w:val="00F077D9"/>
    <w:rsid w:val="00F0787E"/>
    <w:rsid w:val="00F07967"/>
    <w:rsid w:val="00F07A1C"/>
    <w:rsid w:val="00F07BDD"/>
    <w:rsid w:val="00F102F6"/>
    <w:rsid w:val="00F1052F"/>
    <w:rsid w:val="00F10658"/>
    <w:rsid w:val="00F1072A"/>
    <w:rsid w:val="00F1076C"/>
    <w:rsid w:val="00F107A0"/>
    <w:rsid w:val="00F10C82"/>
    <w:rsid w:val="00F10E46"/>
    <w:rsid w:val="00F11031"/>
    <w:rsid w:val="00F11769"/>
    <w:rsid w:val="00F11894"/>
    <w:rsid w:val="00F120A9"/>
    <w:rsid w:val="00F12126"/>
    <w:rsid w:val="00F122A5"/>
    <w:rsid w:val="00F12D19"/>
    <w:rsid w:val="00F12E50"/>
    <w:rsid w:val="00F12EA1"/>
    <w:rsid w:val="00F13726"/>
    <w:rsid w:val="00F1376C"/>
    <w:rsid w:val="00F137CB"/>
    <w:rsid w:val="00F13827"/>
    <w:rsid w:val="00F13AE5"/>
    <w:rsid w:val="00F13AF5"/>
    <w:rsid w:val="00F13AF9"/>
    <w:rsid w:val="00F13FAB"/>
    <w:rsid w:val="00F1412A"/>
    <w:rsid w:val="00F14240"/>
    <w:rsid w:val="00F1479A"/>
    <w:rsid w:val="00F14897"/>
    <w:rsid w:val="00F148BB"/>
    <w:rsid w:val="00F14A71"/>
    <w:rsid w:val="00F14BAE"/>
    <w:rsid w:val="00F14CD0"/>
    <w:rsid w:val="00F1507A"/>
    <w:rsid w:val="00F15458"/>
    <w:rsid w:val="00F1546C"/>
    <w:rsid w:val="00F15596"/>
    <w:rsid w:val="00F15649"/>
    <w:rsid w:val="00F156D2"/>
    <w:rsid w:val="00F1585D"/>
    <w:rsid w:val="00F1588F"/>
    <w:rsid w:val="00F15B8E"/>
    <w:rsid w:val="00F15BB8"/>
    <w:rsid w:val="00F15CF5"/>
    <w:rsid w:val="00F15FD8"/>
    <w:rsid w:val="00F160F1"/>
    <w:rsid w:val="00F1627D"/>
    <w:rsid w:val="00F16AF4"/>
    <w:rsid w:val="00F16DDB"/>
    <w:rsid w:val="00F16E24"/>
    <w:rsid w:val="00F171EE"/>
    <w:rsid w:val="00F173B8"/>
    <w:rsid w:val="00F1787D"/>
    <w:rsid w:val="00F17882"/>
    <w:rsid w:val="00F1796E"/>
    <w:rsid w:val="00F17986"/>
    <w:rsid w:val="00F179AD"/>
    <w:rsid w:val="00F17B5E"/>
    <w:rsid w:val="00F17F1A"/>
    <w:rsid w:val="00F17FD7"/>
    <w:rsid w:val="00F17FF1"/>
    <w:rsid w:val="00F204C6"/>
    <w:rsid w:val="00F205F5"/>
    <w:rsid w:val="00F208C8"/>
    <w:rsid w:val="00F21682"/>
    <w:rsid w:val="00F21748"/>
    <w:rsid w:val="00F21C4F"/>
    <w:rsid w:val="00F21C93"/>
    <w:rsid w:val="00F21D2F"/>
    <w:rsid w:val="00F2212E"/>
    <w:rsid w:val="00F223CC"/>
    <w:rsid w:val="00F224A3"/>
    <w:rsid w:val="00F224E3"/>
    <w:rsid w:val="00F226B6"/>
    <w:rsid w:val="00F226C9"/>
    <w:rsid w:val="00F227B7"/>
    <w:rsid w:val="00F22831"/>
    <w:rsid w:val="00F22AE8"/>
    <w:rsid w:val="00F22DB7"/>
    <w:rsid w:val="00F22E3E"/>
    <w:rsid w:val="00F22F7B"/>
    <w:rsid w:val="00F230FB"/>
    <w:rsid w:val="00F231B8"/>
    <w:rsid w:val="00F23382"/>
    <w:rsid w:val="00F23413"/>
    <w:rsid w:val="00F234A7"/>
    <w:rsid w:val="00F23762"/>
    <w:rsid w:val="00F238D0"/>
    <w:rsid w:val="00F23E93"/>
    <w:rsid w:val="00F23F6A"/>
    <w:rsid w:val="00F240E2"/>
    <w:rsid w:val="00F240EF"/>
    <w:rsid w:val="00F2410F"/>
    <w:rsid w:val="00F24876"/>
    <w:rsid w:val="00F24A29"/>
    <w:rsid w:val="00F24D5F"/>
    <w:rsid w:val="00F2505B"/>
    <w:rsid w:val="00F252A4"/>
    <w:rsid w:val="00F255F2"/>
    <w:rsid w:val="00F25983"/>
    <w:rsid w:val="00F25A0A"/>
    <w:rsid w:val="00F25DDC"/>
    <w:rsid w:val="00F2600A"/>
    <w:rsid w:val="00F26115"/>
    <w:rsid w:val="00F2611E"/>
    <w:rsid w:val="00F26165"/>
    <w:rsid w:val="00F26439"/>
    <w:rsid w:val="00F268F1"/>
    <w:rsid w:val="00F26EF6"/>
    <w:rsid w:val="00F26F21"/>
    <w:rsid w:val="00F27181"/>
    <w:rsid w:val="00F27307"/>
    <w:rsid w:val="00F273FD"/>
    <w:rsid w:val="00F27992"/>
    <w:rsid w:val="00F27BC1"/>
    <w:rsid w:val="00F27EBC"/>
    <w:rsid w:val="00F30126"/>
    <w:rsid w:val="00F30343"/>
    <w:rsid w:val="00F308E7"/>
    <w:rsid w:val="00F30996"/>
    <w:rsid w:val="00F30A6E"/>
    <w:rsid w:val="00F30B86"/>
    <w:rsid w:val="00F30EC3"/>
    <w:rsid w:val="00F31056"/>
    <w:rsid w:val="00F3134D"/>
    <w:rsid w:val="00F3152C"/>
    <w:rsid w:val="00F3157E"/>
    <w:rsid w:val="00F317C2"/>
    <w:rsid w:val="00F31853"/>
    <w:rsid w:val="00F319CE"/>
    <w:rsid w:val="00F31DE4"/>
    <w:rsid w:val="00F31E91"/>
    <w:rsid w:val="00F32048"/>
    <w:rsid w:val="00F32079"/>
    <w:rsid w:val="00F321FF"/>
    <w:rsid w:val="00F32287"/>
    <w:rsid w:val="00F32329"/>
    <w:rsid w:val="00F32404"/>
    <w:rsid w:val="00F3270E"/>
    <w:rsid w:val="00F32C64"/>
    <w:rsid w:val="00F3325F"/>
    <w:rsid w:val="00F334C1"/>
    <w:rsid w:val="00F33559"/>
    <w:rsid w:val="00F33830"/>
    <w:rsid w:val="00F3385A"/>
    <w:rsid w:val="00F33B68"/>
    <w:rsid w:val="00F33C1D"/>
    <w:rsid w:val="00F33F96"/>
    <w:rsid w:val="00F33FB2"/>
    <w:rsid w:val="00F3402E"/>
    <w:rsid w:val="00F343CC"/>
    <w:rsid w:val="00F3442B"/>
    <w:rsid w:val="00F34D91"/>
    <w:rsid w:val="00F34E60"/>
    <w:rsid w:val="00F35039"/>
    <w:rsid w:val="00F35A36"/>
    <w:rsid w:val="00F36054"/>
    <w:rsid w:val="00F3671E"/>
    <w:rsid w:val="00F36A09"/>
    <w:rsid w:val="00F36B25"/>
    <w:rsid w:val="00F36C60"/>
    <w:rsid w:val="00F36CF1"/>
    <w:rsid w:val="00F36E4A"/>
    <w:rsid w:val="00F37050"/>
    <w:rsid w:val="00F370F5"/>
    <w:rsid w:val="00F371B4"/>
    <w:rsid w:val="00F37378"/>
    <w:rsid w:val="00F375E4"/>
    <w:rsid w:val="00F3760F"/>
    <w:rsid w:val="00F378C8"/>
    <w:rsid w:val="00F37A8C"/>
    <w:rsid w:val="00F37E18"/>
    <w:rsid w:val="00F40002"/>
    <w:rsid w:val="00F40462"/>
    <w:rsid w:val="00F4068D"/>
    <w:rsid w:val="00F407DF"/>
    <w:rsid w:val="00F40948"/>
    <w:rsid w:val="00F40B79"/>
    <w:rsid w:val="00F40F57"/>
    <w:rsid w:val="00F40FC2"/>
    <w:rsid w:val="00F41104"/>
    <w:rsid w:val="00F4137D"/>
    <w:rsid w:val="00F415B1"/>
    <w:rsid w:val="00F41C49"/>
    <w:rsid w:val="00F41D85"/>
    <w:rsid w:val="00F41E73"/>
    <w:rsid w:val="00F42073"/>
    <w:rsid w:val="00F42328"/>
    <w:rsid w:val="00F42588"/>
    <w:rsid w:val="00F425E7"/>
    <w:rsid w:val="00F42671"/>
    <w:rsid w:val="00F428F4"/>
    <w:rsid w:val="00F42936"/>
    <w:rsid w:val="00F42B40"/>
    <w:rsid w:val="00F42C78"/>
    <w:rsid w:val="00F42D62"/>
    <w:rsid w:val="00F42E35"/>
    <w:rsid w:val="00F42FFA"/>
    <w:rsid w:val="00F42FFE"/>
    <w:rsid w:val="00F438E2"/>
    <w:rsid w:val="00F43AF0"/>
    <w:rsid w:val="00F442DD"/>
    <w:rsid w:val="00F44573"/>
    <w:rsid w:val="00F449E7"/>
    <w:rsid w:val="00F44B1D"/>
    <w:rsid w:val="00F44BF6"/>
    <w:rsid w:val="00F44C5E"/>
    <w:rsid w:val="00F44E17"/>
    <w:rsid w:val="00F44F1F"/>
    <w:rsid w:val="00F44FE2"/>
    <w:rsid w:val="00F453BB"/>
    <w:rsid w:val="00F4558B"/>
    <w:rsid w:val="00F45887"/>
    <w:rsid w:val="00F45C06"/>
    <w:rsid w:val="00F45CB7"/>
    <w:rsid w:val="00F45F8E"/>
    <w:rsid w:val="00F45FFB"/>
    <w:rsid w:val="00F462E6"/>
    <w:rsid w:val="00F46301"/>
    <w:rsid w:val="00F463CC"/>
    <w:rsid w:val="00F46468"/>
    <w:rsid w:val="00F46985"/>
    <w:rsid w:val="00F46BE8"/>
    <w:rsid w:val="00F46E90"/>
    <w:rsid w:val="00F471D6"/>
    <w:rsid w:val="00F47C29"/>
    <w:rsid w:val="00F47D54"/>
    <w:rsid w:val="00F47F8F"/>
    <w:rsid w:val="00F47F93"/>
    <w:rsid w:val="00F50302"/>
    <w:rsid w:val="00F50C39"/>
    <w:rsid w:val="00F50CB0"/>
    <w:rsid w:val="00F50D25"/>
    <w:rsid w:val="00F5131D"/>
    <w:rsid w:val="00F51338"/>
    <w:rsid w:val="00F51771"/>
    <w:rsid w:val="00F51A7C"/>
    <w:rsid w:val="00F51C3E"/>
    <w:rsid w:val="00F51FBD"/>
    <w:rsid w:val="00F51FE9"/>
    <w:rsid w:val="00F521DD"/>
    <w:rsid w:val="00F5227B"/>
    <w:rsid w:val="00F52663"/>
    <w:rsid w:val="00F526B6"/>
    <w:rsid w:val="00F52BB1"/>
    <w:rsid w:val="00F52FCD"/>
    <w:rsid w:val="00F531D6"/>
    <w:rsid w:val="00F5326F"/>
    <w:rsid w:val="00F5343B"/>
    <w:rsid w:val="00F53A6C"/>
    <w:rsid w:val="00F53D16"/>
    <w:rsid w:val="00F53E01"/>
    <w:rsid w:val="00F53E56"/>
    <w:rsid w:val="00F541AD"/>
    <w:rsid w:val="00F543AD"/>
    <w:rsid w:val="00F5440A"/>
    <w:rsid w:val="00F54416"/>
    <w:rsid w:val="00F54657"/>
    <w:rsid w:val="00F548A7"/>
    <w:rsid w:val="00F551B0"/>
    <w:rsid w:val="00F5526A"/>
    <w:rsid w:val="00F553B6"/>
    <w:rsid w:val="00F553D8"/>
    <w:rsid w:val="00F55662"/>
    <w:rsid w:val="00F556D8"/>
    <w:rsid w:val="00F5579F"/>
    <w:rsid w:val="00F5591B"/>
    <w:rsid w:val="00F55C1D"/>
    <w:rsid w:val="00F55C54"/>
    <w:rsid w:val="00F55ECC"/>
    <w:rsid w:val="00F56092"/>
    <w:rsid w:val="00F5655B"/>
    <w:rsid w:val="00F5663B"/>
    <w:rsid w:val="00F56653"/>
    <w:rsid w:val="00F566FC"/>
    <w:rsid w:val="00F569ED"/>
    <w:rsid w:val="00F56A1D"/>
    <w:rsid w:val="00F56DC0"/>
    <w:rsid w:val="00F56F22"/>
    <w:rsid w:val="00F570C7"/>
    <w:rsid w:val="00F57604"/>
    <w:rsid w:val="00F5760C"/>
    <w:rsid w:val="00F57851"/>
    <w:rsid w:val="00F578F1"/>
    <w:rsid w:val="00F57A2D"/>
    <w:rsid w:val="00F57A5E"/>
    <w:rsid w:val="00F60037"/>
    <w:rsid w:val="00F6024C"/>
    <w:rsid w:val="00F602BD"/>
    <w:rsid w:val="00F6033E"/>
    <w:rsid w:val="00F60452"/>
    <w:rsid w:val="00F60530"/>
    <w:rsid w:val="00F60864"/>
    <w:rsid w:val="00F608F9"/>
    <w:rsid w:val="00F60A80"/>
    <w:rsid w:val="00F60ADA"/>
    <w:rsid w:val="00F60AF9"/>
    <w:rsid w:val="00F60B72"/>
    <w:rsid w:val="00F60CD2"/>
    <w:rsid w:val="00F60CF6"/>
    <w:rsid w:val="00F60E3E"/>
    <w:rsid w:val="00F612C8"/>
    <w:rsid w:val="00F6187D"/>
    <w:rsid w:val="00F61B16"/>
    <w:rsid w:val="00F61B37"/>
    <w:rsid w:val="00F61DE6"/>
    <w:rsid w:val="00F61FA7"/>
    <w:rsid w:val="00F6210C"/>
    <w:rsid w:val="00F625F5"/>
    <w:rsid w:val="00F62A85"/>
    <w:rsid w:val="00F62CAF"/>
    <w:rsid w:val="00F62D1A"/>
    <w:rsid w:val="00F62E1B"/>
    <w:rsid w:val="00F6302E"/>
    <w:rsid w:val="00F630FA"/>
    <w:rsid w:val="00F634DC"/>
    <w:rsid w:val="00F635D2"/>
    <w:rsid w:val="00F63960"/>
    <w:rsid w:val="00F63F7A"/>
    <w:rsid w:val="00F6400B"/>
    <w:rsid w:val="00F6416F"/>
    <w:rsid w:val="00F643FC"/>
    <w:rsid w:val="00F644D6"/>
    <w:rsid w:val="00F6484F"/>
    <w:rsid w:val="00F6489B"/>
    <w:rsid w:val="00F64B6C"/>
    <w:rsid w:val="00F64BB2"/>
    <w:rsid w:val="00F64E5E"/>
    <w:rsid w:val="00F64ECE"/>
    <w:rsid w:val="00F64F19"/>
    <w:rsid w:val="00F64F93"/>
    <w:rsid w:val="00F650C3"/>
    <w:rsid w:val="00F65181"/>
    <w:rsid w:val="00F65351"/>
    <w:rsid w:val="00F654F6"/>
    <w:rsid w:val="00F6571D"/>
    <w:rsid w:val="00F657D1"/>
    <w:rsid w:val="00F65805"/>
    <w:rsid w:val="00F65A74"/>
    <w:rsid w:val="00F65ABE"/>
    <w:rsid w:val="00F65D36"/>
    <w:rsid w:val="00F665B4"/>
    <w:rsid w:val="00F665DE"/>
    <w:rsid w:val="00F66FE7"/>
    <w:rsid w:val="00F670D3"/>
    <w:rsid w:val="00F6711B"/>
    <w:rsid w:val="00F67662"/>
    <w:rsid w:val="00F6769C"/>
    <w:rsid w:val="00F67A7D"/>
    <w:rsid w:val="00F67BF5"/>
    <w:rsid w:val="00F69C0D"/>
    <w:rsid w:val="00F7000C"/>
    <w:rsid w:val="00F70182"/>
    <w:rsid w:val="00F702DD"/>
    <w:rsid w:val="00F70462"/>
    <w:rsid w:val="00F7050A"/>
    <w:rsid w:val="00F7062C"/>
    <w:rsid w:val="00F70682"/>
    <w:rsid w:val="00F70943"/>
    <w:rsid w:val="00F70A97"/>
    <w:rsid w:val="00F70AB8"/>
    <w:rsid w:val="00F70AE9"/>
    <w:rsid w:val="00F70C4C"/>
    <w:rsid w:val="00F70CCD"/>
    <w:rsid w:val="00F71008"/>
    <w:rsid w:val="00F71087"/>
    <w:rsid w:val="00F7111F"/>
    <w:rsid w:val="00F712E5"/>
    <w:rsid w:val="00F715F3"/>
    <w:rsid w:val="00F71B2B"/>
    <w:rsid w:val="00F71F9C"/>
    <w:rsid w:val="00F7224A"/>
    <w:rsid w:val="00F72277"/>
    <w:rsid w:val="00F723AF"/>
    <w:rsid w:val="00F72487"/>
    <w:rsid w:val="00F7277E"/>
    <w:rsid w:val="00F72796"/>
    <w:rsid w:val="00F72C61"/>
    <w:rsid w:val="00F72C98"/>
    <w:rsid w:val="00F731C0"/>
    <w:rsid w:val="00F73200"/>
    <w:rsid w:val="00F733B5"/>
    <w:rsid w:val="00F735A4"/>
    <w:rsid w:val="00F737AF"/>
    <w:rsid w:val="00F73916"/>
    <w:rsid w:val="00F742CA"/>
    <w:rsid w:val="00F74519"/>
    <w:rsid w:val="00F7490F"/>
    <w:rsid w:val="00F74919"/>
    <w:rsid w:val="00F74EEA"/>
    <w:rsid w:val="00F75167"/>
    <w:rsid w:val="00F753A3"/>
    <w:rsid w:val="00F755A2"/>
    <w:rsid w:val="00F756C5"/>
    <w:rsid w:val="00F75823"/>
    <w:rsid w:val="00F75CB4"/>
    <w:rsid w:val="00F761CD"/>
    <w:rsid w:val="00F76725"/>
    <w:rsid w:val="00F767AF"/>
    <w:rsid w:val="00F76939"/>
    <w:rsid w:val="00F76B36"/>
    <w:rsid w:val="00F76C57"/>
    <w:rsid w:val="00F76D10"/>
    <w:rsid w:val="00F77689"/>
    <w:rsid w:val="00F77769"/>
    <w:rsid w:val="00F77850"/>
    <w:rsid w:val="00F778FB"/>
    <w:rsid w:val="00F77DC4"/>
    <w:rsid w:val="00F77F30"/>
    <w:rsid w:val="00F8015A"/>
    <w:rsid w:val="00F80192"/>
    <w:rsid w:val="00F8030A"/>
    <w:rsid w:val="00F8069E"/>
    <w:rsid w:val="00F8077B"/>
    <w:rsid w:val="00F807B5"/>
    <w:rsid w:val="00F8081C"/>
    <w:rsid w:val="00F809A1"/>
    <w:rsid w:val="00F80D92"/>
    <w:rsid w:val="00F80E71"/>
    <w:rsid w:val="00F811E6"/>
    <w:rsid w:val="00F81330"/>
    <w:rsid w:val="00F8133D"/>
    <w:rsid w:val="00F818A9"/>
    <w:rsid w:val="00F81978"/>
    <w:rsid w:val="00F819D4"/>
    <w:rsid w:val="00F81BE2"/>
    <w:rsid w:val="00F81F1A"/>
    <w:rsid w:val="00F82278"/>
    <w:rsid w:val="00F82322"/>
    <w:rsid w:val="00F82475"/>
    <w:rsid w:val="00F826BD"/>
    <w:rsid w:val="00F82B62"/>
    <w:rsid w:val="00F82DA1"/>
    <w:rsid w:val="00F82E74"/>
    <w:rsid w:val="00F8313D"/>
    <w:rsid w:val="00F8349D"/>
    <w:rsid w:val="00F835E2"/>
    <w:rsid w:val="00F835F4"/>
    <w:rsid w:val="00F83A01"/>
    <w:rsid w:val="00F83BCD"/>
    <w:rsid w:val="00F83BF5"/>
    <w:rsid w:val="00F83E8A"/>
    <w:rsid w:val="00F842B9"/>
    <w:rsid w:val="00F842F3"/>
    <w:rsid w:val="00F845CB"/>
    <w:rsid w:val="00F845ED"/>
    <w:rsid w:val="00F8468C"/>
    <w:rsid w:val="00F84774"/>
    <w:rsid w:val="00F84A29"/>
    <w:rsid w:val="00F84B8E"/>
    <w:rsid w:val="00F84F26"/>
    <w:rsid w:val="00F84F89"/>
    <w:rsid w:val="00F85160"/>
    <w:rsid w:val="00F852CB"/>
    <w:rsid w:val="00F853A8"/>
    <w:rsid w:val="00F85632"/>
    <w:rsid w:val="00F859A0"/>
    <w:rsid w:val="00F859C4"/>
    <w:rsid w:val="00F85BFD"/>
    <w:rsid w:val="00F85C53"/>
    <w:rsid w:val="00F85D9F"/>
    <w:rsid w:val="00F86052"/>
    <w:rsid w:val="00F8607B"/>
    <w:rsid w:val="00F86410"/>
    <w:rsid w:val="00F865EB"/>
    <w:rsid w:val="00F86729"/>
    <w:rsid w:val="00F8685E"/>
    <w:rsid w:val="00F86901"/>
    <w:rsid w:val="00F86A2A"/>
    <w:rsid w:val="00F86ADA"/>
    <w:rsid w:val="00F86AE2"/>
    <w:rsid w:val="00F86CFE"/>
    <w:rsid w:val="00F87352"/>
    <w:rsid w:val="00F87394"/>
    <w:rsid w:val="00F875E4"/>
    <w:rsid w:val="00F87805"/>
    <w:rsid w:val="00F87806"/>
    <w:rsid w:val="00F87A85"/>
    <w:rsid w:val="00F87D68"/>
    <w:rsid w:val="00F87DD7"/>
    <w:rsid w:val="00F87EBB"/>
    <w:rsid w:val="00F87F2F"/>
    <w:rsid w:val="00F9031C"/>
    <w:rsid w:val="00F904A5"/>
    <w:rsid w:val="00F9073E"/>
    <w:rsid w:val="00F90933"/>
    <w:rsid w:val="00F90E1E"/>
    <w:rsid w:val="00F91207"/>
    <w:rsid w:val="00F913C1"/>
    <w:rsid w:val="00F91475"/>
    <w:rsid w:val="00F91A3C"/>
    <w:rsid w:val="00F91C4E"/>
    <w:rsid w:val="00F91D17"/>
    <w:rsid w:val="00F91D71"/>
    <w:rsid w:val="00F92034"/>
    <w:rsid w:val="00F922BD"/>
    <w:rsid w:val="00F922E8"/>
    <w:rsid w:val="00F9246D"/>
    <w:rsid w:val="00F92661"/>
    <w:rsid w:val="00F92DE1"/>
    <w:rsid w:val="00F92E28"/>
    <w:rsid w:val="00F9335E"/>
    <w:rsid w:val="00F9393E"/>
    <w:rsid w:val="00F93B20"/>
    <w:rsid w:val="00F93F84"/>
    <w:rsid w:val="00F93FC5"/>
    <w:rsid w:val="00F94223"/>
    <w:rsid w:val="00F94299"/>
    <w:rsid w:val="00F94461"/>
    <w:rsid w:val="00F944D7"/>
    <w:rsid w:val="00F94697"/>
    <w:rsid w:val="00F947F5"/>
    <w:rsid w:val="00F9483F"/>
    <w:rsid w:val="00F9488D"/>
    <w:rsid w:val="00F94E7A"/>
    <w:rsid w:val="00F952FF"/>
    <w:rsid w:val="00F954F7"/>
    <w:rsid w:val="00F95553"/>
    <w:rsid w:val="00F957ED"/>
    <w:rsid w:val="00F95D38"/>
    <w:rsid w:val="00F95FCD"/>
    <w:rsid w:val="00F960C8"/>
    <w:rsid w:val="00F96766"/>
    <w:rsid w:val="00F96B05"/>
    <w:rsid w:val="00F96D90"/>
    <w:rsid w:val="00F96FBC"/>
    <w:rsid w:val="00F970BB"/>
    <w:rsid w:val="00F9721A"/>
    <w:rsid w:val="00F97C37"/>
    <w:rsid w:val="00FA01F5"/>
    <w:rsid w:val="00FA027F"/>
    <w:rsid w:val="00FA03EC"/>
    <w:rsid w:val="00FA0432"/>
    <w:rsid w:val="00FA0437"/>
    <w:rsid w:val="00FA0494"/>
    <w:rsid w:val="00FA072C"/>
    <w:rsid w:val="00FA0867"/>
    <w:rsid w:val="00FA088B"/>
    <w:rsid w:val="00FA08F7"/>
    <w:rsid w:val="00FA09D3"/>
    <w:rsid w:val="00FA0ADC"/>
    <w:rsid w:val="00FA1186"/>
    <w:rsid w:val="00FA1297"/>
    <w:rsid w:val="00FA16CB"/>
    <w:rsid w:val="00FA1B8A"/>
    <w:rsid w:val="00FA1C4E"/>
    <w:rsid w:val="00FA1CFE"/>
    <w:rsid w:val="00FA2605"/>
    <w:rsid w:val="00FA2907"/>
    <w:rsid w:val="00FA3072"/>
    <w:rsid w:val="00FA342A"/>
    <w:rsid w:val="00FA365B"/>
    <w:rsid w:val="00FA392F"/>
    <w:rsid w:val="00FA3990"/>
    <w:rsid w:val="00FA3A1F"/>
    <w:rsid w:val="00FA3A47"/>
    <w:rsid w:val="00FA3A6B"/>
    <w:rsid w:val="00FA3EE5"/>
    <w:rsid w:val="00FA3F57"/>
    <w:rsid w:val="00FA4348"/>
    <w:rsid w:val="00FA4441"/>
    <w:rsid w:val="00FA4537"/>
    <w:rsid w:val="00FA4727"/>
    <w:rsid w:val="00FA4A94"/>
    <w:rsid w:val="00FA4AC8"/>
    <w:rsid w:val="00FA4B81"/>
    <w:rsid w:val="00FA4C30"/>
    <w:rsid w:val="00FA4DD5"/>
    <w:rsid w:val="00FA5090"/>
    <w:rsid w:val="00FA5171"/>
    <w:rsid w:val="00FA5215"/>
    <w:rsid w:val="00FA528A"/>
    <w:rsid w:val="00FA54B6"/>
    <w:rsid w:val="00FA561C"/>
    <w:rsid w:val="00FA5A84"/>
    <w:rsid w:val="00FA5B02"/>
    <w:rsid w:val="00FA5BE6"/>
    <w:rsid w:val="00FA5E6B"/>
    <w:rsid w:val="00FA6084"/>
    <w:rsid w:val="00FA61BE"/>
    <w:rsid w:val="00FA61D3"/>
    <w:rsid w:val="00FA62F2"/>
    <w:rsid w:val="00FA633F"/>
    <w:rsid w:val="00FA65F4"/>
    <w:rsid w:val="00FA6919"/>
    <w:rsid w:val="00FA6988"/>
    <w:rsid w:val="00FA6A49"/>
    <w:rsid w:val="00FA6A93"/>
    <w:rsid w:val="00FA6BB5"/>
    <w:rsid w:val="00FA6BD1"/>
    <w:rsid w:val="00FA7060"/>
    <w:rsid w:val="00FA71F6"/>
    <w:rsid w:val="00FA72A2"/>
    <w:rsid w:val="00FA77CC"/>
    <w:rsid w:val="00FA7A63"/>
    <w:rsid w:val="00FA7CD6"/>
    <w:rsid w:val="00FA7D2E"/>
    <w:rsid w:val="00FA7E47"/>
    <w:rsid w:val="00FA7EE5"/>
    <w:rsid w:val="00FA7F9E"/>
    <w:rsid w:val="00FB01C2"/>
    <w:rsid w:val="00FB041F"/>
    <w:rsid w:val="00FB06A3"/>
    <w:rsid w:val="00FB0835"/>
    <w:rsid w:val="00FB0A61"/>
    <w:rsid w:val="00FB0A8F"/>
    <w:rsid w:val="00FB0CF1"/>
    <w:rsid w:val="00FB0DF5"/>
    <w:rsid w:val="00FB0FB5"/>
    <w:rsid w:val="00FB100A"/>
    <w:rsid w:val="00FB11D7"/>
    <w:rsid w:val="00FB1454"/>
    <w:rsid w:val="00FB1704"/>
    <w:rsid w:val="00FB17B3"/>
    <w:rsid w:val="00FB18EA"/>
    <w:rsid w:val="00FB2308"/>
    <w:rsid w:val="00FB27B3"/>
    <w:rsid w:val="00FB2826"/>
    <w:rsid w:val="00FB2962"/>
    <w:rsid w:val="00FB29B8"/>
    <w:rsid w:val="00FB2DC7"/>
    <w:rsid w:val="00FB2DF8"/>
    <w:rsid w:val="00FB3040"/>
    <w:rsid w:val="00FB321E"/>
    <w:rsid w:val="00FB32C3"/>
    <w:rsid w:val="00FB339E"/>
    <w:rsid w:val="00FB3838"/>
    <w:rsid w:val="00FB3845"/>
    <w:rsid w:val="00FB3A00"/>
    <w:rsid w:val="00FB3E65"/>
    <w:rsid w:val="00FB43AB"/>
    <w:rsid w:val="00FB43CA"/>
    <w:rsid w:val="00FB454C"/>
    <w:rsid w:val="00FB47AA"/>
    <w:rsid w:val="00FB47D6"/>
    <w:rsid w:val="00FB48D4"/>
    <w:rsid w:val="00FB4ADD"/>
    <w:rsid w:val="00FB5317"/>
    <w:rsid w:val="00FB57C9"/>
    <w:rsid w:val="00FB5AE5"/>
    <w:rsid w:val="00FB5C3E"/>
    <w:rsid w:val="00FB5D94"/>
    <w:rsid w:val="00FB6063"/>
    <w:rsid w:val="00FB6299"/>
    <w:rsid w:val="00FB65C9"/>
    <w:rsid w:val="00FB6785"/>
    <w:rsid w:val="00FB6931"/>
    <w:rsid w:val="00FB6990"/>
    <w:rsid w:val="00FB6A96"/>
    <w:rsid w:val="00FB6DF9"/>
    <w:rsid w:val="00FB7154"/>
    <w:rsid w:val="00FB74E7"/>
    <w:rsid w:val="00FB7520"/>
    <w:rsid w:val="00FB764A"/>
    <w:rsid w:val="00FB77AF"/>
    <w:rsid w:val="00FB7B7A"/>
    <w:rsid w:val="00FB7B82"/>
    <w:rsid w:val="00FC0070"/>
    <w:rsid w:val="00FC03E7"/>
    <w:rsid w:val="00FC05C8"/>
    <w:rsid w:val="00FC0871"/>
    <w:rsid w:val="00FC08B2"/>
    <w:rsid w:val="00FC0C49"/>
    <w:rsid w:val="00FC0EAE"/>
    <w:rsid w:val="00FC13CF"/>
    <w:rsid w:val="00FC1655"/>
    <w:rsid w:val="00FC17CB"/>
    <w:rsid w:val="00FC182D"/>
    <w:rsid w:val="00FC1A49"/>
    <w:rsid w:val="00FC1AED"/>
    <w:rsid w:val="00FC1BBC"/>
    <w:rsid w:val="00FC1BE9"/>
    <w:rsid w:val="00FC1C2F"/>
    <w:rsid w:val="00FC1E95"/>
    <w:rsid w:val="00FC2012"/>
    <w:rsid w:val="00FC204F"/>
    <w:rsid w:val="00FC207C"/>
    <w:rsid w:val="00FC215C"/>
    <w:rsid w:val="00FC22FD"/>
    <w:rsid w:val="00FC27B2"/>
    <w:rsid w:val="00FC293E"/>
    <w:rsid w:val="00FC2D6A"/>
    <w:rsid w:val="00FC2D89"/>
    <w:rsid w:val="00FC2E8C"/>
    <w:rsid w:val="00FC2F19"/>
    <w:rsid w:val="00FC312E"/>
    <w:rsid w:val="00FC32EA"/>
    <w:rsid w:val="00FC351C"/>
    <w:rsid w:val="00FC35A0"/>
    <w:rsid w:val="00FC3819"/>
    <w:rsid w:val="00FC3A48"/>
    <w:rsid w:val="00FC3AC3"/>
    <w:rsid w:val="00FC3C43"/>
    <w:rsid w:val="00FC3CEC"/>
    <w:rsid w:val="00FC3D78"/>
    <w:rsid w:val="00FC3E66"/>
    <w:rsid w:val="00FC40E7"/>
    <w:rsid w:val="00FC40F6"/>
    <w:rsid w:val="00FC446F"/>
    <w:rsid w:val="00FC464C"/>
    <w:rsid w:val="00FC4682"/>
    <w:rsid w:val="00FC4AA9"/>
    <w:rsid w:val="00FC4C29"/>
    <w:rsid w:val="00FC4CC3"/>
    <w:rsid w:val="00FC4D4D"/>
    <w:rsid w:val="00FC4E9E"/>
    <w:rsid w:val="00FC52D1"/>
    <w:rsid w:val="00FC5373"/>
    <w:rsid w:val="00FC560A"/>
    <w:rsid w:val="00FC56F2"/>
    <w:rsid w:val="00FC588A"/>
    <w:rsid w:val="00FC59E2"/>
    <w:rsid w:val="00FC5DF9"/>
    <w:rsid w:val="00FC63FB"/>
    <w:rsid w:val="00FC6726"/>
    <w:rsid w:val="00FC6C35"/>
    <w:rsid w:val="00FC6D13"/>
    <w:rsid w:val="00FC6D89"/>
    <w:rsid w:val="00FC6E1F"/>
    <w:rsid w:val="00FC6FB7"/>
    <w:rsid w:val="00FC7315"/>
    <w:rsid w:val="00FC7501"/>
    <w:rsid w:val="00FC76C0"/>
    <w:rsid w:val="00FC76D2"/>
    <w:rsid w:val="00FC7882"/>
    <w:rsid w:val="00FC79C5"/>
    <w:rsid w:val="00FC7A8F"/>
    <w:rsid w:val="00FD005A"/>
    <w:rsid w:val="00FD0154"/>
    <w:rsid w:val="00FD0314"/>
    <w:rsid w:val="00FD0486"/>
    <w:rsid w:val="00FD06F3"/>
    <w:rsid w:val="00FD09A0"/>
    <w:rsid w:val="00FD0AC2"/>
    <w:rsid w:val="00FD0BAD"/>
    <w:rsid w:val="00FD123F"/>
    <w:rsid w:val="00FD17C2"/>
    <w:rsid w:val="00FD1EDA"/>
    <w:rsid w:val="00FD1F5D"/>
    <w:rsid w:val="00FD21ED"/>
    <w:rsid w:val="00FD2214"/>
    <w:rsid w:val="00FD22FD"/>
    <w:rsid w:val="00FD23BA"/>
    <w:rsid w:val="00FD2950"/>
    <w:rsid w:val="00FD29C5"/>
    <w:rsid w:val="00FD2C8F"/>
    <w:rsid w:val="00FD3072"/>
    <w:rsid w:val="00FD31A2"/>
    <w:rsid w:val="00FD386A"/>
    <w:rsid w:val="00FD3C4C"/>
    <w:rsid w:val="00FD3CB1"/>
    <w:rsid w:val="00FD3D3B"/>
    <w:rsid w:val="00FD3F86"/>
    <w:rsid w:val="00FD4046"/>
    <w:rsid w:val="00FD420F"/>
    <w:rsid w:val="00FD44C9"/>
    <w:rsid w:val="00FD45FA"/>
    <w:rsid w:val="00FD47F8"/>
    <w:rsid w:val="00FD4921"/>
    <w:rsid w:val="00FD4A36"/>
    <w:rsid w:val="00FD4A77"/>
    <w:rsid w:val="00FD5095"/>
    <w:rsid w:val="00FD5277"/>
    <w:rsid w:val="00FD52C1"/>
    <w:rsid w:val="00FD52D9"/>
    <w:rsid w:val="00FD5B57"/>
    <w:rsid w:val="00FD5C2C"/>
    <w:rsid w:val="00FD5DC6"/>
    <w:rsid w:val="00FD5DCE"/>
    <w:rsid w:val="00FD6011"/>
    <w:rsid w:val="00FD6431"/>
    <w:rsid w:val="00FD6441"/>
    <w:rsid w:val="00FD650F"/>
    <w:rsid w:val="00FD6525"/>
    <w:rsid w:val="00FD6CD3"/>
    <w:rsid w:val="00FD7197"/>
    <w:rsid w:val="00FD71DB"/>
    <w:rsid w:val="00FD72ED"/>
    <w:rsid w:val="00FD731E"/>
    <w:rsid w:val="00FD75A2"/>
    <w:rsid w:val="00FD7637"/>
    <w:rsid w:val="00FE0097"/>
    <w:rsid w:val="00FE00BB"/>
    <w:rsid w:val="00FE0151"/>
    <w:rsid w:val="00FE01DD"/>
    <w:rsid w:val="00FE044A"/>
    <w:rsid w:val="00FE04C3"/>
    <w:rsid w:val="00FE0572"/>
    <w:rsid w:val="00FE064A"/>
    <w:rsid w:val="00FE07DE"/>
    <w:rsid w:val="00FE0E3E"/>
    <w:rsid w:val="00FE1091"/>
    <w:rsid w:val="00FE13C8"/>
    <w:rsid w:val="00FE1489"/>
    <w:rsid w:val="00FE1918"/>
    <w:rsid w:val="00FE19E3"/>
    <w:rsid w:val="00FE1C1D"/>
    <w:rsid w:val="00FE1C55"/>
    <w:rsid w:val="00FE1E77"/>
    <w:rsid w:val="00FE1ED9"/>
    <w:rsid w:val="00FE1F77"/>
    <w:rsid w:val="00FE26A5"/>
    <w:rsid w:val="00FE27DB"/>
    <w:rsid w:val="00FE2C03"/>
    <w:rsid w:val="00FE2C2E"/>
    <w:rsid w:val="00FE3248"/>
    <w:rsid w:val="00FE344F"/>
    <w:rsid w:val="00FE3556"/>
    <w:rsid w:val="00FE4320"/>
    <w:rsid w:val="00FE43F6"/>
    <w:rsid w:val="00FE44E8"/>
    <w:rsid w:val="00FE45AE"/>
    <w:rsid w:val="00FE45B7"/>
    <w:rsid w:val="00FE462F"/>
    <w:rsid w:val="00FE48FF"/>
    <w:rsid w:val="00FE499E"/>
    <w:rsid w:val="00FE4A4C"/>
    <w:rsid w:val="00FE5171"/>
    <w:rsid w:val="00FE519C"/>
    <w:rsid w:val="00FE52A0"/>
    <w:rsid w:val="00FE57C2"/>
    <w:rsid w:val="00FE581F"/>
    <w:rsid w:val="00FE5AFE"/>
    <w:rsid w:val="00FE5C27"/>
    <w:rsid w:val="00FE5D95"/>
    <w:rsid w:val="00FE6328"/>
    <w:rsid w:val="00FE64F2"/>
    <w:rsid w:val="00FE6600"/>
    <w:rsid w:val="00FE66D7"/>
    <w:rsid w:val="00FE6726"/>
    <w:rsid w:val="00FE6A6D"/>
    <w:rsid w:val="00FE6DAE"/>
    <w:rsid w:val="00FE6EB7"/>
    <w:rsid w:val="00FE6EBC"/>
    <w:rsid w:val="00FE6F5F"/>
    <w:rsid w:val="00FE7086"/>
    <w:rsid w:val="00FE7430"/>
    <w:rsid w:val="00FE7435"/>
    <w:rsid w:val="00FE76B0"/>
    <w:rsid w:val="00FE7944"/>
    <w:rsid w:val="00FE7B81"/>
    <w:rsid w:val="00FE7C1D"/>
    <w:rsid w:val="00FE7E6C"/>
    <w:rsid w:val="00FF00B0"/>
    <w:rsid w:val="00FF00BE"/>
    <w:rsid w:val="00FF00C8"/>
    <w:rsid w:val="00FF03B3"/>
    <w:rsid w:val="00FF03BB"/>
    <w:rsid w:val="00FF0998"/>
    <w:rsid w:val="00FF0B4F"/>
    <w:rsid w:val="00FF0BAD"/>
    <w:rsid w:val="00FF135F"/>
    <w:rsid w:val="00FF14EE"/>
    <w:rsid w:val="00FF2027"/>
    <w:rsid w:val="00FF2059"/>
    <w:rsid w:val="00FF219F"/>
    <w:rsid w:val="00FF2298"/>
    <w:rsid w:val="00FF22DD"/>
    <w:rsid w:val="00FF26E5"/>
    <w:rsid w:val="00FF26F1"/>
    <w:rsid w:val="00FF26FF"/>
    <w:rsid w:val="00FF2986"/>
    <w:rsid w:val="00FF2E4E"/>
    <w:rsid w:val="00FF32A1"/>
    <w:rsid w:val="00FF33C6"/>
    <w:rsid w:val="00FF37CE"/>
    <w:rsid w:val="00FF3BCE"/>
    <w:rsid w:val="00FF3D5C"/>
    <w:rsid w:val="00FF3FFB"/>
    <w:rsid w:val="00FF40C0"/>
    <w:rsid w:val="00FF41BA"/>
    <w:rsid w:val="00FF45AF"/>
    <w:rsid w:val="00FF4602"/>
    <w:rsid w:val="00FF46FE"/>
    <w:rsid w:val="00FF4786"/>
    <w:rsid w:val="00FF47E6"/>
    <w:rsid w:val="00FF4BCA"/>
    <w:rsid w:val="00FF4E89"/>
    <w:rsid w:val="00FF4EB4"/>
    <w:rsid w:val="00FF4FB9"/>
    <w:rsid w:val="00FF4FF9"/>
    <w:rsid w:val="00FF508A"/>
    <w:rsid w:val="00FF51CA"/>
    <w:rsid w:val="00FF527B"/>
    <w:rsid w:val="00FF53FC"/>
    <w:rsid w:val="00FF54AC"/>
    <w:rsid w:val="00FF5535"/>
    <w:rsid w:val="00FF55E0"/>
    <w:rsid w:val="00FF5618"/>
    <w:rsid w:val="00FF5747"/>
    <w:rsid w:val="00FF58E7"/>
    <w:rsid w:val="00FF593E"/>
    <w:rsid w:val="00FF5A3E"/>
    <w:rsid w:val="00FF5F96"/>
    <w:rsid w:val="00FF60E9"/>
    <w:rsid w:val="00FF60EE"/>
    <w:rsid w:val="00FF6224"/>
    <w:rsid w:val="00FF65C3"/>
    <w:rsid w:val="00FF675F"/>
    <w:rsid w:val="00FF6A04"/>
    <w:rsid w:val="00FF6AD3"/>
    <w:rsid w:val="00FF6E21"/>
    <w:rsid w:val="00FF75DB"/>
    <w:rsid w:val="00FF780B"/>
    <w:rsid w:val="00FF7FDF"/>
    <w:rsid w:val="01047EEA"/>
    <w:rsid w:val="0107EAA8"/>
    <w:rsid w:val="01161F82"/>
    <w:rsid w:val="0116DA20"/>
    <w:rsid w:val="0119D2A0"/>
    <w:rsid w:val="011A8A3E"/>
    <w:rsid w:val="011B874B"/>
    <w:rsid w:val="011DEC26"/>
    <w:rsid w:val="011F0F44"/>
    <w:rsid w:val="011F3325"/>
    <w:rsid w:val="0124AF61"/>
    <w:rsid w:val="012BB7AD"/>
    <w:rsid w:val="012C4B4C"/>
    <w:rsid w:val="012D82C9"/>
    <w:rsid w:val="012F458E"/>
    <w:rsid w:val="01312697"/>
    <w:rsid w:val="01329A49"/>
    <w:rsid w:val="0132B7CA"/>
    <w:rsid w:val="013985FC"/>
    <w:rsid w:val="013AFFFF"/>
    <w:rsid w:val="0147A519"/>
    <w:rsid w:val="014C44E9"/>
    <w:rsid w:val="014C4759"/>
    <w:rsid w:val="014C6084"/>
    <w:rsid w:val="014CFB89"/>
    <w:rsid w:val="01555B0F"/>
    <w:rsid w:val="0158DBCF"/>
    <w:rsid w:val="016695A5"/>
    <w:rsid w:val="0168118C"/>
    <w:rsid w:val="01689922"/>
    <w:rsid w:val="016AAC09"/>
    <w:rsid w:val="016AC62A"/>
    <w:rsid w:val="016D5382"/>
    <w:rsid w:val="017C9068"/>
    <w:rsid w:val="017CCDDB"/>
    <w:rsid w:val="017E780B"/>
    <w:rsid w:val="0180A621"/>
    <w:rsid w:val="018A6F62"/>
    <w:rsid w:val="018A7DE6"/>
    <w:rsid w:val="018BE12F"/>
    <w:rsid w:val="018C3AF2"/>
    <w:rsid w:val="018FD30A"/>
    <w:rsid w:val="019254AD"/>
    <w:rsid w:val="0195C3AB"/>
    <w:rsid w:val="0196C50E"/>
    <w:rsid w:val="0199095F"/>
    <w:rsid w:val="0199CAED"/>
    <w:rsid w:val="01A018B3"/>
    <w:rsid w:val="01A2361F"/>
    <w:rsid w:val="01A45BA5"/>
    <w:rsid w:val="01A6061F"/>
    <w:rsid w:val="01A7684A"/>
    <w:rsid w:val="01AE6AEE"/>
    <w:rsid w:val="01BAA024"/>
    <w:rsid w:val="01BE4996"/>
    <w:rsid w:val="01C83C86"/>
    <w:rsid w:val="01CC810D"/>
    <w:rsid w:val="01D5570D"/>
    <w:rsid w:val="01D753E4"/>
    <w:rsid w:val="01D80CAE"/>
    <w:rsid w:val="01D94D7F"/>
    <w:rsid w:val="01DB2E13"/>
    <w:rsid w:val="01E95274"/>
    <w:rsid w:val="01E9B921"/>
    <w:rsid w:val="01F79C1A"/>
    <w:rsid w:val="01FCD6BE"/>
    <w:rsid w:val="0201FFA8"/>
    <w:rsid w:val="020509FB"/>
    <w:rsid w:val="02090A56"/>
    <w:rsid w:val="020B1C28"/>
    <w:rsid w:val="020EA114"/>
    <w:rsid w:val="020F32BF"/>
    <w:rsid w:val="0210561F"/>
    <w:rsid w:val="02115D62"/>
    <w:rsid w:val="021AC317"/>
    <w:rsid w:val="021B4CC4"/>
    <w:rsid w:val="021CED52"/>
    <w:rsid w:val="0228DFEE"/>
    <w:rsid w:val="022962E4"/>
    <w:rsid w:val="022DC969"/>
    <w:rsid w:val="023283CB"/>
    <w:rsid w:val="02334AC5"/>
    <w:rsid w:val="0236E797"/>
    <w:rsid w:val="023A0CEB"/>
    <w:rsid w:val="023B3D86"/>
    <w:rsid w:val="023F578D"/>
    <w:rsid w:val="0244DD12"/>
    <w:rsid w:val="024E7B5F"/>
    <w:rsid w:val="0250077E"/>
    <w:rsid w:val="025532D7"/>
    <w:rsid w:val="02558A1C"/>
    <w:rsid w:val="025C959A"/>
    <w:rsid w:val="025D369B"/>
    <w:rsid w:val="025DEF45"/>
    <w:rsid w:val="025FF3BA"/>
    <w:rsid w:val="02618B3D"/>
    <w:rsid w:val="0261B871"/>
    <w:rsid w:val="0262EA02"/>
    <w:rsid w:val="0267C679"/>
    <w:rsid w:val="0267CA64"/>
    <w:rsid w:val="0269769D"/>
    <w:rsid w:val="0272A921"/>
    <w:rsid w:val="027432BE"/>
    <w:rsid w:val="0274BD68"/>
    <w:rsid w:val="02772381"/>
    <w:rsid w:val="02772611"/>
    <w:rsid w:val="0278F604"/>
    <w:rsid w:val="027BCEA7"/>
    <w:rsid w:val="027DA403"/>
    <w:rsid w:val="027F26EC"/>
    <w:rsid w:val="02825011"/>
    <w:rsid w:val="0288B35F"/>
    <w:rsid w:val="0289B21B"/>
    <w:rsid w:val="028BC241"/>
    <w:rsid w:val="028F3C27"/>
    <w:rsid w:val="029202CF"/>
    <w:rsid w:val="02968107"/>
    <w:rsid w:val="0296A2C6"/>
    <w:rsid w:val="02A586FD"/>
    <w:rsid w:val="02A59E2D"/>
    <w:rsid w:val="02A7075D"/>
    <w:rsid w:val="02A790D9"/>
    <w:rsid w:val="02A8F2E3"/>
    <w:rsid w:val="02A92AE7"/>
    <w:rsid w:val="02BED7D2"/>
    <w:rsid w:val="02C844E5"/>
    <w:rsid w:val="02CB3611"/>
    <w:rsid w:val="02D0379F"/>
    <w:rsid w:val="02D1C9C2"/>
    <w:rsid w:val="02D39091"/>
    <w:rsid w:val="02D9D940"/>
    <w:rsid w:val="02DD73A0"/>
    <w:rsid w:val="02E18E1A"/>
    <w:rsid w:val="02E43B36"/>
    <w:rsid w:val="02EC3FEC"/>
    <w:rsid w:val="02EDE729"/>
    <w:rsid w:val="02EF2E01"/>
    <w:rsid w:val="02F6298C"/>
    <w:rsid w:val="02FB72E9"/>
    <w:rsid w:val="0300410F"/>
    <w:rsid w:val="0300E746"/>
    <w:rsid w:val="03041E22"/>
    <w:rsid w:val="030467A6"/>
    <w:rsid w:val="0304E8F6"/>
    <w:rsid w:val="03067AB8"/>
    <w:rsid w:val="030EEB87"/>
    <w:rsid w:val="031A1F97"/>
    <w:rsid w:val="031E32C8"/>
    <w:rsid w:val="03200115"/>
    <w:rsid w:val="0322D4ED"/>
    <w:rsid w:val="0322E80C"/>
    <w:rsid w:val="0324B104"/>
    <w:rsid w:val="033100A5"/>
    <w:rsid w:val="0332E70A"/>
    <w:rsid w:val="03349B11"/>
    <w:rsid w:val="03360540"/>
    <w:rsid w:val="033AFCC7"/>
    <w:rsid w:val="033FAF24"/>
    <w:rsid w:val="03453815"/>
    <w:rsid w:val="03469389"/>
    <w:rsid w:val="034C223F"/>
    <w:rsid w:val="035058C3"/>
    <w:rsid w:val="03532A89"/>
    <w:rsid w:val="035DD7F0"/>
    <w:rsid w:val="035E42CB"/>
    <w:rsid w:val="036027C2"/>
    <w:rsid w:val="0363B79F"/>
    <w:rsid w:val="0364462A"/>
    <w:rsid w:val="036471F8"/>
    <w:rsid w:val="0366AD99"/>
    <w:rsid w:val="03689A0D"/>
    <w:rsid w:val="036BAF86"/>
    <w:rsid w:val="037B665F"/>
    <w:rsid w:val="038031A0"/>
    <w:rsid w:val="038038FA"/>
    <w:rsid w:val="0380F831"/>
    <w:rsid w:val="03832001"/>
    <w:rsid w:val="03834C20"/>
    <w:rsid w:val="038367F5"/>
    <w:rsid w:val="0383D017"/>
    <w:rsid w:val="0386BC34"/>
    <w:rsid w:val="038844D7"/>
    <w:rsid w:val="0389A019"/>
    <w:rsid w:val="039D0A6E"/>
    <w:rsid w:val="039F7321"/>
    <w:rsid w:val="03A0F2D0"/>
    <w:rsid w:val="03A1486C"/>
    <w:rsid w:val="03A773CD"/>
    <w:rsid w:val="03AA9015"/>
    <w:rsid w:val="03AADA81"/>
    <w:rsid w:val="03AAFC0D"/>
    <w:rsid w:val="03B03216"/>
    <w:rsid w:val="03B2B05A"/>
    <w:rsid w:val="03B89F89"/>
    <w:rsid w:val="03BA40A8"/>
    <w:rsid w:val="03BB6B5E"/>
    <w:rsid w:val="03C488A7"/>
    <w:rsid w:val="03C6FC34"/>
    <w:rsid w:val="03D4A984"/>
    <w:rsid w:val="03DBBC3F"/>
    <w:rsid w:val="03DE1F53"/>
    <w:rsid w:val="03DE80E4"/>
    <w:rsid w:val="03E32999"/>
    <w:rsid w:val="03E3A1D9"/>
    <w:rsid w:val="03E81501"/>
    <w:rsid w:val="03EA5EB0"/>
    <w:rsid w:val="03EC4753"/>
    <w:rsid w:val="03ED6448"/>
    <w:rsid w:val="03F4ADA3"/>
    <w:rsid w:val="03F7E0D8"/>
    <w:rsid w:val="03FC99BF"/>
    <w:rsid w:val="0400285D"/>
    <w:rsid w:val="04042A10"/>
    <w:rsid w:val="0404BF5B"/>
    <w:rsid w:val="040808D1"/>
    <w:rsid w:val="040D0CF3"/>
    <w:rsid w:val="04145CC2"/>
    <w:rsid w:val="04161296"/>
    <w:rsid w:val="04225DC7"/>
    <w:rsid w:val="042829B8"/>
    <w:rsid w:val="042DD647"/>
    <w:rsid w:val="042E9C83"/>
    <w:rsid w:val="043C5057"/>
    <w:rsid w:val="043C6313"/>
    <w:rsid w:val="0448CBB4"/>
    <w:rsid w:val="044B6FB0"/>
    <w:rsid w:val="044F496A"/>
    <w:rsid w:val="0453DC00"/>
    <w:rsid w:val="045A3E5C"/>
    <w:rsid w:val="045B47F6"/>
    <w:rsid w:val="045FC1FB"/>
    <w:rsid w:val="0461194E"/>
    <w:rsid w:val="04634D5A"/>
    <w:rsid w:val="0465C838"/>
    <w:rsid w:val="0465F7F1"/>
    <w:rsid w:val="0466D924"/>
    <w:rsid w:val="04683009"/>
    <w:rsid w:val="04692690"/>
    <w:rsid w:val="04700A03"/>
    <w:rsid w:val="04701F88"/>
    <w:rsid w:val="047257C5"/>
    <w:rsid w:val="047266EE"/>
    <w:rsid w:val="0474A087"/>
    <w:rsid w:val="0474A8EE"/>
    <w:rsid w:val="04770849"/>
    <w:rsid w:val="047EE336"/>
    <w:rsid w:val="048000A7"/>
    <w:rsid w:val="0481EB85"/>
    <w:rsid w:val="048428C5"/>
    <w:rsid w:val="04880DB7"/>
    <w:rsid w:val="049D95B7"/>
    <w:rsid w:val="049E897E"/>
    <w:rsid w:val="049EEBF1"/>
    <w:rsid w:val="04A5C708"/>
    <w:rsid w:val="04A60E40"/>
    <w:rsid w:val="04A6F5D7"/>
    <w:rsid w:val="04A9B721"/>
    <w:rsid w:val="04AAF52C"/>
    <w:rsid w:val="04AE1A20"/>
    <w:rsid w:val="04B006C5"/>
    <w:rsid w:val="04B196B0"/>
    <w:rsid w:val="04B55316"/>
    <w:rsid w:val="04BF7278"/>
    <w:rsid w:val="04C274FF"/>
    <w:rsid w:val="04C81132"/>
    <w:rsid w:val="04C965F2"/>
    <w:rsid w:val="04CC4DE4"/>
    <w:rsid w:val="04CE904C"/>
    <w:rsid w:val="04D3C08A"/>
    <w:rsid w:val="04D45CC7"/>
    <w:rsid w:val="04D5AB4C"/>
    <w:rsid w:val="04D5E08B"/>
    <w:rsid w:val="04D6D43E"/>
    <w:rsid w:val="04DA48EF"/>
    <w:rsid w:val="04DBD92F"/>
    <w:rsid w:val="04DCC7B3"/>
    <w:rsid w:val="04DF15AF"/>
    <w:rsid w:val="04DF7390"/>
    <w:rsid w:val="04E0C46C"/>
    <w:rsid w:val="04E69BD6"/>
    <w:rsid w:val="04E70341"/>
    <w:rsid w:val="04E7CBB6"/>
    <w:rsid w:val="04EB177C"/>
    <w:rsid w:val="0505E92A"/>
    <w:rsid w:val="050BBC0A"/>
    <w:rsid w:val="051F5BE6"/>
    <w:rsid w:val="0520D1B3"/>
    <w:rsid w:val="052F5CA9"/>
    <w:rsid w:val="0532EF91"/>
    <w:rsid w:val="05356C20"/>
    <w:rsid w:val="0535FCED"/>
    <w:rsid w:val="05378A3F"/>
    <w:rsid w:val="0537AFF0"/>
    <w:rsid w:val="053A7B81"/>
    <w:rsid w:val="053B9312"/>
    <w:rsid w:val="0544764B"/>
    <w:rsid w:val="0544E705"/>
    <w:rsid w:val="0546EE78"/>
    <w:rsid w:val="05486D2D"/>
    <w:rsid w:val="054C2F6C"/>
    <w:rsid w:val="054C627C"/>
    <w:rsid w:val="054EBA24"/>
    <w:rsid w:val="054FCF4F"/>
    <w:rsid w:val="0556C478"/>
    <w:rsid w:val="05574F37"/>
    <w:rsid w:val="055D66E6"/>
    <w:rsid w:val="055E7B7F"/>
    <w:rsid w:val="055EA25A"/>
    <w:rsid w:val="055FEC8A"/>
    <w:rsid w:val="0562959F"/>
    <w:rsid w:val="056583E2"/>
    <w:rsid w:val="056D32FF"/>
    <w:rsid w:val="0570C414"/>
    <w:rsid w:val="057313F7"/>
    <w:rsid w:val="0573F30A"/>
    <w:rsid w:val="05742CF4"/>
    <w:rsid w:val="057781BA"/>
    <w:rsid w:val="05825CA2"/>
    <w:rsid w:val="058279FA"/>
    <w:rsid w:val="0582F8B4"/>
    <w:rsid w:val="05846B2C"/>
    <w:rsid w:val="05858924"/>
    <w:rsid w:val="0585DA69"/>
    <w:rsid w:val="058D190D"/>
    <w:rsid w:val="0590E466"/>
    <w:rsid w:val="059179DA"/>
    <w:rsid w:val="0591EF50"/>
    <w:rsid w:val="05960539"/>
    <w:rsid w:val="059647B5"/>
    <w:rsid w:val="05972C1B"/>
    <w:rsid w:val="05A0573F"/>
    <w:rsid w:val="05A0E97C"/>
    <w:rsid w:val="05A6AF66"/>
    <w:rsid w:val="05AEE07F"/>
    <w:rsid w:val="05B1D2FB"/>
    <w:rsid w:val="05B83C04"/>
    <w:rsid w:val="05BA4E80"/>
    <w:rsid w:val="05C0F5D9"/>
    <w:rsid w:val="05C13E21"/>
    <w:rsid w:val="05C27531"/>
    <w:rsid w:val="05C552B6"/>
    <w:rsid w:val="05CA285A"/>
    <w:rsid w:val="05CA8E8C"/>
    <w:rsid w:val="05CB00D8"/>
    <w:rsid w:val="05D1EA62"/>
    <w:rsid w:val="05D95127"/>
    <w:rsid w:val="05DDC258"/>
    <w:rsid w:val="05DFCCFA"/>
    <w:rsid w:val="05E44D6B"/>
    <w:rsid w:val="05E6135A"/>
    <w:rsid w:val="05E73FE2"/>
    <w:rsid w:val="05EA0E28"/>
    <w:rsid w:val="05F8B6B2"/>
    <w:rsid w:val="05FC5A2F"/>
    <w:rsid w:val="05FE0685"/>
    <w:rsid w:val="05FF0B6A"/>
    <w:rsid w:val="060287FF"/>
    <w:rsid w:val="060561D4"/>
    <w:rsid w:val="060B6C9F"/>
    <w:rsid w:val="0622283D"/>
    <w:rsid w:val="0624CC5C"/>
    <w:rsid w:val="06256DF1"/>
    <w:rsid w:val="0628A824"/>
    <w:rsid w:val="062965ED"/>
    <w:rsid w:val="062F8206"/>
    <w:rsid w:val="063CB484"/>
    <w:rsid w:val="063D73E0"/>
    <w:rsid w:val="0641B7DF"/>
    <w:rsid w:val="0644B89A"/>
    <w:rsid w:val="06452990"/>
    <w:rsid w:val="06452BAA"/>
    <w:rsid w:val="06458E09"/>
    <w:rsid w:val="064BC359"/>
    <w:rsid w:val="064E8CEA"/>
    <w:rsid w:val="06509D4B"/>
    <w:rsid w:val="06510786"/>
    <w:rsid w:val="06521F71"/>
    <w:rsid w:val="0654FCB2"/>
    <w:rsid w:val="0659A2A3"/>
    <w:rsid w:val="0659F070"/>
    <w:rsid w:val="065BEC91"/>
    <w:rsid w:val="0660B15C"/>
    <w:rsid w:val="0661CEE4"/>
    <w:rsid w:val="066324BD"/>
    <w:rsid w:val="0666213F"/>
    <w:rsid w:val="06666D10"/>
    <w:rsid w:val="066BB6E2"/>
    <w:rsid w:val="066C0C52"/>
    <w:rsid w:val="0671A169"/>
    <w:rsid w:val="0672F63C"/>
    <w:rsid w:val="06776DD9"/>
    <w:rsid w:val="0679EF63"/>
    <w:rsid w:val="067B43F1"/>
    <w:rsid w:val="067C3AC2"/>
    <w:rsid w:val="067D6141"/>
    <w:rsid w:val="0682B500"/>
    <w:rsid w:val="0684A0F7"/>
    <w:rsid w:val="0689877D"/>
    <w:rsid w:val="068B0A90"/>
    <w:rsid w:val="068C884A"/>
    <w:rsid w:val="068E67C6"/>
    <w:rsid w:val="069270A7"/>
    <w:rsid w:val="0697579E"/>
    <w:rsid w:val="069886D5"/>
    <w:rsid w:val="069BD44C"/>
    <w:rsid w:val="06AB02B4"/>
    <w:rsid w:val="06B6D692"/>
    <w:rsid w:val="06BA8AE2"/>
    <w:rsid w:val="06BAEA39"/>
    <w:rsid w:val="06BBA6FB"/>
    <w:rsid w:val="06BE637C"/>
    <w:rsid w:val="06C28745"/>
    <w:rsid w:val="06C33B60"/>
    <w:rsid w:val="06CC8513"/>
    <w:rsid w:val="06CE64FB"/>
    <w:rsid w:val="06D16203"/>
    <w:rsid w:val="06D5F78B"/>
    <w:rsid w:val="06D6D0FD"/>
    <w:rsid w:val="06D9BCFD"/>
    <w:rsid w:val="06D9E419"/>
    <w:rsid w:val="06E1C4D4"/>
    <w:rsid w:val="06E583B4"/>
    <w:rsid w:val="06E7C2BD"/>
    <w:rsid w:val="06ECB5E7"/>
    <w:rsid w:val="06EE395E"/>
    <w:rsid w:val="06EFE52B"/>
    <w:rsid w:val="06F8763E"/>
    <w:rsid w:val="0702471D"/>
    <w:rsid w:val="0708EE63"/>
    <w:rsid w:val="071214B1"/>
    <w:rsid w:val="0714353D"/>
    <w:rsid w:val="0716154F"/>
    <w:rsid w:val="07168E78"/>
    <w:rsid w:val="071911F2"/>
    <w:rsid w:val="07194018"/>
    <w:rsid w:val="071ADD10"/>
    <w:rsid w:val="072062EB"/>
    <w:rsid w:val="07217EE0"/>
    <w:rsid w:val="0722AC37"/>
    <w:rsid w:val="0729EBA6"/>
    <w:rsid w:val="072E3E48"/>
    <w:rsid w:val="072E9E0D"/>
    <w:rsid w:val="0730B579"/>
    <w:rsid w:val="0732A532"/>
    <w:rsid w:val="073AA0F5"/>
    <w:rsid w:val="073EDE76"/>
    <w:rsid w:val="0742C84D"/>
    <w:rsid w:val="0745732F"/>
    <w:rsid w:val="074774B2"/>
    <w:rsid w:val="074848CE"/>
    <w:rsid w:val="0749E403"/>
    <w:rsid w:val="074E1604"/>
    <w:rsid w:val="07501FD5"/>
    <w:rsid w:val="0751259E"/>
    <w:rsid w:val="07533203"/>
    <w:rsid w:val="075958A4"/>
    <w:rsid w:val="07598B2E"/>
    <w:rsid w:val="075A494D"/>
    <w:rsid w:val="075AD177"/>
    <w:rsid w:val="075BD852"/>
    <w:rsid w:val="075BEA4B"/>
    <w:rsid w:val="075EE566"/>
    <w:rsid w:val="076650C6"/>
    <w:rsid w:val="076757E0"/>
    <w:rsid w:val="076A920E"/>
    <w:rsid w:val="076B43DC"/>
    <w:rsid w:val="07774DA8"/>
    <w:rsid w:val="077D5E64"/>
    <w:rsid w:val="077D8900"/>
    <w:rsid w:val="07822B32"/>
    <w:rsid w:val="078A55E3"/>
    <w:rsid w:val="078B7555"/>
    <w:rsid w:val="07939400"/>
    <w:rsid w:val="07957631"/>
    <w:rsid w:val="0796191F"/>
    <w:rsid w:val="07A16E95"/>
    <w:rsid w:val="07A1D25A"/>
    <w:rsid w:val="07A20991"/>
    <w:rsid w:val="07A78B11"/>
    <w:rsid w:val="07B0C612"/>
    <w:rsid w:val="07B2F45D"/>
    <w:rsid w:val="07B70982"/>
    <w:rsid w:val="07BA3EA0"/>
    <w:rsid w:val="07C3B3AA"/>
    <w:rsid w:val="07C5375A"/>
    <w:rsid w:val="07C9C05E"/>
    <w:rsid w:val="07CC0A8D"/>
    <w:rsid w:val="07D11EB5"/>
    <w:rsid w:val="07D5F991"/>
    <w:rsid w:val="07D778E9"/>
    <w:rsid w:val="07D77DEB"/>
    <w:rsid w:val="07D8069F"/>
    <w:rsid w:val="07DCB459"/>
    <w:rsid w:val="07DECCD1"/>
    <w:rsid w:val="07E25C1B"/>
    <w:rsid w:val="07E2B2F0"/>
    <w:rsid w:val="07E30D2D"/>
    <w:rsid w:val="07EC225F"/>
    <w:rsid w:val="07ED317B"/>
    <w:rsid w:val="07F1F8F0"/>
    <w:rsid w:val="07F26F7F"/>
    <w:rsid w:val="07F34A03"/>
    <w:rsid w:val="07F3D11C"/>
    <w:rsid w:val="07F766C6"/>
    <w:rsid w:val="0803689F"/>
    <w:rsid w:val="08057D1A"/>
    <w:rsid w:val="080624AF"/>
    <w:rsid w:val="080CD97E"/>
    <w:rsid w:val="080D0E55"/>
    <w:rsid w:val="081083DF"/>
    <w:rsid w:val="0815CD02"/>
    <w:rsid w:val="081A9F53"/>
    <w:rsid w:val="081B9497"/>
    <w:rsid w:val="081C2520"/>
    <w:rsid w:val="081FC692"/>
    <w:rsid w:val="0828834A"/>
    <w:rsid w:val="08295955"/>
    <w:rsid w:val="082A1AA1"/>
    <w:rsid w:val="082B9BB8"/>
    <w:rsid w:val="082C06DB"/>
    <w:rsid w:val="083E4EEB"/>
    <w:rsid w:val="08405DC9"/>
    <w:rsid w:val="08424B6C"/>
    <w:rsid w:val="08436E9C"/>
    <w:rsid w:val="0843EB1C"/>
    <w:rsid w:val="0849535C"/>
    <w:rsid w:val="084A0D16"/>
    <w:rsid w:val="084E449E"/>
    <w:rsid w:val="084EB592"/>
    <w:rsid w:val="08517382"/>
    <w:rsid w:val="0851AA28"/>
    <w:rsid w:val="0854CDD6"/>
    <w:rsid w:val="0857382C"/>
    <w:rsid w:val="0857B5D2"/>
    <w:rsid w:val="085EA31E"/>
    <w:rsid w:val="08691561"/>
    <w:rsid w:val="086A880F"/>
    <w:rsid w:val="086F414F"/>
    <w:rsid w:val="08757D37"/>
    <w:rsid w:val="0877ECC4"/>
    <w:rsid w:val="0878E299"/>
    <w:rsid w:val="087B8417"/>
    <w:rsid w:val="087E5BB9"/>
    <w:rsid w:val="088033A1"/>
    <w:rsid w:val="088126DE"/>
    <w:rsid w:val="08825E27"/>
    <w:rsid w:val="08845071"/>
    <w:rsid w:val="0885E0B9"/>
    <w:rsid w:val="088899D5"/>
    <w:rsid w:val="0888D49B"/>
    <w:rsid w:val="0894067C"/>
    <w:rsid w:val="08945B2C"/>
    <w:rsid w:val="08961866"/>
    <w:rsid w:val="0897970B"/>
    <w:rsid w:val="0897C929"/>
    <w:rsid w:val="0898B3E0"/>
    <w:rsid w:val="089BB748"/>
    <w:rsid w:val="089E1CB3"/>
    <w:rsid w:val="089F0079"/>
    <w:rsid w:val="08A15909"/>
    <w:rsid w:val="08A6F730"/>
    <w:rsid w:val="08AADD89"/>
    <w:rsid w:val="08B69741"/>
    <w:rsid w:val="08B9793F"/>
    <w:rsid w:val="08BC0A37"/>
    <w:rsid w:val="08BF310F"/>
    <w:rsid w:val="08C52107"/>
    <w:rsid w:val="08C5AFCB"/>
    <w:rsid w:val="08C95AF7"/>
    <w:rsid w:val="08CC76F1"/>
    <w:rsid w:val="08D1A4FE"/>
    <w:rsid w:val="08D1D891"/>
    <w:rsid w:val="08D4C8E1"/>
    <w:rsid w:val="08E2903C"/>
    <w:rsid w:val="08E75D66"/>
    <w:rsid w:val="08E9265B"/>
    <w:rsid w:val="08EBF254"/>
    <w:rsid w:val="08F54C01"/>
    <w:rsid w:val="08F8323B"/>
    <w:rsid w:val="09026EC8"/>
    <w:rsid w:val="0904790F"/>
    <w:rsid w:val="0908009B"/>
    <w:rsid w:val="09089ABC"/>
    <w:rsid w:val="090A9EBC"/>
    <w:rsid w:val="090C17CA"/>
    <w:rsid w:val="090C6042"/>
    <w:rsid w:val="09170A85"/>
    <w:rsid w:val="091D50D7"/>
    <w:rsid w:val="091EC99F"/>
    <w:rsid w:val="091F2DB0"/>
    <w:rsid w:val="0924C919"/>
    <w:rsid w:val="092D9449"/>
    <w:rsid w:val="0932910A"/>
    <w:rsid w:val="09344A80"/>
    <w:rsid w:val="09373940"/>
    <w:rsid w:val="0941D6C9"/>
    <w:rsid w:val="094211A7"/>
    <w:rsid w:val="094B01F4"/>
    <w:rsid w:val="0953742E"/>
    <w:rsid w:val="0954C764"/>
    <w:rsid w:val="09572705"/>
    <w:rsid w:val="09580AFA"/>
    <w:rsid w:val="09587EA8"/>
    <w:rsid w:val="095AE861"/>
    <w:rsid w:val="0969193B"/>
    <w:rsid w:val="0979E883"/>
    <w:rsid w:val="0979E9DA"/>
    <w:rsid w:val="09804C22"/>
    <w:rsid w:val="0980607B"/>
    <w:rsid w:val="0982F0F7"/>
    <w:rsid w:val="09847DF2"/>
    <w:rsid w:val="09863F95"/>
    <w:rsid w:val="098DDBF0"/>
    <w:rsid w:val="098DFD89"/>
    <w:rsid w:val="098F79B8"/>
    <w:rsid w:val="09969992"/>
    <w:rsid w:val="0998FBF0"/>
    <w:rsid w:val="099F4541"/>
    <w:rsid w:val="09A35227"/>
    <w:rsid w:val="09A5B438"/>
    <w:rsid w:val="09A65430"/>
    <w:rsid w:val="09A9A1CD"/>
    <w:rsid w:val="09AB0EC2"/>
    <w:rsid w:val="09ABEB3A"/>
    <w:rsid w:val="09AD9901"/>
    <w:rsid w:val="09B028FC"/>
    <w:rsid w:val="09B44CBE"/>
    <w:rsid w:val="09B6B7DC"/>
    <w:rsid w:val="09B7E982"/>
    <w:rsid w:val="09BC87B6"/>
    <w:rsid w:val="09BCCAC9"/>
    <w:rsid w:val="09BE2360"/>
    <w:rsid w:val="09C66815"/>
    <w:rsid w:val="09CDA958"/>
    <w:rsid w:val="09D0F4B3"/>
    <w:rsid w:val="09D1BB65"/>
    <w:rsid w:val="09D8AE0A"/>
    <w:rsid w:val="09DEDCCF"/>
    <w:rsid w:val="09DF244F"/>
    <w:rsid w:val="09DFACAD"/>
    <w:rsid w:val="09E18D90"/>
    <w:rsid w:val="09E1D499"/>
    <w:rsid w:val="09E47159"/>
    <w:rsid w:val="09E8265E"/>
    <w:rsid w:val="09E8BECD"/>
    <w:rsid w:val="09EF30AA"/>
    <w:rsid w:val="0A00E730"/>
    <w:rsid w:val="0A064D3A"/>
    <w:rsid w:val="0A0CA0E9"/>
    <w:rsid w:val="0A1796FB"/>
    <w:rsid w:val="0A1AF869"/>
    <w:rsid w:val="0A1BA05E"/>
    <w:rsid w:val="0A2301C2"/>
    <w:rsid w:val="0A236A98"/>
    <w:rsid w:val="0A248A16"/>
    <w:rsid w:val="0A266A7E"/>
    <w:rsid w:val="0A286313"/>
    <w:rsid w:val="0A347652"/>
    <w:rsid w:val="0A359FCC"/>
    <w:rsid w:val="0A38EF09"/>
    <w:rsid w:val="0A3A88FD"/>
    <w:rsid w:val="0A3AA838"/>
    <w:rsid w:val="0A3BFEF9"/>
    <w:rsid w:val="0A3D55A0"/>
    <w:rsid w:val="0A3DA9D5"/>
    <w:rsid w:val="0A429684"/>
    <w:rsid w:val="0A459602"/>
    <w:rsid w:val="0A481A76"/>
    <w:rsid w:val="0A48735C"/>
    <w:rsid w:val="0A48D2FB"/>
    <w:rsid w:val="0A498C0B"/>
    <w:rsid w:val="0A4F9B86"/>
    <w:rsid w:val="0A594D8C"/>
    <w:rsid w:val="0A5A4E07"/>
    <w:rsid w:val="0A5C1C9E"/>
    <w:rsid w:val="0A65372E"/>
    <w:rsid w:val="0A680A05"/>
    <w:rsid w:val="0A6AF417"/>
    <w:rsid w:val="0A6D42F9"/>
    <w:rsid w:val="0A705A89"/>
    <w:rsid w:val="0A735463"/>
    <w:rsid w:val="0A761782"/>
    <w:rsid w:val="0A7C7855"/>
    <w:rsid w:val="0A7C8597"/>
    <w:rsid w:val="0A80C81C"/>
    <w:rsid w:val="0A80FB84"/>
    <w:rsid w:val="0A858CE2"/>
    <w:rsid w:val="0A8AEDCB"/>
    <w:rsid w:val="0A8BB6F9"/>
    <w:rsid w:val="0A914EB5"/>
    <w:rsid w:val="0A9411D8"/>
    <w:rsid w:val="0A959716"/>
    <w:rsid w:val="0A9EC694"/>
    <w:rsid w:val="0AA49CC8"/>
    <w:rsid w:val="0AA70F6A"/>
    <w:rsid w:val="0AA748E8"/>
    <w:rsid w:val="0AABF6CB"/>
    <w:rsid w:val="0AAC72EF"/>
    <w:rsid w:val="0AADF8A1"/>
    <w:rsid w:val="0AAE72DD"/>
    <w:rsid w:val="0AAF50B9"/>
    <w:rsid w:val="0AB60754"/>
    <w:rsid w:val="0AB705D2"/>
    <w:rsid w:val="0AB7E0AA"/>
    <w:rsid w:val="0AB9DC04"/>
    <w:rsid w:val="0ABD98DE"/>
    <w:rsid w:val="0AC48DAA"/>
    <w:rsid w:val="0AD573C9"/>
    <w:rsid w:val="0AD95BC5"/>
    <w:rsid w:val="0AD9E381"/>
    <w:rsid w:val="0AE1858C"/>
    <w:rsid w:val="0AE1FABA"/>
    <w:rsid w:val="0AE23352"/>
    <w:rsid w:val="0AE663B9"/>
    <w:rsid w:val="0AE7E9BE"/>
    <w:rsid w:val="0AEFE31D"/>
    <w:rsid w:val="0AF1A204"/>
    <w:rsid w:val="0AF1CDDB"/>
    <w:rsid w:val="0AF268AC"/>
    <w:rsid w:val="0AF9C462"/>
    <w:rsid w:val="0B00CD8C"/>
    <w:rsid w:val="0B0127BA"/>
    <w:rsid w:val="0B0532D4"/>
    <w:rsid w:val="0B073C78"/>
    <w:rsid w:val="0B077DC8"/>
    <w:rsid w:val="0B0CE1F4"/>
    <w:rsid w:val="0B0FDAB4"/>
    <w:rsid w:val="0B131B5F"/>
    <w:rsid w:val="0B16B30E"/>
    <w:rsid w:val="0B17084F"/>
    <w:rsid w:val="0B1E0AFE"/>
    <w:rsid w:val="0B203921"/>
    <w:rsid w:val="0B27E92F"/>
    <w:rsid w:val="0B2D6789"/>
    <w:rsid w:val="0B334142"/>
    <w:rsid w:val="0B354691"/>
    <w:rsid w:val="0B37DB66"/>
    <w:rsid w:val="0B399F62"/>
    <w:rsid w:val="0B3AFFF7"/>
    <w:rsid w:val="0B429B7C"/>
    <w:rsid w:val="0B490E76"/>
    <w:rsid w:val="0B4D8CBF"/>
    <w:rsid w:val="0B52E3AF"/>
    <w:rsid w:val="0B5445ED"/>
    <w:rsid w:val="0B54983D"/>
    <w:rsid w:val="0B557389"/>
    <w:rsid w:val="0B575D88"/>
    <w:rsid w:val="0B5B3278"/>
    <w:rsid w:val="0B649A9A"/>
    <w:rsid w:val="0B67CF71"/>
    <w:rsid w:val="0B720FDA"/>
    <w:rsid w:val="0B7A130A"/>
    <w:rsid w:val="0B7DFFD3"/>
    <w:rsid w:val="0B7F0554"/>
    <w:rsid w:val="0B80F894"/>
    <w:rsid w:val="0B8411C0"/>
    <w:rsid w:val="0B84F8F1"/>
    <w:rsid w:val="0B86344A"/>
    <w:rsid w:val="0B864ED9"/>
    <w:rsid w:val="0B892182"/>
    <w:rsid w:val="0B8A3DC4"/>
    <w:rsid w:val="0B92ECA1"/>
    <w:rsid w:val="0B94EB6C"/>
    <w:rsid w:val="0BA3084A"/>
    <w:rsid w:val="0BA34632"/>
    <w:rsid w:val="0BA35CD7"/>
    <w:rsid w:val="0BAC6E6D"/>
    <w:rsid w:val="0BB0077C"/>
    <w:rsid w:val="0BB24EE6"/>
    <w:rsid w:val="0BB70C25"/>
    <w:rsid w:val="0BBE6786"/>
    <w:rsid w:val="0BBF423E"/>
    <w:rsid w:val="0BC7E26E"/>
    <w:rsid w:val="0BC8C588"/>
    <w:rsid w:val="0BCCFF1F"/>
    <w:rsid w:val="0BDC5417"/>
    <w:rsid w:val="0BDC90D8"/>
    <w:rsid w:val="0BDD1019"/>
    <w:rsid w:val="0BE20246"/>
    <w:rsid w:val="0BE2E3EB"/>
    <w:rsid w:val="0BE63F3A"/>
    <w:rsid w:val="0BED420A"/>
    <w:rsid w:val="0BFCBDC3"/>
    <w:rsid w:val="0BFF6ED4"/>
    <w:rsid w:val="0C00E4B4"/>
    <w:rsid w:val="0C0370E8"/>
    <w:rsid w:val="0C040527"/>
    <w:rsid w:val="0C0E6682"/>
    <w:rsid w:val="0C0F07D6"/>
    <w:rsid w:val="0C106F13"/>
    <w:rsid w:val="0C19794C"/>
    <w:rsid w:val="0C1A6142"/>
    <w:rsid w:val="0C1B0BEB"/>
    <w:rsid w:val="0C1B67CA"/>
    <w:rsid w:val="0C205DF3"/>
    <w:rsid w:val="0C2081E2"/>
    <w:rsid w:val="0C21546E"/>
    <w:rsid w:val="0C2B5490"/>
    <w:rsid w:val="0C302B7F"/>
    <w:rsid w:val="0C33AE98"/>
    <w:rsid w:val="0C37999F"/>
    <w:rsid w:val="0C3D7EA5"/>
    <w:rsid w:val="0C3E8BD3"/>
    <w:rsid w:val="0C3EEFDE"/>
    <w:rsid w:val="0C420C25"/>
    <w:rsid w:val="0C427913"/>
    <w:rsid w:val="0C48536C"/>
    <w:rsid w:val="0C4A11FD"/>
    <w:rsid w:val="0C4C3645"/>
    <w:rsid w:val="0C5925C2"/>
    <w:rsid w:val="0C59D87B"/>
    <w:rsid w:val="0C63F073"/>
    <w:rsid w:val="0C646FE7"/>
    <w:rsid w:val="0C6493AF"/>
    <w:rsid w:val="0C69BF79"/>
    <w:rsid w:val="0C6E5FBC"/>
    <w:rsid w:val="0C6EA6E5"/>
    <w:rsid w:val="0C70BDA7"/>
    <w:rsid w:val="0C7383BD"/>
    <w:rsid w:val="0C743D0D"/>
    <w:rsid w:val="0C76284C"/>
    <w:rsid w:val="0C79A41C"/>
    <w:rsid w:val="0C7CC20B"/>
    <w:rsid w:val="0C7CDC13"/>
    <w:rsid w:val="0C87273C"/>
    <w:rsid w:val="0C8D95AC"/>
    <w:rsid w:val="0C938DEA"/>
    <w:rsid w:val="0C940F05"/>
    <w:rsid w:val="0C946719"/>
    <w:rsid w:val="0C96FBAB"/>
    <w:rsid w:val="0C9FDD0D"/>
    <w:rsid w:val="0CA5F357"/>
    <w:rsid w:val="0CA6D0A3"/>
    <w:rsid w:val="0CAA4517"/>
    <w:rsid w:val="0CAA4823"/>
    <w:rsid w:val="0CABD5D9"/>
    <w:rsid w:val="0CAC2387"/>
    <w:rsid w:val="0CAD6343"/>
    <w:rsid w:val="0CAFE787"/>
    <w:rsid w:val="0CB01D7D"/>
    <w:rsid w:val="0CB346C0"/>
    <w:rsid w:val="0CB64EDD"/>
    <w:rsid w:val="0CB8013D"/>
    <w:rsid w:val="0CBD2303"/>
    <w:rsid w:val="0CC087F5"/>
    <w:rsid w:val="0CC11EEE"/>
    <w:rsid w:val="0CCFC818"/>
    <w:rsid w:val="0CD86002"/>
    <w:rsid w:val="0CD9855C"/>
    <w:rsid w:val="0CDF38B4"/>
    <w:rsid w:val="0CED2833"/>
    <w:rsid w:val="0CF05E11"/>
    <w:rsid w:val="0CF31DFB"/>
    <w:rsid w:val="0CF3C44C"/>
    <w:rsid w:val="0CFBC03F"/>
    <w:rsid w:val="0CFD622E"/>
    <w:rsid w:val="0D000071"/>
    <w:rsid w:val="0D01C000"/>
    <w:rsid w:val="0D026E44"/>
    <w:rsid w:val="0D02F758"/>
    <w:rsid w:val="0D036C3E"/>
    <w:rsid w:val="0D04BBFA"/>
    <w:rsid w:val="0D055E28"/>
    <w:rsid w:val="0D0CEBCC"/>
    <w:rsid w:val="0D10C876"/>
    <w:rsid w:val="0D17C13E"/>
    <w:rsid w:val="0D213731"/>
    <w:rsid w:val="0D2390C9"/>
    <w:rsid w:val="0D246955"/>
    <w:rsid w:val="0D2C25C7"/>
    <w:rsid w:val="0D337381"/>
    <w:rsid w:val="0D337C70"/>
    <w:rsid w:val="0D3E6A2E"/>
    <w:rsid w:val="0D464410"/>
    <w:rsid w:val="0D489B62"/>
    <w:rsid w:val="0D49533E"/>
    <w:rsid w:val="0D4AF577"/>
    <w:rsid w:val="0D55FF1F"/>
    <w:rsid w:val="0D571202"/>
    <w:rsid w:val="0D5963E2"/>
    <w:rsid w:val="0D59A74C"/>
    <w:rsid w:val="0D61CF73"/>
    <w:rsid w:val="0D7C624B"/>
    <w:rsid w:val="0D7CC489"/>
    <w:rsid w:val="0D8A8801"/>
    <w:rsid w:val="0D8C109D"/>
    <w:rsid w:val="0D91AD81"/>
    <w:rsid w:val="0D938F19"/>
    <w:rsid w:val="0D96EAB7"/>
    <w:rsid w:val="0D978F9B"/>
    <w:rsid w:val="0DA3BC38"/>
    <w:rsid w:val="0DA75DF9"/>
    <w:rsid w:val="0DA844BA"/>
    <w:rsid w:val="0DAAD3F4"/>
    <w:rsid w:val="0DABC430"/>
    <w:rsid w:val="0DB2A810"/>
    <w:rsid w:val="0DB56316"/>
    <w:rsid w:val="0DB77B06"/>
    <w:rsid w:val="0DBCC39E"/>
    <w:rsid w:val="0DBD3285"/>
    <w:rsid w:val="0DBF5A40"/>
    <w:rsid w:val="0DC566CC"/>
    <w:rsid w:val="0DC88579"/>
    <w:rsid w:val="0DCBD176"/>
    <w:rsid w:val="0DD1101E"/>
    <w:rsid w:val="0DDAE296"/>
    <w:rsid w:val="0DDB11D0"/>
    <w:rsid w:val="0DE7F198"/>
    <w:rsid w:val="0DE99E26"/>
    <w:rsid w:val="0DEE7029"/>
    <w:rsid w:val="0DF317FC"/>
    <w:rsid w:val="0DFEDC96"/>
    <w:rsid w:val="0E00BF73"/>
    <w:rsid w:val="0E01B8AC"/>
    <w:rsid w:val="0E0953B2"/>
    <w:rsid w:val="0E0987E9"/>
    <w:rsid w:val="0E0B66D1"/>
    <w:rsid w:val="0E0E91E8"/>
    <w:rsid w:val="0E149C17"/>
    <w:rsid w:val="0E14BBEE"/>
    <w:rsid w:val="0E15EF96"/>
    <w:rsid w:val="0E21A5FA"/>
    <w:rsid w:val="0E278E9C"/>
    <w:rsid w:val="0E280FCF"/>
    <w:rsid w:val="0E295A53"/>
    <w:rsid w:val="0E2E6D38"/>
    <w:rsid w:val="0E330CB8"/>
    <w:rsid w:val="0E350410"/>
    <w:rsid w:val="0E38AD39"/>
    <w:rsid w:val="0E39DFDB"/>
    <w:rsid w:val="0E45B9D6"/>
    <w:rsid w:val="0E46D15E"/>
    <w:rsid w:val="0E4E61E4"/>
    <w:rsid w:val="0E4EA6BF"/>
    <w:rsid w:val="0E4EF306"/>
    <w:rsid w:val="0E578529"/>
    <w:rsid w:val="0E611739"/>
    <w:rsid w:val="0E6AEA4A"/>
    <w:rsid w:val="0E6C07CA"/>
    <w:rsid w:val="0E770FA7"/>
    <w:rsid w:val="0E788FBB"/>
    <w:rsid w:val="0E7A48B6"/>
    <w:rsid w:val="0E7DC314"/>
    <w:rsid w:val="0E8BF08F"/>
    <w:rsid w:val="0E8F8418"/>
    <w:rsid w:val="0E92C0E2"/>
    <w:rsid w:val="0E94A3EA"/>
    <w:rsid w:val="0E95DA6B"/>
    <w:rsid w:val="0EA01003"/>
    <w:rsid w:val="0EA05D0D"/>
    <w:rsid w:val="0EA41510"/>
    <w:rsid w:val="0EA6E631"/>
    <w:rsid w:val="0EA6F44E"/>
    <w:rsid w:val="0EA7FA05"/>
    <w:rsid w:val="0EA9C034"/>
    <w:rsid w:val="0EB087C3"/>
    <w:rsid w:val="0EB1ACD9"/>
    <w:rsid w:val="0EB88194"/>
    <w:rsid w:val="0EC2F21C"/>
    <w:rsid w:val="0EC3E090"/>
    <w:rsid w:val="0ED05876"/>
    <w:rsid w:val="0ED4FBC4"/>
    <w:rsid w:val="0EDC1F8E"/>
    <w:rsid w:val="0EE83C2D"/>
    <w:rsid w:val="0EF06018"/>
    <w:rsid w:val="0EF386EB"/>
    <w:rsid w:val="0EFBD8BB"/>
    <w:rsid w:val="0EFD5A53"/>
    <w:rsid w:val="0EFF6402"/>
    <w:rsid w:val="0EFFC4EC"/>
    <w:rsid w:val="0F085071"/>
    <w:rsid w:val="0F0957EE"/>
    <w:rsid w:val="0F098464"/>
    <w:rsid w:val="0F0D9D9E"/>
    <w:rsid w:val="0F1026D6"/>
    <w:rsid w:val="0F1059D1"/>
    <w:rsid w:val="0F12062C"/>
    <w:rsid w:val="0F13CFE4"/>
    <w:rsid w:val="0F1408A8"/>
    <w:rsid w:val="0F193AA9"/>
    <w:rsid w:val="0F199F14"/>
    <w:rsid w:val="0F1D73CE"/>
    <w:rsid w:val="0F1FEAE2"/>
    <w:rsid w:val="0F28150D"/>
    <w:rsid w:val="0F2A30CD"/>
    <w:rsid w:val="0F2AD7A2"/>
    <w:rsid w:val="0F2DDC6F"/>
    <w:rsid w:val="0F2F4833"/>
    <w:rsid w:val="0F339BB4"/>
    <w:rsid w:val="0F36846D"/>
    <w:rsid w:val="0F385870"/>
    <w:rsid w:val="0F420D09"/>
    <w:rsid w:val="0F496396"/>
    <w:rsid w:val="0F4AF049"/>
    <w:rsid w:val="0F4B69F2"/>
    <w:rsid w:val="0F50812C"/>
    <w:rsid w:val="0F564613"/>
    <w:rsid w:val="0F56B963"/>
    <w:rsid w:val="0F579DD1"/>
    <w:rsid w:val="0F58D1C6"/>
    <w:rsid w:val="0F5B260F"/>
    <w:rsid w:val="0F5E07C1"/>
    <w:rsid w:val="0F6568C3"/>
    <w:rsid w:val="0F6A64CD"/>
    <w:rsid w:val="0F6CA6D9"/>
    <w:rsid w:val="0F7402C3"/>
    <w:rsid w:val="0F760C59"/>
    <w:rsid w:val="0F7DB98B"/>
    <w:rsid w:val="0F7FCAAF"/>
    <w:rsid w:val="0F813E28"/>
    <w:rsid w:val="0F81D24B"/>
    <w:rsid w:val="0F85725A"/>
    <w:rsid w:val="0F977270"/>
    <w:rsid w:val="0F97CD22"/>
    <w:rsid w:val="0F98F22A"/>
    <w:rsid w:val="0F9D1927"/>
    <w:rsid w:val="0F9E7F41"/>
    <w:rsid w:val="0FA07012"/>
    <w:rsid w:val="0FA497AC"/>
    <w:rsid w:val="0FA6E592"/>
    <w:rsid w:val="0FA78BC5"/>
    <w:rsid w:val="0FAAE1E0"/>
    <w:rsid w:val="0FAC6C2C"/>
    <w:rsid w:val="0FB39AF2"/>
    <w:rsid w:val="0FB78988"/>
    <w:rsid w:val="0FB7EE0C"/>
    <w:rsid w:val="0FBE21A3"/>
    <w:rsid w:val="0FBED8AE"/>
    <w:rsid w:val="0FC38CB7"/>
    <w:rsid w:val="0FC5152C"/>
    <w:rsid w:val="0FCEB6A1"/>
    <w:rsid w:val="0FCF1B5C"/>
    <w:rsid w:val="0FD10372"/>
    <w:rsid w:val="0FD4D583"/>
    <w:rsid w:val="0FD65CDE"/>
    <w:rsid w:val="0FD6AA93"/>
    <w:rsid w:val="0FD78783"/>
    <w:rsid w:val="0FDCA1A8"/>
    <w:rsid w:val="0FDF84FF"/>
    <w:rsid w:val="0FE467C8"/>
    <w:rsid w:val="0FE77BFE"/>
    <w:rsid w:val="0FE912FA"/>
    <w:rsid w:val="0FEC3615"/>
    <w:rsid w:val="0FEC6E73"/>
    <w:rsid w:val="0FED71DD"/>
    <w:rsid w:val="0FEE8D4C"/>
    <w:rsid w:val="0FEF8655"/>
    <w:rsid w:val="0FEFF71E"/>
    <w:rsid w:val="0FF12613"/>
    <w:rsid w:val="0FF4215D"/>
    <w:rsid w:val="0FF6627E"/>
    <w:rsid w:val="0FF714F8"/>
    <w:rsid w:val="0FFB2ABC"/>
    <w:rsid w:val="0FFC7401"/>
    <w:rsid w:val="100B810D"/>
    <w:rsid w:val="100D6FC8"/>
    <w:rsid w:val="100F2D46"/>
    <w:rsid w:val="100F67CE"/>
    <w:rsid w:val="10134E06"/>
    <w:rsid w:val="1013D923"/>
    <w:rsid w:val="1015506B"/>
    <w:rsid w:val="101A40B8"/>
    <w:rsid w:val="10234AE5"/>
    <w:rsid w:val="1030CF9F"/>
    <w:rsid w:val="1035A709"/>
    <w:rsid w:val="1038F1AF"/>
    <w:rsid w:val="103A5B1E"/>
    <w:rsid w:val="10462982"/>
    <w:rsid w:val="104A723C"/>
    <w:rsid w:val="104B07BD"/>
    <w:rsid w:val="105456FF"/>
    <w:rsid w:val="105820A9"/>
    <w:rsid w:val="105DEDC5"/>
    <w:rsid w:val="106DCE88"/>
    <w:rsid w:val="1072EF63"/>
    <w:rsid w:val="107B17FB"/>
    <w:rsid w:val="107EC795"/>
    <w:rsid w:val="10805D3F"/>
    <w:rsid w:val="108167C5"/>
    <w:rsid w:val="108AA1B0"/>
    <w:rsid w:val="108D2C67"/>
    <w:rsid w:val="10916571"/>
    <w:rsid w:val="109A99DD"/>
    <w:rsid w:val="109B3309"/>
    <w:rsid w:val="109B3B39"/>
    <w:rsid w:val="109BF91C"/>
    <w:rsid w:val="10A7B641"/>
    <w:rsid w:val="10AD608A"/>
    <w:rsid w:val="10B446CB"/>
    <w:rsid w:val="10B6B5D5"/>
    <w:rsid w:val="10B784EA"/>
    <w:rsid w:val="10BD8BC9"/>
    <w:rsid w:val="10BFEF74"/>
    <w:rsid w:val="10C188DA"/>
    <w:rsid w:val="10C610FE"/>
    <w:rsid w:val="10C8AD5C"/>
    <w:rsid w:val="10CB1D75"/>
    <w:rsid w:val="10D37FBE"/>
    <w:rsid w:val="10D382C1"/>
    <w:rsid w:val="10D4DA51"/>
    <w:rsid w:val="10DA3C65"/>
    <w:rsid w:val="10DDCE93"/>
    <w:rsid w:val="10DE3FED"/>
    <w:rsid w:val="10E17D9F"/>
    <w:rsid w:val="10E49585"/>
    <w:rsid w:val="10E81867"/>
    <w:rsid w:val="10E8F4AE"/>
    <w:rsid w:val="10E8FF54"/>
    <w:rsid w:val="10EBD53B"/>
    <w:rsid w:val="10EC670F"/>
    <w:rsid w:val="10EC86B8"/>
    <w:rsid w:val="10F085AD"/>
    <w:rsid w:val="10F9B35F"/>
    <w:rsid w:val="10FCB11A"/>
    <w:rsid w:val="10FDA2CF"/>
    <w:rsid w:val="110105D2"/>
    <w:rsid w:val="1109BF37"/>
    <w:rsid w:val="111144BF"/>
    <w:rsid w:val="1112B292"/>
    <w:rsid w:val="1113A7F1"/>
    <w:rsid w:val="11163820"/>
    <w:rsid w:val="111D2FC5"/>
    <w:rsid w:val="1123EA6C"/>
    <w:rsid w:val="11260B48"/>
    <w:rsid w:val="1136403C"/>
    <w:rsid w:val="113804F0"/>
    <w:rsid w:val="113C2315"/>
    <w:rsid w:val="113D298F"/>
    <w:rsid w:val="114151CE"/>
    <w:rsid w:val="11416FEF"/>
    <w:rsid w:val="11442489"/>
    <w:rsid w:val="1144BCED"/>
    <w:rsid w:val="1147AD91"/>
    <w:rsid w:val="1149A1BF"/>
    <w:rsid w:val="114EBDA8"/>
    <w:rsid w:val="114F6D89"/>
    <w:rsid w:val="114FA1C5"/>
    <w:rsid w:val="11507760"/>
    <w:rsid w:val="1153762B"/>
    <w:rsid w:val="11573D4A"/>
    <w:rsid w:val="115A7807"/>
    <w:rsid w:val="115AAE18"/>
    <w:rsid w:val="1165B82F"/>
    <w:rsid w:val="116B5BD6"/>
    <w:rsid w:val="11723FE5"/>
    <w:rsid w:val="117B3821"/>
    <w:rsid w:val="117C8FFB"/>
    <w:rsid w:val="117EDC01"/>
    <w:rsid w:val="11809A70"/>
    <w:rsid w:val="1180D7BC"/>
    <w:rsid w:val="118136FA"/>
    <w:rsid w:val="1181568E"/>
    <w:rsid w:val="1181D3BF"/>
    <w:rsid w:val="1182C21C"/>
    <w:rsid w:val="11837094"/>
    <w:rsid w:val="11851382"/>
    <w:rsid w:val="118CF698"/>
    <w:rsid w:val="118D0323"/>
    <w:rsid w:val="118E5DE4"/>
    <w:rsid w:val="118FDE85"/>
    <w:rsid w:val="1190DD27"/>
    <w:rsid w:val="11931EA6"/>
    <w:rsid w:val="119B998A"/>
    <w:rsid w:val="11A1A680"/>
    <w:rsid w:val="11A38994"/>
    <w:rsid w:val="11A423F1"/>
    <w:rsid w:val="11A4EBA8"/>
    <w:rsid w:val="11A4FC17"/>
    <w:rsid w:val="11A5C8C5"/>
    <w:rsid w:val="11AD2B3A"/>
    <w:rsid w:val="11B0D98D"/>
    <w:rsid w:val="11B0E2C9"/>
    <w:rsid w:val="11B7FA21"/>
    <w:rsid w:val="11B859E9"/>
    <w:rsid w:val="11B86967"/>
    <w:rsid w:val="11B8D9E4"/>
    <w:rsid w:val="11BC2545"/>
    <w:rsid w:val="11C01F19"/>
    <w:rsid w:val="11C3B734"/>
    <w:rsid w:val="11C6998C"/>
    <w:rsid w:val="11C788D5"/>
    <w:rsid w:val="11CABB31"/>
    <w:rsid w:val="11CB10BB"/>
    <w:rsid w:val="11E0091C"/>
    <w:rsid w:val="11E79DEB"/>
    <w:rsid w:val="11E81571"/>
    <w:rsid w:val="11E89337"/>
    <w:rsid w:val="11ED40FB"/>
    <w:rsid w:val="11EEE2CD"/>
    <w:rsid w:val="11EFD7E1"/>
    <w:rsid w:val="11F39A87"/>
    <w:rsid w:val="11F3E308"/>
    <w:rsid w:val="11F4C264"/>
    <w:rsid w:val="11F55E06"/>
    <w:rsid w:val="11F9D5DE"/>
    <w:rsid w:val="11FA88E7"/>
    <w:rsid w:val="11FAAD5F"/>
    <w:rsid w:val="11FB1419"/>
    <w:rsid w:val="11FD0DB9"/>
    <w:rsid w:val="11FE98C5"/>
    <w:rsid w:val="12031431"/>
    <w:rsid w:val="1203E239"/>
    <w:rsid w:val="1207ABD1"/>
    <w:rsid w:val="120A1652"/>
    <w:rsid w:val="120C63DC"/>
    <w:rsid w:val="121122AE"/>
    <w:rsid w:val="12151673"/>
    <w:rsid w:val="1215A735"/>
    <w:rsid w:val="12173C9C"/>
    <w:rsid w:val="121EDA04"/>
    <w:rsid w:val="1221184F"/>
    <w:rsid w:val="12213A49"/>
    <w:rsid w:val="12282783"/>
    <w:rsid w:val="122A9E5A"/>
    <w:rsid w:val="122CA3B7"/>
    <w:rsid w:val="122EFE42"/>
    <w:rsid w:val="123133F7"/>
    <w:rsid w:val="1238D4F4"/>
    <w:rsid w:val="123C7146"/>
    <w:rsid w:val="123EA484"/>
    <w:rsid w:val="12433AB8"/>
    <w:rsid w:val="1244697F"/>
    <w:rsid w:val="1251FA67"/>
    <w:rsid w:val="125376D7"/>
    <w:rsid w:val="125628CC"/>
    <w:rsid w:val="12617CF9"/>
    <w:rsid w:val="1262EE04"/>
    <w:rsid w:val="1265550F"/>
    <w:rsid w:val="12683865"/>
    <w:rsid w:val="12824283"/>
    <w:rsid w:val="12826D50"/>
    <w:rsid w:val="1284461D"/>
    <w:rsid w:val="128B2042"/>
    <w:rsid w:val="128DF835"/>
    <w:rsid w:val="128E7178"/>
    <w:rsid w:val="128E78C1"/>
    <w:rsid w:val="1293357F"/>
    <w:rsid w:val="1298D4D2"/>
    <w:rsid w:val="129C8AE5"/>
    <w:rsid w:val="12A00E27"/>
    <w:rsid w:val="12A5B59F"/>
    <w:rsid w:val="12A6DF7C"/>
    <w:rsid w:val="12AA711A"/>
    <w:rsid w:val="12AF2DBF"/>
    <w:rsid w:val="12B4BC33"/>
    <w:rsid w:val="12B4FA43"/>
    <w:rsid w:val="12B63919"/>
    <w:rsid w:val="12B95B64"/>
    <w:rsid w:val="12C752A8"/>
    <w:rsid w:val="12C76F74"/>
    <w:rsid w:val="12CCC24D"/>
    <w:rsid w:val="12CE5BA9"/>
    <w:rsid w:val="12D09CA3"/>
    <w:rsid w:val="12D5AF7D"/>
    <w:rsid w:val="12D97849"/>
    <w:rsid w:val="12DB5C48"/>
    <w:rsid w:val="12DBA0A7"/>
    <w:rsid w:val="12DC17EA"/>
    <w:rsid w:val="12DD6098"/>
    <w:rsid w:val="12DFBEA2"/>
    <w:rsid w:val="12E0AB86"/>
    <w:rsid w:val="12E303CA"/>
    <w:rsid w:val="12EBC638"/>
    <w:rsid w:val="12ED8499"/>
    <w:rsid w:val="12F29970"/>
    <w:rsid w:val="12F30440"/>
    <w:rsid w:val="12F4C134"/>
    <w:rsid w:val="12F4FF7C"/>
    <w:rsid w:val="12F857A8"/>
    <w:rsid w:val="12F9451C"/>
    <w:rsid w:val="12F9F6FD"/>
    <w:rsid w:val="130186CA"/>
    <w:rsid w:val="13041842"/>
    <w:rsid w:val="13090921"/>
    <w:rsid w:val="130EC6E1"/>
    <w:rsid w:val="13126334"/>
    <w:rsid w:val="13143ACF"/>
    <w:rsid w:val="13172918"/>
    <w:rsid w:val="132230B6"/>
    <w:rsid w:val="13237FDD"/>
    <w:rsid w:val="1323CADF"/>
    <w:rsid w:val="132412F4"/>
    <w:rsid w:val="132742C1"/>
    <w:rsid w:val="133254B6"/>
    <w:rsid w:val="1335B36C"/>
    <w:rsid w:val="1335E2D8"/>
    <w:rsid w:val="1344F4C6"/>
    <w:rsid w:val="1345ED02"/>
    <w:rsid w:val="1346194F"/>
    <w:rsid w:val="1347787C"/>
    <w:rsid w:val="1348E484"/>
    <w:rsid w:val="134BC368"/>
    <w:rsid w:val="134C732F"/>
    <w:rsid w:val="134CF7CD"/>
    <w:rsid w:val="134ECC82"/>
    <w:rsid w:val="135040BA"/>
    <w:rsid w:val="135098CA"/>
    <w:rsid w:val="1352D260"/>
    <w:rsid w:val="135DA43D"/>
    <w:rsid w:val="135E4119"/>
    <w:rsid w:val="135F4EC8"/>
    <w:rsid w:val="13620E33"/>
    <w:rsid w:val="136563EE"/>
    <w:rsid w:val="1369D0ED"/>
    <w:rsid w:val="136A9BBC"/>
    <w:rsid w:val="136B541C"/>
    <w:rsid w:val="136C474B"/>
    <w:rsid w:val="136C8B22"/>
    <w:rsid w:val="13713ECD"/>
    <w:rsid w:val="137A9A72"/>
    <w:rsid w:val="137CE036"/>
    <w:rsid w:val="13803557"/>
    <w:rsid w:val="138699A1"/>
    <w:rsid w:val="1387EF63"/>
    <w:rsid w:val="138B1D4C"/>
    <w:rsid w:val="138D7011"/>
    <w:rsid w:val="138E3554"/>
    <w:rsid w:val="138F277B"/>
    <w:rsid w:val="138F79CD"/>
    <w:rsid w:val="139D9949"/>
    <w:rsid w:val="139E64B9"/>
    <w:rsid w:val="13A2550B"/>
    <w:rsid w:val="13A25E89"/>
    <w:rsid w:val="13A2B6C8"/>
    <w:rsid w:val="13A3517F"/>
    <w:rsid w:val="13A7B4DD"/>
    <w:rsid w:val="13A7C87C"/>
    <w:rsid w:val="13A89FD9"/>
    <w:rsid w:val="13AF6951"/>
    <w:rsid w:val="13B038E0"/>
    <w:rsid w:val="13B4B274"/>
    <w:rsid w:val="13BD06D2"/>
    <w:rsid w:val="13BF3419"/>
    <w:rsid w:val="13C8F513"/>
    <w:rsid w:val="13C9C417"/>
    <w:rsid w:val="13CC8048"/>
    <w:rsid w:val="13CC9329"/>
    <w:rsid w:val="13CE7A18"/>
    <w:rsid w:val="13CEA87D"/>
    <w:rsid w:val="13D26A22"/>
    <w:rsid w:val="13D7AABD"/>
    <w:rsid w:val="13D8CE94"/>
    <w:rsid w:val="13DA3246"/>
    <w:rsid w:val="13DAF2F4"/>
    <w:rsid w:val="13E0793E"/>
    <w:rsid w:val="13E36EB6"/>
    <w:rsid w:val="13E3AE98"/>
    <w:rsid w:val="13EF2CF7"/>
    <w:rsid w:val="13F1ABDC"/>
    <w:rsid w:val="13F7945D"/>
    <w:rsid w:val="13F9ADA2"/>
    <w:rsid w:val="13FA5E07"/>
    <w:rsid w:val="13FD16BF"/>
    <w:rsid w:val="1401F23E"/>
    <w:rsid w:val="140264B1"/>
    <w:rsid w:val="14033D51"/>
    <w:rsid w:val="1408927B"/>
    <w:rsid w:val="1409C61F"/>
    <w:rsid w:val="14125A5B"/>
    <w:rsid w:val="141A54AE"/>
    <w:rsid w:val="141B2B0E"/>
    <w:rsid w:val="141DF89F"/>
    <w:rsid w:val="1426D2EC"/>
    <w:rsid w:val="142743D1"/>
    <w:rsid w:val="142E9C7A"/>
    <w:rsid w:val="1432F5D9"/>
    <w:rsid w:val="143352B5"/>
    <w:rsid w:val="14347FAD"/>
    <w:rsid w:val="1438EBD1"/>
    <w:rsid w:val="143C292E"/>
    <w:rsid w:val="143D9883"/>
    <w:rsid w:val="1441FB3B"/>
    <w:rsid w:val="1442E06A"/>
    <w:rsid w:val="14493EE0"/>
    <w:rsid w:val="144F8E9F"/>
    <w:rsid w:val="14512444"/>
    <w:rsid w:val="14519B11"/>
    <w:rsid w:val="145579F6"/>
    <w:rsid w:val="145B2D1B"/>
    <w:rsid w:val="145D984E"/>
    <w:rsid w:val="14610A02"/>
    <w:rsid w:val="1461242C"/>
    <w:rsid w:val="146364F5"/>
    <w:rsid w:val="1469455E"/>
    <w:rsid w:val="146A6420"/>
    <w:rsid w:val="146C3F4B"/>
    <w:rsid w:val="14779C02"/>
    <w:rsid w:val="147AEA32"/>
    <w:rsid w:val="1482BC75"/>
    <w:rsid w:val="1484AAE7"/>
    <w:rsid w:val="1489C616"/>
    <w:rsid w:val="148C6591"/>
    <w:rsid w:val="148CAFE0"/>
    <w:rsid w:val="1490E24F"/>
    <w:rsid w:val="1494175D"/>
    <w:rsid w:val="14992860"/>
    <w:rsid w:val="149E35AF"/>
    <w:rsid w:val="14A02921"/>
    <w:rsid w:val="14A2E946"/>
    <w:rsid w:val="14A425FE"/>
    <w:rsid w:val="14A449A8"/>
    <w:rsid w:val="14A4D451"/>
    <w:rsid w:val="14A6DBF2"/>
    <w:rsid w:val="14A79E86"/>
    <w:rsid w:val="14ACDDFA"/>
    <w:rsid w:val="14B1F7C3"/>
    <w:rsid w:val="14B2C1C5"/>
    <w:rsid w:val="14B6DF87"/>
    <w:rsid w:val="14BC14E2"/>
    <w:rsid w:val="14BD23C6"/>
    <w:rsid w:val="14BE4351"/>
    <w:rsid w:val="14C1A4F1"/>
    <w:rsid w:val="14CAA06F"/>
    <w:rsid w:val="14D74973"/>
    <w:rsid w:val="14D8A700"/>
    <w:rsid w:val="14DA298C"/>
    <w:rsid w:val="14DEFE06"/>
    <w:rsid w:val="14DFF8EA"/>
    <w:rsid w:val="14E052F3"/>
    <w:rsid w:val="14E410D8"/>
    <w:rsid w:val="14E9AC55"/>
    <w:rsid w:val="14EAD15F"/>
    <w:rsid w:val="14F2A13A"/>
    <w:rsid w:val="14FD36AA"/>
    <w:rsid w:val="14FE6E40"/>
    <w:rsid w:val="1502A7A3"/>
    <w:rsid w:val="1505FFC5"/>
    <w:rsid w:val="15062856"/>
    <w:rsid w:val="1507DC03"/>
    <w:rsid w:val="150B12B0"/>
    <w:rsid w:val="1511482E"/>
    <w:rsid w:val="1512A526"/>
    <w:rsid w:val="15146BDC"/>
    <w:rsid w:val="1514D16B"/>
    <w:rsid w:val="1516324D"/>
    <w:rsid w:val="15199F29"/>
    <w:rsid w:val="151A9F00"/>
    <w:rsid w:val="151AD36C"/>
    <w:rsid w:val="151BFF49"/>
    <w:rsid w:val="151FD608"/>
    <w:rsid w:val="152081BD"/>
    <w:rsid w:val="1523A2FE"/>
    <w:rsid w:val="15342935"/>
    <w:rsid w:val="15409B9D"/>
    <w:rsid w:val="1540E55B"/>
    <w:rsid w:val="1542564E"/>
    <w:rsid w:val="1543849D"/>
    <w:rsid w:val="1544C28E"/>
    <w:rsid w:val="1545FFED"/>
    <w:rsid w:val="154991D5"/>
    <w:rsid w:val="1549B871"/>
    <w:rsid w:val="154AADB6"/>
    <w:rsid w:val="154C53FE"/>
    <w:rsid w:val="154CD1E9"/>
    <w:rsid w:val="154D8111"/>
    <w:rsid w:val="15509393"/>
    <w:rsid w:val="1555B752"/>
    <w:rsid w:val="1558FCD1"/>
    <w:rsid w:val="155C5C61"/>
    <w:rsid w:val="155D8023"/>
    <w:rsid w:val="155D8426"/>
    <w:rsid w:val="155E8463"/>
    <w:rsid w:val="156140EB"/>
    <w:rsid w:val="1564E020"/>
    <w:rsid w:val="15673C8F"/>
    <w:rsid w:val="156C0D22"/>
    <w:rsid w:val="156D3FBD"/>
    <w:rsid w:val="156E271F"/>
    <w:rsid w:val="156EB52B"/>
    <w:rsid w:val="15747BD4"/>
    <w:rsid w:val="1579CF38"/>
    <w:rsid w:val="157C0333"/>
    <w:rsid w:val="157D583F"/>
    <w:rsid w:val="157EB1B6"/>
    <w:rsid w:val="15840CEC"/>
    <w:rsid w:val="1586BCF7"/>
    <w:rsid w:val="1589C7D0"/>
    <w:rsid w:val="158AFD5B"/>
    <w:rsid w:val="158C36CB"/>
    <w:rsid w:val="158CFA52"/>
    <w:rsid w:val="1590F72A"/>
    <w:rsid w:val="1593FAD3"/>
    <w:rsid w:val="1596029D"/>
    <w:rsid w:val="159CFF9F"/>
    <w:rsid w:val="159E0741"/>
    <w:rsid w:val="159E4B53"/>
    <w:rsid w:val="15AB4C86"/>
    <w:rsid w:val="15AD37CE"/>
    <w:rsid w:val="15AEC544"/>
    <w:rsid w:val="15B1C141"/>
    <w:rsid w:val="15BCCEE2"/>
    <w:rsid w:val="15C20B26"/>
    <w:rsid w:val="15C2CCA0"/>
    <w:rsid w:val="15CBE813"/>
    <w:rsid w:val="15CBF521"/>
    <w:rsid w:val="15CEE5BC"/>
    <w:rsid w:val="15D28686"/>
    <w:rsid w:val="15DB21B2"/>
    <w:rsid w:val="15DCC204"/>
    <w:rsid w:val="15E46E3D"/>
    <w:rsid w:val="15E9A7A3"/>
    <w:rsid w:val="15EBC57D"/>
    <w:rsid w:val="15EC01A2"/>
    <w:rsid w:val="15ED1BD5"/>
    <w:rsid w:val="15ED72DF"/>
    <w:rsid w:val="15F22F24"/>
    <w:rsid w:val="15F31A90"/>
    <w:rsid w:val="15F564E0"/>
    <w:rsid w:val="15F7ACE2"/>
    <w:rsid w:val="15FC71E6"/>
    <w:rsid w:val="15FCA006"/>
    <w:rsid w:val="15FFF4AB"/>
    <w:rsid w:val="16021931"/>
    <w:rsid w:val="160411F9"/>
    <w:rsid w:val="1604161A"/>
    <w:rsid w:val="1604506B"/>
    <w:rsid w:val="160BBDA6"/>
    <w:rsid w:val="16124B61"/>
    <w:rsid w:val="16136EAF"/>
    <w:rsid w:val="16143DC8"/>
    <w:rsid w:val="16177AAD"/>
    <w:rsid w:val="1617A9B2"/>
    <w:rsid w:val="1619C546"/>
    <w:rsid w:val="161AB823"/>
    <w:rsid w:val="1621B629"/>
    <w:rsid w:val="1623E883"/>
    <w:rsid w:val="162A5EF5"/>
    <w:rsid w:val="162F89C9"/>
    <w:rsid w:val="16386BDB"/>
    <w:rsid w:val="163DCD64"/>
    <w:rsid w:val="16452009"/>
    <w:rsid w:val="1645C142"/>
    <w:rsid w:val="164F6A8F"/>
    <w:rsid w:val="1652CB42"/>
    <w:rsid w:val="1656B137"/>
    <w:rsid w:val="165A0D08"/>
    <w:rsid w:val="165A17DC"/>
    <w:rsid w:val="165B74AB"/>
    <w:rsid w:val="165E7505"/>
    <w:rsid w:val="16629EF6"/>
    <w:rsid w:val="16643423"/>
    <w:rsid w:val="1665D895"/>
    <w:rsid w:val="166BEF38"/>
    <w:rsid w:val="166CC9DC"/>
    <w:rsid w:val="16700847"/>
    <w:rsid w:val="16728BE0"/>
    <w:rsid w:val="167776D4"/>
    <w:rsid w:val="167D8987"/>
    <w:rsid w:val="1685FE6D"/>
    <w:rsid w:val="16875902"/>
    <w:rsid w:val="168EB98E"/>
    <w:rsid w:val="16903A31"/>
    <w:rsid w:val="16931877"/>
    <w:rsid w:val="1694AB67"/>
    <w:rsid w:val="16965D1C"/>
    <w:rsid w:val="169743F3"/>
    <w:rsid w:val="1698C03E"/>
    <w:rsid w:val="16A38A62"/>
    <w:rsid w:val="16AA9AF2"/>
    <w:rsid w:val="16AC71E9"/>
    <w:rsid w:val="16B286E7"/>
    <w:rsid w:val="16B51A4A"/>
    <w:rsid w:val="16B77BD0"/>
    <w:rsid w:val="16B9328D"/>
    <w:rsid w:val="16BAE37C"/>
    <w:rsid w:val="16C0FCC0"/>
    <w:rsid w:val="16C82ABE"/>
    <w:rsid w:val="16CBFC7F"/>
    <w:rsid w:val="16CE4AB0"/>
    <w:rsid w:val="16CFCF96"/>
    <w:rsid w:val="16D25895"/>
    <w:rsid w:val="16D47CE7"/>
    <w:rsid w:val="16E1A90E"/>
    <w:rsid w:val="16E35547"/>
    <w:rsid w:val="16E4C1C9"/>
    <w:rsid w:val="16E4F5B8"/>
    <w:rsid w:val="16E67E24"/>
    <w:rsid w:val="16EBF062"/>
    <w:rsid w:val="16ED9BB1"/>
    <w:rsid w:val="16EE1B6E"/>
    <w:rsid w:val="16EEE048"/>
    <w:rsid w:val="16F12B62"/>
    <w:rsid w:val="16F1E71A"/>
    <w:rsid w:val="16F1E924"/>
    <w:rsid w:val="16F47F99"/>
    <w:rsid w:val="16F700DB"/>
    <w:rsid w:val="1700D6E8"/>
    <w:rsid w:val="17016CD5"/>
    <w:rsid w:val="1704B184"/>
    <w:rsid w:val="17057CF6"/>
    <w:rsid w:val="1708A603"/>
    <w:rsid w:val="170949E3"/>
    <w:rsid w:val="171600DE"/>
    <w:rsid w:val="171994C0"/>
    <w:rsid w:val="171DE6CB"/>
    <w:rsid w:val="17207726"/>
    <w:rsid w:val="17209959"/>
    <w:rsid w:val="1723648F"/>
    <w:rsid w:val="17278A94"/>
    <w:rsid w:val="172DF56E"/>
    <w:rsid w:val="172E59BD"/>
    <w:rsid w:val="1735E006"/>
    <w:rsid w:val="1738405F"/>
    <w:rsid w:val="173A2C76"/>
    <w:rsid w:val="17461F37"/>
    <w:rsid w:val="17477F27"/>
    <w:rsid w:val="174875F3"/>
    <w:rsid w:val="174E7ED8"/>
    <w:rsid w:val="17521281"/>
    <w:rsid w:val="175602D3"/>
    <w:rsid w:val="17575D21"/>
    <w:rsid w:val="1759F8FB"/>
    <w:rsid w:val="175B9E11"/>
    <w:rsid w:val="17620023"/>
    <w:rsid w:val="1763B274"/>
    <w:rsid w:val="1767B2FC"/>
    <w:rsid w:val="1767F833"/>
    <w:rsid w:val="176A3949"/>
    <w:rsid w:val="176A901A"/>
    <w:rsid w:val="1774B1CF"/>
    <w:rsid w:val="1776378E"/>
    <w:rsid w:val="17784638"/>
    <w:rsid w:val="177AD8C9"/>
    <w:rsid w:val="177C6E97"/>
    <w:rsid w:val="177C9E6C"/>
    <w:rsid w:val="177D7E5C"/>
    <w:rsid w:val="177FEA24"/>
    <w:rsid w:val="178A3BB9"/>
    <w:rsid w:val="1791E3F8"/>
    <w:rsid w:val="179505F4"/>
    <w:rsid w:val="17998D13"/>
    <w:rsid w:val="179A1CF5"/>
    <w:rsid w:val="179AE097"/>
    <w:rsid w:val="179D77DD"/>
    <w:rsid w:val="179F284B"/>
    <w:rsid w:val="17A4E918"/>
    <w:rsid w:val="17AA496F"/>
    <w:rsid w:val="17ABD096"/>
    <w:rsid w:val="17B57F15"/>
    <w:rsid w:val="17C4CB07"/>
    <w:rsid w:val="17CA7123"/>
    <w:rsid w:val="17CBB8B0"/>
    <w:rsid w:val="17CFA639"/>
    <w:rsid w:val="17D018CC"/>
    <w:rsid w:val="17D649F3"/>
    <w:rsid w:val="17D74FA5"/>
    <w:rsid w:val="17D8AC9D"/>
    <w:rsid w:val="17DBCF8C"/>
    <w:rsid w:val="17DF8DFE"/>
    <w:rsid w:val="17E030DD"/>
    <w:rsid w:val="17E06E0A"/>
    <w:rsid w:val="17E2B645"/>
    <w:rsid w:val="17E956B2"/>
    <w:rsid w:val="17F43A3F"/>
    <w:rsid w:val="17FAA252"/>
    <w:rsid w:val="17FAC4F2"/>
    <w:rsid w:val="1801B736"/>
    <w:rsid w:val="18060191"/>
    <w:rsid w:val="1809237F"/>
    <w:rsid w:val="180D3B13"/>
    <w:rsid w:val="180DBFF7"/>
    <w:rsid w:val="180F095D"/>
    <w:rsid w:val="18112CAC"/>
    <w:rsid w:val="1819BA72"/>
    <w:rsid w:val="1826410F"/>
    <w:rsid w:val="182E530A"/>
    <w:rsid w:val="1839DCD1"/>
    <w:rsid w:val="18454284"/>
    <w:rsid w:val="1845E3D0"/>
    <w:rsid w:val="1847D9C8"/>
    <w:rsid w:val="18482E26"/>
    <w:rsid w:val="18493111"/>
    <w:rsid w:val="184B8E30"/>
    <w:rsid w:val="184E7953"/>
    <w:rsid w:val="1852ECBE"/>
    <w:rsid w:val="18564B1E"/>
    <w:rsid w:val="1856D68E"/>
    <w:rsid w:val="185700CD"/>
    <w:rsid w:val="185DC2D1"/>
    <w:rsid w:val="185F7C7D"/>
    <w:rsid w:val="185FBC81"/>
    <w:rsid w:val="186A505D"/>
    <w:rsid w:val="186A8AE0"/>
    <w:rsid w:val="186BBD93"/>
    <w:rsid w:val="186D7878"/>
    <w:rsid w:val="1870517D"/>
    <w:rsid w:val="1870A904"/>
    <w:rsid w:val="1874C6CE"/>
    <w:rsid w:val="1878AE6D"/>
    <w:rsid w:val="187BB1E9"/>
    <w:rsid w:val="187ECE17"/>
    <w:rsid w:val="1882DF86"/>
    <w:rsid w:val="188D8624"/>
    <w:rsid w:val="188D893C"/>
    <w:rsid w:val="188E3A9D"/>
    <w:rsid w:val="188FC221"/>
    <w:rsid w:val="1891F68E"/>
    <w:rsid w:val="1898ADCC"/>
    <w:rsid w:val="18993F98"/>
    <w:rsid w:val="1899AFD2"/>
    <w:rsid w:val="189A9AA3"/>
    <w:rsid w:val="189F003B"/>
    <w:rsid w:val="18A0924C"/>
    <w:rsid w:val="18A2C3BA"/>
    <w:rsid w:val="18A5A3FD"/>
    <w:rsid w:val="18A8DFF6"/>
    <w:rsid w:val="18AEDBDD"/>
    <w:rsid w:val="18BA52D0"/>
    <w:rsid w:val="18BCFCF9"/>
    <w:rsid w:val="18C16A8A"/>
    <w:rsid w:val="18C35099"/>
    <w:rsid w:val="18C50336"/>
    <w:rsid w:val="18C64FE0"/>
    <w:rsid w:val="18CB46AE"/>
    <w:rsid w:val="18CC25D9"/>
    <w:rsid w:val="18CFB705"/>
    <w:rsid w:val="18D2BABB"/>
    <w:rsid w:val="18D4F81E"/>
    <w:rsid w:val="18D7278B"/>
    <w:rsid w:val="18DBC3FD"/>
    <w:rsid w:val="18DD7245"/>
    <w:rsid w:val="18DE089D"/>
    <w:rsid w:val="18DE62C2"/>
    <w:rsid w:val="18DF2D96"/>
    <w:rsid w:val="18E0167B"/>
    <w:rsid w:val="18E2EDB8"/>
    <w:rsid w:val="18E45B18"/>
    <w:rsid w:val="18E55B33"/>
    <w:rsid w:val="18E5F171"/>
    <w:rsid w:val="18E85CA2"/>
    <w:rsid w:val="18EB695F"/>
    <w:rsid w:val="18ED02BE"/>
    <w:rsid w:val="18F1F505"/>
    <w:rsid w:val="18F3667A"/>
    <w:rsid w:val="18F39C57"/>
    <w:rsid w:val="18F745FF"/>
    <w:rsid w:val="18FA5FD7"/>
    <w:rsid w:val="1901C589"/>
    <w:rsid w:val="19042AD6"/>
    <w:rsid w:val="19086996"/>
    <w:rsid w:val="19099D1B"/>
    <w:rsid w:val="190A3BEA"/>
    <w:rsid w:val="190C246A"/>
    <w:rsid w:val="190E81E9"/>
    <w:rsid w:val="19100229"/>
    <w:rsid w:val="1915D632"/>
    <w:rsid w:val="1918D517"/>
    <w:rsid w:val="191959F9"/>
    <w:rsid w:val="19195CBF"/>
    <w:rsid w:val="191D6571"/>
    <w:rsid w:val="191EAAC7"/>
    <w:rsid w:val="192072AE"/>
    <w:rsid w:val="1922832C"/>
    <w:rsid w:val="192769AB"/>
    <w:rsid w:val="1929C95B"/>
    <w:rsid w:val="192B3590"/>
    <w:rsid w:val="192CA8D7"/>
    <w:rsid w:val="193132F3"/>
    <w:rsid w:val="193309CC"/>
    <w:rsid w:val="1933DA6A"/>
    <w:rsid w:val="193C8CBA"/>
    <w:rsid w:val="1946891A"/>
    <w:rsid w:val="19486419"/>
    <w:rsid w:val="194AD8C3"/>
    <w:rsid w:val="194C1BF6"/>
    <w:rsid w:val="19501AC0"/>
    <w:rsid w:val="1951492F"/>
    <w:rsid w:val="195231A8"/>
    <w:rsid w:val="1953EB5F"/>
    <w:rsid w:val="195570FE"/>
    <w:rsid w:val="1956961A"/>
    <w:rsid w:val="195F0469"/>
    <w:rsid w:val="195F7543"/>
    <w:rsid w:val="195FAE05"/>
    <w:rsid w:val="1969E6DD"/>
    <w:rsid w:val="1970553B"/>
    <w:rsid w:val="197155E1"/>
    <w:rsid w:val="197164DC"/>
    <w:rsid w:val="1971E6AB"/>
    <w:rsid w:val="1975FA66"/>
    <w:rsid w:val="197FADDA"/>
    <w:rsid w:val="19827EC9"/>
    <w:rsid w:val="198DC3E4"/>
    <w:rsid w:val="19978084"/>
    <w:rsid w:val="1999AFC8"/>
    <w:rsid w:val="199B6546"/>
    <w:rsid w:val="199BD4AB"/>
    <w:rsid w:val="19A5E908"/>
    <w:rsid w:val="19A9098A"/>
    <w:rsid w:val="19ABD0D2"/>
    <w:rsid w:val="19B1E9A6"/>
    <w:rsid w:val="19B3413B"/>
    <w:rsid w:val="19B60B01"/>
    <w:rsid w:val="19B65DA2"/>
    <w:rsid w:val="19B66704"/>
    <w:rsid w:val="19BF0983"/>
    <w:rsid w:val="19C0335B"/>
    <w:rsid w:val="19C07CAB"/>
    <w:rsid w:val="19C4AD2F"/>
    <w:rsid w:val="19C97101"/>
    <w:rsid w:val="19CD0F95"/>
    <w:rsid w:val="19D065C3"/>
    <w:rsid w:val="19D2B73A"/>
    <w:rsid w:val="19D2FABF"/>
    <w:rsid w:val="19D3043C"/>
    <w:rsid w:val="19D7DFBB"/>
    <w:rsid w:val="19D995CE"/>
    <w:rsid w:val="19E25A50"/>
    <w:rsid w:val="19E507AD"/>
    <w:rsid w:val="19EE9E2C"/>
    <w:rsid w:val="19F279D7"/>
    <w:rsid w:val="19F2896B"/>
    <w:rsid w:val="19F36E00"/>
    <w:rsid w:val="19F6AA90"/>
    <w:rsid w:val="19F6C2E2"/>
    <w:rsid w:val="19F95A1B"/>
    <w:rsid w:val="19FB3DF8"/>
    <w:rsid w:val="19FF2736"/>
    <w:rsid w:val="1A004211"/>
    <w:rsid w:val="1A014DAE"/>
    <w:rsid w:val="1A01B56A"/>
    <w:rsid w:val="1A0756B8"/>
    <w:rsid w:val="1A07FBEE"/>
    <w:rsid w:val="1A099A5A"/>
    <w:rsid w:val="1A0B1982"/>
    <w:rsid w:val="1A140D98"/>
    <w:rsid w:val="1A143432"/>
    <w:rsid w:val="1A186875"/>
    <w:rsid w:val="1A194E1F"/>
    <w:rsid w:val="1A19EA0E"/>
    <w:rsid w:val="1A1B96CC"/>
    <w:rsid w:val="1A1F3004"/>
    <w:rsid w:val="1A239A91"/>
    <w:rsid w:val="1A2439DA"/>
    <w:rsid w:val="1A254D22"/>
    <w:rsid w:val="1A2A67C4"/>
    <w:rsid w:val="1A2AC237"/>
    <w:rsid w:val="1A2DD730"/>
    <w:rsid w:val="1A2EBB45"/>
    <w:rsid w:val="1A349E0C"/>
    <w:rsid w:val="1A35C5A8"/>
    <w:rsid w:val="1A401B2B"/>
    <w:rsid w:val="1A42809B"/>
    <w:rsid w:val="1A4BD6E0"/>
    <w:rsid w:val="1A5CEB03"/>
    <w:rsid w:val="1A64807D"/>
    <w:rsid w:val="1A680773"/>
    <w:rsid w:val="1A68CDBF"/>
    <w:rsid w:val="1A6A86A3"/>
    <w:rsid w:val="1A6C0CE2"/>
    <w:rsid w:val="1A6DA761"/>
    <w:rsid w:val="1A7178B9"/>
    <w:rsid w:val="1A744CFD"/>
    <w:rsid w:val="1A7563F8"/>
    <w:rsid w:val="1A759E35"/>
    <w:rsid w:val="1A7B47A9"/>
    <w:rsid w:val="1A7DA705"/>
    <w:rsid w:val="1A809CF8"/>
    <w:rsid w:val="1A82C6F4"/>
    <w:rsid w:val="1A8325A3"/>
    <w:rsid w:val="1A855A51"/>
    <w:rsid w:val="1A8A5EF2"/>
    <w:rsid w:val="1A8AB618"/>
    <w:rsid w:val="1A8E4CFF"/>
    <w:rsid w:val="1A8F8A65"/>
    <w:rsid w:val="1A8FF339"/>
    <w:rsid w:val="1A9605A1"/>
    <w:rsid w:val="1A985A18"/>
    <w:rsid w:val="1AA0BD40"/>
    <w:rsid w:val="1AA33599"/>
    <w:rsid w:val="1AAE2CFF"/>
    <w:rsid w:val="1AB298D5"/>
    <w:rsid w:val="1AB37425"/>
    <w:rsid w:val="1AB81DAD"/>
    <w:rsid w:val="1ABB5563"/>
    <w:rsid w:val="1ABF7B53"/>
    <w:rsid w:val="1AC2137A"/>
    <w:rsid w:val="1AC295F2"/>
    <w:rsid w:val="1AC7BE50"/>
    <w:rsid w:val="1AC82DC8"/>
    <w:rsid w:val="1ACB93AE"/>
    <w:rsid w:val="1ACDCBE1"/>
    <w:rsid w:val="1AD170AD"/>
    <w:rsid w:val="1AD5C7EC"/>
    <w:rsid w:val="1AD8B308"/>
    <w:rsid w:val="1AD91F59"/>
    <w:rsid w:val="1ADD48B0"/>
    <w:rsid w:val="1ADDBB91"/>
    <w:rsid w:val="1AE45F1A"/>
    <w:rsid w:val="1AE72F39"/>
    <w:rsid w:val="1AE8DFB9"/>
    <w:rsid w:val="1AE95F59"/>
    <w:rsid w:val="1AF66850"/>
    <w:rsid w:val="1AF70610"/>
    <w:rsid w:val="1AF759A6"/>
    <w:rsid w:val="1AF9B209"/>
    <w:rsid w:val="1AFAE332"/>
    <w:rsid w:val="1AFC9541"/>
    <w:rsid w:val="1B042D8F"/>
    <w:rsid w:val="1B057E68"/>
    <w:rsid w:val="1B07467D"/>
    <w:rsid w:val="1B115669"/>
    <w:rsid w:val="1B13AA4F"/>
    <w:rsid w:val="1B1E6D2D"/>
    <w:rsid w:val="1B1E744C"/>
    <w:rsid w:val="1B1F7536"/>
    <w:rsid w:val="1B2CEF7B"/>
    <w:rsid w:val="1B2D41C8"/>
    <w:rsid w:val="1B30A95B"/>
    <w:rsid w:val="1B33FF64"/>
    <w:rsid w:val="1B3ED64D"/>
    <w:rsid w:val="1B423A89"/>
    <w:rsid w:val="1B518CF9"/>
    <w:rsid w:val="1B522B12"/>
    <w:rsid w:val="1B55C315"/>
    <w:rsid w:val="1B5BD88F"/>
    <w:rsid w:val="1B5D10E4"/>
    <w:rsid w:val="1B5F412C"/>
    <w:rsid w:val="1B652824"/>
    <w:rsid w:val="1B65760E"/>
    <w:rsid w:val="1B65C7B4"/>
    <w:rsid w:val="1B692046"/>
    <w:rsid w:val="1B6A9FD6"/>
    <w:rsid w:val="1B6C2B22"/>
    <w:rsid w:val="1B75C856"/>
    <w:rsid w:val="1B77D226"/>
    <w:rsid w:val="1B7AE37E"/>
    <w:rsid w:val="1B7D7713"/>
    <w:rsid w:val="1B7DB018"/>
    <w:rsid w:val="1B7E2375"/>
    <w:rsid w:val="1B7FB32E"/>
    <w:rsid w:val="1B89F71B"/>
    <w:rsid w:val="1B8A49A5"/>
    <w:rsid w:val="1B8CA2FA"/>
    <w:rsid w:val="1B8E8D96"/>
    <w:rsid w:val="1B8F9853"/>
    <w:rsid w:val="1B979854"/>
    <w:rsid w:val="1B9B8740"/>
    <w:rsid w:val="1BA16892"/>
    <w:rsid w:val="1BA8E62E"/>
    <w:rsid w:val="1BA8EC7B"/>
    <w:rsid w:val="1BB36C93"/>
    <w:rsid w:val="1BB4D1F0"/>
    <w:rsid w:val="1BB5205C"/>
    <w:rsid w:val="1BB601D9"/>
    <w:rsid w:val="1BBD6B36"/>
    <w:rsid w:val="1BBDCFA0"/>
    <w:rsid w:val="1BC0F585"/>
    <w:rsid w:val="1BC13CAC"/>
    <w:rsid w:val="1BC63463"/>
    <w:rsid w:val="1BCE590D"/>
    <w:rsid w:val="1BD2760E"/>
    <w:rsid w:val="1BD5E086"/>
    <w:rsid w:val="1BD9E02D"/>
    <w:rsid w:val="1BDF833C"/>
    <w:rsid w:val="1BDFCD4B"/>
    <w:rsid w:val="1BE06523"/>
    <w:rsid w:val="1BE0E2A9"/>
    <w:rsid w:val="1BE1239B"/>
    <w:rsid w:val="1BEE7595"/>
    <w:rsid w:val="1BF210EA"/>
    <w:rsid w:val="1BF3C6EA"/>
    <w:rsid w:val="1BF54AB6"/>
    <w:rsid w:val="1BF615D9"/>
    <w:rsid w:val="1BF82E45"/>
    <w:rsid w:val="1BFA5E9B"/>
    <w:rsid w:val="1BFB8BF1"/>
    <w:rsid w:val="1BFBD673"/>
    <w:rsid w:val="1C0378D9"/>
    <w:rsid w:val="1C03F6F8"/>
    <w:rsid w:val="1C0B65AB"/>
    <w:rsid w:val="1C10124A"/>
    <w:rsid w:val="1C159F91"/>
    <w:rsid w:val="1C16335E"/>
    <w:rsid w:val="1C18BA4E"/>
    <w:rsid w:val="1C1C6906"/>
    <w:rsid w:val="1C250E9A"/>
    <w:rsid w:val="1C2926DA"/>
    <w:rsid w:val="1C3710D1"/>
    <w:rsid w:val="1C385C60"/>
    <w:rsid w:val="1C388723"/>
    <w:rsid w:val="1C3892E6"/>
    <w:rsid w:val="1C3E9DD6"/>
    <w:rsid w:val="1C42E669"/>
    <w:rsid w:val="1C43E2BA"/>
    <w:rsid w:val="1C46B954"/>
    <w:rsid w:val="1C46C6C6"/>
    <w:rsid w:val="1C4832E5"/>
    <w:rsid w:val="1C4A60A6"/>
    <w:rsid w:val="1C4E566C"/>
    <w:rsid w:val="1C4EE994"/>
    <w:rsid w:val="1C507D71"/>
    <w:rsid w:val="1C5298C5"/>
    <w:rsid w:val="1C55B09B"/>
    <w:rsid w:val="1C5C2389"/>
    <w:rsid w:val="1C5DA676"/>
    <w:rsid w:val="1C7005CA"/>
    <w:rsid w:val="1C73377F"/>
    <w:rsid w:val="1C743980"/>
    <w:rsid w:val="1C75B086"/>
    <w:rsid w:val="1C76187A"/>
    <w:rsid w:val="1C775D37"/>
    <w:rsid w:val="1C7DE0C1"/>
    <w:rsid w:val="1C822145"/>
    <w:rsid w:val="1C8509D7"/>
    <w:rsid w:val="1C8EA7F4"/>
    <w:rsid w:val="1C8EFE7B"/>
    <w:rsid w:val="1C8F239D"/>
    <w:rsid w:val="1C8F802A"/>
    <w:rsid w:val="1C8FFCC6"/>
    <w:rsid w:val="1C9029A7"/>
    <w:rsid w:val="1C921B38"/>
    <w:rsid w:val="1C9845A9"/>
    <w:rsid w:val="1C987C17"/>
    <w:rsid w:val="1C9A755D"/>
    <w:rsid w:val="1C9AFB95"/>
    <w:rsid w:val="1C9E10A0"/>
    <w:rsid w:val="1CA2B1AE"/>
    <w:rsid w:val="1CA4E301"/>
    <w:rsid w:val="1CA9612D"/>
    <w:rsid w:val="1CAABE50"/>
    <w:rsid w:val="1CB70E8B"/>
    <w:rsid w:val="1CB90096"/>
    <w:rsid w:val="1CBA5904"/>
    <w:rsid w:val="1CBCD8B3"/>
    <w:rsid w:val="1CBF5259"/>
    <w:rsid w:val="1CC05C3E"/>
    <w:rsid w:val="1CC21C3E"/>
    <w:rsid w:val="1CCEE087"/>
    <w:rsid w:val="1CCFE310"/>
    <w:rsid w:val="1CDC8025"/>
    <w:rsid w:val="1CDF4C50"/>
    <w:rsid w:val="1CE30792"/>
    <w:rsid w:val="1CE77996"/>
    <w:rsid w:val="1CE818DD"/>
    <w:rsid w:val="1CE87F01"/>
    <w:rsid w:val="1CEAE276"/>
    <w:rsid w:val="1CEB4D20"/>
    <w:rsid w:val="1CEED73B"/>
    <w:rsid w:val="1CF3A7E2"/>
    <w:rsid w:val="1CF45966"/>
    <w:rsid w:val="1CF476F3"/>
    <w:rsid w:val="1CF542EC"/>
    <w:rsid w:val="1D07350A"/>
    <w:rsid w:val="1D153BD5"/>
    <w:rsid w:val="1D1C2F86"/>
    <w:rsid w:val="1D24D714"/>
    <w:rsid w:val="1D266E15"/>
    <w:rsid w:val="1D271385"/>
    <w:rsid w:val="1D27A4B4"/>
    <w:rsid w:val="1D2BD7CE"/>
    <w:rsid w:val="1D3BE907"/>
    <w:rsid w:val="1D3C983B"/>
    <w:rsid w:val="1D494D93"/>
    <w:rsid w:val="1D4CA361"/>
    <w:rsid w:val="1D4F5DE9"/>
    <w:rsid w:val="1D57941A"/>
    <w:rsid w:val="1D57EDC3"/>
    <w:rsid w:val="1D5B2419"/>
    <w:rsid w:val="1D5F2C7A"/>
    <w:rsid w:val="1D60A079"/>
    <w:rsid w:val="1D62FA4D"/>
    <w:rsid w:val="1D638A8D"/>
    <w:rsid w:val="1D640095"/>
    <w:rsid w:val="1D65CDDB"/>
    <w:rsid w:val="1D6B92FD"/>
    <w:rsid w:val="1D6C520C"/>
    <w:rsid w:val="1D6DB1E6"/>
    <w:rsid w:val="1D6F1F07"/>
    <w:rsid w:val="1D723EF5"/>
    <w:rsid w:val="1D768C7F"/>
    <w:rsid w:val="1D76FBF5"/>
    <w:rsid w:val="1D77CC1B"/>
    <w:rsid w:val="1D7A44C8"/>
    <w:rsid w:val="1D82D561"/>
    <w:rsid w:val="1D88BE3B"/>
    <w:rsid w:val="1D89CACF"/>
    <w:rsid w:val="1D8A2861"/>
    <w:rsid w:val="1D8DF6D2"/>
    <w:rsid w:val="1D950F8E"/>
    <w:rsid w:val="1D9705CC"/>
    <w:rsid w:val="1D97F487"/>
    <w:rsid w:val="1D9A7850"/>
    <w:rsid w:val="1DA44044"/>
    <w:rsid w:val="1DAA1F90"/>
    <w:rsid w:val="1DAD23AA"/>
    <w:rsid w:val="1DAE34FC"/>
    <w:rsid w:val="1DAE76A5"/>
    <w:rsid w:val="1DAE9B99"/>
    <w:rsid w:val="1DB17ACB"/>
    <w:rsid w:val="1DB35FE1"/>
    <w:rsid w:val="1DB53031"/>
    <w:rsid w:val="1DB53A9C"/>
    <w:rsid w:val="1DB6719B"/>
    <w:rsid w:val="1DBB2E21"/>
    <w:rsid w:val="1DC11500"/>
    <w:rsid w:val="1DC710DB"/>
    <w:rsid w:val="1DD0E198"/>
    <w:rsid w:val="1DDB9633"/>
    <w:rsid w:val="1DE1F696"/>
    <w:rsid w:val="1DE2B285"/>
    <w:rsid w:val="1DE552CF"/>
    <w:rsid w:val="1DEA30D3"/>
    <w:rsid w:val="1DEE8208"/>
    <w:rsid w:val="1DF0004E"/>
    <w:rsid w:val="1DF5D72F"/>
    <w:rsid w:val="1DF90A94"/>
    <w:rsid w:val="1DFCCD02"/>
    <w:rsid w:val="1E067F99"/>
    <w:rsid w:val="1E0A221B"/>
    <w:rsid w:val="1E0B6E35"/>
    <w:rsid w:val="1E0F2B58"/>
    <w:rsid w:val="1E12FD04"/>
    <w:rsid w:val="1E138D3D"/>
    <w:rsid w:val="1E16AEEB"/>
    <w:rsid w:val="1E1BD53C"/>
    <w:rsid w:val="1E22EEC8"/>
    <w:rsid w:val="1E27545C"/>
    <w:rsid w:val="1E29C986"/>
    <w:rsid w:val="1E3CA35C"/>
    <w:rsid w:val="1E3D8426"/>
    <w:rsid w:val="1E40F855"/>
    <w:rsid w:val="1E42DA38"/>
    <w:rsid w:val="1E434BAF"/>
    <w:rsid w:val="1E465003"/>
    <w:rsid w:val="1E477D55"/>
    <w:rsid w:val="1E53E5E9"/>
    <w:rsid w:val="1E5F96ED"/>
    <w:rsid w:val="1E66EF82"/>
    <w:rsid w:val="1E6C05E8"/>
    <w:rsid w:val="1E6EA88C"/>
    <w:rsid w:val="1E6FD7F8"/>
    <w:rsid w:val="1E748A2D"/>
    <w:rsid w:val="1E75878D"/>
    <w:rsid w:val="1E783CA6"/>
    <w:rsid w:val="1E7A317D"/>
    <w:rsid w:val="1E82A16A"/>
    <w:rsid w:val="1E842360"/>
    <w:rsid w:val="1E84353B"/>
    <w:rsid w:val="1E846BB9"/>
    <w:rsid w:val="1E88AD8E"/>
    <w:rsid w:val="1E8ED3F3"/>
    <w:rsid w:val="1E945D96"/>
    <w:rsid w:val="1E97589F"/>
    <w:rsid w:val="1E998560"/>
    <w:rsid w:val="1E9AA600"/>
    <w:rsid w:val="1E9CA89A"/>
    <w:rsid w:val="1E9EEE60"/>
    <w:rsid w:val="1EA098DC"/>
    <w:rsid w:val="1EAC6D17"/>
    <w:rsid w:val="1EB0176A"/>
    <w:rsid w:val="1EB12099"/>
    <w:rsid w:val="1EB46D18"/>
    <w:rsid w:val="1EB4DFDB"/>
    <w:rsid w:val="1EBDF1F0"/>
    <w:rsid w:val="1EC192ED"/>
    <w:rsid w:val="1EC1D03B"/>
    <w:rsid w:val="1EC56653"/>
    <w:rsid w:val="1EC5D306"/>
    <w:rsid w:val="1EC5DB8F"/>
    <w:rsid w:val="1ECB5BD2"/>
    <w:rsid w:val="1ECCAC9B"/>
    <w:rsid w:val="1ED15812"/>
    <w:rsid w:val="1ED54C1E"/>
    <w:rsid w:val="1ED9921C"/>
    <w:rsid w:val="1EDACF0A"/>
    <w:rsid w:val="1EDE6EB0"/>
    <w:rsid w:val="1EE479C1"/>
    <w:rsid w:val="1EE692FB"/>
    <w:rsid w:val="1EE72037"/>
    <w:rsid w:val="1EE9F86F"/>
    <w:rsid w:val="1EEEB0D2"/>
    <w:rsid w:val="1EF0759D"/>
    <w:rsid w:val="1EF4451A"/>
    <w:rsid w:val="1EF6F9A9"/>
    <w:rsid w:val="1EF775D6"/>
    <w:rsid w:val="1F020347"/>
    <w:rsid w:val="1F02DC23"/>
    <w:rsid w:val="1F046817"/>
    <w:rsid w:val="1F046CDB"/>
    <w:rsid w:val="1F084B7A"/>
    <w:rsid w:val="1F09EC05"/>
    <w:rsid w:val="1F0AB0BD"/>
    <w:rsid w:val="1F0FF8A1"/>
    <w:rsid w:val="1F11C0DB"/>
    <w:rsid w:val="1F15A221"/>
    <w:rsid w:val="1F1AE366"/>
    <w:rsid w:val="1F1BA44C"/>
    <w:rsid w:val="1F20DEC4"/>
    <w:rsid w:val="1F210209"/>
    <w:rsid w:val="1F2313BD"/>
    <w:rsid w:val="1F27090A"/>
    <w:rsid w:val="1F2BDAA4"/>
    <w:rsid w:val="1F322199"/>
    <w:rsid w:val="1F324C5D"/>
    <w:rsid w:val="1F3324CC"/>
    <w:rsid w:val="1F3605B3"/>
    <w:rsid w:val="1F376C30"/>
    <w:rsid w:val="1F3AFF23"/>
    <w:rsid w:val="1F3B7E3B"/>
    <w:rsid w:val="1F3C9005"/>
    <w:rsid w:val="1F46E763"/>
    <w:rsid w:val="1F4C9D74"/>
    <w:rsid w:val="1F4D8EED"/>
    <w:rsid w:val="1F551887"/>
    <w:rsid w:val="1F5643F3"/>
    <w:rsid w:val="1F5696C6"/>
    <w:rsid w:val="1F58F55C"/>
    <w:rsid w:val="1F5AD3D1"/>
    <w:rsid w:val="1F5CAC22"/>
    <w:rsid w:val="1F62E13C"/>
    <w:rsid w:val="1F651394"/>
    <w:rsid w:val="1F66D32B"/>
    <w:rsid w:val="1F68C015"/>
    <w:rsid w:val="1F77DC0E"/>
    <w:rsid w:val="1F801A48"/>
    <w:rsid w:val="1F827825"/>
    <w:rsid w:val="1F861447"/>
    <w:rsid w:val="1F872844"/>
    <w:rsid w:val="1F8767A0"/>
    <w:rsid w:val="1F88D199"/>
    <w:rsid w:val="1F8D599B"/>
    <w:rsid w:val="1F929DE9"/>
    <w:rsid w:val="1F968174"/>
    <w:rsid w:val="1F989435"/>
    <w:rsid w:val="1F98E579"/>
    <w:rsid w:val="1F9C5C57"/>
    <w:rsid w:val="1F9D28CE"/>
    <w:rsid w:val="1FA448CF"/>
    <w:rsid w:val="1FA881E6"/>
    <w:rsid w:val="1FAD4E25"/>
    <w:rsid w:val="1FAED3AD"/>
    <w:rsid w:val="1FB00C20"/>
    <w:rsid w:val="1FB1A26C"/>
    <w:rsid w:val="1FB7C894"/>
    <w:rsid w:val="1FBCD309"/>
    <w:rsid w:val="1FC0C320"/>
    <w:rsid w:val="1FC11139"/>
    <w:rsid w:val="1FCAC4FC"/>
    <w:rsid w:val="1FD0454D"/>
    <w:rsid w:val="1FDA9FE1"/>
    <w:rsid w:val="1FE3FD4F"/>
    <w:rsid w:val="1FE61A36"/>
    <w:rsid w:val="1FEB6A3B"/>
    <w:rsid w:val="1FEDA504"/>
    <w:rsid w:val="1FF08774"/>
    <w:rsid w:val="1FF22D04"/>
    <w:rsid w:val="1FFA3A67"/>
    <w:rsid w:val="1FFBB8E7"/>
    <w:rsid w:val="1FFBF58B"/>
    <w:rsid w:val="2000F6FF"/>
    <w:rsid w:val="2009D3CD"/>
    <w:rsid w:val="200B3AA5"/>
    <w:rsid w:val="200D0990"/>
    <w:rsid w:val="200DB34F"/>
    <w:rsid w:val="20108F41"/>
    <w:rsid w:val="20146765"/>
    <w:rsid w:val="20150A9E"/>
    <w:rsid w:val="20165673"/>
    <w:rsid w:val="201918E2"/>
    <w:rsid w:val="201CDAFD"/>
    <w:rsid w:val="20233E27"/>
    <w:rsid w:val="20240F46"/>
    <w:rsid w:val="202660AA"/>
    <w:rsid w:val="20279CE2"/>
    <w:rsid w:val="20288388"/>
    <w:rsid w:val="202A9D23"/>
    <w:rsid w:val="202B5769"/>
    <w:rsid w:val="202CC17F"/>
    <w:rsid w:val="20305BDE"/>
    <w:rsid w:val="203296B5"/>
    <w:rsid w:val="2034D375"/>
    <w:rsid w:val="20353832"/>
    <w:rsid w:val="2037D6A1"/>
    <w:rsid w:val="2038B39C"/>
    <w:rsid w:val="2042393C"/>
    <w:rsid w:val="204797EC"/>
    <w:rsid w:val="20487AD2"/>
    <w:rsid w:val="2049EF4D"/>
    <w:rsid w:val="204A0CFD"/>
    <w:rsid w:val="204ADC43"/>
    <w:rsid w:val="204C57D6"/>
    <w:rsid w:val="204CAC83"/>
    <w:rsid w:val="204F3088"/>
    <w:rsid w:val="2050DDC0"/>
    <w:rsid w:val="20539EA4"/>
    <w:rsid w:val="205664A5"/>
    <w:rsid w:val="205969EA"/>
    <w:rsid w:val="205EF135"/>
    <w:rsid w:val="206340D3"/>
    <w:rsid w:val="206D2B25"/>
    <w:rsid w:val="206ECDA6"/>
    <w:rsid w:val="20722814"/>
    <w:rsid w:val="2075A882"/>
    <w:rsid w:val="207690A5"/>
    <w:rsid w:val="2078C579"/>
    <w:rsid w:val="207E32D3"/>
    <w:rsid w:val="207F7943"/>
    <w:rsid w:val="207FC285"/>
    <w:rsid w:val="20822F0F"/>
    <w:rsid w:val="20851917"/>
    <w:rsid w:val="2086C312"/>
    <w:rsid w:val="20885886"/>
    <w:rsid w:val="20A00EA7"/>
    <w:rsid w:val="20A193BD"/>
    <w:rsid w:val="20A1D508"/>
    <w:rsid w:val="20A6C037"/>
    <w:rsid w:val="20A82478"/>
    <w:rsid w:val="20B1F8F5"/>
    <w:rsid w:val="20B388E8"/>
    <w:rsid w:val="20B4993F"/>
    <w:rsid w:val="20B4FADE"/>
    <w:rsid w:val="20B61848"/>
    <w:rsid w:val="20BA2FC4"/>
    <w:rsid w:val="20C164EE"/>
    <w:rsid w:val="20C2D6B6"/>
    <w:rsid w:val="20C98F67"/>
    <w:rsid w:val="20D150DD"/>
    <w:rsid w:val="20D4BE84"/>
    <w:rsid w:val="20E34C6F"/>
    <w:rsid w:val="20E64894"/>
    <w:rsid w:val="20EA0523"/>
    <w:rsid w:val="20F00B4F"/>
    <w:rsid w:val="20F1781E"/>
    <w:rsid w:val="20F87A6D"/>
    <w:rsid w:val="20F8AD60"/>
    <w:rsid w:val="20F8E081"/>
    <w:rsid w:val="20FB5A4B"/>
    <w:rsid w:val="20FF601C"/>
    <w:rsid w:val="21028347"/>
    <w:rsid w:val="210719A4"/>
    <w:rsid w:val="21077000"/>
    <w:rsid w:val="2109388B"/>
    <w:rsid w:val="2109F908"/>
    <w:rsid w:val="21107B08"/>
    <w:rsid w:val="2112E497"/>
    <w:rsid w:val="2113A02F"/>
    <w:rsid w:val="2117440B"/>
    <w:rsid w:val="211C0972"/>
    <w:rsid w:val="211CBA30"/>
    <w:rsid w:val="212549B1"/>
    <w:rsid w:val="2129FC56"/>
    <w:rsid w:val="212D7F87"/>
    <w:rsid w:val="212EAED5"/>
    <w:rsid w:val="21353C0D"/>
    <w:rsid w:val="21368836"/>
    <w:rsid w:val="21378514"/>
    <w:rsid w:val="2138A408"/>
    <w:rsid w:val="213F43B6"/>
    <w:rsid w:val="21436D81"/>
    <w:rsid w:val="21471ED0"/>
    <w:rsid w:val="2147F910"/>
    <w:rsid w:val="21488510"/>
    <w:rsid w:val="214A7CE3"/>
    <w:rsid w:val="214AC62E"/>
    <w:rsid w:val="214C4A2B"/>
    <w:rsid w:val="214F1F0D"/>
    <w:rsid w:val="21597999"/>
    <w:rsid w:val="2160D752"/>
    <w:rsid w:val="21622360"/>
    <w:rsid w:val="2163729B"/>
    <w:rsid w:val="216787EF"/>
    <w:rsid w:val="216CB979"/>
    <w:rsid w:val="216EA4B7"/>
    <w:rsid w:val="21721B2A"/>
    <w:rsid w:val="2172ECF8"/>
    <w:rsid w:val="21761ABC"/>
    <w:rsid w:val="2176ED7E"/>
    <w:rsid w:val="21792CAD"/>
    <w:rsid w:val="217C67D1"/>
    <w:rsid w:val="218AAB44"/>
    <w:rsid w:val="219CD678"/>
    <w:rsid w:val="219F1CC6"/>
    <w:rsid w:val="21A55BD3"/>
    <w:rsid w:val="21AE1F79"/>
    <w:rsid w:val="21B06D4D"/>
    <w:rsid w:val="21B0BFB4"/>
    <w:rsid w:val="21B111EA"/>
    <w:rsid w:val="21B222D6"/>
    <w:rsid w:val="21B3B2EF"/>
    <w:rsid w:val="21B3C55A"/>
    <w:rsid w:val="21B63A53"/>
    <w:rsid w:val="21B78CBE"/>
    <w:rsid w:val="21B8FFD7"/>
    <w:rsid w:val="21B95F72"/>
    <w:rsid w:val="21BAEACD"/>
    <w:rsid w:val="21BED635"/>
    <w:rsid w:val="21CD93D2"/>
    <w:rsid w:val="21CEF0B9"/>
    <w:rsid w:val="21D3C30B"/>
    <w:rsid w:val="21D6BC06"/>
    <w:rsid w:val="21DAD6DB"/>
    <w:rsid w:val="21DC2F95"/>
    <w:rsid w:val="21DE8579"/>
    <w:rsid w:val="21E4DBEC"/>
    <w:rsid w:val="21E90C04"/>
    <w:rsid w:val="21E9EE8F"/>
    <w:rsid w:val="21F1BDD1"/>
    <w:rsid w:val="21F3F358"/>
    <w:rsid w:val="21F5C3A9"/>
    <w:rsid w:val="21F8361E"/>
    <w:rsid w:val="21FB04AA"/>
    <w:rsid w:val="21FBC088"/>
    <w:rsid w:val="21FC2939"/>
    <w:rsid w:val="2200B80A"/>
    <w:rsid w:val="22022076"/>
    <w:rsid w:val="22056F39"/>
    <w:rsid w:val="2209E8A5"/>
    <w:rsid w:val="220B479C"/>
    <w:rsid w:val="220E0A32"/>
    <w:rsid w:val="2210A8B9"/>
    <w:rsid w:val="22160FBE"/>
    <w:rsid w:val="22172D6E"/>
    <w:rsid w:val="221C5891"/>
    <w:rsid w:val="2226BFDB"/>
    <w:rsid w:val="2226DBEA"/>
    <w:rsid w:val="2226EEDE"/>
    <w:rsid w:val="2228704A"/>
    <w:rsid w:val="222E68C0"/>
    <w:rsid w:val="2235D8CF"/>
    <w:rsid w:val="223ACCF6"/>
    <w:rsid w:val="223DE2C4"/>
    <w:rsid w:val="22401133"/>
    <w:rsid w:val="2240EB1F"/>
    <w:rsid w:val="2243A9E5"/>
    <w:rsid w:val="224D42E3"/>
    <w:rsid w:val="225557A4"/>
    <w:rsid w:val="2255E643"/>
    <w:rsid w:val="225677B7"/>
    <w:rsid w:val="2259607E"/>
    <w:rsid w:val="2259BCD0"/>
    <w:rsid w:val="2259DC92"/>
    <w:rsid w:val="225E069D"/>
    <w:rsid w:val="226BC048"/>
    <w:rsid w:val="22750F2B"/>
    <w:rsid w:val="22843567"/>
    <w:rsid w:val="22859F57"/>
    <w:rsid w:val="2288D164"/>
    <w:rsid w:val="228AE322"/>
    <w:rsid w:val="228B10A3"/>
    <w:rsid w:val="228FC850"/>
    <w:rsid w:val="22932A17"/>
    <w:rsid w:val="2294417D"/>
    <w:rsid w:val="22946B5F"/>
    <w:rsid w:val="22956EE9"/>
    <w:rsid w:val="229B0355"/>
    <w:rsid w:val="22A4B852"/>
    <w:rsid w:val="22A5B3D2"/>
    <w:rsid w:val="22A815F3"/>
    <w:rsid w:val="22A868D0"/>
    <w:rsid w:val="22A89706"/>
    <w:rsid w:val="22AB81D8"/>
    <w:rsid w:val="22AC18A4"/>
    <w:rsid w:val="22BC5258"/>
    <w:rsid w:val="22BD3125"/>
    <w:rsid w:val="22BED02B"/>
    <w:rsid w:val="22C5B937"/>
    <w:rsid w:val="22C6CCBD"/>
    <w:rsid w:val="22C995BD"/>
    <w:rsid w:val="22D9E09A"/>
    <w:rsid w:val="22DAFF34"/>
    <w:rsid w:val="22EAC50F"/>
    <w:rsid w:val="22EEEEE4"/>
    <w:rsid w:val="22EF5358"/>
    <w:rsid w:val="22F01625"/>
    <w:rsid w:val="23008A46"/>
    <w:rsid w:val="23058D47"/>
    <w:rsid w:val="230A3EBC"/>
    <w:rsid w:val="230BF178"/>
    <w:rsid w:val="23134FED"/>
    <w:rsid w:val="23138524"/>
    <w:rsid w:val="2313BE57"/>
    <w:rsid w:val="23140B61"/>
    <w:rsid w:val="231D5656"/>
    <w:rsid w:val="231F7C12"/>
    <w:rsid w:val="23252C6B"/>
    <w:rsid w:val="2329090C"/>
    <w:rsid w:val="23359A80"/>
    <w:rsid w:val="23385392"/>
    <w:rsid w:val="233CA72F"/>
    <w:rsid w:val="23411FEE"/>
    <w:rsid w:val="23457258"/>
    <w:rsid w:val="234764FF"/>
    <w:rsid w:val="2350195C"/>
    <w:rsid w:val="23514B73"/>
    <w:rsid w:val="235394EE"/>
    <w:rsid w:val="2356431C"/>
    <w:rsid w:val="2356FEF3"/>
    <w:rsid w:val="235CA19F"/>
    <w:rsid w:val="23601066"/>
    <w:rsid w:val="2361AAC5"/>
    <w:rsid w:val="23644C12"/>
    <w:rsid w:val="2365DB03"/>
    <w:rsid w:val="2368A3E5"/>
    <w:rsid w:val="236AE612"/>
    <w:rsid w:val="236E75CC"/>
    <w:rsid w:val="2372ECCF"/>
    <w:rsid w:val="2378EE43"/>
    <w:rsid w:val="237E7910"/>
    <w:rsid w:val="23809C6D"/>
    <w:rsid w:val="23831E7B"/>
    <w:rsid w:val="2383ED1D"/>
    <w:rsid w:val="23844824"/>
    <w:rsid w:val="238EF6C0"/>
    <w:rsid w:val="2394412B"/>
    <w:rsid w:val="23999848"/>
    <w:rsid w:val="23A5CD2C"/>
    <w:rsid w:val="23AE9E27"/>
    <w:rsid w:val="23B4E149"/>
    <w:rsid w:val="23B75255"/>
    <w:rsid w:val="23BDEA59"/>
    <w:rsid w:val="23BDF81B"/>
    <w:rsid w:val="23C0C738"/>
    <w:rsid w:val="23C4C741"/>
    <w:rsid w:val="23CAB99D"/>
    <w:rsid w:val="23CACA4F"/>
    <w:rsid w:val="23CCD52E"/>
    <w:rsid w:val="23CCE9A7"/>
    <w:rsid w:val="23CDAF29"/>
    <w:rsid w:val="23D349E5"/>
    <w:rsid w:val="23D7680F"/>
    <w:rsid w:val="23DDD20B"/>
    <w:rsid w:val="23E21F55"/>
    <w:rsid w:val="23E2EC3C"/>
    <w:rsid w:val="23E5B4A0"/>
    <w:rsid w:val="23E70D23"/>
    <w:rsid w:val="23EACBEE"/>
    <w:rsid w:val="23F515A4"/>
    <w:rsid w:val="24055D4A"/>
    <w:rsid w:val="240A9083"/>
    <w:rsid w:val="240AA040"/>
    <w:rsid w:val="240CE52E"/>
    <w:rsid w:val="240DFBFA"/>
    <w:rsid w:val="240FB5EC"/>
    <w:rsid w:val="241A61D2"/>
    <w:rsid w:val="241DEFEB"/>
    <w:rsid w:val="241EDEC7"/>
    <w:rsid w:val="2426FD48"/>
    <w:rsid w:val="24289C50"/>
    <w:rsid w:val="242CF034"/>
    <w:rsid w:val="24385928"/>
    <w:rsid w:val="2439FE22"/>
    <w:rsid w:val="243BDE12"/>
    <w:rsid w:val="24415D75"/>
    <w:rsid w:val="24476259"/>
    <w:rsid w:val="244919D5"/>
    <w:rsid w:val="24556F74"/>
    <w:rsid w:val="24585F70"/>
    <w:rsid w:val="24596401"/>
    <w:rsid w:val="245D7F57"/>
    <w:rsid w:val="245FCA6B"/>
    <w:rsid w:val="246DC689"/>
    <w:rsid w:val="2471D2EC"/>
    <w:rsid w:val="2472BB83"/>
    <w:rsid w:val="2476B384"/>
    <w:rsid w:val="247ED6C5"/>
    <w:rsid w:val="248D9874"/>
    <w:rsid w:val="248E469D"/>
    <w:rsid w:val="24905FDC"/>
    <w:rsid w:val="2496E168"/>
    <w:rsid w:val="2498D7E4"/>
    <w:rsid w:val="24A292DE"/>
    <w:rsid w:val="24A5B89C"/>
    <w:rsid w:val="24ADA952"/>
    <w:rsid w:val="24B165FC"/>
    <w:rsid w:val="24B3BE69"/>
    <w:rsid w:val="24B4F0C8"/>
    <w:rsid w:val="24B4F714"/>
    <w:rsid w:val="24B4F728"/>
    <w:rsid w:val="24B70D80"/>
    <w:rsid w:val="24BB0D31"/>
    <w:rsid w:val="24BCC884"/>
    <w:rsid w:val="24BDF22D"/>
    <w:rsid w:val="24C2D43C"/>
    <w:rsid w:val="24C7FC15"/>
    <w:rsid w:val="24CDFF28"/>
    <w:rsid w:val="24D28826"/>
    <w:rsid w:val="24D57E14"/>
    <w:rsid w:val="24D96563"/>
    <w:rsid w:val="24DACFF3"/>
    <w:rsid w:val="24DBBFFB"/>
    <w:rsid w:val="24DC1439"/>
    <w:rsid w:val="24DF86DE"/>
    <w:rsid w:val="24E029B6"/>
    <w:rsid w:val="24E29CF9"/>
    <w:rsid w:val="24E94858"/>
    <w:rsid w:val="24F45375"/>
    <w:rsid w:val="24F6353D"/>
    <w:rsid w:val="24FEDD37"/>
    <w:rsid w:val="2500DD82"/>
    <w:rsid w:val="25096DCF"/>
    <w:rsid w:val="2512B852"/>
    <w:rsid w:val="251ED082"/>
    <w:rsid w:val="252EFA31"/>
    <w:rsid w:val="252F3546"/>
    <w:rsid w:val="25302101"/>
    <w:rsid w:val="25313EC1"/>
    <w:rsid w:val="25324AE2"/>
    <w:rsid w:val="2539D6A7"/>
    <w:rsid w:val="253B6597"/>
    <w:rsid w:val="253CBD91"/>
    <w:rsid w:val="25407B8D"/>
    <w:rsid w:val="25438B8A"/>
    <w:rsid w:val="25468BC2"/>
    <w:rsid w:val="254754BF"/>
    <w:rsid w:val="254E8A24"/>
    <w:rsid w:val="2550ADD2"/>
    <w:rsid w:val="255CADE9"/>
    <w:rsid w:val="255E3CC9"/>
    <w:rsid w:val="256A41FB"/>
    <w:rsid w:val="2570F93A"/>
    <w:rsid w:val="2571F073"/>
    <w:rsid w:val="25734F29"/>
    <w:rsid w:val="257DF452"/>
    <w:rsid w:val="25843BA2"/>
    <w:rsid w:val="2584E3A5"/>
    <w:rsid w:val="25873A27"/>
    <w:rsid w:val="25880A24"/>
    <w:rsid w:val="258E34FA"/>
    <w:rsid w:val="258EC6EC"/>
    <w:rsid w:val="258F1914"/>
    <w:rsid w:val="2592821F"/>
    <w:rsid w:val="2594E92C"/>
    <w:rsid w:val="2595F899"/>
    <w:rsid w:val="259A9034"/>
    <w:rsid w:val="259E32F7"/>
    <w:rsid w:val="25A7D479"/>
    <w:rsid w:val="25AD3E5E"/>
    <w:rsid w:val="25ADB294"/>
    <w:rsid w:val="25B08ABA"/>
    <w:rsid w:val="25B29D63"/>
    <w:rsid w:val="25B2A615"/>
    <w:rsid w:val="25B59A3A"/>
    <w:rsid w:val="25B59E64"/>
    <w:rsid w:val="25B95969"/>
    <w:rsid w:val="25C1215F"/>
    <w:rsid w:val="25C2A79B"/>
    <w:rsid w:val="25C5799F"/>
    <w:rsid w:val="25C69657"/>
    <w:rsid w:val="25C806FD"/>
    <w:rsid w:val="25C8E02C"/>
    <w:rsid w:val="25C8FA1E"/>
    <w:rsid w:val="25C9A3BE"/>
    <w:rsid w:val="25CF611B"/>
    <w:rsid w:val="25D222C0"/>
    <w:rsid w:val="25D66A2C"/>
    <w:rsid w:val="25DB10F0"/>
    <w:rsid w:val="25DB45FF"/>
    <w:rsid w:val="25E13F44"/>
    <w:rsid w:val="25E28752"/>
    <w:rsid w:val="25E5134B"/>
    <w:rsid w:val="25E53A15"/>
    <w:rsid w:val="25E6700E"/>
    <w:rsid w:val="25E86293"/>
    <w:rsid w:val="25EAF162"/>
    <w:rsid w:val="25EE7908"/>
    <w:rsid w:val="25F08CB2"/>
    <w:rsid w:val="26019988"/>
    <w:rsid w:val="260DC155"/>
    <w:rsid w:val="260E3B91"/>
    <w:rsid w:val="260EE099"/>
    <w:rsid w:val="260F7080"/>
    <w:rsid w:val="26112EE4"/>
    <w:rsid w:val="2612C488"/>
    <w:rsid w:val="26236B48"/>
    <w:rsid w:val="26242F5A"/>
    <w:rsid w:val="2627614C"/>
    <w:rsid w:val="262AAF1F"/>
    <w:rsid w:val="262D7BB5"/>
    <w:rsid w:val="262DB451"/>
    <w:rsid w:val="263260C4"/>
    <w:rsid w:val="2635728E"/>
    <w:rsid w:val="263631FB"/>
    <w:rsid w:val="2638BC7D"/>
    <w:rsid w:val="26392E8F"/>
    <w:rsid w:val="2639C2FE"/>
    <w:rsid w:val="263A92B9"/>
    <w:rsid w:val="263D4C8D"/>
    <w:rsid w:val="263DDC2C"/>
    <w:rsid w:val="263E4D0E"/>
    <w:rsid w:val="263F646A"/>
    <w:rsid w:val="2641DA7D"/>
    <w:rsid w:val="26448C3C"/>
    <w:rsid w:val="26461DD5"/>
    <w:rsid w:val="264A53EB"/>
    <w:rsid w:val="264D0F30"/>
    <w:rsid w:val="264F1530"/>
    <w:rsid w:val="26542AE0"/>
    <w:rsid w:val="26551B84"/>
    <w:rsid w:val="265617DD"/>
    <w:rsid w:val="265A12F4"/>
    <w:rsid w:val="265E0A31"/>
    <w:rsid w:val="265F81D3"/>
    <w:rsid w:val="26604B2D"/>
    <w:rsid w:val="26678815"/>
    <w:rsid w:val="2667C63C"/>
    <w:rsid w:val="266E85EC"/>
    <w:rsid w:val="26742F9B"/>
    <w:rsid w:val="2677806B"/>
    <w:rsid w:val="26795193"/>
    <w:rsid w:val="267A5640"/>
    <w:rsid w:val="267A697D"/>
    <w:rsid w:val="267DEBBE"/>
    <w:rsid w:val="267F3CC4"/>
    <w:rsid w:val="2688E654"/>
    <w:rsid w:val="268BAD10"/>
    <w:rsid w:val="26917D79"/>
    <w:rsid w:val="26980543"/>
    <w:rsid w:val="26A46759"/>
    <w:rsid w:val="26A4D5FC"/>
    <w:rsid w:val="26A5815B"/>
    <w:rsid w:val="26AB48E1"/>
    <w:rsid w:val="26B456F9"/>
    <w:rsid w:val="26B4606D"/>
    <w:rsid w:val="26B81E31"/>
    <w:rsid w:val="26BE32AF"/>
    <w:rsid w:val="26C0C47E"/>
    <w:rsid w:val="26CAD389"/>
    <w:rsid w:val="26CED5E7"/>
    <w:rsid w:val="26D19F55"/>
    <w:rsid w:val="26D22AA5"/>
    <w:rsid w:val="26DE5750"/>
    <w:rsid w:val="26E097D0"/>
    <w:rsid w:val="26E162FA"/>
    <w:rsid w:val="26E29784"/>
    <w:rsid w:val="26E298E7"/>
    <w:rsid w:val="26E6AEF0"/>
    <w:rsid w:val="26FA4871"/>
    <w:rsid w:val="26FE198C"/>
    <w:rsid w:val="27026EB5"/>
    <w:rsid w:val="27034156"/>
    <w:rsid w:val="270930AA"/>
    <w:rsid w:val="270A8333"/>
    <w:rsid w:val="270C2B9B"/>
    <w:rsid w:val="270D614B"/>
    <w:rsid w:val="2713144D"/>
    <w:rsid w:val="27179AAA"/>
    <w:rsid w:val="271D4F56"/>
    <w:rsid w:val="27208F8A"/>
    <w:rsid w:val="2722282B"/>
    <w:rsid w:val="27224B55"/>
    <w:rsid w:val="2724CE17"/>
    <w:rsid w:val="2725F342"/>
    <w:rsid w:val="272EEA41"/>
    <w:rsid w:val="27320D81"/>
    <w:rsid w:val="2734F1DD"/>
    <w:rsid w:val="273543F2"/>
    <w:rsid w:val="2738D0EB"/>
    <w:rsid w:val="273D1DD5"/>
    <w:rsid w:val="274246FB"/>
    <w:rsid w:val="2748A74C"/>
    <w:rsid w:val="274AB59C"/>
    <w:rsid w:val="274D2269"/>
    <w:rsid w:val="27570E51"/>
    <w:rsid w:val="275F9C74"/>
    <w:rsid w:val="2765BB67"/>
    <w:rsid w:val="2765D177"/>
    <w:rsid w:val="276BB435"/>
    <w:rsid w:val="276C61E1"/>
    <w:rsid w:val="276DF321"/>
    <w:rsid w:val="27756274"/>
    <w:rsid w:val="277D6E0E"/>
    <w:rsid w:val="277DA0DF"/>
    <w:rsid w:val="27802850"/>
    <w:rsid w:val="27815D3B"/>
    <w:rsid w:val="27875626"/>
    <w:rsid w:val="278A3F6B"/>
    <w:rsid w:val="278A5674"/>
    <w:rsid w:val="27960B15"/>
    <w:rsid w:val="279699EB"/>
    <w:rsid w:val="279DD766"/>
    <w:rsid w:val="27A3F1BF"/>
    <w:rsid w:val="27A47CEC"/>
    <w:rsid w:val="27A68A27"/>
    <w:rsid w:val="27A77955"/>
    <w:rsid w:val="27AE4A65"/>
    <w:rsid w:val="27AE764B"/>
    <w:rsid w:val="27B769A5"/>
    <w:rsid w:val="27B8DD32"/>
    <w:rsid w:val="27BD45AE"/>
    <w:rsid w:val="27BEBD0C"/>
    <w:rsid w:val="27C1474E"/>
    <w:rsid w:val="27C254BD"/>
    <w:rsid w:val="27C273AF"/>
    <w:rsid w:val="27C64B5B"/>
    <w:rsid w:val="27CD4288"/>
    <w:rsid w:val="27D47AA2"/>
    <w:rsid w:val="27D55C5E"/>
    <w:rsid w:val="27D9FF23"/>
    <w:rsid w:val="27DA47B2"/>
    <w:rsid w:val="27DE4E59"/>
    <w:rsid w:val="27E21091"/>
    <w:rsid w:val="27E8F3D2"/>
    <w:rsid w:val="27EF627F"/>
    <w:rsid w:val="27F4453A"/>
    <w:rsid w:val="27F514CD"/>
    <w:rsid w:val="27FA3847"/>
    <w:rsid w:val="280008D2"/>
    <w:rsid w:val="28068982"/>
    <w:rsid w:val="28078EBD"/>
    <w:rsid w:val="2810DEFB"/>
    <w:rsid w:val="2819C1C7"/>
    <w:rsid w:val="281DA5C3"/>
    <w:rsid w:val="2821590F"/>
    <w:rsid w:val="282203FF"/>
    <w:rsid w:val="2822172A"/>
    <w:rsid w:val="282232C7"/>
    <w:rsid w:val="2825AC25"/>
    <w:rsid w:val="282706FD"/>
    <w:rsid w:val="28292B6D"/>
    <w:rsid w:val="2830488F"/>
    <w:rsid w:val="2833347D"/>
    <w:rsid w:val="2839D14C"/>
    <w:rsid w:val="28441624"/>
    <w:rsid w:val="2845BC3B"/>
    <w:rsid w:val="284D8372"/>
    <w:rsid w:val="284E64FA"/>
    <w:rsid w:val="284ED4AA"/>
    <w:rsid w:val="28519776"/>
    <w:rsid w:val="28561D77"/>
    <w:rsid w:val="285AFFE8"/>
    <w:rsid w:val="285CAE9C"/>
    <w:rsid w:val="28623635"/>
    <w:rsid w:val="28634DEA"/>
    <w:rsid w:val="28655625"/>
    <w:rsid w:val="286BB109"/>
    <w:rsid w:val="287240A8"/>
    <w:rsid w:val="28728205"/>
    <w:rsid w:val="28784B63"/>
    <w:rsid w:val="2878F7B5"/>
    <w:rsid w:val="28811286"/>
    <w:rsid w:val="28881A0B"/>
    <w:rsid w:val="288CB9DE"/>
    <w:rsid w:val="288F3865"/>
    <w:rsid w:val="28996F3E"/>
    <w:rsid w:val="28A5C1B6"/>
    <w:rsid w:val="28A72A7C"/>
    <w:rsid w:val="28A8E0DB"/>
    <w:rsid w:val="28ACA1AA"/>
    <w:rsid w:val="28AD76E4"/>
    <w:rsid w:val="28B5F80C"/>
    <w:rsid w:val="28B6030C"/>
    <w:rsid w:val="28BC2BF8"/>
    <w:rsid w:val="28BDC6F4"/>
    <w:rsid w:val="28CCB081"/>
    <w:rsid w:val="28CD42FC"/>
    <w:rsid w:val="28D23746"/>
    <w:rsid w:val="28D28FF2"/>
    <w:rsid w:val="28D60CAC"/>
    <w:rsid w:val="28D60F15"/>
    <w:rsid w:val="28D7F070"/>
    <w:rsid w:val="28D8583D"/>
    <w:rsid w:val="28DC4AA0"/>
    <w:rsid w:val="28E13E2E"/>
    <w:rsid w:val="28E512C2"/>
    <w:rsid w:val="28E56F2A"/>
    <w:rsid w:val="28E5A54F"/>
    <w:rsid w:val="28EC1409"/>
    <w:rsid w:val="28EF38D6"/>
    <w:rsid w:val="28F0A760"/>
    <w:rsid w:val="28F10461"/>
    <w:rsid w:val="28F1DB1B"/>
    <w:rsid w:val="28F206DC"/>
    <w:rsid w:val="28F38262"/>
    <w:rsid w:val="28FCF146"/>
    <w:rsid w:val="29004A3E"/>
    <w:rsid w:val="2903541D"/>
    <w:rsid w:val="290371DB"/>
    <w:rsid w:val="2903CA4D"/>
    <w:rsid w:val="29091A26"/>
    <w:rsid w:val="290B1291"/>
    <w:rsid w:val="290B6339"/>
    <w:rsid w:val="29121A54"/>
    <w:rsid w:val="2913F4EC"/>
    <w:rsid w:val="292C9E5B"/>
    <w:rsid w:val="292E4D3E"/>
    <w:rsid w:val="293771BB"/>
    <w:rsid w:val="29383BD0"/>
    <w:rsid w:val="29388F88"/>
    <w:rsid w:val="2944D624"/>
    <w:rsid w:val="2945429A"/>
    <w:rsid w:val="294B6AF3"/>
    <w:rsid w:val="295131A7"/>
    <w:rsid w:val="2954C248"/>
    <w:rsid w:val="29563709"/>
    <w:rsid w:val="2956BDAD"/>
    <w:rsid w:val="295884B2"/>
    <w:rsid w:val="295A0995"/>
    <w:rsid w:val="295B2584"/>
    <w:rsid w:val="295BE905"/>
    <w:rsid w:val="295C9D93"/>
    <w:rsid w:val="2960BA0F"/>
    <w:rsid w:val="296580FE"/>
    <w:rsid w:val="29690BDE"/>
    <w:rsid w:val="296BB347"/>
    <w:rsid w:val="296CBE28"/>
    <w:rsid w:val="29751C3C"/>
    <w:rsid w:val="29790B3A"/>
    <w:rsid w:val="297B93E6"/>
    <w:rsid w:val="297BF668"/>
    <w:rsid w:val="2986C591"/>
    <w:rsid w:val="29877154"/>
    <w:rsid w:val="298B5CAA"/>
    <w:rsid w:val="298F3C7C"/>
    <w:rsid w:val="298FBB9D"/>
    <w:rsid w:val="299320FE"/>
    <w:rsid w:val="299741B1"/>
    <w:rsid w:val="2998B444"/>
    <w:rsid w:val="29993939"/>
    <w:rsid w:val="29996506"/>
    <w:rsid w:val="2999FB83"/>
    <w:rsid w:val="299C6EB2"/>
    <w:rsid w:val="29A2E06B"/>
    <w:rsid w:val="29A3424F"/>
    <w:rsid w:val="29AA99C2"/>
    <w:rsid w:val="29ABDB7D"/>
    <w:rsid w:val="29B01BB7"/>
    <w:rsid w:val="29B2E72D"/>
    <w:rsid w:val="29B81FA5"/>
    <w:rsid w:val="29BA3CA7"/>
    <w:rsid w:val="29BD2C80"/>
    <w:rsid w:val="29BE966B"/>
    <w:rsid w:val="29D4A77A"/>
    <w:rsid w:val="29D5E84E"/>
    <w:rsid w:val="29DB0003"/>
    <w:rsid w:val="29E01031"/>
    <w:rsid w:val="29E05ADD"/>
    <w:rsid w:val="29E4C77D"/>
    <w:rsid w:val="29EA4A23"/>
    <w:rsid w:val="29FAC664"/>
    <w:rsid w:val="29FB828A"/>
    <w:rsid w:val="29FF156D"/>
    <w:rsid w:val="2A01D46B"/>
    <w:rsid w:val="2A03356F"/>
    <w:rsid w:val="2A2350CA"/>
    <w:rsid w:val="2A26D098"/>
    <w:rsid w:val="2A273681"/>
    <w:rsid w:val="2A2BAAC9"/>
    <w:rsid w:val="2A33B29C"/>
    <w:rsid w:val="2A3817FD"/>
    <w:rsid w:val="2A3B8AF0"/>
    <w:rsid w:val="2A43423F"/>
    <w:rsid w:val="2A45C1E7"/>
    <w:rsid w:val="2A47D062"/>
    <w:rsid w:val="2A4BC61A"/>
    <w:rsid w:val="2A6186AE"/>
    <w:rsid w:val="2A61A260"/>
    <w:rsid w:val="2A61ACE4"/>
    <w:rsid w:val="2A63D7A6"/>
    <w:rsid w:val="2A68BC88"/>
    <w:rsid w:val="2A6D122B"/>
    <w:rsid w:val="2A6E12F6"/>
    <w:rsid w:val="2A71811E"/>
    <w:rsid w:val="2A74B50F"/>
    <w:rsid w:val="2A78F965"/>
    <w:rsid w:val="2A7BD4DF"/>
    <w:rsid w:val="2A7D51AC"/>
    <w:rsid w:val="2A84A123"/>
    <w:rsid w:val="2A885544"/>
    <w:rsid w:val="2A889E60"/>
    <w:rsid w:val="2A8A60A3"/>
    <w:rsid w:val="2A8B4E25"/>
    <w:rsid w:val="2A8EF138"/>
    <w:rsid w:val="2A903E5F"/>
    <w:rsid w:val="2A915884"/>
    <w:rsid w:val="2A91FEC0"/>
    <w:rsid w:val="2A9B0422"/>
    <w:rsid w:val="2A9C8070"/>
    <w:rsid w:val="2AA08387"/>
    <w:rsid w:val="2AA0C0C7"/>
    <w:rsid w:val="2AB3EF9C"/>
    <w:rsid w:val="2AB61092"/>
    <w:rsid w:val="2AB6D8F3"/>
    <w:rsid w:val="2AB824BA"/>
    <w:rsid w:val="2ABEAFDC"/>
    <w:rsid w:val="2AC54EB5"/>
    <w:rsid w:val="2AC91CCE"/>
    <w:rsid w:val="2ACB4EF4"/>
    <w:rsid w:val="2AD20F3E"/>
    <w:rsid w:val="2AD4BBA7"/>
    <w:rsid w:val="2AD91625"/>
    <w:rsid w:val="2ADA1EE4"/>
    <w:rsid w:val="2ADD9AB4"/>
    <w:rsid w:val="2ADEA111"/>
    <w:rsid w:val="2AE07F54"/>
    <w:rsid w:val="2AE3EA4E"/>
    <w:rsid w:val="2AE9EE03"/>
    <w:rsid w:val="2AEAFC04"/>
    <w:rsid w:val="2AED1C16"/>
    <w:rsid w:val="2AF261C9"/>
    <w:rsid w:val="2AF3ADCA"/>
    <w:rsid w:val="2AF5DFAC"/>
    <w:rsid w:val="2AF95A42"/>
    <w:rsid w:val="2B08354F"/>
    <w:rsid w:val="2B09740C"/>
    <w:rsid w:val="2B0DF382"/>
    <w:rsid w:val="2B0EF9A3"/>
    <w:rsid w:val="2B148082"/>
    <w:rsid w:val="2B1EBE2A"/>
    <w:rsid w:val="2B2095BB"/>
    <w:rsid w:val="2B280767"/>
    <w:rsid w:val="2B2B39FD"/>
    <w:rsid w:val="2B2BE5FC"/>
    <w:rsid w:val="2B30527A"/>
    <w:rsid w:val="2B33D9CA"/>
    <w:rsid w:val="2B3707B2"/>
    <w:rsid w:val="2B381A17"/>
    <w:rsid w:val="2B396B6A"/>
    <w:rsid w:val="2B3C84C8"/>
    <w:rsid w:val="2B4000DE"/>
    <w:rsid w:val="2B423977"/>
    <w:rsid w:val="2B48C5CC"/>
    <w:rsid w:val="2B4C1438"/>
    <w:rsid w:val="2B4D0704"/>
    <w:rsid w:val="2B5DDB6E"/>
    <w:rsid w:val="2B60AF37"/>
    <w:rsid w:val="2B62F80F"/>
    <w:rsid w:val="2B63B5A3"/>
    <w:rsid w:val="2B6428D1"/>
    <w:rsid w:val="2B6711C8"/>
    <w:rsid w:val="2B7513C3"/>
    <w:rsid w:val="2B76900E"/>
    <w:rsid w:val="2B78C0B3"/>
    <w:rsid w:val="2B84E783"/>
    <w:rsid w:val="2B853626"/>
    <w:rsid w:val="2B88B198"/>
    <w:rsid w:val="2B89B043"/>
    <w:rsid w:val="2B8A8BD5"/>
    <w:rsid w:val="2B8BBB90"/>
    <w:rsid w:val="2B8C9FBF"/>
    <w:rsid w:val="2B8F4BC1"/>
    <w:rsid w:val="2B9011FC"/>
    <w:rsid w:val="2B9385AA"/>
    <w:rsid w:val="2B993D1B"/>
    <w:rsid w:val="2B9C7570"/>
    <w:rsid w:val="2B9D5408"/>
    <w:rsid w:val="2B9DDB36"/>
    <w:rsid w:val="2BA2D7DC"/>
    <w:rsid w:val="2BA4B170"/>
    <w:rsid w:val="2BABB2A4"/>
    <w:rsid w:val="2BAE1F4F"/>
    <w:rsid w:val="2BB60FA3"/>
    <w:rsid w:val="2BB613B3"/>
    <w:rsid w:val="2BB70DCA"/>
    <w:rsid w:val="2BBF212B"/>
    <w:rsid w:val="2BBFF567"/>
    <w:rsid w:val="2BC06C19"/>
    <w:rsid w:val="2BC0F23C"/>
    <w:rsid w:val="2BC776EA"/>
    <w:rsid w:val="2BD32ED3"/>
    <w:rsid w:val="2BD5FA07"/>
    <w:rsid w:val="2BD649C1"/>
    <w:rsid w:val="2BD98257"/>
    <w:rsid w:val="2BDA3727"/>
    <w:rsid w:val="2BE45985"/>
    <w:rsid w:val="2BE65A61"/>
    <w:rsid w:val="2BE75795"/>
    <w:rsid w:val="2BED2E33"/>
    <w:rsid w:val="2BEE4D66"/>
    <w:rsid w:val="2BF44642"/>
    <w:rsid w:val="2BF64011"/>
    <w:rsid w:val="2BFBC453"/>
    <w:rsid w:val="2BFD9760"/>
    <w:rsid w:val="2C062426"/>
    <w:rsid w:val="2C071AAF"/>
    <w:rsid w:val="2C081D7B"/>
    <w:rsid w:val="2C12A868"/>
    <w:rsid w:val="2C15C3B5"/>
    <w:rsid w:val="2C17011B"/>
    <w:rsid w:val="2C1A60BB"/>
    <w:rsid w:val="2C1C1EB9"/>
    <w:rsid w:val="2C1C3716"/>
    <w:rsid w:val="2C1CAA38"/>
    <w:rsid w:val="2C206B96"/>
    <w:rsid w:val="2C20AC10"/>
    <w:rsid w:val="2C224E18"/>
    <w:rsid w:val="2C240D3F"/>
    <w:rsid w:val="2C246FF9"/>
    <w:rsid w:val="2C2A08CD"/>
    <w:rsid w:val="2C2C289C"/>
    <w:rsid w:val="2C304FDA"/>
    <w:rsid w:val="2C321E51"/>
    <w:rsid w:val="2C35E99B"/>
    <w:rsid w:val="2C3A95FE"/>
    <w:rsid w:val="2C3C75E1"/>
    <w:rsid w:val="2C3E5F80"/>
    <w:rsid w:val="2C4B1888"/>
    <w:rsid w:val="2C4CB6C6"/>
    <w:rsid w:val="2C4E83A8"/>
    <w:rsid w:val="2C517E43"/>
    <w:rsid w:val="2C524817"/>
    <w:rsid w:val="2C529797"/>
    <w:rsid w:val="2C56537D"/>
    <w:rsid w:val="2C5AB883"/>
    <w:rsid w:val="2C5D2121"/>
    <w:rsid w:val="2C5D6B46"/>
    <w:rsid w:val="2C5DC258"/>
    <w:rsid w:val="2C63005B"/>
    <w:rsid w:val="2C649EBD"/>
    <w:rsid w:val="2C64BC73"/>
    <w:rsid w:val="2C65AADB"/>
    <w:rsid w:val="2C66DB7E"/>
    <w:rsid w:val="2C6D3815"/>
    <w:rsid w:val="2C74DBF2"/>
    <w:rsid w:val="2C7DB002"/>
    <w:rsid w:val="2C7EC334"/>
    <w:rsid w:val="2C7EFD24"/>
    <w:rsid w:val="2C84F8B2"/>
    <w:rsid w:val="2C864A93"/>
    <w:rsid w:val="2C898375"/>
    <w:rsid w:val="2C8A3B45"/>
    <w:rsid w:val="2C8A98A2"/>
    <w:rsid w:val="2C8AECD8"/>
    <w:rsid w:val="2C8D4F51"/>
    <w:rsid w:val="2C95A3B1"/>
    <w:rsid w:val="2C96B184"/>
    <w:rsid w:val="2C9D5D27"/>
    <w:rsid w:val="2C9F6013"/>
    <w:rsid w:val="2CA71068"/>
    <w:rsid w:val="2CAD47DB"/>
    <w:rsid w:val="2CB0FF5A"/>
    <w:rsid w:val="2CB1A791"/>
    <w:rsid w:val="2CC03BD3"/>
    <w:rsid w:val="2CC3D711"/>
    <w:rsid w:val="2CC5E207"/>
    <w:rsid w:val="2CCE54C7"/>
    <w:rsid w:val="2CCEA09F"/>
    <w:rsid w:val="2CD08E22"/>
    <w:rsid w:val="2CD0D9FB"/>
    <w:rsid w:val="2CD243E3"/>
    <w:rsid w:val="2CD76E1F"/>
    <w:rsid w:val="2CDABE99"/>
    <w:rsid w:val="2CDF2135"/>
    <w:rsid w:val="2CE34FAA"/>
    <w:rsid w:val="2CF15B48"/>
    <w:rsid w:val="2CF37D85"/>
    <w:rsid w:val="2CF61BEB"/>
    <w:rsid w:val="2CFC35B1"/>
    <w:rsid w:val="2D022BB1"/>
    <w:rsid w:val="2D0642D8"/>
    <w:rsid w:val="2D13C496"/>
    <w:rsid w:val="2D157993"/>
    <w:rsid w:val="2D1582DE"/>
    <w:rsid w:val="2D15E56D"/>
    <w:rsid w:val="2D1C13BE"/>
    <w:rsid w:val="2D21007E"/>
    <w:rsid w:val="2D246616"/>
    <w:rsid w:val="2D2566A6"/>
    <w:rsid w:val="2D2A6297"/>
    <w:rsid w:val="2D31D8CE"/>
    <w:rsid w:val="2D3A172F"/>
    <w:rsid w:val="2D3C495E"/>
    <w:rsid w:val="2D3F4167"/>
    <w:rsid w:val="2D3F45B4"/>
    <w:rsid w:val="2D408941"/>
    <w:rsid w:val="2D439442"/>
    <w:rsid w:val="2D444A3F"/>
    <w:rsid w:val="2D449D21"/>
    <w:rsid w:val="2D485BDF"/>
    <w:rsid w:val="2D4A55F4"/>
    <w:rsid w:val="2D4D850D"/>
    <w:rsid w:val="2D58362E"/>
    <w:rsid w:val="2D5BD06B"/>
    <w:rsid w:val="2D65DEC4"/>
    <w:rsid w:val="2D6E8994"/>
    <w:rsid w:val="2D70A1AF"/>
    <w:rsid w:val="2D73BD42"/>
    <w:rsid w:val="2D7DB29A"/>
    <w:rsid w:val="2D7FA12F"/>
    <w:rsid w:val="2D836C5E"/>
    <w:rsid w:val="2D85AFF5"/>
    <w:rsid w:val="2D85C270"/>
    <w:rsid w:val="2D8B3B00"/>
    <w:rsid w:val="2D9267E6"/>
    <w:rsid w:val="2D9D008C"/>
    <w:rsid w:val="2D9E9C2B"/>
    <w:rsid w:val="2DA05FC2"/>
    <w:rsid w:val="2DA3BCA4"/>
    <w:rsid w:val="2DA70A45"/>
    <w:rsid w:val="2DAAAC50"/>
    <w:rsid w:val="2DAE75E4"/>
    <w:rsid w:val="2DB054DF"/>
    <w:rsid w:val="2DB132F9"/>
    <w:rsid w:val="2DB38F17"/>
    <w:rsid w:val="2DB5AE67"/>
    <w:rsid w:val="2DB86EAB"/>
    <w:rsid w:val="2DBE5A7D"/>
    <w:rsid w:val="2DC15E4A"/>
    <w:rsid w:val="2DC530DB"/>
    <w:rsid w:val="2DC688B9"/>
    <w:rsid w:val="2DCD33E6"/>
    <w:rsid w:val="2DD3F1F9"/>
    <w:rsid w:val="2DD45B7B"/>
    <w:rsid w:val="2DDD22C2"/>
    <w:rsid w:val="2DDEE34F"/>
    <w:rsid w:val="2DE2E551"/>
    <w:rsid w:val="2DE72697"/>
    <w:rsid w:val="2DE9C828"/>
    <w:rsid w:val="2DED0DC7"/>
    <w:rsid w:val="2DED2EA3"/>
    <w:rsid w:val="2DF6F6B2"/>
    <w:rsid w:val="2DF8C18D"/>
    <w:rsid w:val="2DFA5427"/>
    <w:rsid w:val="2DFB31A2"/>
    <w:rsid w:val="2E027157"/>
    <w:rsid w:val="2E0493ED"/>
    <w:rsid w:val="2E0C3AC7"/>
    <w:rsid w:val="2E0E990E"/>
    <w:rsid w:val="2E1CEB4E"/>
    <w:rsid w:val="2E1D4076"/>
    <w:rsid w:val="2E1E0711"/>
    <w:rsid w:val="2E1FC3AC"/>
    <w:rsid w:val="2E245296"/>
    <w:rsid w:val="2E24D31D"/>
    <w:rsid w:val="2E28FA09"/>
    <w:rsid w:val="2E2B845F"/>
    <w:rsid w:val="2E2BB36C"/>
    <w:rsid w:val="2E2C94D5"/>
    <w:rsid w:val="2E342DB9"/>
    <w:rsid w:val="2E3919C3"/>
    <w:rsid w:val="2E394BE1"/>
    <w:rsid w:val="2E3CCF34"/>
    <w:rsid w:val="2E4345F2"/>
    <w:rsid w:val="2E443333"/>
    <w:rsid w:val="2E472EDE"/>
    <w:rsid w:val="2E4949F7"/>
    <w:rsid w:val="2E4DB294"/>
    <w:rsid w:val="2E4F0D23"/>
    <w:rsid w:val="2E5404C2"/>
    <w:rsid w:val="2E56B33D"/>
    <w:rsid w:val="2E5A1D3D"/>
    <w:rsid w:val="2E5EC4B2"/>
    <w:rsid w:val="2E615F5C"/>
    <w:rsid w:val="2E62FBA5"/>
    <w:rsid w:val="2E64C612"/>
    <w:rsid w:val="2E6D053D"/>
    <w:rsid w:val="2E6FDB82"/>
    <w:rsid w:val="2E7536C7"/>
    <w:rsid w:val="2E762E4D"/>
    <w:rsid w:val="2E879463"/>
    <w:rsid w:val="2E88E710"/>
    <w:rsid w:val="2E892584"/>
    <w:rsid w:val="2E9073B3"/>
    <w:rsid w:val="2E934E2C"/>
    <w:rsid w:val="2E94CC35"/>
    <w:rsid w:val="2E9C4C9C"/>
    <w:rsid w:val="2E9D9580"/>
    <w:rsid w:val="2EA7673A"/>
    <w:rsid w:val="2EAA0DCE"/>
    <w:rsid w:val="2EAB2768"/>
    <w:rsid w:val="2EB1C7B5"/>
    <w:rsid w:val="2EB436EE"/>
    <w:rsid w:val="2EB4D0A0"/>
    <w:rsid w:val="2EB8D2B9"/>
    <w:rsid w:val="2EBABDE3"/>
    <w:rsid w:val="2EC17377"/>
    <w:rsid w:val="2EC34820"/>
    <w:rsid w:val="2EC9335C"/>
    <w:rsid w:val="2ECB673F"/>
    <w:rsid w:val="2ECC7573"/>
    <w:rsid w:val="2EDD7E59"/>
    <w:rsid w:val="2EE3D24C"/>
    <w:rsid w:val="2EE60B33"/>
    <w:rsid w:val="2EE6817C"/>
    <w:rsid w:val="2EED9FF0"/>
    <w:rsid w:val="2EEF1DA6"/>
    <w:rsid w:val="2EF297F6"/>
    <w:rsid w:val="2EF8AD58"/>
    <w:rsid w:val="2EFB39F5"/>
    <w:rsid w:val="2EFE39C6"/>
    <w:rsid w:val="2F0E8C55"/>
    <w:rsid w:val="2F17E8CC"/>
    <w:rsid w:val="2F1A96CB"/>
    <w:rsid w:val="2F1B4192"/>
    <w:rsid w:val="2F1BE639"/>
    <w:rsid w:val="2F224F1D"/>
    <w:rsid w:val="2F25A93F"/>
    <w:rsid w:val="2F276458"/>
    <w:rsid w:val="2F2AEA6A"/>
    <w:rsid w:val="2F2E65AE"/>
    <w:rsid w:val="2F2EC4CB"/>
    <w:rsid w:val="2F344EC9"/>
    <w:rsid w:val="2F37A738"/>
    <w:rsid w:val="2F39B3F2"/>
    <w:rsid w:val="2F3BBA25"/>
    <w:rsid w:val="2F3CEC7D"/>
    <w:rsid w:val="2F42CF2A"/>
    <w:rsid w:val="2F47B851"/>
    <w:rsid w:val="2F4DE0ED"/>
    <w:rsid w:val="2F4EC9B3"/>
    <w:rsid w:val="2F4FAF06"/>
    <w:rsid w:val="2F6080C7"/>
    <w:rsid w:val="2F60DC3C"/>
    <w:rsid w:val="2F65CC7C"/>
    <w:rsid w:val="2F6C37AB"/>
    <w:rsid w:val="2F6E41A1"/>
    <w:rsid w:val="2F6E577A"/>
    <w:rsid w:val="2F6E6758"/>
    <w:rsid w:val="2F740FA3"/>
    <w:rsid w:val="2F74CAD6"/>
    <w:rsid w:val="2F791D34"/>
    <w:rsid w:val="2F862A9A"/>
    <w:rsid w:val="2F87EE03"/>
    <w:rsid w:val="2F89316C"/>
    <w:rsid w:val="2F909DF7"/>
    <w:rsid w:val="2F9212DD"/>
    <w:rsid w:val="2F976E17"/>
    <w:rsid w:val="2F9A6911"/>
    <w:rsid w:val="2F9EDFF2"/>
    <w:rsid w:val="2F9FC07A"/>
    <w:rsid w:val="2FA28244"/>
    <w:rsid w:val="2FA3BB4F"/>
    <w:rsid w:val="2FA804E3"/>
    <w:rsid w:val="2FA85169"/>
    <w:rsid w:val="2FABD9D5"/>
    <w:rsid w:val="2FAE5E9E"/>
    <w:rsid w:val="2FB2DBF6"/>
    <w:rsid w:val="2FB5EA23"/>
    <w:rsid w:val="2FBBE492"/>
    <w:rsid w:val="2FBBF551"/>
    <w:rsid w:val="2FBF238F"/>
    <w:rsid w:val="2FC14CEF"/>
    <w:rsid w:val="2FC2B283"/>
    <w:rsid w:val="2FC79F31"/>
    <w:rsid w:val="2FCC5133"/>
    <w:rsid w:val="2FCC77B8"/>
    <w:rsid w:val="2FCF4167"/>
    <w:rsid w:val="2FCF5893"/>
    <w:rsid w:val="2FCFD6C9"/>
    <w:rsid w:val="2FD58608"/>
    <w:rsid w:val="2FD5A4BD"/>
    <w:rsid w:val="2FD923B6"/>
    <w:rsid w:val="2FD97586"/>
    <w:rsid w:val="2FDD1D89"/>
    <w:rsid w:val="2FE2A490"/>
    <w:rsid w:val="2FE8C62A"/>
    <w:rsid w:val="2FEAF753"/>
    <w:rsid w:val="2FECF1AF"/>
    <w:rsid w:val="2FEFF473"/>
    <w:rsid w:val="2FF19FB7"/>
    <w:rsid w:val="2FF1B9A8"/>
    <w:rsid w:val="2FF736FC"/>
    <w:rsid w:val="2FF83B2F"/>
    <w:rsid w:val="2FFA9513"/>
    <w:rsid w:val="2FFEC33E"/>
    <w:rsid w:val="2FFFB5FA"/>
    <w:rsid w:val="3000C995"/>
    <w:rsid w:val="3003F2E1"/>
    <w:rsid w:val="3005811E"/>
    <w:rsid w:val="300DE743"/>
    <w:rsid w:val="300E3B56"/>
    <w:rsid w:val="300F9901"/>
    <w:rsid w:val="3010C3D8"/>
    <w:rsid w:val="30133EE4"/>
    <w:rsid w:val="3014545B"/>
    <w:rsid w:val="3016CB28"/>
    <w:rsid w:val="3017F234"/>
    <w:rsid w:val="301FD6C3"/>
    <w:rsid w:val="301FDE30"/>
    <w:rsid w:val="302CAEB0"/>
    <w:rsid w:val="302F5181"/>
    <w:rsid w:val="3030170D"/>
    <w:rsid w:val="30311F20"/>
    <w:rsid w:val="3034549C"/>
    <w:rsid w:val="3038AB56"/>
    <w:rsid w:val="3041C239"/>
    <w:rsid w:val="30448F75"/>
    <w:rsid w:val="304D46A8"/>
    <w:rsid w:val="305208BB"/>
    <w:rsid w:val="30581497"/>
    <w:rsid w:val="305CF95E"/>
    <w:rsid w:val="306412D4"/>
    <w:rsid w:val="306CC7F9"/>
    <w:rsid w:val="30702738"/>
    <w:rsid w:val="307C91F6"/>
    <w:rsid w:val="307CD81F"/>
    <w:rsid w:val="308568FC"/>
    <w:rsid w:val="308FFAC3"/>
    <w:rsid w:val="308FFB71"/>
    <w:rsid w:val="3092C160"/>
    <w:rsid w:val="30939D92"/>
    <w:rsid w:val="30966CEA"/>
    <w:rsid w:val="3096ABC9"/>
    <w:rsid w:val="30976A03"/>
    <w:rsid w:val="3097C889"/>
    <w:rsid w:val="3099CAE9"/>
    <w:rsid w:val="309B6A49"/>
    <w:rsid w:val="30A132EC"/>
    <w:rsid w:val="30A70014"/>
    <w:rsid w:val="30A73C3E"/>
    <w:rsid w:val="30A94383"/>
    <w:rsid w:val="30AE5D76"/>
    <w:rsid w:val="30B0E40F"/>
    <w:rsid w:val="30B5A5C4"/>
    <w:rsid w:val="30B5BD8E"/>
    <w:rsid w:val="30B6DCE2"/>
    <w:rsid w:val="30BB3F98"/>
    <w:rsid w:val="30BC3F51"/>
    <w:rsid w:val="30BF528B"/>
    <w:rsid w:val="30C3C3C9"/>
    <w:rsid w:val="30C81EF9"/>
    <w:rsid w:val="30D1583B"/>
    <w:rsid w:val="30D1DEE5"/>
    <w:rsid w:val="30D4E390"/>
    <w:rsid w:val="30D80F7C"/>
    <w:rsid w:val="30DFE597"/>
    <w:rsid w:val="30E29980"/>
    <w:rsid w:val="30E63549"/>
    <w:rsid w:val="30E95EF7"/>
    <w:rsid w:val="30EBC13B"/>
    <w:rsid w:val="31042055"/>
    <w:rsid w:val="3104E29D"/>
    <w:rsid w:val="31055BF2"/>
    <w:rsid w:val="31062496"/>
    <w:rsid w:val="31126E9E"/>
    <w:rsid w:val="31146F67"/>
    <w:rsid w:val="3119FEF9"/>
    <w:rsid w:val="311E09C2"/>
    <w:rsid w:val="311E4293"/>
    <w:rsid w:val="3120552A"/>
    <w:rsid w:val="3121C4A2"/>
    <w:rsid w:val="312258B9"/>
    <w:rsid w:val="312335E7"/>
    <w:rsid w:val="312503DE"/>
    <w:rsid w:val="31270E5D"/>
    <w:rsid w:val="312A6913"/>
    <w:rsid w:val="312D99FB"/>
    <w:rsid w:val="312E703D"/>
    <w:rsid w:val="312E7091"/>
    <w:rsid w:val="313060E4"/>
    <w:rsid w:val="31350F21"/>
    <w:rsid w:val="3139A094"/>
    <w:rsid w:val="313AA0BE"/>
    <w:rsid w:val="3144F967"/>
    <w:rsid w:val="31469936"/>
    <w:rsid w:val="31478E71"/>
    <w:rsid w:val="3147DE70"/>
    <w:rsid w:val="314998BC"/>
    <w:rsid w:val="314AE5B7"/>
    <w:rsid w:val="314EF0F0"/>
    <w:rsid w:val="3152D3AB"/>
    <w:rsid w:val="31553D4B"/>
    <w:rsid w:val="3157B1EF"/>
    <w:rsid w:val="31583D4A"/>
    <w:rsid w:val="315B8A1E"/>
    <w:rsid w:val="315FEC92"/>
    <w:rsid w:val="3167ED76"/>
    <w:rsid w:val="3169ABE8"/>
    <w:rsid w:val="316C1568"/>
    <w:rsid w:val="316DC927"/>
    <w:rsid w:val="3175CB89"/>
    <w:rsid w:val="317906DD"/>
    <w:rsid w:val="317FFF82"/>
    <w:rsid w:val="3181B48D"/>
    <w:rsid w:val="3189EC80"/>
    <w:rsid w:val="31979EFC"/>
    <w:rsid w:val="3198A551"/>
    <w:rsid w:val="31A5B308"/>
    <w:rsid w:val="31A6059D"/>
    <w:rsid w:val="31A9E488"/>
    <w:rsid w:val="31ACCA7A"/>
    <w:rsid w:val="31B0105E"/>
    <w:rsid w:val="31B6474E"/>
    <w:rsid w:val="31B87AC1"/>
    <w:rsid w:val="31B8CF24"/>
    <w:rsid w:val="31BF574A"/>
    <w:rsid w:val="31C2EE36"/>
    <w:rsid w:val="31C3AE21"/>
    <w:rsid w:val="31C95F2F"/>
    <w:rsid w:val="31C96B82"/>
    <w:rsid w:val="31C9C87C"/>
    <w:rsid w:val="31CC8B6A"/>
    <w:rsid w:val="31CDA006"/>
    <w:rsid w:val="31CFBE0F"/>
    <w:rsid w:val="31D0F7D0"/>
    <w:rsid w:val="31D25983"/>
    <w:rsid w:val="31D422A2"/>
    <w:rsid w:val="31D519C4"/>
    <w:rsid w:val="31D7D24E"/>
    <w:rsid w:val="31DB5BDB"/>
    <w:rsid w:val="31E15ABA"/>
    <w:rsid w:val="31E423ED"/>
    <w:rsid w:val="31E94718"/>
    <w:rsid w:val="31ECA80C"/>
    <w:rsid w:val="31ED626F"/>
    <w:rsid w:val="31EF8C35"/>
    <w:rsid w:val="31F66B1D"/>
    <w:rsid w:val="3208985A"/>
    <w:rsid w:val="320B141C"/>
    <w:rsid w:val="320C94CE"/>
    <w:rsid w:val="32118259"/>
    <w:rsid w:val="3221E266"/>
    <w:rsid w:val="32292388"/>
    <w:rsid w:val="32335143"/>
    <w:rsid w:val="3234BBB4"/>
    <w:rsid w:val="323799D1"/>
    <w:rsid w:val="3239A30F"/>
    <w:rsid w:val="3241CB3C"/>
    <w:rsid w:val="3244AC7A"/>
    <w:rsid w:val="324585A3"/>
    <w:rsid w:val="32476B06"/>
    <w:rsid w:val="324C044B"/>
    <w:rsid w:val="324C7588"/>
    <w:rsid w:val="324CB387"/>
    <w:rsid w:val="324E22EA"/>
    <w:rsid w:val="324FEF48"/>
    <w:rsid w:val="32531806"/>
    <w:rsid w:val="3254592A"/>
    <w:rsid w:val="3258A77E"/>
    <w:rsid w:val="325AB3D2"/>
    <w:rsid w:val="325E63F7"/>
    <w:rsid w:val="326148F5"/>
    <w:rsid w:val="3262D1F0"/>
    <w:rsid w:val="326A33B6"/>
    <w:rsid w:val="326B15F8"/>
    <w:rsid w:val="3271096B"/>
    <w:rsid w:val="32771282"/>
    <w:rsid w:val="327987E0"/>
    <w:rsid w:val="327AFCA4"/>
    <w:rsid w:val="328303FC"/>
    <w:rsid w:val="3284EDAE"/>
    <w:rsid w:val="32876159"/>
    <w:rsid w:val="32880AB4"/>
    <w:rsid w:val="3289F22A"/>
    <w:rsid w:val="328AA3E6"/>
    <w:rsid w:val="328B98E6"/>
    <w:rsid w:val="3290B7D5"/>
    <w:rsid w:val="32918457"/>
    <w:rsid w:val="32947EEB"/>
    <w:rsid w:val="3295B9DE"/>
    <w:rsid w:val="32999D94"/>
    <w:rsid w:val="329C55B3"/>
    <w:rsid w:val="32A9A17F"/>
    <w:rsid w:val="32AA5352"/>
    <w:rsid w:val="32B387F0"/>
    <w:rsid w:val="32B438D1"/>
    <w:rsid w:val="32B4F4EB"/>
    <w:rsid w:val="32BCAC90"/>
    <w:rsid w:val="32BF0949"/>
    <w:rsid w:val="32C39FDA"/>
    <w:rsid w:val="32C62E7B"/>
    <w:rsid w:val="32CF64FA"/>
    <w:rsid w:val="32D518A0"/>
    <w:rsid w:val="32D59024"/>
    <w:rsid w:val="32D75834"/>
    <w:rsid w:val="32DC2585"/>
    <w:rsid w:val="32E20C7D"/>
    <w:rsid w:val="32E80B98"/>
    <w:rsid w:val="32E99806"/>
    <w:rsid w:val="32EB4E5C"/>
    <w:rsid w:val="32EEDA31"/>
    <w:rsid w:val="32F2A70D"/>
    <w:rsid w:val="32F9CEB4"/>
    <w:rsid w:val="32FDDAF0"/>
    <w:rsid w:val="33013BAE"/>
    <w:rsid w:val="3301433B"/>
    <w:rsid w:val="3305B985"/>
    <w:rsid w:val="330686AD"/>
    <w:rsid w:val="3307077E"/>
    <w:rsid w:val="33070E58"/>
    <w:rsid w:val="330C7868"/>
    <w:rsid w:val="3315CF30"/>
    <w:rsid w:val="331C62BF"/>
    <w:rsid w:val="331D202E"/>
    <w:rsid w:val="331D3F20"/>
    <w:rsid w:val="331D795D"/>
    <w:rsid w:val="331F9506"/>
    <w:rsid w:val="33258293"/>
    <w:rsid w:val="3329C2D8"/>
    <w:rsid w:val="332C80C9"/>
    <w:rsid w:val="332E0F89"/>
    <w:rsid w:val="3331EB50"/>
    <w:rsid w:val="333BF976"/>
    <w:rsid w:val="333C67CD"/>
    <w:rsid w:val="333CB956"/>
    <w:rsid w:val="333F4FE2"/>
    <w:rsid w:val="3341BB48"/>
    <w:rsid w:val="334217A4"/>
    <w:rsid w:val="33424456"/>
    <w:rsid w:val="3349D344"/>
    <w:rsid w:val="334A9B5E"/>
    <w:rsid w:val="33577AAF"/>
    <w:rsid w:val="335809FD"/>
    <w:rsid w:val="33596329"/>
    <w:rsid w:val="33609882"/>
    <w:rsid w:val="3363E4CA"/>
    <w:rsid w:val="336A9D51"/>
    <w:rsid w:val="336AE258"/>
    <w:rsid w:val="336D3F6E"/>
    <w:rsid w:val="336FCB3E"/>
    <w:rsid w:val="337016C1"/>
    <w:rsid w:val="33738BA2"/>
    <w:rsid w:val="3376C51B"/>
    <w:rsid w:val="33775064"/>
    <w:rsid w:val="337C75B9"/>
    <w:rsid w:val="3380B881"/>
    <w:rsid w:val="33831226"/>
    <w:rsid w:val="33851D7B"/>
    <w:rsid w:val="3385EC93"/>
    <w:rsid w:val="3388DC62"/>
    <w:rsid w:val="3393911B"/>
    <w:rsid w:val="33967902"/>
    <w:rsid w:val="33969539"/>
    <w:rsid w:val="3399A587"/>
    <w:rsid w:val="339D4EB6"/>
    <w:rsid w:val="33A029E5"/>
    <w:rsid w:val="33A16D49"/>
    <w:rsid w:val="33A3E8B0"/>
    <w:rsid w:val="33A5855E"/>
    <w:rsid w:val="33A66D06"/>
    <w:rsid w:val="33B97A5D"/>
    <w:rsid w:val="33C7AC20"/>
    <w:rsid w:val="33C8EC00"/>
    <w:rsid w:val="33C95040"/>
    <w:rsid w:val="33CC3459"/>
    <w:rsid w:val="33D20DAB"/>
    <w:rsid w:val="33D28C35"/>
    <w:rsid w:val="33D3208A"/>
    <w:rsid w:val="33D673B1"/>
    <w:rsid w:val="33DA228F"/>
    <w:rsid w:val="33DD0D6C"/>
    <w:rsid w:val="33E16779"/>
    <w:rsid w:val="33E3AF06"/>
    <w:rsid w:val="33E44426"/>
    <w:rsid w:val="33E864A6"/>
    <w:rsid w:val="33EF6F66"/>
    <w:rsid w:val="33F1B665"/>
    <w:rsid w:val="33F27EFD"/>
    <w:rsid w:val="33F4DD73"/>
    <w:rsid w:val="33F867B1"/>
    <w:rsid w:val="33FB9EA8"/>
    <w:rsid w:val="33FE05E4"/>
    <w:rsid w:val="34015B1A"/>
    <w:rsid w:val="340351ED"/>
    <w:rsid w:val="340F75D3"/>
    <w:rsid w:val="34101AA0"/>
    <w:rsid w:val="34131AD9"/>
    <w:rsid w:val="3417B958"/>
    <w:rsid w:val="341ADC89"/>
    <w:rsid w:val="341B35BB"/>
    <w:rsid w:val="341E3BE8"/>
    <w:rsid w:val="341E95C7"/>
    <w:rsid w:val="342810A2"/>
    <w:rsid w:val="3428CBA9"/>
    <w:rsid w:val="3429C768"/>
    <w:rsid w:val="34300FE6"/>
    <w:rsid w:val="3439972A"/>
    <w:rsid w:val="344454E4"/>
    <w:rsid w:val="344AA071"/>
    <w:rsid w:val="344DFEE3"/>
    <w:rsid w:val="34541315"/>
    <w:rsid w:val="3457C0D4"/>
    <w:rsid w:val="3457C613"/>
    <w:rsid w:val="34590B56"/>
    <w:rsid w:val="34597899"/>
    <w:rsid w:val="345BD297"/>
    <w:rsid w:val="345DAF1E"/>
    <w:rsid w:val="346463F8"/>
    <w:rsid w:val="346803C8"/>
    <w:rsid w:val="346BE258"/>
    <w:rsid w:val="3478F28A"/>
    <w:rsid w:val="347AE336"/>
    <w:rsid w:val="347F40E0"/>
    <w:rsid w:val="3482087F"/>
    <w:rsid w:val="3485B99F"/>
    <w:rsid w:val="34885643"/>
    <w:rsid w:val="348D749D"/>
    <w:rsid w:val="34903638"/>
    <w:rsid w:val="349576CA"/>
    <w:rsid w:val="3497AA37"/>
    <w:rsid w:val="3498ABD8"/>
    <w:rsid w:val="349C4A58"/>
    <w:rsid w:val="349EF33D"/>
    <w:rsid w:val="34A52E5B"/>
    <w:rsid w:val="34A894C9"/>
    <w:rsid w:val="34AB0500"/>
    <w:rsid w:val="34AEC625"/>
    <w:rsid w:val="34AED490"/>
    <w:rsid w:val="34BA596C"/>
    <w:rsid w:val="34BA958A"/>
    <w:rsid w:val="34BB6D95"/>
    <w:rsid w:val="34C192F0"/>
    <w:rsid w:val="34C3BB83"/>
    <w:rsid w:val="34C95C81"/>
    <w:rsid w:val="34CF13B3"/>
    <w:rsid w:val="34CFCF32"/>
    <w:rsid w:val="34D4C44E"/>
    <w:rsid w:val="34DD7EBD"/>
    <w:rsid w:val="34E16923"/>
    <w:rsid w:val="34E25E9A"/>
    <w:rsid w:val="34ED5F19"/>
    <w:rsid w:val="34F215D7"/>
    <w:rsid w:val="34F27B51"/>
    <w:rsid w:val="34F802C3"/>
    <w:rsid w:val="34FA9EF1"/>
    <w:rsid w:val="34FDA154"/>
    <w:rsid w:val="350BA510"/>
    <w:rsid w:val="350D2EAA"/>
    <w:rsid w:val="350D632A"/>
    <w:rsid w:val="35100B9C"/>
    <w:rsid w:val="35150833"/>
    <w:rsid w:val="3518BF30"/>
    <w:rsid w:val="35199AEB"/>
    <w:rsid w:val="351F2E55"/>
    <w:rsid w:val="352157EA"/>
    <w:rsid w:val="35237527"/>
    <w:rsid w:val="3527CBB6"/>
    <w:rsid w:val="352EC25C"/>
    <w:rsid w:val="35316531"/>
    <w:rsid w:val="35316BAE"/>
    <w:rsid w:val="35319070"/>
    <w:rsid w:val="3538645B"/>
    <w:rsid w:val="353AA423"/>
    <w:rsid w:val="353BA8D1"/>
    <w:rsid w:val="353C1E0D"/>
    <w:rsid w:val="353E879D"/>
    <w:rsid w:val="35423D18"/>
    <w:rsid w:val="354C2ED9"/>
    <w:rsid w:val="354D80B8"/>
    <w:rsid w:val="354EEA52"/>
    <w:rsid w:val="35578C6B"/>
    <w:rsid w:val="355C9140"/>
    <w:rsid w:val="35620572"/>
    <w:rsid w:val="3566A685"/>
    <w:rsid w:val="3568FC8F"/>
    <w:rsid w:val="35690374"/>
    <w:rsid w:val="356A907D"/>
    <w:rsid w:val="356BB7FC"/>
    <w:rsid w:val="356DF159"/>
    <w:rsid w:val="3570A66C"/>
    <w:rsid w:val="35714DAD"/>
    <w:rsid w:val="3578C306"/>
    <w:rsid w:val="357C1FC3"/>
    <w:rsid w:val="358C594F"/>
    <w:rsid w:val="358D3D77"/>
    <w:rsid w:val="359139B8"/>
    <w:rsid w:val="359195DD"/>
    <w:rsid w:val="3594B04B"/>
    <w:rsid w:val="35952FE4"/>
    <w:rsid w:val="3596E5B4"/>
    <w:rsid w:val="359D7315"/>
    <w:rsid w:val="359D7E54"/>
    <w:rsid w:val="359F2B97"/>
    <w:rsid w:val="35A2D61E"/>
    <w:rsid w:val="35A655EB"/>
    <w:rsid w:val="35A9AF0D"/>
    <w:rsid w:val="35B283E6"/>
    <w:rsid w:val="35B6FE01"/>
    <w:rsid w:val="35B70FEE"/>
    <w:rsid w:val="35BDD126"/>
    <w:rsid w:val="35C1DB4B"/>
    <w:rsid w:val="35C30EC9"/>
    <w:rsid w:val="35CACDFC"/>
    <w:rsid w:val="35D2405B"/>
    <w:rsid w:val="35D8A02C"/>
    <w:rsid w:val="35E01E7A"/>
    <w:rsid w:val="35E2BA63"/>
    <w:rsid w:val="35E7C38C"/>
    <w:rsid w:val="35E93FF0"/>
    <w:rsid w:val="35F6C558"/>
    <w:rsid w:val="35FB0BAC"/>
    <w:rsid w:val="35FB90B2"/>
    <w:rsid w:val="36018715"/>
    <w:rsid w:val="3609F450"/>
    <w:rsid w:val="360CEFF5"/>
    <w:rsid w:val="36133607"/>
    <w:rsid w:val="36188C29"/>
    <w:rsid w:val="36190E58"/>
    <w:rsid w:val="361B9DE6"/>
    <w:rsid w:val="361C9D90"/>
    <w:rsid w:val="361D90AC"/>
    <w:rsid w:val="361F3D65"/>
    <w:rsid w:val="361FEB11"/>
    <w:rsid w:val="3620C297"/>
    <w:rsid w:val="362223CF"/>
    <w:rsid w:val="362496FF"/>
    <w:rsid w:val="3628E847"/>
    <w:rsid w:val="362C06D9"/>
    <w:rsid w:val="362D6C5A"/>
    <w:rsid w:val="3635C7BC"/>
    <w:rsid w:val="36360992"/>
    <w:rsid w:val="363E8612"/>
    <w:rsid w:val="3640BBBE"/>
    <w:rsid w:val="36436424"/>
    <w:rsid w:val="3644E96D"/>
    <w:rsid w:val="36476A74"/>
    <w:rsid w:val="364790E2"/>
    <w:rsid w:val="364FAA6C"/>
    <w:rsid w:val="3650E8BF"/>
    <w:rsid w:val="3655FD26"/>
    <w:rsid w:val="36587AC6"/>
    <w:rsid w:val="365B06EC"/>
    <w:rsid w:val="36600046"/>
    <w:rsid w:val="366AA710"/>
    <w:rsid w:val="367064C4"/>
    <w:rsid w:val="36735623"/>
    <w:rsid w:val="3676425A"/>
    <w:rsid w:val="36767291"/>
    <w:rsid w:val="3679080D"/>
    <w:rsid w:val="367A10C0"/>
    <w:rsid w:val="367A4F9C"/>
    <w:rsid w:val="367DF840"/>
    <w:rsid w:val="3684C2A1"/>
    <w:rsid w:val="36890563"/>
    <w:rsid w:val="36896AA8"/>
    <w:rsid w:val="368F0505"/>
    <w:rsid w:val="36951550"/>
    <w:rsid w:val="3695DBBB"/>
    <w:rsid w:val="369ADBD3"/>
    <w:rsid w:val="36ACD09D"/>
    <w:rsid w:val="36B0E097"/>
    <w:rsid w:val="36B37A15"/>
    <w:rsid w:val="36B4062E"/>
    <w:rsid w:val="36B424CC"/>
    <w:rsid w:val="36B4D3F5"/>
    <w:rsid w:val="36B66D54"/>
    <w:rsid w:val="36BA7D0D"/>
    <w:rsid w:val="36BE3646"/>
    <w:rsid w:val="36C99085"/>
    <w:rsid w:val="36CA3B75"/>
    <w:rsid w:val="36CAA13C"/>
    <w:rsid w:val="36CFDED0"/>
    <w:rsid w:val="36D202FF"/>
    <w:rsid w:val="36D301EE"/>
    <w:rsid w:val="36D59AF0"/>
    <w:rsid w:val="36DA2FDB"/>
    <w:rsid w:val="36DEF3AF"/>
    <w:rsid w:val="36DF6D40"/>
    <w:rsid w:val="36E12EAA"/>
    <w:rsid w:val="36E31728"/>
    <w:rsid w:val="36E561FF"/>
    <w:rsid w:val="36EAA7EA"/>
    <w:rsid w:val="36F40FA0"/>
    <w:rsid w:val="36F66176"/>
    <w:rsid w:val="36F6EE09"/>
    <w:rsid w:val="36F835B4"/>
    <w:rsid w:val="36F904EF"/>
    <w:rsid w:val="3700F074"/>
    <w:rsid w:val="37028710"/>
    <w:rsid w:val="37039603"/>
    <w:rsid w:val="37081803"/>
    <w:rsid w:val="370835F7"/>
    <w:rsid w:val="370B2C23"/>
    <w:rsid w:val="370B8F47"/>
    <w:rsid w:val="370CDE63"/>
    <w:rsid w:val="370D06DF"/>
    <w:rsid w:val="371056D5"/>
    <w:rsid w:val="3710DA6D"/>
    <w:rsid w:val="371DAF73"/>
    <w:rsid w:val="3733F734"/>
    <w:rsid w:val="373567AD"/>
    <w:rsid w:val="3736FDDC"/>
    <w:rsid w:val="37375BE4"/>
    <w:rsid w:val="373F450B"/>
    <w:rsid w:val="374368A0"/>
    <w:rsid w:val="37466216"/>
    <w:rsid w:val="374768A3"/>
    <w:rsid w:val="37481011"/>
    <w:rsid w:val="374D1815"/>
    <w:rsid w:val="374DAD50"/>
    <w:rsid w:val="3750E4D0"/>
    <w:rsid w:val="37569CB8"/>
    <w:rsid w:val="3757A541"/>
    <w:rsid w:val="375A7BED"/>
    <w:rsid w:val="375A8A05"/>
    <w:rsid w:val="37614579"/>
    <w:rsid w:val="37624FE7"/>
    <w:rsid w:val="376435C6"/>
    <w:rsid w:val="37646B82"/>
    <w:rsid w:val="3764ACC6"/>
    <w:rsid w:val="37659E28"/>
    <w:rsid w:val="376E3B73"/>
    <w:rsid w:val="376F2571"/>
    <w:rsid w:val="3773D88C"/>
    <w:rsid w:val="37762A20"/>
    <w:rsid w:val="37799EFE"/>
    <w:rsid w:val="377A0E41"/>
    <w:rsid w:val="377C02A8"/>
    <w:rsid w:val="3782BA3F"/>
    <w:rsid w:val="378D5558"/>
    <w:rsid w:val="37954D1E"/>
    <w:rsid w:val="3797FB01"/>
    <w:rsid w:val="37A01EBF"/>
    <w:rsid w:val="37A65EFB"/>
    <w:rsid w:val="37A73F30"/>
    <w:rsid w:val="37A982F2"/>
    <w:rsid w:val="37AC665E"/>
    <w:rsid w:val="37AD359F"/>
    <w:rsid w:val="37AE2823"/>
    <w:rsid w:val="37B38403"/>
    <w:rsid w:val="37B59C9E"/>
    <w:rsid w:val="37B6B89B"/>
    <w:rsid w:val="37B6E679"/>
    <w:rsid w:val="37B79B6F"/>
    <w:rsid w:val="37B80F8E"/>
    <w:rsid w:val="37B8E1AB"/>
    <w:rsid w:val="37BBDA6A"/>
    <w:rsid w:val="37C167D6"/>
    <w:rsid w:val="37C53CB0"/>
    <w:rsid w:val="37C8DB6B"/>
    <w:rsid w:val="37CAE4EC"/>
    <w:rsid w:val="37CE22FB"/>
    <w:rsid w:val="37CF57BD"/>
    <w:rsid w:val="37D0BF15"/>
    <w:rsid w:val="37D71678"/>
    <w:rsid w:val="37D848F4"/>
    <w:rsid w:val="37E54723"/>
    <w:rsid w:val="37EC59E9"/>
    <w:rsid w:val="37EDCFA0"/>
    <w:rsid w:val="37F57E92"/>
    <w:rsid w:val="37FEB394"/>
    <w:rsid w:val="37FECB55"/>
    <w:rsid w:val="3804C8F0"/>
    <w:rsid w:val="38055841"/>
    <w:rsid w:val="3809368E"/>
    <w:rsid w:val="380A5B13"/>
    <w:rsid w:val="380E3248"/>
    <w:rsid w:val="381A7012"/>
    <w:rsid w:val="381C30BE"/>
    <w:rsid w:val="381EB727"/>
    <w:rsid w:val="381F2693"/>
    <w:rsid w:val="382111DE"/>
    <w:rsid w:val="382199E0"/>
    <w:rsid w:val="38226DA8"/>
    <w:rsid w:val="38227355"/>
    <w:rsid w:val="38230ABA"/>
    <w:rsid w:val="38246ADF"/>
    <w:rsid w:val="3824F74C"/>
    <w:rsid w:val="3829BA2F"/>
    <w:rsid w:val="382A0CE1"/>
    <w:rsid w:val="383135E4"/>
    <w:rsid w:val="3831DDF8"/>
    <w:rsid w:val="383B8B59"/>
    <w:rsid w:val="3840C51C"/>
    <w:rsid w:val="38466F54"/>
    <w:rsid w:val="384A6D78"/>
    <w:rsid w:val="384AFAEB"/>
    <w:rsid w:val="384D6B4D"/>
    <w:rsid w:val="38504ACA"/>
    <w:rsid w:val="385763B4"/>
    <w:rsid w:val="38590EA4"/>
    <w:rsid w:val="385B4B8E"/>
    <w:rsid w:val="385BFA93"/>
    <w:rsid w:val="385CCB29"/>
    <w:rsid w:val="38603F8F"/>
    <w:rsid w:val="38627C94"/>
    <w:rsid w:val="3864AC86"/>
    <w:rsid w:val="3865B5CB"/>
    <w:rsid w:val="3866346B"/>
    <w:rsid w:val="386D2DDB"/>
    <w:rsid w:val="386E7505"/>
    <w:rsid w:val="38728A03"/>
    <w:rsid w:val="3873A779"/>
    <w:rsid w:val="38798BAB"/>
    <w:rsid w:val="38799A2D"/>
    <w:rsid w:val="387B92CB"/>
    <w:rsid w:val="387C5445"/>
    <w:rsid w:val="387D7A04"/>
    <w:rsid w:val="387E1605"/>
    <w:rsid w:val="3881D1BB"/>
    <w:rsid w:val="38886AD9"/>
    <w:rsid w:val="388A1B11"/>
    <w:rsid w:val="388E0CAC"/>
    <w:rsid w:val="388E586E"/>
    <w:rsid w:val="3893E129"/>
    <w:rsid w:val="3893E827"/>
    <w:rsid w:val="389629FF"/>
    <w:rsid w:val="389A4088"/>
    <w:rsid w:val="38A3F4A7"/>
    <w:rsid w:val="38A84029"/>
    <w:rsid w:val="38AAD348"/>
    <w:rsid w:val="38B02BF8"/>
    <w:rsid w:val="38B0C21F"/>
    <w:rsid w:val="38B37FE3"/>
    <w:rsid w:val="38B8A723"/>
    <w:rsid w:val="38BD5528"/>
    <w:rsid w:val="38BE4CD3"/>
    <w:rsid w:val="38C420FA"/>
    <w:rsid w:val="38CA51A4"/>
    <w:rsid w:val="38CB1749"/>
    <w:rsid w:val="38CC4D11"/>
    <w:rsid w:val="38CC9C38"/>
    <w:rsid w:val="38D343B4"/>
    <w:rsid w:val="38DC51F4"/>
    <w:rsid w:val="38DDD582"/>
    <w:rsid w:val="38DE9EB8"/>
    <w:rsid w:val="38E11DDF"/>
    <w:rsid w:val="38E23807"/>
    <w:rsid w:val="38E9C821"/>
    <w:rsid w:val="38EA111B"/>
    <w:rsid w:val="38F2A77F"/>
    <w:rsid w:val="38F420AE"/>
    <w:rsid w:val="38F9A17E"/>
    <w:rsid w:val="38FF8470"/>
    <w:rsid w:val="390FFE78"/>
    <w:rsid w:val="39107144"/>
    <w:rsid w:val="3914BA17"/>
    <w:rsid w:val="39164516"/>
    <w:rsid w:val="391958CE"/>
    <w:rsid w:val="391EC51F"/>
    <w:rsid w:val="392159C4"/>
    <w:rsid w:val="39222552"/>
    <w:rsid w:val="39286550"/>
    <w:rsid w:val="39300CED"/>
    <w:rsid w:val="39302F29"/>
    <w:rsid w:val="39341EFC"/>
    <w:rsid w:val="39346A89"/>
    <w:rsid w:val="3938FB26"/>
    <w:rsid w:val="39393D8F"/>
    <w:rsid w:val="393D1E5D"/>
    <w:rsid w:val="393DBBEA"/>
    <w:rsid w:val="3940DCE3"/>
    <w:rsid w:val="3943F3F7"/>
    <w:rsid w:val="39462A80"/>
    <w:rsid w:val="394B99BE"/>
    <w:rsid w:val="394B9C8D"/>
    <w:rsid w:val="394FA463"/>
    <w:rsid w:val="3951BDB5"/>
    <w:rsid w:val="39587E79"/>
    <w:rsid w:val="395AAEC0"/>
    <w:rsid w:val="395B34D8"/>
    <w:rsid w:val="395F913B"/>
    <w:rsid w:val="39610DF8"/>
    <w:rsid w:val="39615AC4"/>
    <w:rsid w:val="39659894"/>
    <w:rsid w:val="3965EEC7"/>
    <w:rsid w:val="39662890"/>
    <w:rsid w:val="396A5174"/>
    <w:rsid w:val="397149AC"/>
    <w:rsid w:val="397777F2"/>
    <w:rsid w:val="398118AD"/>
    <w:rsid w:val="3983C83D"/>
    <w:rsid w:val="3986FD5B"/>
    <w:rsid w:val="398F26C9"/>
    <w:rsid w:val="39908FAA"/>
    <w:rsid w:val="399278EF"/>
    <w:rsid w:val="39939651"/>
    <w:rsid w:val="3996937C"/>
    <w:rsid w:val="39979CF9"/>
    <w:rsid w:val="399835AC"/>
    <w:rsid w:val="39A02296"/>
    <w:rsid w:val="39A375B8"/>
    <w:rsid w:val="39A70C09"/>
    <w:rsid w:val="39AA3382"/>
    <w:rsid w:val="39AA81DA"/>
    <w:rsid w:val="39AA8A9A"/>
    <w:rsid w:val="39AB1EE9"/>
    <w:rsid w:val="39AB3193"/>
    <w:rsid w:val="39ADBBBB"/>
    <w:rsid w:val="39B0631B"/>
    <w:rsid w:val="39B2C91F"/>
    <w:rsid w:val="39B31FAF"/>
    <w:rsid w:val="39B39297"/>
    <w:rsid w:val="39B5F699"/>
    <w:rsid w:val="39BC234E"/>
    <w:rsid w:val="39BEEBC8"/>
    <w:rsid w:val="39C08E7E"/>
    <w:rsid w:val="39C6E552"/>
    <w:rsid w:val="39CB6F7B"/>
    <w:rsid w:val="39DCC5AB"/>
    <w:rsid w:val="39DEA7C5"/>
    <w:rsid w:val="39E623DE"/>
    <w:rsid w:val="39EDDFFF"/>
    <w:rsid w:val="39EEF9F9"/>
    <w:rsid w:val="39EFE965"/>
    <w:rsid w:val="39F3E5DC"/>
    <w:rsid w:val="39F4F1E5"/>
    <w:rsid w:val="39F5F8DD"/>
    <w:rsid w:val="39FC0291"/>
    <w:rsid w:val="39FD4687"/>
    <w:rsid w:val="3A01E336"/>
    <w:rsid w:val="3A033190"/>
    <w:rsid w:val="3A0882C6"/>
    <w:rsid w:val="3A08F6BC"/>
    <w:rsid w:val="3A0E8095"/>
    <w:rsid w:val="3A120C7D"/>
    <w:rsid w:val="3A158C8D"/>
    <w:rsid w:val="3A1E8D2D"/>
    <w:rsid w:val="3A1F1410"/>
    <w:rsid w:val="3A1FD615"/>
    <w:rsid w:val="3A21905B"/>
    <w:rsid w:val="3A228D48"/>
    <w:rsid w:val="3A26C990"/>
    <w:rsid w:val="3A290A48"/>
    <w:rsid w:val="3A296FD8"/>
    <w:rsid w:val="3A32AC11"/>
    <w:rsid w:val="3A3371BD"/>
    <w:rsid w:val="3A34113A"/>
    <w:rsid w:val="3A36103E"/>
    <w:rsid w:val="3A37BE1C"/>
    <w:rsid w:val="3A3A6B7E"/>
    <w:rsid w:val="3A3C67C1"/>
    <w:rsid w:val="3A41621A"/>
    <w:rsid w:val="3A4511FF"/>
    <w:rsid w:val="3A47B67D"/>
    <w:rsid w:val="3A47E939"/>
    <w:rsid w:val="3A497C9E"/>
    <w:rsid w:val="3A4FA230"/>
    <w:rsid w:val="3A5C2B31"/>
    <w:rsid w:val="3A5E9948"/>
    <w:rsid w:val="3A605D1F"/>
    <w:rsid w:val="3A65BD3B"/>
    <w:rsid w:val="3A6E3C17"/>
    <w:rsid w:val="3A6F2A2A"/>
    <w:rsid w:val="3A704672"/>
    <w:rsid w:val="3A7B384C"/>
    <w:rsid w:val="3A7D318F"/>
    <w:rsid w:val="3A82A5BD"/>
    <w:rsid w:val="3A83C843"/>
    <w:rsid w:val="3A85B750"/>
    <w:rsid w:val="3A87D382"/>
    <w:rsid w:val="3A931F02"/>
    <w:rsid w:val="3A97FC8C"/>
    <w:rsid w:val="3A9B0AFD"/>
    <w:rsid w:val="3A9B5951"/>
    <w:rsid w:val="3A9BD688"/>
    <w:rsid w:val="3AA02C7A"/>
    <w:rsid w:val="3AB0AB88"/>
    <w:rsid w:val="3AB4525B"/>
    <w:rsid w:val="3AB96045"/>
    <w:rsid w:val="3ABB1681"/>
    <w:rsid w:val="3ABDA327"/>
    <w:rsid w:val="3AD1A741"/>
    <w:rsid w:val="3AD36AB5"/>
    <w:rsid w:val="3AD5A5F7"/>
    <w:rsid w:val="3AE0FECA"/>
    <w:rsid w:val="3AE273DA"/>
    <w:rsid w:val="3AE2D98C"/>
    <w:rsid w:val="3AE3129E"/>
    <w:rsid w:val="3AE4FF9F"/>
    <w:rsid w:val="3AE65EE5"/>
    <w:rsid w:val="3AE8AD07"/>
    <w:rsid w:val="3AE9C10D"/>
    <w:rsid w:val="3AEA6F6F"/>
    <w:rsid w:val="3AEB0808"/>
    <w:rsid w:val="3AEDE671"/>
    <w:rsid w:val="3AF1B9A1"/>
    <w:rsid w:val="3AF3B66A"/>
    <w:rsid w:val="3AF5BD7A"/>
    <w:rsid w:val="3B0108D3"/>
    <w:rsid w:val="3B0345A1"/>
    <w:rsid w:val="3B0377CB"/>
    <w:rsid w:val="3B04221B"/>
    <w:rsid w:val="3B0DF89D"/>
    <w:rsid w:val="3B0E45DF"/>
    <w:rsid w:val="3B0E8459"/>
    <w:rsid w:val="3B19B16F"/>
    <w:rsid w:val="3B27CC59"/>
    <w:rsid w:val="3B288E9E"/>
    <w:rsid w:val="3B291F55"/>
    <w:rsid w:val="3B2A9F30"/>
    <w:rsid w:val="3B30E9E0"/>
    <w:rsid w:val="3B319ABD"/>
    <w:rsid w:val="3B3476EB"/>
    <w:rsid w:val="3B398E91"/>
    <w:rsid w:val="3B3B8807"/>
    <w:rsid w:val="3B3BDE2C"/>
    <w:rsid w:val="3B422093"/>
    <w:rsid w:val="3B42272A"/>
    <w:rsid w:val="3B4FE29D"/>
    <w:rsid w:val="3B57EC87"/>
    <w:rsid w:val="3B5ABF77"/>
    <w:rsid w:val="3B5ACA9B"/>
    <w:rsid w:val="3B5B89A5"/>
    <w:rsid w:val="3B616334"/>
    <w:rsid w:val="3B61AE36"/>
    <w:rsid w:val="3B631C74"/>
    <w:rsid w:val="3B6DF24B"/>
    <w:rsid w:val="3B7F3CCB"/>
    <w:rsid w:val="3B833E5F"/>
    <w:rsid w:val="3B8613C7"/>
    <w:rsid w:val="3B88250A"/>
    <w:rsid w:val="3B8B9BBD"/>
    <w:rsid w:val="3B912EBD"/>
    <w:rsid w:val="3B94ED4A"/>
    <w:rsid w:val="3B9ABBB7"/>
    <w:rsid w:val="3B9C7E7F"/>
    <w:rsid w:val="3B9F0469"/>
    <w:rsid w:val="3B9F9823"/>
    <w:rsid w:val="3BA087E3"/>
    <w:rsid w:val="3BA18799"/>
    <w:rsid w:val="3BA240AC"/>
    <w:rsid w:val="3BA576A4"/>
    <w:rsid w:val="3BB9E362"/>
    <w:rsid w:val="3BBB1243"/>
    <w:rsid w:val="3BBFD2C5"/>
    <w:rsid w:val="3BBFDC1A"/>
    <w:rsid w:val="3BC69DD1"/>
    <w:rsid w:val="3BCBD2CE"/>
    <w:rsid w:val="3BCE6544"/>
    <w:rsid w:val="3BE33EE8"/>
    <w:rsid w:val="3BE4711C"/>
    <w:rsid w:val="3BE5D1BC"/>
    <w:rsid w:val="3BE61B25"/>
    <w:rsid w:val="3BE6D36B"/>
    <w:rsid w:val="3BE934E6"/>
    <w:rsid w:val="3BEA0805"/>
    <w:rsid w:val="3BEDFED3"/>
    <w:rsid w:val="3BF0ED10"/>
    <w:rsid w:val="3BF12096"/>
    <w:rsid w:val="3BF29ECC"/>
    <w:rsid w:val="3BF943FE"/>
    <w:rsid w:val="3BFDC7AD"/>
    <w:rsid w:val="3BFE9CC9"/>
    <w:rsid w:val="3C0531D7"/>
    <w:rsid w:val="3C06DF99"/>
    <w:rsid w:val="3C075888"/>
    <w:rsid w:val="3C0AAB12"/>
    <w:rsid w:val="3C1BFB1B"/>
    <w:rsid w:val="3C1C3C63"/>
    <w:rsid w:val="3C1EE499"/>
    <w:rsid w:val="3C211118"/>
    <w:rsid w:val="3C218F45"/>
    <w:rsid w:val="3C3015FF"/>
    <w:rsid w:val="3C35DE5B"/>
    <w:rsid w:val="3C36436C"/>
    <w:rsid w:val="3C38C944"/>
    <w:rsid w:val="3C398E91"/>
    <w:rsid w:val="3C3E3EE8"/>
    <w:rsid w:val="3C3FA76F"/>
    <w:rsid w:val="3C3FE52A"/>
    <w:rsid w:val="3C418402"/>
    <w:rsid w:val="3C4526D7"/>
    <w:rsid w:val="3C476D81"/>
    <w:rsid w:val="3C4D4EAD"/>
    <w:rsid w:val="3C501C73"/>
    <w:rsid w:val="3C55BA65"/>
    <w:rsid w:val="3C5AD44C"/>
    <w:rsid w:val="3C601215"/>
    <w:rsid w:val="3C6515B0"/>
    <w:rsid w:val="3C66E5C6"/>
    <w:rsid w:val="3C6948E0"/>
    <w:rsid w:val="3C6D2770"/>
    <w:rsid w:val="3C74C300"/>
    <w:rsid w:val="3C761921"/>
    <w:rsid w:val="3C80F725"/>
    <w:rsid w:val="3C84D2F9"/>
    <w:rsid w:val="3C895E77"/>
    <w:rsid w:val="3C8B1691"/>
    <w:rsid w:val="3C8B1D7C"/>
    <w:rsid w:val="3C8B50DE"/>
    <w:rsid w:val="3C8B78EC"/>
    <w:rsid w:val="3C92045D"/>
    <w:rsid w:val="3C9ED345"/>
    <w:rsid w:val="3CA97C81"/>
    <w:rsid w:val="3CAAD336"/>
    <w:rsid w:val="3CAE2AB7"/>
    <w:rsid w:val="3CAE5E33"/>
    <w:rsid w:val="3CB76DC5"/>
    <w:rsid w:val="3CBB3E3C"/>
    <w:rsid w:val="3CBB5BAD"/>
    <w:rsid w:val="3CBC18F7"/>
    <w:rsid w:val="3CBD9D77"/>
    <w:rsid w:val="3CC05DA0"/>
    <w:rsid w:val="3CC3BE84"/>
    <w:rsid w:val="3CCB01A6"/>
    <w:rsid w:val="3CCB7758"/>
    <w:rsid w:val="3CCBBCE6"/>
    <w:rsid w:val="3CCC5B2B"/>
    <w:rsid w:val="3CD059B5"/>
    <w:rsid w:val="3CDB2A8F"/>
    <w:rsid w:val="3CE044A8"/>
    <w:rsid w:val="3CE2B045"/>
    <w:rsid w:val="3CE3A66F"/>
    <w:rsid w:val="3CE5ED9D"/>
    <w:rsid w:val="3CE88640"/>
    <w:rsid w:val="3CEB8ED4"/>
    <w:rsid w:val="3CED42EB"/>
    <w:rsid w:val="3CEE3368"/>
    <w:rsid w:val="3CFE062F"/>
    <w:rsid w:val="3CFF5461"/>
    <w:rsid w:val="3D008BCA"/>
    <w:rsid w:val="3D033519"/>
    <w:rsid w:val="3D096CDA"/>
    <w:rsid w:val="3D0BE1A8"/>
    <w:rsid w:val="3D0DC069"/>
    <w:rsid w:val="3D11FB6D"/>
    <w:rsid w:val="3D1C4B59"/>
    <w:rsid w:val="3D1C4B74"/>
    <w:rsid w:val="3D2BA973"/>
    <w:rsid w:val="3D2BCFCD"/>
    <w:rsid w:val="3D3317E4"/>
    <w:rsid w:val="3D366F27"/>
    <w:rsid w:val="3D38750D"/>
    <w:rsid w:val="3D392A94"/>
    <w:rsid w:val="3D3D28D2"/>
    <w:rsid w:val="3D3F770C"/>
    <w:rsid w:val="3D404FC2"/>
    <w:rsid w:val="3D54895D"/>
    <w:rsid w:val="3D557D2C"/>
    <w:rsid w:val="3D56A444"/>
    <w:rsid w:val="3D56B321"/>
    <w:rsid w:val="3D59C05A"/>
    <w:rsid w:val="3D63BF74"/>
    <w:rsid w:val="3D66B25B"/>
    <w:rsid w:val="3D695A5E"/>
    <w:rsid w:val="3D6B206D"/>
    <w:rsid w:val="3D6E0473"/>
    <w:rsid w:val="3D70E221"/>
    <w:rsid w:val="3D730A97"/>
    <w:rsid w:val="3D7954B6"/>
    <w:rsid w:val="3D7B6E10"/>
    <w:rsid w:val="3D8061FC"/>
    <w:rsid w:val="3D853934"/>
    <w:rsid w:val="3D85DA70"/>
    <w:rsid w:val="3D93B644"/>
    <w:rsid w:val="3D988895"/>
    <w:rsid w:val="3DA32554"/>
    <w:rsid w:val="3DA56C70"/>
    <w:rsid w:val="3DB2C43D"/>
    <w:rsid w:val="3DB61E79"/>
    <w:rsid w:val="3DB850AD"/>
    <w:rsid w:val="3DBB57F2"/>
    <w:rsid w:val="3DBF8E6A"/>
    <w:rsid w:val="3DBFA980"/>
    <w:rsid w:val="3DC07BCC"/>
    <w:rsid w:val="3DC42D40"/>
    <w:rsid w:val="3DC623BF"/>
    <w:rsid w:val="3DCA104F"/>
    <w:rsid w:val="3DD48C3F"/>
    <w:rsid w:val="3DD5951A"/>
    <w:rsid w:val="3DDB5D58"/>
    <w:rsid w:val="3DDCF212"/>
    <w:rsid w:val="3DE2A93E"/>
    <w:rsid w:val="3DE8926B"/>
    <w:rsid w:val="3DE89964"/>
    <w:rsid w:val="3DE9C766"/>
    <w:rsid w:val="3DEFC5F1"/>
    <w:rsid w:val="3DF488F9"/>
    <w:rsid w:val="3DF8D85C"/>
    <w:rsid w:val="3DF9AACC"/>
    <w:rsid w:val="3DFE8EA3"/>
    <w:rsid w:val="3E00407D"/>
    <w:rsid w:val="3E00D228"/>
    <w:rsid w:val="3E0197C9"/>
    <w:rsid w:val="3E032357"/>
    <w:rsid w:val="3E173854"/>
    <w:rsid w:val="3E1790AC"/>
    <w:rsid w:val="3E1D4A8E"/>
    <w:rsid w:val="3E1FC07B"/>
    <w:rsid w:val="3E20C205"/>
    <w:rsid w:val="3E216AAC"/>
    <w:rsid w:val="3E219259"/>
    <w:rsid w:val="3E22531D"/>
    <w:rsid w:val="3E243B8F"/>
    <w:rsid w:val="3E248BF3"/>
    <w:rsid w:val="3E25ED22"/>
    <w:rsid w:val="3E2AB625"/>
    <w:rsid w:val="3E2C41E8"/>
    <w:rsid w:val="3E2D1C5E"/>
    <w:rsid w:val="3E39AAC9"/>
    <w:rsid w:val="3E3DC97C"/>
    <w:rsid w:val="3E49E263"/>
    <w:rsid w:val="3E506805"/>
    <w:rsid w:val="3E52BECD"/>
    <w:rsid w:val="3E53BE53"/>
    <w:rsid w:val="3E5A9244"/>
    <w:rsid w:val="3E5E32EC"/>
    <w:rsid w:val="3E5FF9DF"/>
    <w:rsid w:val="3E61956C"/>
    <w:rsid w:val="3E6281D5"/>
    <w:rsid w:val="3E629E2B"/>
    <w:rsid w:val="3E6495D0"/>
    <w:rsid w:val="3E6B5385"/>
    <w:rsid w:val="3E6C03DC"/>
    <w:rsid w:val="3E701FA5"/>
    <w:rsid w:val="3E71A25B"/>
    <w:rsid w:val="3E7E1F58"/>
    <w:rsid w:val="3E818F4A"/>
    <w:rsid w:val="3E84466C"/>
    <w:rsid w:val="3E877644"/>
    <w:rsid w:val="3E87BC45"/>
    <w:rsid w:val="3E90F10A"/>
    <w:rsid w:val="3E94C129"/>
    <w:rsid w:val="3E94D382"/>
    <w:rsid w:val="3E961B92"/>
    <w:rsid w:val="3E979937"/>
    <w:rsid w:val="3E9DA856"/>
    <w:rsid w:val="3EA19653"/>
    <w:rsid w:val="3EA69053"/>
    <w:rsid w:val="3EA99749"/>
    <w:rsid w:val="3EA9B8B9"/>
    <w:rsid w:val="3EAB2C49"/>
    <w:rsid w:val="3EB11F67"/>
    <w:rsid w:val="3EBAA743"/>
    <w:rsid w:val="3EC61D5E"/>
    <w:rsid w:val="3EC6FEA9"/>
    <w:rsid w:val="3ECAA860"/>
    <w:rsid w:val="3ECB5C4D"/>
    <w:rsid w:val="3ECCFC64"/>
    <w:rsid w:val="3ECE57A0"/>
    <w:rsid w:val="3ECF7E12"/>
    <w:rsid w:val="3ED3D649"/>
    <w:rsid w:val="3ED89CA5"/>
    <w:rsid w:val="3ED9965E"/>
    <w:rsid w:val="3EDA1F7A"/>
    <w:rsid w:val="3EDF8F8E"/>
    <w:rsid w:val="3EE1AF5B"/>
    <w:rsid w:val="3EE29614"/>
    <w:rsid w:val="3EE50A19"/>
    <w:rsid w:val="3EE56AE7"/>
    <w:rsid w:val="3EE5EF36"/>
    <w:rsid w:val="3EE820E4"/>
    <w:rsid w:val="3EEAF37D"/>
    <w:rsid w:val="3EEDEF1D"/>
    <w:rsid w:val="3EEF7767"/>
    <w:rsid w:val="3EF26827"/>
    <w:rsid w:val="3EF3C21E"/>
    <w:rsid w:val="3EF46CCE"/>
    <w:rsid w:val="3EFA131F"/>
    <w:rsid w:val="3EFA9972"/>
    <w:rsid w:val="3EFA9BF9"/>
    <w:rsid w:val="3EFDB9CA"/>
    <w:rsid w:val="3F0182BA"/>
    <w:rsid w:val="3F04932B"/>
    <w:rsid w:val="3F104F8E"/>
    <w:rsid w:val="3F15E478"/>
    <w:rsid w:val="3F16EBF3"/>
    <w:rsid w:val="3F196FAE"/>
    <w:rsid w:val="3F1A54EA"/>
    <w:rsid w:val="3F1E97F0"/>
    <w:rsid w:val="3F2033A1"/>
    <w:rsid w:val="3F205412"/>
    <w:rsid w:val="3F20FE80"/>
    <w:rsid w:val="3F227D9A"/>
    <w:rsid w:val="3F277F0D"/>
    <w:rsid w:val="3F323E46"/>
    <w:rsid w:val="3F333C8B"/>
    <w:rsid w:val="3F372EC9"/>
    <w:rsid w:val="3F3820D8"/>
    <w:rsid w:val="3F3878BA"/>
    <w:rsid w:val="3F40034A"/>
    <w:rsid w:val="3F40619F"/>
    <w:rsid w:val="3F44E52C"/>
    <w:rsid w:val="3F463E0C"/>
    <w:rsid w:val="3F4683B6"/>
    <w:rsid w:val="3F49C6BD"/>
    <w:rsid w:val="3F4B3F60"/>
    <w:rsid w:val="3F4E3219"/>
    <w:rsid w:val="3F4FB4CD"/>
    <w:rsid w:val="3F50C97F"/>
    <w:rsid w:val="3F52368A"/>
    <w:rsid w:val="3F52EA47"/>
    <w:rsid w:val="3F54EA77"/>
    <w:rsid w:val="3F5AF095"/>
    <w:rsid w:val="3F5C76F9"/>
    <w:rsid w:val="3F60B9A2"/>
    <w:rsid w:val="3F679EAD"/>
    <w:rsid w:val="3F68CB0A"/>
    <w:rsid w:val="3F6E7F0D"/>
    <w:rsid w:val="3F6F47AB"/>
    <w:rsid w:val="3F708D32"/>
    <w:rsid w:val="3F70A6DA"/>
    <w:rsid w:val="3F70D9F0"/>
    <w:rsid w:val="3F757BA2"/>
    <w:rsid w:val="3F75BB3D"/>
    <w:rsid w:val="3F77B63A"/>
    <w:rsid w:val="3F78C518"/>
    <w:rsid w:val="3F78DF22"/>
    <w:rsid w:val="3F8174C8"/>
    <w:rsid w:val="3F81B829"/>
    <w:rsid w:val="3F911B83"/>
    <w:rsid w:val="3F922D0B"/>
    <w:rsid w:val="3F964693"/>
    <w:rsid w:val="3F99ACB4"/>
    <w:rsid w:val="3F9D7338"/>
    <w:rsid w:val="3FA0FF9B"/>
    <w:rsid w:val="3FA2D314"/>
    <w:rsid w:val="3FA4971B"/>
    <w:rsid w:val="3FA502DB"/>
    <w:rsid w:val="3FB276CB"/>
    <w:rsid w:val="3FB4AA15"/>
    <w:rsid w:val="3FB4BB11"/>
    <w:rsid w:val="3FBB30B1"/>
    <w:rsid w:val="3FC19284"/>
    <w:rsid w:val="3FC6B78F"/>
    <w:rsid w:val="3FC6CC78"/>
    <w:rsid w:val="3FC74A20"/>
    <w:rsid w:val="3FCD2745"/>
    <w:rsid w:val="3FD39B00"/>
    <w:rsid w:val="3FD69A3E"/>
    <w:rsid w:val="3FD7C6BF"/>
    <w:rsid w:val="3FD8D9BE"/>
    <w:rsid w:val="3FDAB7F4"/>
    <w:rsid w:val="3FDFCAFC"/>
    <w:rsid w:val="3FE32C1C"/>
    <w:rsid w:val="3FE80534"/>
    <w:rsid w:val="3FED6AF1"/>
    <w:rsid w:val="3FF29B10"/>
    <w:rsid w:val="3FFA8A07"/>
    <w:rsid w:val="3FFD88A2"/>
    <w:rsid w:val="4001C472"/>
    <w:rsid w:val="40032527"/>
    <w:rsid w:val="40059A52"/>
    <w:rsid w:val="401198C1"/>
    <w:rsid w:val="4011B6D9"/>
    <w:rsid w:val="4014A9F5"/>
    <w:rsid w:val="40185A6D"/>
    <w:rsid w:val="401EB627"/>
    <w:rsid w:val="402903ED"/>
    <w:rsid w:val="402C763E"/>
    <w:rsid w:val="402D2522"/>
    <w:rsid w:val="4032657B"/>
    <w:rsid w:val="40332D8C"/>
    <w:rsid w:val="40347A35"/>
    <w:rsid w:val="404AEBF8"/>
    <w:rsid w:val="404D5733"/>
    <w:rsid w:val="404E544B"/>
    <w:rsid w:val="404F80F6"/>
    <w:rsid w:val="405025FB"/>
    <w:rsid w:val="40558198"/>
    <w:rsid w:val="405B0C8D"/>
    <w:rsid w:val="4061D1A5"/>
    <w:rsid w:val="40658B96"/>
    <w:rsid w:val="40659516"/>
    <w:rsid w:val="40671882"/>
    <w:rsid w:val="406AE5EB"/>
    <w:rsid w:val="406F1D45"/>
    <w:rsid w:val="4070C5A8"/>
    <w:rsid w:val="407257E3"/>
    <w:rsid w:val="4076F65D"/>
    <w:rsid w:val="4077AF9A"/>
    <w:rsid w:val="407950B2"/>
    <w:rsid w:val="407E444D"/>
    <w:rsid w:val="407F8E4B"/>
    <w:rsid w:val="40841224"/>
    <w:rsid w:val="40846E15"/>
    <w:rsid w:val="4085EFCE"/>
    <w:rsid w:val="4086BCAC"/>
    <w:rsid w:val="4088E4D0"/>
    <w:rsid w:val="408AFAE7"/>
    <w:rsid w:val="408B635F"/>
    <w:rsid w:val="40945D62"/>
    <w:rsid w:val="409DAE5F"/>
    <w:rsid w:val="409E06D4"/>
    <w:rsid w:val="40A1F3A3"/>
    <w:rsid w:val="40A93798"/>
    <w:rsid w:val="40B00EBF"/>
    <w:rsid w:val="40B66F47"/>
    <w:rsid w:val="40C72BB3"/>
    <w:rsid w:val="40CF45F6"/>
    <w:rsid w:val="40D837C0"/>
    <w:rsid w:val="40D8C05F"/>
    <w:rsid w:val="40DCD523"/>
    <w:rsid w:val="40DD2668"/>
    <w:rsid w:val="40DD4775"/>
    <w:rsid w:val="40E2571F"/>
    <w:rsid w:val="40E3F23C"/>
    <w:rsid w:val="40E504FB"/>
    <w:rsid w:val="40E970D3"/>
    <w:rsid w:val="40F007AF"/>
    <w:rsid w:val="40F40590"/>
    <w:rsid w:val="40F4E40F"/>
    <w:rsid w:val="40F64F3A"/>
    <w:rsid w:val="40F797AA"/>
    <w:rsid w:val="40F94723"/>
    <w:rsid w:val="40FFED4D"/>
    <w:rsid w:val="410339F5"/>
    <w:rsid w:val="410459E0"/>
    <w:rsid w:val="4104CADD"/>
    <w:rsid w:val="410C70B4"/>
    <w:rsid w:val="410D8CC7"/>
    <w:rsid w:val="41105272"/>
    <w:rsid w:val="41157C98"/>
    <w:rsid w:val="4116091F"/>
    <w:rsid w:val="411AFB4D"/>
    <w:rsid w:val="411DC852"/>
    <w:rsid w:val="41228CEF"/>
    <w:rsid w:val="4126DB5F"/>
    <w:rsid w:val="412E016F"/>
    <w:rsid w:val="413893C8"/>
    <w:rsid w:val="4138C7DE"/>
    <w:rsid w:val="413F71FC"/>
    <w:rsid w:val="4140C44B"/>
    <w:rsid w:val="4142EA2E"/>
    <w:rsid w:val="41440E18"/>
    <w:rsid w:val="41450BE9"/>
    <w:rsid w:val="414669C5"/>
    <w:rsid w:val="414A36A8"/>
    <w:rsid w:val="414E7FE6"/>
    <w:rsid w:val="414FA81D"/>
    <w:rsid w:val="4150289A"/>
    <w:rsid w:val="4152474B"/>
    <w:rsid w:val="41564FB1"/>
    <w:rsid w:val="415DBB88"/>
    <w:rsid w:val="4160E571"/>
    <w:rsid w:val="41654B69"/>
    <w:rsid w:val="416591F4"/>
    <w:rsid w:val="4168DD12"/>
    <w:rsid w:val="416F3DDD"/>
    <w:rsid w:val="41705A5A"/>
    <w:rsid w:val="4176F02E"/>
    <w:rsid w:val="417E1D4B"/>
    <w:rsid w:val="417E3AE5"/>
    <w:rsid w:val="4183E2B4"/>
    <w:rsid w:val="418E8463"/>
    <w:rsid w:val="418EFE16"/>
    <w:rsid w:val="418F602D"/>
    <w:rsid w:val="4195FE1D"/>
    <w:rsid w:val="419788C0"/>
    <w:rsid w:val="4198092E"/>
    <w:rsid w:val="419FA561"/>
    <w:rsid w:val="41A1D762"/>
    <w:rsid w:val="41A2E678"/>
    <w:rsid w:val="41A39092"/>
    <w:rsid w:val="41A42857"/>
    <w:rsid w:val="41AE5A21"/>
    <w:rsid w:val="41B069A2"/>
    <w:rsid w:val="41C0F048"/>
    <w:rsid w:val="41C3BE4B"/>
    <w:rsid w:val="41CA739D"/>
    <w:rsid w:val="41CF7A38"/>
    <w:rsid w:val="41D03E91"/>
    <w:rsid w:val="41D35813"/>
    <w:rsid w:val="41D9CBB3"/>
    <w:rsid w:val="41DD13A0"/>
    <w:rsid w:val="41E76D8C"/>
    <w:rsid w:val="41EF58DC"/>
    <w:rsid w:val="41F4C62F"/>
    <w:rsid w:val="41F6E625"/>
    <w:rsid w:val="41FF1A96"/>
    <w:rsid w:val="42000ECD"/>
    <w:rsid w:val="42009D48"/>
    <w:rsid w:val="42051A31"/>
    <w:rsid w:val="420C2087"/>
    <w:rsid w:val="421168A4"/>
    <w:rsid w:val="4217AF98"/>
    <w:rsid w:val="42185A28"/>
    <w:rsid w:val="4222D70A"/>
    <w:rsid w:val="4223552E"/>
    <w:rsid w:val="4226EFA5"/>
    <w:rsid w:val="42275A33"/>
    <w:rsid w:val="422D9E41"/>
    <w:rsid w:val="42312687"/>
    <w:rsid w:val="42340EA8"/>
    <w:rsid w:val="42406E32"/>
    <w:rsid w:val="4248C336"/>
    <w:rsid w:val="424A1633"/>
    <w:rsid w:val="424C73FF"/>
    <w:rsid w:val="4250E2C0"/>
    <w:rsid w:val="4254F990"/>
    <w:rsid w:val="425686DA"/>
    <w:rsid w:val="4258429B"/>
    <w:rsid w:val="425861BD"/>
    <w:rsid w:val="42589FCC"/>
    <w:rsid w:val="425962C7"/>
    <w:rsid w:val="425B5F1C"/>
    <w:rsid w:val="425C367B"/>
    <w:rsid w:val="42600A2B"/>
    <w:rsid w:val="42618598"/>
    <w:rsid w:val="42664D1E"/>
    <w:rsid w:val="426841EA"/>
    <w:rsid w:val="426CF6C1"/>
    <w:rsid w:val="4271AD91"/>
    <w:rsid w:val="42732D89"/>
    <w:rsid w:val="427A297F"/>
    <w:rsid w:val="427EAC06"/>
    <w:rsid w:val="4284E8E0"/>
    <w:rsid w:val="428783E8"/>
    <w:rsid w:val="4287E3E7"/>
    <w:rsid w:val="428CD90C"/>
    <w:rsid w:val="429224F8"/>
    <w:rsid w:val="42964863"/>
    <w:rsid w:val="429784E4"/>
    <w:rsid w:val="429A42F7"/>
    <w:rsid w:val="429C21D6"/>
    <w:rsid w:val="42AE340A"/>
    <w:rsid w:val="42B065DA"/>
    <w:rsid w:val="42B66C27"/>
    <w:rsid w:val="42B7D769"/>
    <w:rsid w:val="42BDD464"/>
    <w:rsid w:val="42BE74B8"/>
    <w:rsid w:val="42BE8AD7"/>
    <w:rsid w:val="42BF840E"/>
    <w:rsid w:val="42C15946"/>
    <w:rsid w:val="42C25C1C"/>
    <w:rsid w:val="42CC40C3"/>
    <w:rsid w:val="42CF5748"/>
    <w:rsid w:val="42D1329C"/>
    <w:rsid w:val="42D21EE2"/>
    <w:rsid w:val="42D3047F"/>
    <w:rsid w:val="42DF42C4"/>
    <w:rsid w:val="42E089E2"/>
    <w:rsid w:val="42E106BB"/>
    <w:rsid w:val="42E1565E"/>
    <w:rsid w:val="42E608AD"/>
    <w:rsid w:val="42ECD5B5"/>
    <w:rsid w:val="42ECDA29"/>
    <w:rsid w:val="42F1E3C6"/>
    <w:rsid w:val="42F1F056"/>
    <w:rsid w:val="42F37349"/>
    <w:rsid w:val="42F7417B"/>
    <w:rsid w:val="43008D81"/>
    <w:rsid w:val="4300A1BB"/>
    <w:rsid w:val="4301AD8B"/>
    <w:rsid w:val="43041FC2"/>
    <w:rsid w:val="43089A9A"/>
    <w:rsid w:val="4319A590"/>
    <w:rsid w:val="431FBF4E"/>
    <w:rsid w:val="4324CFB8"/>
    <w:rsid w:val="4325FA20"/>
    <w:rsid w:val="432A1E6D"/>
    <w:rsid w:val="432A1E71"/>
    <w:rsid w:val="432A4C8C"/>
    <w:rsid w:val="43379BFE"/>
    <w:rsid w:val="433A9AAF"/>
    <w:rsid w:val="433CE52C"/>
    <w:rsid w:val="43433D2A"/>
    <w:rsid w:val="434B7F27"/>
    <w:rsid w:val="434E74F0"/>
    <w:rsid w:val="4351477F"/>
    <w:rsid w:val="4354250D"/>
    <w:rsid w:val="4354F6EC"/>
    <w:rsid w:val="4356E361"/>
    <w:rsid w:val="435715B4"/>
    <w:rsid w:val="4358C6C0"/>
    <w:rsid w:val="435A9D38"/>
    <w:rsid w:val="435B1C97"/>
    <w:rsid w:val="435CED07"/>
    <w:rsid w:val="43631257"/>
    <w:rsid w:val="43635CF1"/>
    <w:rsid w:val="4363CCC4"/>
    <w:rsid w:val="4367D8E9"/>
    <w:rsid w:val="436A2D5C"/>
    <w:rsid w:val="436C5432"/>
    <w:rsid w:val="436E0997"/>
    <w:rsid w:val="4375E803"/>
    <w:rsid w:val="43762A33"/>
    <w:rsid w:val="4379FACE"/>
    <w:rsid w:val="437A72F0"/>
    <w:rsid w:val="438A65F0"/>
    <w:rsid w:val="4398C0C7"/>
    <w:rsid w:val="439AFF6D"/>
    <w:rsid w:val="439B21DF"/>
    <w:rsid w:val="43A428CD"/>
    <w:rsid w:val="43A6B8E0"/>
    <w:rsid w:val="43A7634A"/>
    <w:rsid w:val="43AE73A0"/>
    <w:rsid w:val="43B12ABF"/>
    <w:rsid w:val="43B16D1A"/>
    <w:rsid w:val="43B2A2ED"/>
    <w:rsid w:val="43B8E14C"/>
    <w:rsid w:val="43B9AB39"/>
    <w:rsid w:val="43BCFD05"/>
    <w:rsid w:val="43BE00A4"/>
    <w:rsid w:val="43BF2159"/>
    <w:rsid w:val="43C992B5"/>
    <w:rsid w:val="43D0CA6C"/>
    <w:rsid w:val="43D4DC6A"/>
    <w:rsid w:val="43E7320B"/>
    <w:rsid w:val="43E762A7"/>
    <w:rsid w:val="43EF2DF2"/>
    <w:rsid w:val="43F481F7"/>
    <w:rsid w:val="43F5715D"/>
    <w:rsid w:val="43FA93A2"/>
    <w:rsid w:val="43FE5D83"/>
    <w:rsid w:val="43FE9E58"/>
    <w:rsid w:val="43FEA54F"/>
    <w:rsid w:val="43FF1B04"/>
    <w:rsid w:val="4404B1C2"/>
    <w:rsid w:val="440D0D88"/>
    <w:rsid w:val="440F1A81"/>
    <w:rsid w:val="44205905"/>
    <w:rsid w:val="44256437"/>
    <w:rsid w:val="44257323"/>
    <w:rsid w:val="44368132"/>
    <w:rsid w:val="4436B24F"/>
    <w:rsid w:val="443A9B32"/>
    <w:rsid w:val="443E9DCA"/>
    <w:rsid w:val="443FE17B"/>
    <w:rsid w:val="444437A2"/>
    <w:rsid w:val="444528ED"/>
    <w:rsid w:val="44463148"/>
    <w:rsid w:val="444B2F44"/>
    <w:rsid w:val="444B5E66"/>
    <w:rsid w:val="444B72D8"/>
    <w:rsid w:val="444F031A"/>
    <w:rsid w:val="444FDCF9"/>
    <w:rsid w:val="4453A152"/>
    <w:rsid w:val="44584873"/>
    <w:rsid w:val="445B6C53"/>
    <w:rsid w:val="445B9EEB"/>
    <w:rsid w:val="445D9714"/>
    <w:rsid w:val="445F74D1"/>
    <w:rsid w:val="446311F9"/>
    <w:rsid w:val="446765CE"/>
    <w:rsid w:val="4469F319"/>
    <w:rsid w:val="446CC20A"/>
    <w:rsid w:val="4475CE2D"/>
    <w:rsid w:val="44815BD3"/>
    <w:rsid w:val="448399FE"/>
    <w:rsid w:val="44898D00"/>
    <w:rsid w:val="448C0117"/>
    <w:rsid w:val="448C50DE"/>
    <w:rsid w:val="448D532C"/>
    <w:rsid w:val="448EA9E1"/>
    <w:rsid w:val="44920D41"/>
    <w:rsid w:val="4494E9D6"/>
    <w:rsid w:val="4495FAF8"/>
    <w:rsid w:val="449C5DE2"/>
    <w:rsid w:val="449C959F"/>
    <w:rsid w:val="449D8F87"/>
    <w:rsid w:val="44A11905"/>
    <w:rsid w:val="44A27C64"/>
    <w:rsid w:val="44A2BE53"/>
    <w:rsid w:val="44A7A5C6"/>
    <w:rsid w:val="44AEB7A0"/>
    <w:rsid w:val="44B10375"/>
    <w:rsid w:val="44BAD03B"/>
    <w:rsid w:val="44C19600"/>
    <w:rsid w:val="44C74AB9"/>
    <w:rsid w:val="44C854FF"/>
    <w:rsid w:val="44CA7EC6"/>
    <w:rsid w:val="44CB9D2C"/>
    <w:rsid w:val="44CCDA69"/>
    <w:rsid w:val="44CD1C57"/>
    <w:rsid w:val="44CE83EF"/>
    <w:rsid w:val="44D6B28B"/>
    <w:rsid w:val="44DCF260"/>
    <w:rsid w:val="44DE2B72"/>
    <w:rsid w:val="44E0F58D"/>
    <w:rsid w:val="44E32B8D"/>
    <w:rsid w:val="44E474AD"/>
    <w:rsid w:val="44EA0FEA"/>
    <w:rsid w:val="44EC759C"/>
    <w:rsid w:val="44F71BEA"/>
    <w:rsid w:val="44FAA4B9"/>
    <w:rsid w:val="44FAD8B8"/>
    <w:rsid w:val="44FB6923"/>
    <w:rsid w:val="450403A4"/>
    <w:rsid w:val="45055F28"/>
    <w:rsid w:val="450593A1"/>
    <w:rsid w:val="45061C5D"/>
    <w:rsid w:val="450802D5"/>
    <w:rsid w:val="450AAA16"/>
    <w:rsid w:val="450CB7B0"/>
    <w:rsid w:val="45105E99"/>
    <w:rsid w:val="45135F26"/>
    <w:rsid w:val="451CFA23"/>
    <w:rsid w:val="451EE181"/>
    <w:rsid w:val="4522F512"/>
    <w:rsid w:val="4527020F"/>
    <w:rsid w:val="452D2A10"/>
    <w:rsid w:val="452FC77D"/>
    <w:rsid w:val="4531BC73"/>
    <w:rsid w:val="45366075"/>
    <w:rsid w:val="45368F66"/>
    <w:rsid w:val="4538A57E"/>
    <w:rsid w:val="45392227"/>
    <w:rsid w:val="453A20D8"/>
    <w:rsid w:val="453BE30F"/>
    <w:rsid w:val="453FA7D1"/>
    <w:rsid w:val="4545D1CB"/>
    <w:rsid w:val="4545D55D"/>
    <w:rsid w:val="4552CA05"/>
    <w:rsid w:val="4557EA17"/>
    <w:rsid w:val="455CA10F"/>
    <w:rsid w:val="455CB864"/>
    <w:rsid w:val="4562F383"/>
    <w:rsid w:val="45676D18"/>
    <w:rsid w:val="4569DFE1"/>
    <w:rsid w:val="456C4CE7"/>
    <w:rsid w:val="456CE939"/>
    <w:rsid w:val="4570F1A8"/>
    <w:rsid w:val="45718B31"/>
    <w:rsid w:val="4574141E"/>
    <w:rsid w:val="4576CA9E"/>
    <w:rsid w:val="457E2169"/>
    <w:rsid w:val="458264F5"/>
    <w:rsid w:val="4590FF4E"/>
    <w:rsid w:val="45928393"/>
    <w:rsid w:val="4594F91C"/>
    <w:rsid w:val="459C1BF8"/>
    <w:rsid w:val="459FD18B"/>
    <w:rsid w:val="45A5CF56"/>
    <w:rsid w:val="45AFAD2F"/>
    <w:rsid w:val="45B040E3"/>
    <w:rsid w:val="45B280BE"/>
    <w:rsid w:val="45BFEE6B"/>
    <w:rsid w:val="45C5C967"/>
    <w:rsid w:val="45C6BE68"/>
    <w:rsid w:val="45CB0FEE"/>
    <w:rsid w:val="45CBE2F1"/>
    <w:rsid w:val="45CE415C"/>
    <w:rsid w:val="45D448A1"/>
    <w:rsid w:val="45D60899"/>
    <w:rsid w:val="45DD1E80"/>
    <w:rsid w:val="45DEDDAE"/>
    <w:rsid w:val="45DFC9E8"/>
    <w:rsid w:val="45E00803"/>
    <w:rsid w:val="45E1DC93"/>
    <w:rsid w:val="45E4DBFC"/>
    <w:rsid w:val="45EBAA94"/>
    <w:rsid w:val="45F6F4C9"/>
    <w:rsid w:val="45F90ABD"/>
    <w:rsid w:val="45FA9076"/>
    <w:rsid w:val="45FAF8D0"/>
    <w:rsid w:val="45FBFBC4"/>
    <w:rsid w:val="45FDC634"/>
    <w:rsid w:val="460668B4"/>
    <w:rsid w:val="46093462"/>
    <w:rsid w:val="460AA187"/>
    <w:rsid w:val="460B6A74"/>
    <w:rsid w:val="460C615E"/>
    <w:rsid w:val="460D9800"/>
    <w:rsid w:val="46100558"/>
    <w:rsid w:val="4622106D"/>
    <w:rsid w:val="462A9FC4"/>
    <w:rsid w:val="462D6AA2"/>
    <w:rsid w:val="463778D0"/>
    <w:rsid w:val="463B1365"/>
    <w:rsid w:val="463BF269"/>
    <w:rsid w:val="463DC88A"/>
    <w:rsid w:val="463F10B8"/>
    <w:rsid w:val="463F235A"/>
    <w:rsid w:val="46531D91"/>
    <w:rsid w:val="4654B650"/>
    <w:rsid w:val="4659B68C"/>
    <w:rsid w:val="465C254C"/>
    <w:rsid w:val="4666A141"/>
    <w:rsid w:val="4669057F"/>
    <w:rsid w:val="466A23A0"/>
    <w:rsid w:val="466D1AC9"/>
    <w:rsid w:val="46708E59"/>
    <w:rsid w:val="46713114"/>
    <w:rsid w:val="4672F57D"/>
    <w:rsid w:val="4675AABE"/>
    <w:rsid w:val="4677A3E4"/>
    <w:rsid w:val="467CB84C"/>
    <w:rsid w:val="467E12D2"/>
    <w:rsid w:val="467FF034"/>
    <w:rsid w:val="4681BCF3"/>
    <w:rsid w:val="468320BB"/>
    <w:rsid w:val="4683CF77"/>
    <w:rsid w:val="46888E84"/>
    <w:rsid w:val="46894FB6"/>
    <w:rsid w:val="468B88C3"/>
    <w:rsid w:val="468D9304"/>
    <w:rsid w:val="46924213"/>
    <w:rsid w:val="469C9273"/>
    <w:rsid w:val="469EA785"/>
    <w:rsid w:val="46A0052F"/>
    <w:rsid w:val="46A496F3"/>
    <w:rsid w:val="46A64A85"/>
    <w:rsid w:val="46A68E2E"/>
    <w:rsid w:val="46A77940"/>
    <w:rsid w:val="46AF2208"/>
    <w:rsid w:val="46B779DE"/>
    <w:rsid w:val="46B877A9"/>
    <w:rsid w:val="46BAFE95"/>
    <w:rsid w:val="46C113BE"/>
    <w:rsid w:val="46C16FB8"/>
    <w:rsid w:val="46C6C0E0"/>
    <w:rsid w:val="46C965A5"/>
    <w:rsid w:val="46D89CA4"/>
    <w:rsid w:val="46DB9A82"/>
    <w:rsid w:val="46E03BB1"/>
    <w:rsid w:val="46EFA3F6"/>
    <w:rsid w:val="46F2D9D8"/>
    <w:rsid w:val="46F53F64"/>
    <w:rsid w:val="46F59634"/>
    <w:rsid w:val="46F974AF"/>
    <w:rsid w:val="470082BF"/>
    <w:rsid w:val="470590A5"/>
    <w:rsid w:val="47096FD7"/>
    <w:rsid w:val="47103B90"/>
    <w:rsid w:val="47123574"/>
    <w:rsid w:val="471C53ED"/>
    <w:rsid w:val="47203B9F"/>
    <w:rsid w:val="4722955A"/>
    <w:rsid w:val="47285429"/>
    <w:rsid w:val="472FC07D"/>
    <w:rsid w:val="4736B687"/>
    <w:rsid w:val="47407011"/>
    <w:rsid w:val="47438F81"/>
    <w:rsid w:val="47440BF7"/>
    <w:rsid w:val="4748AFC9"/>
    <w:rsid w:val="47498929"/>
    <w:rsid w:val="474B4AD5"/>
    <w:rsid w:val="474BBF03"/>
    <w:rsid w:val="474CAABF"/>
    <w:rsid w:val="474FB636"/>
    <w:rsid w:val="475DA2D1"/>
    <w:rsid w:val="476811DD"/>
    <w:rsid w:val="476B4A89"/>
    <w:rsid w:val="476BAF5D"/>
    <w:rsid w:val="476D68C9"/>
    <w:rsid w:val="476DAB4D"/>
    <w:rsid w:val="47756B14"/>
    <w:rsid w:val="47774779"/>
    <w:rsid w:val="4778CE0B"/>
    <w:rsid w:val="4779A0E6"/>
    <w:rsid w:val="4779C209"/>
    <w:rsid w:val="477AED2B"/>
    <w:rsid w:val="477D5B29"/>
    <w:rsid w:val="477F8205"/>
    <w:rsid w:val="4784371D"/>
    <w:rsid w:val="47877C16"/>
    <w:rsid w:val="478A14DF"/>
    <w:rsid w:val="479BABEE"/>
    <w:rsid w:val="479E944B"/>
    <w:rsid w:val="47A301E8"/>
    <w:rsid w:val="47A472AF"/>
    <w:rsid w:val="47A904D4"/>
    <w:rsid w:val="47AAE191"/>
    <w:rsid w:val="47ADB1B1"/>
    <w:rsid w:val="47BCFA1F"/>
    <w:rsid w:val="47BE233A"/>
    <w:rsid w:val="47BE3CAD"/>
    <w:rsid w:val="47C61E72"/>
    <w:rsid w:val="47C70344"/>
    <w:rsid w:val="47C714B2"/>
    <w:rsid w:val="47CF93EB"/>
    <w:rsid w:val="47D05FC0"/>
    <w:rsid w:val="47D135AC"/>
    <w:rsid w:val="47D1A1B5"/>
    <w:rsid w:val="47D24E0A"/>
    <w:rsid w:val="47D2A95D"/>
    <w:rsid w:val="47D5AFE5"/>
    <w:rsid w:val="47D9F2F1"/>
    <w:rsid w:val="47E774C8"/>
    <w:rsid w:val="47EC980A"/>
    <w:rsid w:val="47EE7F0C"/>
    <w:rsid w:val="47F1D251"/>
    <w:rsid w:val="47F1E62F"/>
    <w:rsid w:val="47F2A8A0"/>
    <w:rsid w:val="47F9F7B6"/>
    <w:rsid w:val="48006524"/>
    <w:rsid w:val="4800E2D7"/>
    <w:rsid w:val="4801C098"/>
    <w:rsid w:val="4808019B"/>
    <w:rsid w:val="4808C0D2"/>
    <w:rsid w:val="48094991"/>
    <w:rsid w:val="480CBAB0"/>
    <w:rsid w:val="480D5D90"/>
    <w:rsid w:val="480E7E46"/>
    <w:rsid w:val="480FF474"/>
    <w:rsid w:val="4811AF1D"/>
    <w:rsid w:val="48141B6C"/>
    <w:rsid w:val="481826C1"/>
    <w:rsid w:val="481888AD"/>
    <w:rsid w:val="4819DA39"/>
    <w:rsid w:val="481CFD19"/>
    <w:rsid w:val="481E5FF6"/>
    <w:rsid w:val="4824A4C0"/>
    <w:rsid w:val="4827BF05"/>
    <w:rsid w:val="48297894"/>
    <w:rsid w:val="482AE53C"/>
    <w:rsid w:val="4830C716"/>
    <w:rsid w:val="4831C8D7"/>
    <w:rsid w:val="483A928C"/>
    <w:rsid w:val="483A9AEC"/>
    <w:rsid w:val="4844B41B"/>
    <w:rsid w:val="48457520"/>
    <w:rsid w:val="484E2810"/>
    <w:rsid w:val="4852E3F8"/>
    <w:rsid w:val="48550C26"/>
    <w:rsid w:val="48626568"/>
    <w:rsid w:val="486F9190"/>
    <w:rsid w:val="48750E9A"/>
    <w:rsid w:val="48759F4C"/>
    <w:rsid w:val="48771D1A"/>
    <w:rsid w:val="487845D8"/>
    <w:rsid w:val="4878B9AB"/>
    <w:rsid w:val="487D8C9B"/>
    <w:rsid w:val="487F51F8"/>
    <w:rsid w:val="48806557"/>
    <w:rsid w:val="4881DD33"/>
    <w:rsid w:val="48854C5E"/>
    <w:rsid w:val="4887E0DE"/>
    <w:rsid w:val="48882C60"/>
    <w:rsid w:val="48891D66"/>
    <w:rsid w:val="488CCDA0"/>
    <w:rsid w:val="488ED389"/>
    <w:rsid w:val="489145B2"/>
    <w:rsid w:val="4894E924"/>
    <w:rsid w:val="489567F9"/>
    <w:rsid w:val="4896B885"/>
    <w:rsid w:val="489902F2"/>
    <w:rsid w:val="489A5813"/>
    <w:rsid w:val="48A090A9"/>
    <w:rsid w:val="48A867EA"/>
    <w:rsid w:val="48AFD6A3"/>
    <w:rsid w:val="48B93C99"/>
    <w:rsid w:val="48BB2973"/>
    <w:rsid w:val="48BC31E7"/>
    <w:rsid w:val="48BC88E7"/>
    <w:rsid w:val="48CAF0AD"/>
    <w:rsid w:val="48D2E320"/>
    <w:rsid w:val="48D34266"/>
    <w:rsid w:val="48D3B9F8"/>
    <w:rsid w:val="48D85A48"/>
    <w:rsid w:val="48DF84DF"/>
    <w:rsid w:val="48EB9771"/>
    <w:rsid w:val="48F9CE37"/>
    <w:rsid w:val="48FA4D4A"/>
    <w:rsid w:val="48FCA34A"/>
    <w:rsid w:val="48FE3319"/>
    <w:rsid w:val="49001147"/>
    <w:rsid w:val="490595FD"/>
    <w:rsid w:val="49067F01"/>
    <w:rsid w:val="4907A27B"/>
    <w:rsid w:val="49083C94"/>
    <w:rsid w:val="4908AC6E"/>
    <w:rsid w:val="490D4165"/>
    <w:rsid w:val="49110ECF"/>
    <w:rsid w:val="4916813D"/>
    <w:rsid w:val="4917A918"/>
    <w:rsid w:val="491A5059"/>
    <w:rsid w:val="491AB3CD"/>
    <w:rsid w:val="491B55A0"/>
    <w:rsid w:val="491F0E7E"/>
    <w:rsid w:val="492266AA"/>
    <w:rsid w:val="4923555A"/>
    <w:rsid w:val="49277CF9"/>
    <w:rsid w:val="492DE2F6"/>
    <w:rsid w:val="4938EC74"/>
    <w:rsid w:val="493AB2D4"/>
    <w:rsid w:val="493D8DAE"/>
    <w:rsid w:val="4942F1B8"/>
    <w:rsid w:val="494589D2"/>
    <w:rsid w:val="4948E45D"/>
    <w:rsid w:val="495026F0"/>
    <w:rsid w:val="4950A8D2"/>
    <w:rsid w:val="49515531"/>
    <w:rsid w:val="49559FAA"/>
    <w:rsid w:val="4955AB5C"/>
    <w:rsid w:val="4967C861"/>
    <w:rsid w:val="496C7699"/>
    <w:rsid w:val="496D1BD8"/>
    <w:rsid w:val="49714D67"/>
    <w:rsid w:val="49726365"/>
    <w:rsid w:val="497414D5"/>
    <w:rsid w:val="497557BD"/>
    <w:rsid w:val="4977089D"/>
    <w:rsid w:val="49817D1F"/>
    <w:rsid w:val="4981942B"/>
    <w:rsid w:val="4982A56C"/>
    <w:rsid w:val="49849811"/>
    <w:rsid w:val="4986B9B7"/>
    <w:rsid w:val="4988C8D5"/>
    <w:rsid w:val="498FCB00"/>
    <w:rsid w:val="49913ED3"/>
    <w:rsid w:val="4997639D"/>
    <w:rsid w:val="499AA9E6"/>
    <w:rsid w:val="499B0985"/>
    <w:rsid w:val="499BF041"/>
    <w:rsid w:val="49A0AD73"/>
    <w:rsid w:val="49A355F5"/>
    <w:rsid w:val="49AB24E8"/>
    <w:rsid w:val="49AF07E4"/>
    <w:rsid w:val="49B1C580"/>
    <w:rsid w:val="49C07034"/>
    <w:rsid w:val="49C1847E"/>
    <w:rsid w:val="49C491FE"/>
    <w:rsid w:val="49C6CD8C"/>
    <w:rsid w:val="49C962B5"/>
    <w:rsid w:val="49CA2C65"/>
    <w:rsid w:val="49CAC6B3"/>
    <w:rsid w:val="49CC7F84"/>
    <w:rsid w:val="49D0B051"/>
    <w:rsid w:val="49D1F106"/>
    <w:rsid w:val="49D7762E"/>
    <w:rsid w:val="49D82C85"/>
    <w:rsid w:val="49D8D274"/>
    <w:rsid w:val="49D96E77"/>
    <w:rsid w:val="49DA8314"/>
    <w:rsid w:val="49DBBB43"/>
    <w:rsid w:val="49DD2FE2"/>
    <w:rsid w:val="49DF06DD"/>
    <w:rsid w:val="49E2A315"/>
    <w:rsid w:val="49E56D43"/>
    <w:rsid w:val="49EE1193"/>
    <w:rsid w:val="49F1F448"/>
    <w:rsid w:val="49F34F86"/>
    <w:rsid w:val="49F61D8B"/>
    <w:rsid w:val="4A0142B2"/>
    <w:rsid w:val="4A019C36"/>
    <w:rsid w:val="4A02C23F"/>
    <w:rsid w:val="4A08D16C"/>
    <w:rsid w:val="4A0C2653"/>
    <w:rsid w:val="4A144002"/>
    <w:rsid w:val="4A15B7CC"/>
    <w:rsid w:val="4A169A62"/>
    <w:rsid w:val="4A16D1A6"/>
    <w:rsid w:val="4A1DD99C"/>
    <w:rsid w:val="4A1E492A"/>
    <w:rsid w:val="4A1EBD79"/>
    <w:rsid w:val="4A1EC02F"/>
    <w:rsid w:val="4A2209F4"/>
    <w:rsid w:val="4A26F904"/>
    <w:rsid w:val="4A27C422"/>
    <w:rsid w:val="4A28884F"/>
    <w:rsid w:val="4A2B3A0D"/>
    <w:rsid w:val="4A2EBF3E"/>
    <w:rsid w:val="4A30AE42"/>
    <w:rsid w:val="4A31E6BD"/>
    <w:rsid w:val="4A3377C1"/>
    <w:rsid w:val="4A339598"/>
    <w:rsid w:val="4A36B940"/>
    <w:rsid w:val="4A476272"/>
    <w:rsid w:val="4A490D40"/>
    <w:rsid w:val="4A4E76BD"/>
    <w:rsid w:val="4A4EEA4B"/>
    <w:rsid w:val="4A530119"/>
    <w:rsid w:val="4A538E9C"/>
    <w:rsid w:val="4A554F97"/>
    <w:rsid w:val="4A555FD4"/>
    <w:rsid w:val="4A565DA3"/>
    <w:rsid w:val="4A6192DA"/>
    <w:rsid w:val="4A64276F"/>
    <w:rsid w:val="4A65C537"/>
    <w:rsid w:val="4A675601"/>
    <w:rsid w:val="4A707D0C"/>
    <w:rsid w:val="4A780357"/>
    <w:rsid w:val="4A7DA284"/>
    <w:rsid w:val="4A7FDCEC"/>
    <w:rsid w:val="4A80EEF2"/>
    <w:rsid w:val="4A83C517"/>
    <w:rsid w:val="4A845AC2"/>
    <w:rsid w:val="4A84D375"/>
    <w:rsid w:val="4A87C704"/>
    <w:rsid w:val="4A88095D"/>
    <w:rsid w:val="4A8B8B80"/>
    <w:rsid w:val="4A8D3839"/>
    <w:rsid w:val="4A8E8B32"/>
    <w:rsid w:val="4A920652"/>
    <w:rsid w:val="4A9505D0"/>
    <w:rsid w:val="4A97CDDB"/>
    <w:rsid w:val="4AA0D410"/>
    <w:rsid w:val="4AA46AF7"/>
    <w:rsid w:val="4AA4CA7D"/>
    <w:rsid w:val="4AA52D80"/>
    <w:rsid w:val="4AA560BE"/>
    <w:rsid w:val="4AA7BAEE"/>
    <w:rsid w:val="4AA90E6B"/>
    <w:rsid w:val="4AADE194"/>
    <w:rsid w:val="4AB043E5"/>
    <w:rsid w:val="4AB1FADF"/>
    <w:rsid w:val="4AB245E8"/>
    <w:rsid w:val="4AB79A24"/>
    <w:rsid w:val="4AB90A16"/>
    <w:rsid w:val="4ABB403A"/>
    <w:rsid w:val="4AC231D6"/>
    <w:rsid w:val="4AC29BCF"/>
    <w:rsid w:val="4AC42873"/>
    <w:rsid w:val="4AC4CBAE"/>
    <w:rsid w:val="4AC6B242"/>
    <w:rsid w:val="4AC8DFFD"/>
    <w:rsid w:val="4AC8EC9C"/>
    <w:rsid w:val="4AD01382"/>
    <w:rsid w:val="4AD03995"/>
    <w:rsid w:val="4AD08583"/>
    <w:rsid w:val="4AD5779B"/>
    <w:rsid w:val="4AD8C468"/>
    <w:rsid w:val="4ADECC76"/>
    <w:rsid w:val="4AE374DE"/>
    <w:rsid w:val="4AE486CB"/>
    <w:rsid w:val="4AF381AC"/>
    <w:rsid w:val="4AFB35CA"/>
    <w:rsid w:val="4AFB58D0"/>
    <w:rsid w:val="4AFB60D6"/>
    <w:rsid w:val="4AFEF2BC"/>
    <w:rsid w:val="4B036D30"/>
    <w:rsid w:val="4B0E2FFB"/>
    <w:rsid w:val="4B13B22A"/>
    <w:rsid w:val="4B14E6A8"/>
    <w:rsid w:val="4B162E2C"/>
    <w:rsid w:val="4B185BF8"/>
    <w:rsid w:val="4B1B9D99"/>
    <w:rsid w:val="4B1D1E4C"/>
    <w:rsid w:val="4B1FA8F7"/>
    <w:rsid w:val="4B208A6E"/>
    <w:rsid w:val="4B29A421"/>
    <w:rsid w:val="4B2A93C1"/>
    <w:rsid w:val="4B2C3315"/>
    <w:rsid w:val="4B2ECD78"/>
    <w:rsid w:val="4B361268"/>
    <w:rsid w:val="4B388035"/>
    <w:rsid w:val="4B39A5DB"/>
    <w:rsid w:val="4B4B1C64"/>
    <w:rsid w:val="4B4E4B8E"/>
    <w:rsid w:val="4B50E871"/>
    <w:rsid w:val="4B523A8D"/>
    <w:rsid w:val="4B52D19C"/>
    <w:rsid w:val="4B565CD8"/>
    <w:rsid w:val="4B59072A"/>
    <w:rsid w:val="4B5D45B9"/>
    <w:rsid w:val="4B60885B"/>
    <w:rsid w:val="4B60F780"/>
    <w:rsid w:val="4B64191E"/>
    <w:rsid w:val="4B64EBB8"/>
    <w:rsid w:val="4B672FA5"/>
    <w:rsid w:val="4B67AFE1"/>
    <w:rsid w:val="4B695121"/>
    <w:rsid w:val="4B6FCA79"/>
    <w:rsid w:val="4B72B6A5"/>
    <w:rsid w:val="4B73D44C"/>
    <w:rsid w:val="4B77636C"/>
    <w:rsid w:val="4B7A75DC"/>
    <w:rsid w:val="4B7B30A5"/>
    <w:rsid w:val="4B7F0BBA"/>
    <w:rsid w:val="4B85D0EE"/>
    <w:rsid w:val="4B936D24"/>
    <w:rsid w:val="4B98FCDD"/>
    <w:rsid w:val="4BA9FE40"/>
    <w:rsid w:val="4BAE7A35"/>
    <w:rsid w:val="4BB1A77F"/>
    <w:rsid w:val="4BB45579"/>
    <w:rsid w:val="4BB7C2D2"/>
    <w:rsid w:val="4BBCC711"/>
    <w:rsid w:val="4BC0FE00"/>
    <w:rsid w:val="4BC66B13"/>
    <w:rsid w:val="4BC7B164"/>
    <w:rsid w:val="4BC83BAB"/>
    <w:rsid w:val="4BC8C242"/>
    <w:rsid w:val="4BCAA7DA"/>
    <w:rsid w:val="4BCC3738"/>
    <w:rsid w:val="4BCCC798"/>
    <w:rsid w:val="4BD240ED"/>
    <w:rsid w:val="4BD2B70C"/>
    <w:rsid w:val="4BD2EE4D"/>
    <w:rsid w:val="4BD5F1E0"/>
    <w:rsid w:val="4BD89CA7"/>
    <w:rsid w:val="4BE46151"/>
    <w:rsid w:val="4BE6B5F8"/>
    <w:rsid w:val="4BE79E8D"/>
    <w:rsid w:val="4BEBFD87"/>
    <w:rsid w:val="4BEDEDDD"/>
    <w:rsid w:val="4BF501F6"/>
    <w:rsid w:val="4BF77DA3"/>
    <w:rsid w:val="4BF9C9FC"/>
    <w:rsid w:val="4C042694"/>
    <w:rsid w:val="4C09513E"/>
    <w:rsid w:val="4C0A8526"/>
    <w:rsid w:val="4C117C9C"/>
    <w:rsid w:val="4C153F17"/>
    <w:rsid w:val="4C170409"/>
    <w:rsid w:val="4C1890BD"/>
    <w:rsid w:val="4C215E85"/>
    <w:rsid w:val="4C222A1F"/>
    <w:rsid w:val="4C22C727"/>
    <w:rsid w:val="4C2983CA"/>
    <w:rsid w:val="4C2DE2FC"/>
    <w:rsid w:val="4C2F1384"/>
    <w:rsid w:val="4C30A5E9"/>
    <w:rsid w:val="4C3299DA"/>
    <w:rsid w:val="4C32B04D"/>
    <w:rsid w:val="4C3565D3"/>
    <w:rsid w:val="4C3B7DB0"/>
    <w:rsid w:val="4C43356A"/>
    <w:rsid w:val="4C46F975"/>
    <w:rsid w:val="4C4F2F3D"/>
    <w:rsid w:val="4C50464B"/>
    <w:rsid w:val="4C507400"/>
    <w:rsid w:val="4C543A71"/>
    <w:rsid w:val="4C54C112"/>
    <w:rsid w:val="4C562CCF"/>
    <w:rsid w:val="4C6D1603"/>
    <w:rsid w:val="4C7F01FD"/>
    <w:rsid w:val="4C7FE9E7"/>
    <w:rsid w:val="4C98078D"/>
    <w:rsid w:val="4C9D7B6E"/>
    <w:rsid w:val="4C9DAC2E"/>
    <w:rsid w:val="4C9DE3B9"/>
    <w:rsid w:val="4C9E2714"/>
    <w:rsid w:val="4CA456F6"/>
    <w:rsid w:val="4CA4CB0C"/>
    <w:rsid w:val="4CA55EC0"/>
    <w:rsid w:val="4CAA1F8A"/>
    <w:rsid w:val="4CAC46E5"/>
    <w:rsid w:val="4CAEBF9A"/>
    <w:rsid w:val="4CB062F6"/>
    <w:rsid w:val="4CB21184"/>
    <w:rsid w:val="4CB27485"/>
    <w:rsid w:val="4CB402C5"/>
    <w:rsid w:val="4CB6D72A"/>
    <w:rsid w:val="4CC067D1"/>
    <w:rsid w:val="4CC7A346"/>
    <w:rsid w:val="4CD75ED9"/>
    <w:rsid w:val="4CDCBD85"/>
    <w:rsid w:val="4CDF034F"/>
    <w:rsid w:val="4CE05D3B"/>
    <w:rsid w:val="4CE8014B"/>
    <w:rsid w:val="4CE957B8"/>
    <w:rsid w:val="4CEE3EF1"/>
    <w:rsid w:val="4CF0E7B6"/>
    <w:rsid w:val="4CF4F337"/>
    <w:rsid w:val="4CF561D7"/>
    <w:rsid w:val="4CF61146"/>
    <w:rsid w:val="4CF84C5F"/>
    <w:rsid w:val="4CFA38AA"/>
    <w:rsid w:val="4CFBB68C"/>
    <w:rsid w:val="4CFBE114"/>
    <w:rsid w:val="4CFC83D4"/>
    <w:rsid w:val="4D01895D"/>
    <w:rsid w:val="4D01C41B"/>
    <w:rsid w:val="4D024F0E"/>
    <w:rsid w:val="4D0292AC"/>
    <w:rsid w:val="4D04EE96"/>
    <w:rsid w:val="4D056EB5"/>
    <w:rsid w:val="4D06959A"/>
    <w:rsid w:val="4D0E099C"/>
    <w:rsid w:val="4D0E3434"/>
    <w:rsid w:val="4D0E42EA"/>
    <w:rsid w:val="4D1B0D31"/>
    <w:rsid w:val="4D20D43B"/>
    <w:rsid w:val="4D24B0B4"/>
    <w:rsid w:val="4D2F0353"/>
    <w:rsid w:val="4D2F53E6"/>
    <w:rsid w:val="4D3231B0"/>
    <w:rsid w:val="4D3658D1"/>
    <w:rsid w:val="4D40F3AC"/>
    <w:rsid w:val="4D419A6B"/>
    <w:rsid w:val="4D454D17"/>
    <w:rsid w:val="4D49FCCF"/>
    <w:rsid w:val="4D4CFC46"/>
    <w:rsid w:val="4D558970"/>
    <w:rsid w:val="4D584068"/>
    <w:rsid w:val="4D58ED2B"/>
    <w:rsid w:val="4D5A2837"/>
    <w:rsid w:val="4D61D553"/>
    <w:rsid w:val="4D678133"/>
    <w:rsid w:val="4D6CB5BF"/>
    <w:rsid w:val="4D6E85CC"/>
    <w:rsid w:val="4D727C24"/>
    <w:rsid w:val="4D74DD2D"/>
    <w:rsid w:val="4D757024"/>
    <w:rsid w:val="4D7765AC"/>
    <w:rsid w:val="4D7CABCF"/>
    <w:rsid w:val="4D814337"/>
    <w:rsid w:val="4D852949"/>
    <w:rsid w:val="4D85EEC8"/>
    <w:rsid w:val="4D8B11B3"/>
    <w:rsid w:val="4D8F6F2C"/>
    <w:rsid w:val="4D8FE067"/>
    <w:rsid w:val="4D92E65F"/>
    <w:rsid w:val="4D984280"/>
    <w:rsid w:val="4D99F23C"/>
    <w:rsid w:val="4D9AF37A"/>
    <w:rsid w:val="4D9CF0EF"/>
    <w:rsid w:val="4DA19E1C"/>
    <w:rsid w:val="4DA2E60E"/>
    <w:rsid w:val="4DA46975"/>
    <w:rsid w:val="4DA92699"/>
    <w:rsid w:val="4DAA1291"/>
    <w:rsid w:val="4DABF405"/>
    <w:rsid w:val="4DB27839"/>
    <w:rsid w:val="4DB89BF3"/>
    <w:rsid w:val="4DBECDB8"/>
    <w:rsid w:val="4DC14299"/>
    <w:rsid w:val="4DC4620C"/>
    <w:rsid w:val="4DC4F409"/>
    <w:rsid w:val="4DC6BEF1"/>
    <w:rsid w:val="4DC8050E"/>
    <w:rsid w:val="4DC97AB2"/>
    <w:rsid w:val="4DCA6739"/>
    <w:rsid w:val="4DD09953"/>
    <w:rsid w:val="4DD236FD"/>
    <w:rsid w:val="4DD23ACA"/>
    <w:rsid w:val="4DD4D5F4"/>
    <w:rsid w:val="4DD663FC"/>
    <w:rsid w:val="4DD7FBDA"/>
    <w:rsid w:val="4DD9502D"/>
    <w:rsid w:val="4DDAB56C"/>
    <w:rsid w:val="4DE153A9"/>
    <w:rsid w:val="4DEA6FA6"/>
    <w:rsid w:val="4DEC7EF9"/>
    <w:rsid w:val="4DEDAEEC"/>
    <w:rsid w:val="4DF0D704"/>
    <w:rsid w:val="4DF132FC"/>
    <w:rsid w:val="4DF1BBDF"/>
    <w:rsid w:val="4DF5296B"/>
    <w:rsid w:val="4DF8C85D"/>
    <w:rsid w:val="4DFA0B4B"/>
    <w:rsid w:val="4DFB3B90"/>
    <w:rsid w:val="4DFB7DAB"/>
    <w:rsid w:val="4E00803A"/>
    <w:rsid w:val="4E01932F"/>
    <w:rsid w:val="4E01E871"/>
    <w:rsid w:val="4E0DD418"/>
    <w:rsid w:val="4E1F7978"/>
    <w:rsid w:val="4E2628A3"/>
    <w:rsid w:val="4E262B23"/>
    <w:rsid w:val="4E37CD9A"/>
    <w:rsid w:val="4E3848B6"/>
    <w:rsid w:val="4E3A4AAF"/>
    <w:rsid w:val="4E414FBC"/>
    <w:rsid w:val="4E4A5CA3"/>
    <w:rsid w:val="4E4D2CFE"/>
    <w:rsid w:val="4E50DF11"/>
    <w:rsid w:val="4E58748B"/>
    <w:rsid w:val="4E58F608"/>
    <w:rsid w:val="4E5DA58E"/>
    <w:rsid w:val="4E5DAD6F"/>
    <w:rsid w:val="4E5FA289"/>
    <w:rsid w:val="4E692030"/>
    <w:rsid w:val="4E6964DE"/>
    <w:rsid w:val="4E6F10C9"/>
    <w:rsid w:val="4E6F4517"/>
    <w:rsid w:val="4E7B83C6"/>
    <w:rsid w:val="4E7C9BAA"/>
    <w:rsid w:val="4E7D0809"/>
    <w:rsid w:val="4E7DACDD"/>
    <w:rsid w:val="4E826965"/>
    <w:rsid w:val="4E85C680"/>
    <w:rsid w:val="4E89327D"/>
    <w:rsid w:val="4E89F9CB"/>
    <w:rsid w:val="4E8A6042"/>
    <w:rsid w:val="4E8B810D"/>
    <w:rsid w:val="4E8CFCE4"/>
    <w:rsid w:val="4E935591"/>
    <w:rsid w:val="4E9832C8"/>
    <w:rsid w:val="4EA5843C"/>
    <w:rsid w:val="4EA77B32"/>
    <w:rsid w:val="4EAC049A"/>
    <w:rsid w:val="4EAD021E"/>
    <w:rsid w:val="4EADE381"/>
    <w:rsid w:val="4EAE68F7"/>
    <w:rsid w:val="4EAF1753"/>
    <w:rsid w:val="4EB42CEE"/>
    <w:rsid w:val="4EBA5804"/>
    <w:rsid w:val="4EC09402"/>
    <w:rsid w:val="4EC717FC"/>
    <w:rsid w:val="4EC72951"/>
    <w:rsid w:val="4ED6ABA9"/>
    <w:rsid w:val="4ED7D72F"/>
    <w:rsid w:val="4EE1F6D8"/>
    <w:rsid w:val="4EE5D664"/>
    <w:rsid w:val="4EF09568"/>
    <w:rsid w:val="4EF1A66D"/>
    <w:rsid w:val="4EF35696"/>
    <w:rsid w:val="4EF6EAF3"/>
    <w:rsid w:val="4EF95ACE"/>
    <w:rsid w:val="4EFA9FCC"/>
    <w:rsid w:val="4F01C078"/>
    <w:rsid w:val="4F02816F"/>
    <w:rsid w:val="4F05F817"/>
    <w:rsid w:val="4F06936E"/>
    <w:rsid w:val="4F0C2FAC"/>
    <w:rsid w:val="4F207132"/>
    <w:rsid w:val="4F215385"/>
    <w:rsid w:val="4F242E0F"/>
    <w:rsid w:val="4F2D653E"/>
    <w:rsid w:val="4F364D1B"/>
    <w:rsid w:val="4F37F6ED"/>
    <w:rsid w:val="4F39B6A1"/>
    <w:rsid w:val="4F404622"/>
    <w:rsid w:val="4F43E93D"/>
    <w:rsid w:val="4F454C43"/>
    <w:rsid w:val="4F45DDA5"/>
    <w:rsid w:val="4F462334"/>
    <w:rsid w:val="4F4D7D8B"/>
    <w:rsid w:val="4F50373B"/>
    <w:rsid w:val="4F5FA2E9"/>
    <w:rsid w:val="4F5FD4F6"/>
    <w:rsid w:val="4F61F614"/>
    <w:rsid w:val="4F657E7D"/>
    <w:rsid w:val="4F6593BC"/>
    <w:rsid w:val="4F66DA19"/>
    <w:rsid w:val="4F6F6116"/>
    <w:rsid w:val="4F704A7B"/>
    <w:rsid w:val="4F70B475"/>
    <w:rsid w:val="4F71F117"/>
    <w:rsid w:val="4F766E28"/>
    <w:rsid w:val="4F7B1E9E"/>
    <w:rsid w:val="4F7B990A"/>
    <w:rsid w:val="4F7D3883"/>
    <w:rsid w:val="4F8A716D"/>
    <w:rsid w:val="4F944F8E"/>
    <w:rsid w:val="4F97D819"/>
    <w:rsid w:val="4F9DFAE8"/>
    <w:rsid w:val="4F9F45DC"/>
    <w:rsid w:val="4FA188BC"/>
    <w:rsid w:val="4FA1BA19"/>
    <w:rsid w:val="4FA21C6B"/>
    <w:rsid w:val="4FA7264A"/>
    <w:rsid w:val="4FA7C484"/>
    <w:rsid w:val="4FA90F8C"/>
    <w:rsid w:val="4FAA26CB"/>
    <w:rsid w:val="4FB239F8"/>
    <w:rsid w:val="4FB6E47B"/>
    <w:rsid w:val="4FB724FC"/>
    <w:rsid w:val="4FBA488E"/>
    <w:rsid w:val="4FBA87E1"/>
    <w:rsid w:val="4FBD71C5"/>
    <w:rsid w:val="4FC1B6A3"/>
    <w:rsid w:val="4FC972AB"/>
    <w:rsid w:val="4FCA118F"/>
    <w:rsid w:val="4FD33FD5"/>
    <w:rsid w:val="4FD47854"/>
    <w:rsid w:val="4FD9A399"/>
    <w:rsid w:val="4FDB6A13"/>
    <w:rsid w:val="4FDF54F5"/>
    <w:rsid w:val="4FE1919D"/>
    <w:rsid w:val="4FE920F9"/>
    <w:rsid w:val="4FEC2258"/>
    <w:rsid w:val="4FEFB093"/>
    <w:rsid w:val="4FF2DE6A"/>
    <w:rsid w:val="4FF460F0"/>
    <w:rsid w:val="4FF59AA4"/>
    <w:rsid w:val="4FF819BB"/>
    <w:rsid w:val="4FFA4019"/>
    <w:rsid w:val="4FFEC07A"/>
    <w:rsid w:val="5000F290"/>
    <w:rsid w:val="500114A1"/>
    <w:rsid w:val="500189D3"/>
    <w:rsid w:val="5003A952"/>
    <w:rsid w:val="5005CDE5"/>
    <w:rsid w:val="5008AFB3"/>
    <w:rsid w:val="50094AB4"/>
    <w:rsid w:val="500BB52D"/>
    <w:rsid w:val="500BDDDD"/>
    <w:rsid w:val="500D27CB"/>
    <w:rsid w:val="5013B146"/>
    <w:rsid w:val="50171BFA"/>
    <w:rsid w:val="501832F7"/>
    <w:rsid w:val="501AD4B7"/>
    <w:rsid w:val="501BD472"/>
    <w:rsid w:val="5020811B"/>
    <w:rsid w:val="50252FBB"/>
    <w:rsid w:val="502A5AF3"/>
    <w:rsid w:val="502A7F0B"/>
    <w:rsid w:val="502ABD5F"/>
    <w:rsid w:val="502C8CB1"/>
    <w:rsid w:val="50333FBB"/>
    <w:rsid w:val="503AB861"/>
    <w:rsid w:val="503B690C"/>
    <w:rsid w:val="503BFF68"/>
    <w:rsid w:val="50435C15"/>
    <w:rsid w:val="504377CE"/>
    <w:rsid w:val="50484952"/>
    <w:rsid w:val="504B4174"/>
    <w:rsid w:val="504CEB07"/>
    <w:rsid w:val="504FBD64"/>
    <w:rsid w:val="50515794"/>
    <w:rsid w:val="5057FEE8"/>
    <w:rsid w:val="505D09F7"/>
    <w:rsid w:val="5064DF58"/>
    <w:rsid w:val="506A5859"/>
    <w:rsid w:val="506D18E1"/>
    <w:rsid w:val="5071A5A9"/>
    <w:rsid w:val="5072BC5D"/>
    <w:rsid w:val="50752447"/>
    <w:rsid w:val="50766CBA"/>
    <w:rsid w:val="50797E09"/>
    <w:rsid w:val="507E0521"/>
    <w:rsid w:val="507FB4AE"/>
    <w:rsid w:val="5083D4AD"/>
    <w:rsid w:val="508A3C53"/>
    <w:rsid w:val="508CEDF5"/>
    <w:rsid w:val="508D443D"/>
    <w:rsid w:val="508D7A6D"/>
    <w:rsid w:val="50909AF1"/>
    <w:rsid w:val="509A6103"/>
    <w:rsid w:val="509B45FE"/>
    <w:rsid w:val="509FE9EE"/>
    <w:rsid w:val="50A19423"/>
    <w:rsid w:val="50A2A2F6"/>
    <w:rsid w:val="50A2D342"/>
    <w:rsid w:val="50A5DF39"/>
    <w:rsid w:val="50A6FBFC"/>
    <w:rsid w:val="50AC6653"/>
    <w:rsid w:val="50B081ED"/>
    <w:rsid w:val="50B271E6"/>
    <w:rsid w:val="50B45989"/>
    <w:rsid w:val="50C1A96E"/>
    <w:rsid w:val="50C324F2"/>
    <w:rsid w:val="50C5DE84"/>
    <w:rsid w:val="50C835E8"/>
    <w:rsid w:val="50CC79E4"/>
    <w:rsid w:val="50CF43D6"/>
    <w:rsid w:val="50D03518"/>
    <w:rsid w:val="50DCD626"/>
    <w:rsid w:val="50E311EE"/>
    <w:rsid w:val="50E50CAB"/>
    <w:rsid w:val="50EA9B49"/>
    <w:rsid w:val="50F8D28B"/>
    <w:rsid w:val="50FD7303"/>
    <w:rsid w:val="5103F779"/>
    <w:rsid w:val="510D8851"/>
    <w:rsid w:val="5113DA70"/>
    <w:rsid w:val="5114DEED"/>
    <w:rsid w:val="5117656E"/>
    <w:rsid w:val="5118C001"/>
    <w:rsid w:val="511EF6C0"/>
    <w:rsid w:val="5120BBF1"/>
    <w:rsid w:val="5123DEE6"/>
    <w:rsid w:val="51285895"/>
    <w:rsid w:val="51286440"/>
    <w:rsid w:val="5128C565"/>
    <w:rsid w:val="512AF999"/>
    <w:rsid w:val="512EDAE0"/>
    <w:rsid w:val="513144D7"/>
    <w:rsid w:val="5131B316"/>
    <w:rsid w:val="5136C2DC"/>
    <w:rsid w:val="51377442"/>
    <w:rsid w:val="513A45D6"/>
    <w:rsid w:val="513E1CE2"/>
    <w:rsid w:val="51407D76"/>
    <w:rsid w:val="514406F9"/>
    <w:rsid w:val="5147B1E8"/>
    <w:rsid w:val="514E0DFA"/>
    <w:rsid w:val="515171F7"/>
    <w:rsid w:val="51553615"/>
    <w:rsid w:val="5156C480"/>
    <w:rsid w:val="515808F2"/>
    <w:rsid w:val="5159CF1C"/>
    <w:rsid w:val="515CF2B8"/>
    <w:rsid w:val="515E729E"/>
    <w:rsid w:val="5163236F"/>
    <w:rsid w:val="51648F65"/>
    <w:rsid w:val="516E4FE0"/>
    <w:rsid w:val="51703CB4"/>
    <w:rsid w:val="51749979"/>
    <w:rsid w:val="51786D8D"/>
    <w:rsid w:val="517962F8"/>
    <w:rsid w:val="5179FE24"/>
    <w:rsid w:val="517CCE6F"/>
    <w:rsid w:val="517DA75E"/>
    <w:rsid w:val="5182FD89"/>
    <w:rsid w:val="51831414"/>
    <w:rsid w:val="5184D4C5"/>
    <w:rsid w:val="518A98B9"/>
    <w:rsid w:val="518A9A9B"/>
    <w:rsid w:val="518FF461"/>
    <w:rsid w:val="51908B36"/>
    <w:rsid w:val="5190AD88"/>
    <w:rsid w:val="519A58CC"/>
    <w:rsid w:val="519B0657"/>
    <w:rsid w:val="519B238C"/>
    <w:rsid w:val="51A7C4CE"/>
    <w:rsid w:val="51AB1AEF"/>
    <w:rsid w:val="51AD5039"/>
    <w:rsid w:val="51AD9F5B"/>
    <w:rsid w:val="51AEA96C"/>
    <w:rsid w:val="51B1F693"/>
    <w:rsid w:val="51B55D6C"/>
    <w:rsid w:val="51B7E773"/>
    <w:rsid w:val="51BC6892"/>
    <w:rsid w:val="51BD4369"/>
    <w:rsid w:val="51C142A3"/>
    <w:rsid w:val="51C1B23A"/>
    <w:rsid w:val="51C2394B"/>
    <w:rsid w:val="51C8070A"/>
    <w:rsid w:val="51CD83F6"/>
    <w:rsid w:val="51CF771B"/>
    <w:rsid w:val="51D80C19"/>
    <w:rsid w:val="51DB1BDF"/>
    <w:rsid w:val="51DBADC9"/>
    <w:rsid w:val="51DF0E72"/>
    <w:rsid w:val="51E504F8"/>
    <w:rsid w:val="51E82660"/>
    <w:rsid w:val="51E85A4E"/>
    <w:rsid w:val="51F5C3DD"/>
    <w:rsid w:val="51F671B5"/>
    <w:rsid w:val="51F70FBD"/>
    <w:rsid w:val="51FB0B8A"/>
    <w:rsid w:val="52031F97"/>
    <w:rsid w:val="5204BA75"/>
    <w:rsid w:val="520AD97B"/>
    <w:rsid w:val="520B5016"/>
    <w:rsid w:val="520FE645"/>
    <w:rsid w:val="521E5E11"/>
    <w:rsid w:val="5221BA6F"/>
    <w:rsid w:val="52260DDF"/>
    <w:rsid w:val="5233EE37"/>
    <w:rsid w:val="5234680E"/>
    <w:rsid w:val="5238F613"/>
    <w:rsid w:val="523BB28C"/>
    <w:rsid w:val="523BB701"/>
    <w:rsid w:val="523D5899"/>
    <w:rsid w:val="52421A0D"/>
    <w:rsid w:val="5242F4D6"/>
    <w:rsid w:val="5250748A"/>
    <w:rsid w:val="52511E8E"/>
    <w:rsid w:val="5255E93F"/>
    <w:rsid w:val="525677EF"/>
    <w:rsid w:val="525BE73C"/>
    <w:rsid w:val="525E0D65"/>
    <w:rsid w:val="52633171"/>
    <w:rsid w:val="52657480"/>
    <w:rsid w:val="52668B85"/>
    <w:rsid w:val="5272B312"/>
    <w:rsid w:val="52753713"/>
    <w:rsid w:val="52756458"/>
    <w:rsid w:val="5279B522"/>
    <w:rsid w:val="527DB305"/>
    <w:rsid w:val="528092F9"/>
    <w:rsid w:val="52862140"/>
    <w:rsid w:val="52884873"/>
    <w:rsid w:val="52904ABC"/>
    <w:rsid w:val="529783F4"/>
    <w:rsid w:val="529C03A5"/>
    <w:rsid w:val="529C0C10"/>
    <w:rsid w:val="529D1C32"/>
    <w:rsid w:val="529D7D67"/>
    <w:rsid w:val="529F83D6"/>
    <w:rsid w:val="52A2872D"/>
    <w:rsid w:val="52A3A175"/>
    <w:rsid w:val="52A70412"/>
    <w:rsid w:val="52A85DB6"/>
    <w:rsid w:val="52B40911"/>
    <w:rsid w:val="52B4741A"/>
    <w:rsid w:val="52BD6559"/>
    <w:rsid w:val="52BF6750"/>
    <w:rsid w:val="52BFD093"/>
    <w:rsid w:val="52C1B174"/>
    <w:rsid w:val="52C454C5"/>
    <w:rsid w:val="52C559EB"/>
    <w:rsid w:val="52C681B4"/>
    <w:rsid w:val="52CD3830"/>
    <w:rsid w:val="52D9757D"/>
    <w:rsid w:val="52DBE5DF"/>
    <w:rsid w:val="52E1C8E3"/>
    <w:rsid w:val="52ED3F1B"/>
    <w:rsid w:val="52F1D6E9"/>
    <w:rsid w:val="5300A99D"/>
    <w:rsid w:val="5308FD17"/>
    <w:rsid w:val="530BD620"/>
    <w:rsid w:val="530C85E4"/>
    <w:rsid w:val="53119560"/>
    <w:rsid w:val="531366A3"/>
    <w:rsid w:val="531442F5"/>
    <w:rsid w:val="53169A61"/>
    <w:rsid w:val="53184864"/>
    <w:rsid w:val="5319513F"/>
    <w:rsid w:val="531B762B"/>
    <w:rsid w:val="531EA28B"/>
    <w:rsid w:val="531F9799"/>
    <w:rsid w:val="5321B522"/>
    <w:rsid w:val="53229467"/>
    <w:rsid w:val="5324FFC6"/>
    <w:rsid w:val="53299732"/>
    <w:rsid w:val="533310CE"/>
    <w:rsid w:val="533329EA"/>
    <w:rsid w:val="53335FF6"/>
    <w:rsid w:val="53463A7A"/>
    <w:rsid w:val="5347FAA3"/>
    <w:rsid w:val="53509386"/>
    <w:rsid w:val="53511159"/>
    <w:rsid w:val="5351AE3A"/>
    <w:rsid w:val="5352C404"/>
    <w:rsid w:val="53539736"/>
    <w:rsid w:val="535790E9"/>
    <w:rsid w:val="5357AC70"/>
    <w:rsid w:val="535CD077"/>
    <w:rsid w:val="535DDB25"/>
    <w:rsid w:val="5361787B"/>
    <w:rsid w:val="536691AD"/>
    <w:rsid w:val="53697A07"/>
    <w:rsid w:val="536C44DE"/>
    <w:rsid w:val="5373304E"/>
    <w:rsid w:val="5378B9C1"/>
    <w:rsid w:val="537918D0"/>
    <w:rsid w:val="538131EE"/>
    <w:rsid w:val="538AE16C"/>
    <w:rsid w:val="538F99E4"/>
    <w:rsid w:val="5390E9E2"/>
    <w:rsid w:val="53936873"/>
    <w:rsid w:val="53957E96"/>
    <w:rsid w:val="5399B405"/>
    <w:rsid w:val="539A9927"/>
    <w:rsid w:val="53A0CF8A"/>
    <w:rsid w:val="53A50574"/>
    <w:rsid w:val="53A5A94B"/>
    <w:rsid w:val="53A82A0D"/>
    <w:rsid w:val="53AA9C05"/>
    <w:rsid w:val="53AB0C5C"/>
    <w:rsid w:val="53D1ADF7"/>
    <w:rsid w:val="53DA1A82"/>
    <w:rsid w:val="53DB5B9A"/>
    <w:rsid w:val="53DBD3F9"/>
    <w:rsid w:val="53E07CCC"/>
    <w:rsid w:val="53E086BE"/>
    <w:rsid w:val="53E51FAE"/>
    <w:rsid w:val="53E52CC3"/>
    <w:rsid w:val="53E5B72F"/>
    <w:rsid w:val="53E8D67C"/>
    <w:rsid w:val="53F473BB"/>
    <w:rsid w:val="53FAFB7A"/>
    <w:rsid w:val="53FBD79F"/>
    <w:rsid w:val="54014298"/>
    <w:rsid w:val="54045852"/>
    <w:rsid w:val="5404AA4E"/>
    <w:rsid w:val="54079F4B"/>
    <w:rsid w:val="54087AF9"/>
    <w:rsid w:val="540A3A99"/>
    <w:rsid w:val="540B92E5"/>
    <w:rsid w:val="540C89B1"/>
    <w:rsid w:val="540D45D6"/>
    <w:rsid w:val="540E9CE9"/>
    <w:rsid w:val="541006C1"/>
    <w:rsid w:val="5419EEB6"/>
    <w:rsid w:val="54211E41"/>
    <w:rsid w:val="5421688C"/>
    <w:rsid w:val="54258C4A"/>
    <w:rsid w:val="542C46AB"/>
    <w:rsid w:val="542DE7F2"/>
    <w:rsid w:val="5434F3A1"/>
    <w:rsid w:val="5436C449"/>
    <w:rsid w:val="543BBCDF"/>
    <w:rsid w:val="543F1F3D"/>
    <w:rsid w:val="5442E16D"/>
    <w:rsid w:val="5448D520"/>
    <w:rsid w:val="54490226"/>
    <w:rsid w:val="544A0566"/>
    <w:rsid w:val="5452835A"/>
    <w:rsid w:val="54541F2C"/>
    <w:rsid w:val="545A4491"/>
    <w:rsid w:val="545A7954"/>
    <w:rsid w:val="545AAA6D"/>
    <w:rsid w:val="5463E91B"/>
    <w:rsid w:val="54665E95"/>
    <w:rsid w:val="546AADED"/>
    <w:rsid w:val="546B6461"/>
    <w:rsid w:val="5476D8CE"/>
    <w:rsid w:val="547CFCEF"/>
    <w:rsid w:val="547DE580"/>
    <w:rsid w:val="547E036B"/>
    <w:rsid w:val="548481F2"/>
    <w:rsid w:val="54858C5A"/>
    <w:rsid w:val="548CA0F1"/>
    <w:rsid w:val="5490C316"/>
    <w:rsid w:val="549AEA7D"/>
    <w:rsid w:val="549CD1B6"/>
    <w:rsid w:val="54A66FB3"/>
    <w:rsid w:val="54A6B98F"/>
    <w:rsid w:val="54AB6987"/>
    <w:rsid w:val="54AD59D4"/>
    <w:rsid w:val="54AD994C"/>
    <w:rsid w:val="54AE8C07"/>
    <w:rsid w:val="54B6130E"/>
    <w:rsid w:val="54BF24DB"/>
    <w:rsid w:val="54C446E7"/>
    <w:rsid w:val="54C49054"/>
    <w:rsid w:val="54C4AF85"/>
    <w:rsid w:val="54C4EB7B"/>
    <w:rsid w:val="54C74FE7"/>
    <w:rsid w:val="54CD9E1B"/>
    <w:rsid w:val="54D1F5F1"/>
    <w:rsid w:val="54D3B60E"/>
    <w:rsid w:val="54D4A9D4"/>
    <w:rsid w:val="54D5DA9A"/>
    <w:rsid w:val="54D7EEB2"/>
    <w:rsid w:val="54DA393D"/>
    <w:rsid w:val="54E38E41"/>
    <w:rsid w:val="54E80DAC"/>
    <w:rsid w:val="54EC0A05"/>
    <w:rsid w:val="54EFBBAB"/>
    <w:rsid w:val="54F0516F"/>
    <w:rsid w:val="54F1ABF2"/>
    <w:rsid w:val="54F3C38B"/>
    <w:rsid w:val="54F4692C"/>
    <w:rsid w:val="5509FA1E"/>
    <w:rsid w:val="550A3D03"/>
    <w:rsid w:val="550CC9DD"/>
    <w:rsid w:val="5511F88B"/>
    <w:rsid w:val="5514D05C"/>
    <w:rsid w:val="5515AED0"/>
    <w:rsid w:val="5516569E"/>
    <w:rsid w:val="55166AD1"/>
    <w:rsid w:val="5516791B"/>
    <w:rsid w:val="55171A1E"/>
    <w:rsid w:val="551884E8"/>
    <w:rsid w:val="55189AE0"/>
    <w:rsid w:val="551B4591"/>
    <w:rsid w:val="551C841C"/>
    <w:rsid w:val="551DCFFD"/>
    <w:rsid w:val="551E7271"/>
    <w:rsid w:val="5521A9C8"/>
    <w:rsid w:val="5522093E"/>
    <w:rsid w:val="5524F102"/>
    <w:rsid w:val="5525A864"/>
    <w:rsid w:val="552611DC"/>
    <w:rsid w:val="55261F4D"/>
    <w:rsid w:val="552AAADE"/>
    <w:rsid w:val="552F9C81"/>
    <w:rsid w:val="553256A1"/>
    <w:rsid w:val="55340247"/>
    <w:rsid w:val="5535D306"/>
    <w:rsid w:val="5536CB20"/>
    <w:rsid w:val="5537118E"/>
    <w:rsid w:val="5538C914"/>
    <w:rsid w:val="5543D7ED"/>
    <w:rsid w:val="554A0B5C"/>
    <w:rsid w:val="554E1142"/>
    <w:rsid w:val="554E1870"/>
    <w:rsid w:val="554EAF69"/>
    <w:rsid w:val="5551CA50"/>
    <w:rsid w:val="55571C40"/>
    <w:rsid w:val="5557308B"/>
    <w:rsid w:val="55631DE6"/>
    <w:rsid w:val="55648E8F"/>
    <w:rsid w:val="5571F55A"/>
    <w:rsid w:val="5579F85E"/>
    <w:rsid w:val="557E6126"/>
    <w:rsid w:val="557EEE38"/>
    <w:rsid w:val="5580B787"/>
    <w:rsid w:val="5584354C"/>
    <w:rsid w:val="55846F62"/>
    <w:rsid w:val="558CD133"/>
    <w:rsid w:val="55987455"/>
    <w:rsid w:val="559DE792"/>
    <w:rsid w:val="559E3EA4"/>
    <w:rsid w:val="55A03BA7"/>
    <w:rsid w:val="55A26D17"/>
    <w:rsid w:val="55A3B7F3"/>
    <w:rsid w:val="55AC1627"/>
    <w:rsid w:val="55AC7C18"/>
    <w:rsid w:val="55AC7E65"/>
    <w:rsid w:val="55AD61C4"/>
    <w:rsid w:val="55B722D5"/>
    <w:rsid w:val="55B97B0B"/>
    <w:rsid w:val="55BAC39D"/>
    <w:rsid w:val="55BBA8C7"/>
    <w:rsid w:val="55C2DBE2"/>
    <w:rsid w:val="55C4082F"/>
    <w:rsid w:val="55C4DEE6"/>
    <w:rsid w:val="55C5C8F5"/>
    <w:rsid w:val="55D3CABB"/>
    <w:rsid w:val="55D3D3A0"/>
    <w:rsid w:val="55D53702"/>
    <w:rsid w:val="55D86154"/>
    <w:rsid w:val="55DB686C"/>
    <w:rsid w:val="55E04040"/>
    <w:rsid w:val="55E09AC4"/>
    <w:rsid w:val="55E2987B"/>
    <w:rsid w:val="55E65DEA"/>
    <w:rsid w:val="55E8D321"/>
    <w:rsid w:val="55EBA6A7"/>
    <w:rsid w:val="55F50E22"/>
    <w:rsid w:val="55FBA1EB"/>
    <w:rsid w:val="55FBBE92"/>
    <w:rsid w:val="560189C8"/>
    <w:rsid w:val="560944AF"/>
    <w:rsid w:val="560ABF5D"/>
    <w:rsid w:val="560E5280"/>
    <w:rsid w:val="56115EFD"/>
    <w:rsid w:val="5611F25C"/>
    <w:rsid w:val="56128807"/>
    <w:rsid w:val="5613A7B2"/>
    <w:rsid w:val="5618C6D1"/>
    <w:rsid w:val="561DA2F0"/>
    <w:rsid w:val="5627496B"/>
    <w:rsid w:val="56298740"/>
    <w:rsid w:val="562BA96F"/>
    <w:rsid w:val="563222EF"/>
    <w:rsid w:val="56331C76"/>
    <w:rsid w:val="56350976"/>
    <w:rsid w:val="5637DF7E"/>
    <w:rsid w:val="5640CA22"/>
    <w:rsid w:val="56421510"/>
    <w:rsid w:val="564E5EA6"/>
    <w:rsid w:val="564FFFD0"/>
    <w:rsid w:val="565A6C52"/>
    <w:rsid w:val="565C95BA"/>
    <w:rsid w:val="565E7F1E"/>
    <w:rsid w:val="56672167"/>
    <w:rsid w:val="566FA40B"/>
    <w:rsid w:val="56702BD2"/>
    <w:rsid w:val="5674D321"/>
    <w:rsid w:val="5679ED2C"/>
    <w:rsid w:val="567FEEBD"/>
    <w:rsid w:val="5684C8C9"/>
    <w:rsid w:val="5686DA3C"/>
    <w:rsid w:val="568CBEF2"/>
    <w:rsid w:val="568DA3C8"/>
    <w:rsid w:val="5696A099"/>
    <w:rsid w:val="569C8647"/>
    <w:rsid w:val="569FBFBC"/>
    <w:rsid w:val="56A09763"/>
    <w:rsid w:val="56A11DEF"/>
    <w:rsid w:val="56A1A0DE"/>
    <w:rsid w:val="56AC0A10"/>
    <w:rsid w:val="56AD46F4"/>
    <w:rsid w:val="56AD8AEE"/>
    <w:rsid w:val="56B077F0"/>
    <w:rsid w:val="56B297A4"/>
    <w:rsid w:val="56B47DE0"/>
    <w:rsid w:val="56B716D2"/>
    <w:rsid w:val="56B94CC4"/>
    <w:rsid w:val="56BAA8FD"/>
    <w:rsid w:val="56BE6768"/>
    <w:rsid w:val="56C0CAC6"/>
    <w:rsid w:val="56C2534E"/>
    <w:rsid w:val="56C9EEA3"/>
    <w:rsid w:val="56CA1286"/>
    <w:rsid w:val="56CE2702"/>
    <w:rsid w:val="56D1A367"/>
    <w:rsid w:val="56D1B8AC"/>
    <w:rsid w:val="56D2ADEC"/>
    <w:rsid w:val="56E6CFE2"/>
    <w:rsid w:val="56E7D953"/>
    <w:rsid w:val="56EB4A86"/>
    <w:rsid w:val="56EC7588"/>
    <w:rsid w:val="56ED5A5C"/>
    <w:rsid w:val="56F0067C"/>
    <w:rsid w:val="56F44395"/>
    <w:rsid w:val="56F73D5F"/>
    <w:rsid w:val="57018E5C"/>
    <w:rsid w:val="5704FA1B"/>
    <w:rsid w:val="57050BAB"/>
    <w:rsid w:val="5706DB13"/>
    <w:rsid w:val="570821DC"/>
    <w:rsid w:val="5708A913"/>
    <w:rsid w:val="5708FAEF"/>
    <w:rsid w:val="571026DE"/>
    <w:rsid w:val="57157000"/>
    <w:rsid w:val="57196CC6"/>
    <w:rsid w:val="571A1D42"/>
    <w:rsid w:val="571AF5F9"/>
    <w:rsid w:val="571B3918"/>
    <w:rsid w:val="571D57F1"/>
    <w:rsid w:val="572DD884"/>
    <w:rsid w:val="57325FB9"/>
    <w:rsid w:val="5735EAF6"/>
    <w:rsid w:val="573D89FD"/>
    <w:rsid w:val="57404131"/>
    <w:rsid w:val="57412A9F"/>
    <w:rsid w:val="574ABBC0"/>
    <w:rsid w:val="575213DB"/>
    <w:rsid w:val="57522348"/>
    <w:rsid w:val="5754942A"/>
    <w:rsid w:val="576251F6"/>
    <w:rsid w:val="5767FB73"/>
    <w:rsid w:val="576A25AC"/>
    <w:rsid w:val="576AA372"/>
    <w:rsid w:val="5770DB67"/>
    <w:rsid w:val="5771833D"/>
    <w:rsid w:val="5772AD0E"/>
    <w:rsid w:val="577B77C5"/>
    <w:rsid w:val="577D3C6E"/>
    <w:rsid w:val="577D6596"/>
    <w:rsid w:val="578334A6"/>
    <w:rsid w:val="578C2EE3"/>
    <w:rsid w:val="578EE0D3"/>
    <w:rsid w:val="578F771D"/>
    <w:rsid w:val="57943E51"/>
    <w:rsid w:val="579DC82D"/>
    <w:rsid w:val="57A7AF0D"/>
    <w:rsid w:val="57AA1A76"/>
    <w:rsid w:val="57AA3A42"/>
    <w:rsid w:val="57AD519B"/>
    <w:rsid w:val="57B3B0B1"/>
    <w:rsid w:val="57B408AB"/>
    <w:rsid w:val="57B69BB6"/>
    <w:rsid w:val="57B69CA2"/>
    <w:rsid w:val="57C18866"/>
    <w:rsid w:val="57CC87EF"/>
    <w:rsid w:val="57CECB3A"/>
    <w:rsid w:val="57D1BFA3"/>
    <w:rsid w:val="57DCE18E"/>
    <w:rsid w:val="57DCFBD0"/>
    <w:rsid w:val="57DE39B5"/>
    <w:rsid w:val="57DE3DA2"/>
    <w:rsid w:val="57E67B42"/>
    <w:rsid w:val="57E8F460"/>
    <w:rsid w:val="57EC4BBA"/>
    <w:rsid w:val="57ECAAC2"/>
    <w:rsid w:val="57ED1E4B"/>
    <w:rsid w:val="57ED4D19"/>
    <w:rsid w:val="57ED84D0"/>
    <w:rsid w:val="57F657A5"/>
    <w:rsid w:val="57FD04FC"/>
    <w:rsid w:val="5804D517"/>
    <w:rsid w:val="5806E432"/>
    <w:rsid w:val="580A9B92"/>
    <w:rsid w:val="580BABED"/>
    <w:rsid w:val="5818B24A"/>
    <w:rsid w:val="581ED6C0"/>
    <w:rsid w:val="581EDF77"/>
    <w:rsid w:val="58218856"/>
    <w:rsid w:val="58233D9D"/>
    <w:rsid w:val="5824E396"/>
    <w:rsid w:val="58281BDA"/>
    <w:rsid w:val="5829A532"/>
    <w:rsid w:val="582EB4BA"/>
    <w:rsid w:val="583699FD"/>
    <w:rsid w:val="5837C5E9"/>
    <w:rsid w:val="5838C6D4"/>
    <w:rsid w:val="5839979B"/>
    <w:rsid w:val="583C1DB7"/>
    <w:rsid w:val="58414794"/>
    <w:rsid w:val="584222B2"/>
    <w:rsid w:val="584261CF"/>
    <w:rsid w:val="5843AB6A"/>
    <w:rsid w:val="584E570F"/>
    <w:rsid w:val="5856A8EF"/>
    <w:rsid w:val="5857C1FD"/>
    <w:rsid w:val="585B0716"/>
    <w:rsid w:val="58606310"/>
    <w:rsid w:val="5860DDCE"/>
    <w:rsid w:val="5861B394"/>
    <w:rsid w:val="5864EFAC"/>
    <w:rsid w:val="5865493B"/>
    <w:rsid w:val="586A0AA3"/>
    <w:rsid w:val="586BD2AE"/>
    <w:rsid w:val="58706174"/>
    <w:rsid w:val="5871D20D"/>
    <w:rsid w:val="58748B32"/>
    <w:rsid w:val="58769054"/>
    <w:rsid w:val="5876AFB9"/>
    <w:rsid w:val="588A5285"/>
    <w:rsid w:val="588DA421"/>
    <w:rsid w:val="58968BEB"/>
    <w:rsid w:val="5896DCE7"/>
    <w:rsid w:val="589809BD"/>
    <w:rsid w:val="589A895A"/>
    <w:rsid w:val="58A0A901"/>
    <w:rsid w:val="58A41455"/>
    <w:rsid w:val="58A7A26F"/>
    <w:rsid w:val="58A806C0"/>
    <w:rsid w:val="58A9CE14"/>
    <w:rsid w:val="58AD7C4F"/>
    <w:rsid w:val="58B0E69E"/>
    <w:rsid w:val="58B34888"/>
    <w:rsid w:val="58B7BACA"/>
    <w:rsid w:val="58B92852"/>
    <w:rsid w:val="58BC703F"/>
    <w:rsid w:val="58BEEBD0"/>
    <w:rsid w:val="58BF8194"/>
    <w:rsid w:val="58C2FF33"/>
    <w:rsid w:val="58C54FCA"/>
    <w:rsid w:val="58D096CD"/>
    <w:rsid w:val="58D276F2"/>
    <w:rsid w:val="58D53428"/>
    <w:rsid w:val="58D64991"/>
    <w:rsid w:val="58D98694"/>
    <w:rsid w:val="58E00355"/>
    <w:rsid w:val="58E1ADFB"/>
    <w:rsid w:val="58E1C6CF"/>
    <w:rsid w:val="58E22BFD"/>
    <w:rsid w:val="58ECE75F"/>
    <w:rsid w:val="58F2A7C1"/>
    <w:rsid w:val="58F3B17A"/>
    <w:rsid w:val="58F5C24A"/>
    <w:rsid w:val="58F9703F"/>
    <w:rsid w:val="590170BE"/>
    <w:rsid w:val="5903BD34"/>
    <w:rsid w:val="5904AFEC"/>
    <w:rsid w:val="5905889D"/>
    <w:rsid w:val="5906354A"/>
    <w:rsid w:val="5907B40A"/>
    <w:rsid w:val="590A38DF"/>
    <w:rsid w:val="590BB502"/>
    <w:rsid w:val="590D05B3"/>
    <w:rsid w:val="590D3EDA"/>
    <w:rsid w:val="5912C464"/>
    <w:rsid w:val="591EE633"/>
    <w:rsid w:val="5924FAF5"/>
    <w:rsid w:val="592710E6"/>
    <w:rsid w:val="59295628"/>
    <w:rsid w:val="5931314B"/>
    <w:rsid w:val="5934410F"/>
    <w:rsid w:val="59353407"/>
    <w:rsid w:val="59370534"/>
    <w:rsid w:val="59379EB0"/>
    <w:rsid w:val="593DB355"/>
    <w:rsid w:val="5943C0CF"/>
    <w:rsid w:val="59473FB9"/>
    <w:rsid w:val="5948A58A"/>
    <w:rsid w:val="594D2785"/>
    <w:rsid w:val="5953E9D1"/>
    <w:rsid w:val="5954D1D4"/>
    <w:rsid w:val="59587414"/>
    <w:rsid w:val="595AF64E"/>
    <w:rsid w:val="5963437C"/>
    <w:rsid w:val="5969B1D0"/>
    <w:rsid w:val="596A2E13"/>
    <w:rsid w:val="5971AE50"/>
    <w:rsid w:val="59737C9E"/>
    <w:rsid w:val="597959E5"/>
    <w:rsid w:val="597D2FA3"/>
    <w:rsid w:val="597E1AAA"/>
    <w:rsid w:val="59805840"/>
    <w:rsid w:val="59824F6D"/>
    <w:rsid w:val="5985565E"/>
    <w:rsid w:val="5987E745"/>
    <w:rsid w:val="598A14D7"/>
    <w:rsid w:val="598E5EB7"/>
    <w:rsid w:val="5992BB6A"/>
    <w:rsid w:val="5993D95C"/>
    <w:rsid w:val="599A4785"/>
    <w:rsid w:val="599E85FC"/>
    <w:rsid w:val="599F6198"/>
    <w:rsid w:val="599F9782"/>
    <w:rsid w:val="59A306E3"/>
    <w:rsid w:val="59A4B88D"/>
    <w:rsid w:val="59A9CBD7"/>
    <w:rsid w:val="59AB880E"/>
    <w:rsid w:val="59B23516"/>
    <w:rsid w:val="59B46026"/>
    <w:rsid w:val="59C33637"/>
    <w:rsid w:val="59C57CE0"/>
    <w:rsid w:val="59CB7EA4"/>
    <w:rsid w:val="59CE3CCF"/>
    <w:rsid w:val="59D237EB"/>
    <w:rsid w:val="59D3E4AA"/>
    <w:rsid w:val="59DD4F78"/>
    <w:rsid w:val="59E2AEE9"/>
    <w:rsid w:val="59E7D4F1"/>
    <w:rsid w:val="59E9E2F9"/>
    <w:rsid w:val="59ED816A"/>
    <w:rsid w:val="59F648D6"/>
    <w:rsid w:val="59F7EAB5"/>
    <w:rsid w:val="59FC58FF"/>
    <w:rsid w:val="5A04201A"/>
    <w:rsid w:val="5A04C510"/>
    <w:rsid w:val="5A0C601C"/>
    <w:rsid w:val="5A1168CB"/>
    <w:rsid w:val="5A1409ED"/>
    <w:rsid w:val="5A1BA12A"/>
    <w:rsid w:val="5A1C05F8"/>
    <w:rsid w:val="5A1CF634"/>
    <w:rsid w:val="5A1ED137"/>
    <w:rsid w:val="5A29DA3F"/>
    <w:rsid w:val="5A2A9B07"/>
    <w:rsid w:val="5A2CC886"/>
    <w:rsid w:val="5A36158B"/>
    <w:rsid w:val="5A3F3B68"/>
    <w:rsid w:val="5A4354B0"/>
    <w:rsid w:val="5A4435A3"/>
    <w:rsid w:val="5A49DB15"/>
    <w:rsid w:val="5A4CA2E5"/>
    <w:rsid w:val="5A4CAF00"/>
    <w:rsid w:val="5A4E4063"/>
    <w:rsid w:val="5A5179BB"/>
    <w:rsid w:val="5A534048"/>
    <w:rsid w:val="5A535261"/>
    <w:rsid w:val="5A53808F"/>
    <w:rsid w:val="5A564776"/>
    <w:rsid w:val="5A6317E6"/>
    <w:rsid w:val="5A675F3E"/>
    <w:rsid w:val="5A695C3E"/>
    <w:rsid w:val="5A6D7D3E"/>
    <w:rsid w:val="5A6E8441"/>
    <w:rsid w:val="5A709A5B"/>
    <w:rsid w:val="5A73FDC3"/>
    <w:rsid w:val="5A768F08"/>
    <w:rsid w:val="5A7B380D"/>
    <w:rsid w:val="5A817D65"/>
    <w:rsid w:val="5A84C1A7"/>
    <w:rsid w:val="5A860ECC"/>
    <w:rsid w:val="5A8FA111"/>
    <w:rsid w:val="5A90A509"/>
    <w:rsid w:val="5A922BC9"/>
    <w:rsid w:val="5A967A3F"/>
    <w:rsid w:val="5A971CD3"/>
    <w:rsid w:val="5A9F3F5B"/>
    <w:rsid w:val="5AA5F0E7"/>
    <w:rsid w:val="5AA68592"/>
    <w:rsid w:val="5AA756BD"/>
    <w:rsid w:val="5AB1C774"/>
    <w:rsid w:val="5AB5DA7C"/>
    <w:rsid w:val="5AB696FE"/>
    <w:rsid w:val="5AB8C84B"/>
    <w:rsid w:val="5AB9D6B1"/>
    <w:rsid w:val="5AC7682E"/>
    <w:rsid w:val="5ACB8612"/>
    <w:rsid w:val="5AD405AB"/>
    <w:rsid w:val="5AD451B5"/>
    <w:rsid w:val="5AD6FC2E"/>
    <w:rsid w:val="5AD79F01"/>
    <w:rsid w:val="5ADF1601"/>
    <w:rsid w:val="5AE2DE43"/>
    <w:rsid w:val="5AE658E6"/>
    <w:rsid w:val="5AEDC7ED"/>
    <w:rsid w:val="5AF05BB9"/>
    <w:rsid w:val="5AF8D900"/>
    <w:rsid w:val="5AFCAC00"/>
    <w:rsid w:val="5AFFC6B7"/>
    <w:rsid w:val="5B055EBB"/>
    <w:rsid w:val="5B0CF64B"/>
    <w:rsid w:val="5B0F3BC1"/>
    <w:rsid w:val="5B139C3A"/>
    <w:rsid w:val="5B14D330"/>
    <w:rsid w:val="5B1C2909"/>
    <w:rsid w:val="5B1F42E4"/>
    <w:rsid w:val="5B1F8A8B"/>
    <w:rsid w:val="5B23BD30"/>
    <w:rsid w:val="5B25A228"/>
    <w:rsid w:val="5B283AC9"/>
    <w:rsid w:val="5B2F37DC"/>
    <w:rsid w:val="5B2F5FE9"/>
    <w:rsid w:val="5B335076"/>
    <w:rsid w:val="5B39C2AF"/>
    <w:rsid w:val="5B3BCF3F"/>
    <w:rsid w:val="5B3E844F"/>
    <w:rsid w:val="5B3FB6AA"/>
    <w:rsid w:val="5B426368"/>
    <w:rsid w:val="5B4F184D"/>
    <w:rsid w:val="5B52175A"/>
    <w:rsid w:val="5B59EC32"/>
    <w:rsid w:val="5B5F128E"/>
    <w:rsid w:val="5B605022"/>
    <w:rsid w:val="5B643E4A"/>
    <w:rsid w:val="5B64CE03"/>
    <w:rsid w:val="5B6660E3"/>
    <w:rsid w:val="5B66FC0F"/>
    <w:rsid w:val="5B680929"/>
    <w:rsid w:val="5B74416D"/>
    <w:rsid w:val="5B7E4B70"/>
    <w:rsid w:val="5B81C4CA"/>
    <w:rsid w:val="5B83B1EA"/>
    <w:rsid w:val="5B854A50"/>
    <w:rsid w:val="5B8A2293"/>
    <w:rsid w:val="5B8A3663"/>
    <w:rsid w:val="5B93D5C6"/>
    <w:rsid w:val="5B94F443"/>
    <w:rsid w:val="5B992CD6"/>
    <w:rsid w:val="5BA27557"/>
    <w:rsid w:val="5BA27655"/>
    <w:rsid w:val="5BA454F0"/>
    <w:rsid w:val="5BA69E03"/>
    <w:rsid w:val="5BA7E7E4"/>
    <w:rsid w:val="5BA81A65"/>
    <w:rsid w:val="5BA9AE64"/>
    <w:rsid w:val="5BAB5AC3"/>
    <w:rsid w:val="5BAB73EF"/>
    <w:rsid w:val="5BB0006F"/>
    <w:rsid w:val="5BB30424"/>
    <w:rsid w:val="5BB5F393"/>
    <w:rsid w:val="5BBCB65C"/>
    <w:rsid w:val="5BC43073"/>
    <w:rsid w:val="5BCC2785"/>
    <w:rsid w:val="5BD0B140"/>
    <w:rsid w:val="5BD0E830"/>
    <w:rsid w:val="5BD1CBF7"/>
    <w:rsid w:val="5BD2E4CD"/>
    <w:rsid w:val="5BD39A24"/>
    <w:rsid w:val="5BDB610E"/>
    <w:rsid w:val="5BE3A117"/>
    <w:rsid w:val="5BE6C7BF"/>
    <w:rsid w:val="5BE7D6AF"/>
    <w:rsid w:val="5BEF8E9C"/>
    <w:rsid w:val="5BF109D4"/>
    <w:rsid w:val="5BF58E33"/>
    <w:rsid w:val="5BFAF342"/>
    <w:rsid w:val="5BFC3F37"/>
    <w:rsid w:val="5BFD663D"/>
    <w:rsid w:val="5C036E9C"/>
    <w:rsid w:val="5C04172E"/>
    <w:rsid w:val="5C042754"/>
    <w:rsid w:val="5C04B706"/>
    <w:rsid w:val="5C057F59"/>
    <w:rsid w:val="5C091244"/>
    <w:rsid w:val="5C0CCE0E"/>
    <w:rsid w:val="5C13F5F3"/>
    <w:rsid w:val="5C17C728"/>
    <w:rsid w:val="5C1A70E8"/>
    <w:rsid w:val="5C1C67AB"/>
    <w:rsid w:val="5C22C6B2"/>
    <w:rsid w:val="5C23BA96"/>
    <w:rsid w:val="5C25251B"/>
    <w:rsid w:val="5C2E1445"/>
    <w:rsid w:val="5C3486FF"/>
    <w:rsid w:val="5C37DCDD"/>
    <w:rsid w:val="5C39B553"/>
    <w:rsid w:val="5C3E2B42"/>
    <w:rsid w:val="5C3EDFF6"/>
    <w:rsid w:val="5C3FF151"/>
    <w:rsid w:val="5C455F7B"/>
    <w:rsid w:val="5C48EEA6"/>
    <w:rsid w:val="5C4B58BA"/>
    <w:rsid w:val="5C4BEAE8"/>
    <w:rsid w:val="5C4C21E4"/>
    <w:rsid w:val="5C4ED318"/>
    <w:rsid w:val="5C517A41"/>
    <w:rsid w:val="5C583700"/>
    <w:rsid w:val="5C5883B2"/>
    <w:rsid w:val="5C5B417E"/>
    <w:rsid w:val="5C5D30A8"/>
    <w:rsid w:val="5C626191"/>
    <w:rsid w:val="5C6AE6E2"/>
    <w:rsid w:val="5C702F0A"/>
    <w:rsid w:val="5C70761C"/>
    <w:rsid w:val="5C72260E"/>
    <w:rsid w:val="5C735C5A"/>
    <w:rsid w:val="5C76554C"/>
    <w:rsid w:val="5C7878F9"/>
    <w:rsid w:val="5C78D178"/>
    <w:rsid w:val="5C78F7D7"/>
    <w:rsid w:val="5C79262A"/>
    <w:rsid w:val="5C7DF654"/>
    <w:rsid w:val="5C87230B"/>
    <w:rsid w:val="5C872D7B"/>
    <w:rsid w:val="5C889DF6"/>
    <w:rsid w:val="5C8A3ECF"/>
    <w:rsid w:val="5C8B4E12"/>
    <w:rsid w:val="5C8C6CCE"/>
    <w:rsid w:val="5C8F9025"/>
    <w:rsid w:val="5C901E38"/>
    <w:rsid w:val="5CA1B096"/>
    <w:rsid w:val="5CA7AADA"/>
    <w:rsid w:val="5CA82F1D"/>
    <w:rsid w:val="5CAFC96B"/>
    <w:rsid w:val="5CB07D0B"/>
    <w:rsid w:val="5CB54E7B"/>
    <w:rsid w:val="5CB7B081"/>
    <w:rsid w:val="5CB98F07"/>
    <w:rsid w:val="5CBA91DA"/>
    <w:rsid w:val="5CC23CFD"/>
    <w:rsid w:val="5CC2D324"/>
    <w:rsid w:val="5CC33D93"/>
    <w:rsid w:val="5CC3C99B"/>
    <w:rsid w:val="5CC40F9D"/>
    <w:rsid w:val="5CC42310"/>
    <w:rsid w:val="5CC4566C"/>
    <w:rsid w:val="5CCE22CA"/>
    <w:rsid w:val="5CD04A85"/>
    <w:rsid w:val="5CD09037"/>
    <w:rsid w:val="5CD0BA30"/>
    <w:rsid w:val="5CD486AB"/>
    <w:rsid w:val="5CDA196E"/>
    <w:rsid w:val="5CDA2D52"/>
    <w:rsid w:val="5CEB3C9F"/>
    <w:rsid w:val="5CECFC3A"/>
    <w:rsid w:val="5CFB353E"/>
    <w:rsid w:val="5D0142E8"/>
    <w:rsid w:val="5D068069"/>
    <w:rsid w:val="5D06BB63"/>
    <w:rsid w:val="5D0C138F"/>
    <w:rsid w:val="5D0FD34A"/>
    <w:rsid w:val="5D117E9E"/>
    <w:rsid w:val="5D129AD0"/>
    <w:rsid w:val="5D13CD99"/>
    <w:rsid w:val="5D1FE0EC"/>
    <w:rsid w:val="5D23FBA3"/>
    <w:rsid w:val="5D2427ED"/>
    <w:rsid w:val="5D254DBB"/>
    <w:rsid w:val="5D2B35F8"/>
    <w:rsid w:val="5D2B5350"/>
    <w:rsid w:val="5D2CA93F"/>
    <w:rsid w:val="5D352BA7"/>
    <w:rsid w:val="5D36BB50"/>
    <w:rsid w:val="5D399AF4"/>
    <w:rsid w:val="5D40A8D8"/>
    <w:rsid w:val="5D4229D9"/>
    <w:rsid w:val="5D444942"/>
    <w:rsid w:val="5D47EA9E"/>
    <w:rsid w:val="5D4C0FCC"/>
    <w:rsid w:val="5D4D1540"/>
    <w:rsid w:val="5D4E55E1"/>
    <w:rsid w:val="5D524B23"/>
    <w:rsid w:val="5D58A263"/>
    <w:rsid w:val="5D5D3A6F"/>
    <w:rsid w:val="5D5E07CE"/>
    <w:rsid w:val="5D5FDE74"/>
    <w:rsid w:val="5D6206C5"/>
    <w:rsid w:val="5D6ADB97"/>
    <w:rsid w:val="5D7D1B49"/>
    <w:rsid w:val="5D86C953"/>
    <w:rsid w:val="5D8851C5"/>
    <w:rsid w:val="5D8C9975"/>
    <w:rsid w:val="5D910318"/>
    <w:rsid w:val="5D92DBCA"/>
    <w:rsid w:val="5D935226"/>
    <w:rsid w:val="5D9381A4"/>
    <w:rsid w:val="5D95AE9B"/>
    <w:rsid w:val="5D986ABA"/>
    <w:rsid w:val="5D9D8E3F"/>
    <w:rsid w:val="5DA141E7"/>
    <w:rsid w:val="5DA15A5D"/>
    <w:rsid w:val="5DA203E7"/>
    <w:rsid w:val="5DA99EF7"/>
    <w:rsid w:val="5DADF826"/>
    <w:rsid w:val="5DB309BC"/>
    <w:rsid w:val="5DB79644"/>
    <w:rsid w:val="5DB805F1"/>
    <w:rsid w:val="5DB8C751"/>
    <w:rsid w:val="5DBC8FF2"/>
    <w:rsid w:val="5DBF3DE4"/>
    <w:rsid w:val="5DC43BA7"/>
    <w:rsid w:val="5DC95E0A"/>
    <w:rsid w:val="5DCF247A"/>
    <w:rsid w:val="5DCF43B7"/>
    <w:rsid w:val="5DD3D97B"/>
    <w:rsid w:val="5DD7F62F"/>
    <w:rsid w:val="5DE08426"/>
    <w:rsid w:val="5DE7DCEE"/>
    <w:rsid w:val="5DE84027"/>
    <w:rsid w:val="5DEC4E99"/>
    <w:rsid w:val="5DEE8407"/>
    <w:rsid w:val="5DEFB850"/>
    <w:rsid w:val="5DEFBAD6"/>
    <w:rsid w:val="5DF1D40C"/>
    <w:rsid w:val="5DF63E8F"/>
    <w:rsid w:val="5DF8BE4D"/>
    <w:rsid w:val="5DF9CE7E"/>
    <w:rsid w:val="5DFA9CBE"/>
    <w:rsid w:val="5E02E0B7"/>
    <w:rsid w:val="5E059289"/>
    <w:rsid w:val="5E0940F2"/>
    <w:rsid w:val="5E0FF7CB"/>
    <w:rsid w:val="5E107CEF"/>
    <w:rsid w:val="5E110B24"/>
    <w:rsid w:val="5E16DCEF"/>
    <w:rsid w:val="5E16E122"/>
    <w:rsid w:val="5E18E536"/>
    <w:rsid w:val="5E1FC20D"/>
    <w:rsid w:val="5E235D51"/>
    <w:rsid w:val="5E24F87B"/>
    <w:rsid w:val="5E2864EE"/>
    <w:rsid w:val="5E29D0DF"/>
    <w:rsid w:val="5E2DBB27"/>
    <w:rsid w:val="5E2E84DE"/>
    <w:rsid w:val="5E3060BF"/>
    <w:rsid w:val="5E309F25"/>
    <w:rsid w:val="5E340C23"/>
    <w:rsid w:val="5E35F220"/>
    <w:rsid w:val="5E3FCA5E"/>
    <w:rsid w:val="5E412AA8"/>
    <w:rsid w:val="5E460902"/>
    <w:rsid w:val="5E4C7322"/>
    <w:rsid w:val="5E4C7689"/>
    <w:rsid w:val="5E4CB387"/>
    <w:rsid w:val="5E4D21D7"/>
    <w:rsid w:val="5E4F4723"/>
    <w:rsid w:val="5E4FFBF0"/>
    <w:rsid w:val="5E57BDDD"/>
    <w:rsid w:val="5E65C2EB"/>
    <w:rsid w:val="5E6A9F03"/>
    <w:rsid w:val="5E711833"/>
    <w:rsid w:val="5E7ADF2C"/>
    <w:rsid w:val="5E7C244C"/>
    <w:rsid w:val="5E851452"/>
    <w:rsid w:val="5E8DD1DE"/>
    <w:rsid w:val="5E921E99"/>
    <w:rsid w:val="5E93CC78"/>
    <w:rsid w:val="5E93E518"/>
    <w:rsid w:val="5E99B864"/>
    <w:rsid w:val="5E9CA009"/>
    <w:rsid w:val="5E9CED45"/>
    <w:rsid w:val="5EA422A9"/>
    <w:rsid w:val="5EA44D33"/>
    <w:rsid w:val="5EA8DBE1"/>
    <w:rsid w:val="5EA95DDF"/>
    <w:rsid w:val="5EABD973"/>
    <w:rsid w:val="5EAD1C0F"/>
    <w:rsid w:val="5EAD2A57"/>
    <w:rsid w:val="5EB6F571"/>
    <w:rsid w:val="5EB7178D"/>
    <w:rsid w:val="5EB8C3BE"/>
    <w:rsid w:val="5EBE0668"/>
    <w:rsid w:val="5EBF29A1"/>
    <w:rsid w:val="5EC6BA04"/>
    <w:rsid w:val="5EC7A101"/>
    <w:rsid w:val="5ECDC3F5"/>
    <w:rsid w:val="5ECE8989"/>
    <w:rsid w:val="5ECF5627"/>
    <w:rsid w:val="5ED11026"/>
    <w:rsid w:val="5ED1B403"/>
    <w:rsid w:val="5ED6C06A"/>
    <w:rsid w:val="5ED8F455"/>
    <w:rsid w:val="5EDA48CD"/>
    <w:rsid w:val="5EE4AE81"/>
    <w:rsid w:val="5EEA736E"/>
    <w:rsid w:val="5EEDED7D"/>
    <w:rsid w:val="5EEF8E14"/>
    <w:rsid w:val="5EF051E0"/>
    <w:rsid w:val="5EF21252"/>
    <w:rsid w:val="5EF29D97"/>
    <w:rsid w:val="5EF441AC"/>
    <w:rsid w:val="5EF62169"/>
    <w:rsid w:val="5EF893BD"/>
    <w:rsid w:val="5EF8E941"/>
    <w:rsid w:val="5EFE7121"/>
    <w:rsid w:val="5EFF3CB8"/>
    <w:rsid w:val="5F00D657"/>
    <w:rsid w:val="5F013BA5"/>
    <w:rsid w:val="5F0172C5"/>
    <w:rsid w:val="5F028BA9"/>
    <w:rsid w:val="5F042705"/>
    <w:rsid w:val="5F04B558"/>
    <w:rsid w:val="5F099C79"/>
    <w:rsid w:val="5F0D9198"/>
    <w:rsid w:val="5F0E7A06"/>
    <w:rsid w:val="5F0E8216"/>
    <w:rsid w:val="5F11D6B7"/>
    <w:rsid w:val="5F131794"/>
    <w:rsid w:val="5F14405A"/>
    <w:rsid w:val="5F159D78"/>
    <w:rsid w:val="5F169305"/>
    <w:rsid w:val="5F1F1D1B"/>
    <w:rsid w:val="5F21CB4B"/>
    <w:rsid w:val="5F2442D4"/>
    <w:rsid w:val="5F287417"/>
    <w:rsid w:val="5F2E94EA"/>
    <w:rsid w:val="5F2F21C6"/>
    <w:rsid w:val="5F35027C"/>
    <w:rsid w:val="5F36EF72"/>
    <w:rsid w:val="5F370E5E"/>
    <w:rsid w:val="5F39306A"/>
    <w:rsid w:val="5F3A7D4D"/>
    <w:rsid w:val="5F3B29D3"/>
    <w:rsid w:val="5F3F86B8"/>
    <w:rsid w:val="5F42BF4B"/>
    <w:rsid w:val="5F463831"/>
    <w:rsid w:val="5F474C75"/>
    <w:rsid w:val="5F47DE00"/>
    <w:rsid w:val="5F4FB317"/>
    <w:rsid w:val="5F502108"/>
    <w:rsid w:val="5F51244C"/>
    <w:rsid w:val="5F5B92AA"/>
    <w:rsid w:val="5F617BC1"/>
    <w:rsid w:val="5F6867B9"/>
    <w:rsid w:val="5F68F62D"/>
    <w:rsid w:val="5F6D1EAE"/>
    <w:rsid w:val="5F7759AA"/>
    <w:rsid w:val="5F7FD125"/>
    <w:rsid w:val="5F8BBD08"/>
    <w:rsid w:val="5F90856D"/>
    <w:rsid w:val="5F9760B3"/>
    <w:rsid w:val="5F9A1387"/>
    <w:rsid w:val="5F9A5F98"/>
    <w:rsid w:val="5F9CAAE9"/>
    <w:rsid w:val="5FA45A5B"/>
    <w:rsid w:val="5FA5A162"/>
    <w:rsid w:val="5FA7AA01"/>
    <w:rsid w:val="5FAB781A"/>
    <w:rsid w:val="5FB1CF3D"/>
    <w:rsid w:val="5FB9D717"/>
    <w:rsid w:val="5FBA5321"/>
    <w:rsid w:val="5FBC8A57"/>
    <w:rsid w:val="5FBDCF32"/>
    <w:rsid w:val="5FC0E229"/>
    <w:rsid w:val="5FCF42B7"/>
    <w:rsid w:val="5FD7C038"/>
    <w:rsid w:val="5FD94850"/>
    <w:rsid w:val="5FDBBA15"/>
    <w:rsid w:val="5FE0B2F0"/>
    <w:rsid w:val="5FE23AF7"/>
    <w:rsid w:val="5FE5C213"/>
    <w:rsid w:val="5FE73378"/>
    <w:rsid w:val="5FEB0A18"/>
    <w:rsid w:val="5FF86752"/>
    <w:rsid w:val="5FF9C9A9"/>
    <w:rsid w:val="5FFAAA4D"/>
    <w:rsid w:val="5FFC9A92"/>
    <w:rsid w:val="5FFE8E3D"/>
    <w:rsid w:val="5FFEC3CC"/>
    <w:rsid w:val="600252B7"/>
    <w:rsid w:val="6007699B"/>
    <w:rsid w:val="6009F7C8"/>
    <w:rsid w:val="600DB490"/>
    <w:rsid w:val="6010D46A"/>
    <w:rsid w:val="6012C9AA"/>
    <w:rsid w:val="60137E8F"/>
    <w:rsid w:val="601414E1"/>
    <w:rsid w:val="6015D48B"/>
    <w:rsid w:val="601B6D66"/>
    <w:rsid w:val="601DA6E3"/>
    <w:rsid w:val="6023EB31"/>
    <w:rsid w:val="6031FC83"/>
    <w:rsid w:val="603331E4"/>
    <w:rsid w:val="60352632"/>
    <w:rsid w:val="60379108"/>
    <w:rsid w:val="60444D8E"/>
    <w:rsid w:val="60452F57"/>
    <w:rsid w:val="6048A373"/>
    <w:rsid w:val="604A1105"/>
    <w:rsid w:val="604FEBCF"/>
    <w:rsid w:val="6050CE2E"/>
    <w:rsid w:val="6053C3F7"/>
    <w:rsid w:val="60549764"/>
    <w:rsid w:val="6054F2BC"/>
    <w:rsid w:val="6059E9A3"/>
    <w:rsid w:val="605BC5D4"/>
    <w:rsid w:val="60676079"/>
    <w:rsid w:val="606BA873"/>
    <w:rsid w:val="606FD1A2"/>
    <w:rsid w:val="60716DBE"/>
    <w:rsid w:val="607AC631"/>
    <w:rsid w:val="607CEA46"/>
    <w:rsid w:val="607D3D62"/>
    <w:rsid w:val="6083925E"/>
    <w:rsid w:val="6085D42B"/>
    <w:rsid w:val="60860E5C"/>
    <w:rsid w:val="6088FD6A"/>
    <w:rsid w:val="608B6B48"/>
    <w:rsid w:val="608C5483"/>
    <w:rsid w:val="6090A8BB"/>
    <w:rsid w:val="6091D890"/>
    <w:rsid w:val="609AE589"/>
    <w:rsid w:val="609B4A6A"/>
    <w:rsid w:val="60A30477"/>
    <w:rsid w:val="60A35A28"/>
    <w:rsid w:val="60AAF228"/>
    <w:rsid w:val="60B464E5"/>
    <w:rsid w:val="60B59D29"/>
    <w:rsid w:val="60B7E641"/>
    <w:rsid w:val="60B99C05"/>
    <w:rsid w:val="60B9DA45"/>
    <w:rsid w:val="60C0F1BF"/>
    <w:rsid w:val="60C3681B"/>
    <w:rsid w:val="60C618B1"/>
    <w:rsid w:val="60C80920"/>
    <w:rsid w:val="60CA6280"/>
    <w:rsid w:val="60D05D8F"/>
    <w:rsid w:val="60D18C52"/>
    <w:rsid w:val="60D327B7"/>
    <w:rsid w:val="60D581A4"/>
    <w:rsid w:val="60D8FCC2"/>
    <w:rsid w:val="60DC3D1F"/>
    <w:rsid w:val="60DF0910"/>
    <w:rsid w:val="60E10F4B"/>
    <w:rsid w:val="60E140C4"/>
    <w:rsid w:val="60E8170E"/>
    <w:rsid w:val="60EF1CAF"/>
    <w:rsid w:val="60F3197B"/>
    <w:rsid w:val="60F39C23"/>
    <w:rsid w:val="60F64C0D"/>
    <w:rsid w:val="60FBA6DC"/>
    <w:rsid w:val="60FE68BC"/>
    <w:rsid w:val="61086CF5"/>
    <w:rsid w:val="610E3AB6"/>
    <w:rsid w:val="611257AC"/>
    <w:rsid w:val="611796A8"/>
    <w:rsid w:val="61193175"/>
    <w:rsid w:val="6120AD33"/>
    <w:rsid w:val="6123CD8C"/>
    <w:rsid w:val="61387D1A"/>
    <w:rsid w:val="613F21F7"/>
    <w:rsid w:val="6141B6D0"/>
    <w:rsid w:val="614AAB10"/>
    <w:rsid w:val="614CD13A"/>
    <w:rsid w:val="614CD554"/>
    <w:rsid w:val="614D90EA"/>
    <w:rsid w:val="61516CC2"/>
    <w:rsid w:val="61522EEC"/>
    <w:rsid w:val="61526C07"/>
    <w:rsid w:val="61566AC6"/>
    <w:rsid w:val="61568E50"/>
    <w:rsid w:val="61589036"/>
    <w:rsid w:val="615A41D8"/>
    <w:rsid w:val="615EE1DB"/>
    <w:rsid w:val="61605E39"/>
    <w:rsid w:val="6163DF72"/>
    <w:rsid w:val="6167A269"/>
    <w:rsid w:val="616BBF19"/>
    <w:rsid w:val="616BF5D1"/>
    <w:rsid w:val="616CB2DA"/>
    <w:rsid w:val="616E5561"/>
    <w:rsid w:val="616F4D6E"/>
    <w:rsid w:val="6178A8E8"/>
    <w:rsid w:val="617FE727"/>
    <w:rsid w:val="618411F7"/>
    <w:rsid w:val="618663E3"/>
    <w:rsid w:val="61898F78"/>
    <w:rsid w:val="6189A37A"/>
    <w:rsid w:val="618AE7B4"/>
    <w:rsid w:val="61927F40"/>
    <w:rsid w:val="619F9642"/>
    <w:rsid w:val="61A5E26C"/>
    <w:rsid w:val="61ABEEC1"/>
    <w:rsid w:val="61B12F18"/>
    <w:rsid w:val="61B4EBF9"/>
    <w:rsid w:val="61BB0007"/>
    <w:rsid w:val="61BC88A8"/>
    <w:rsid w:val="61C1EEF7"/>
    <w:rsid w:val="61C41668"/>
    <w:rsid w:val="61C4B8DA"/>
    <w:rsid w:val="61C59A85"/>
    <w:rsid w:val="61C5EF2C"/>
    <w:rsid w:val="61C6609D"/>
    <w:rsid w:val="61C766C1"/>
    <w:rsid w:val="61C80CA4"/>
    <w:rsid w:val="61CCB73B"/>
    <w:rsid w:val="61CF59C7"/>
    <w:rsid w:val="61CFAE2A"/>
    <w:rsid w:val="61D2A81C"/>
    <w:rsid w:val="61D36169"/>
    <w:rsid w:val="61D531C9"/>
    <w:rsid w:val="61D56870"/>
    <w:rsid w:val="61D5D068"/>
    <w:rsid w:val="61D6C4E9"/>
    <w:rsid w:val="61D71851"/>
    <w:rsid w:val="61D78CFF"/>
    <w:rsid w:val="61DC76F5"/>
    <w:rsid w:val="61DD7C43"/>
    <w:rsid w:val="61E71F00"/>
    <w:rsid w:val="61EC25C1"/>
    <w:rsid w:val="61F1DA4D"/>
    <w:rsid w:val="61F3E359"/>
    <w:rsid w:val="61F3F9BD"/>
    <w:rsid w:val="61FA361E"/>
    <w:rsid w:val="62038656"/>
    <w:rsid w:val="6213EB50"/>
    <w:rsid w:val="6213F9DC"/>
    <w:rsid w:val="62157284"/>
    <w:rsid w:val="621B2050"/>
    <w:rsid w:val="6221EBAC"/>
    <w:rsid w:val="622212F9"/>
    <w:rsid w:val="622940D2"/>
    <w:rsid w:val="622BE08E"/>
    <w:rsid w:val="622ED64C"/>
    <w:rsid w:val="6233704E"/>
    <w:rsid w:val="62357A58"/>
    <w:rsid w:val="6242E06C"/>
    <w:rsid w:val="624515A6"/>
    <w:rsid w:val="624526B9"/>
    <w:rsid w:val="62515B6B"/>
    <w:rsid w:val="62516095"/>
    <w:rsid w:val="625A9C1F"/>
    <w:rsid w:val="625C9BAB"/>
    <w:rsid w:val="6261AC48"/>
    <w:rsid w:val="6268AA4A"/>
    <w:rsid w:val="6268CC01"/>
    <w:rsid w:val="6268D557"/>
    <w:rsid w:val="626A9062"/>
    <w:rsid w:val="62714090"/>
    <w:rsid w:val="627AEF94"/>
    <w:rsid w:val="627F1AAC"/>
    <w:rsid w:val="628C9D29"/>
    <w:rsid w:val="629360BB"/>
    <w:rsid w:val="629C652D"/>
    <w:rsid w:val="62A07706"/>
    <w:rsid w:val="62A5AFDD"/>
    <w:rsid w:val="62A6DD5A"/>
    <w:rsid w:val="62B34E04"/>
    <w:rsid w:val="62BEE195"/>
    <w:rsid w:val="62C08D9A"/>
    <w:rsid w:val="62C719D2"/>
    <w:rsid w:val="62CBC147"/>
    <w:rsid w:val="62D0533E"/>
    <w:rsid w:val="62D8F796"/>
    <w:rsid w:val="62DBA992"/>
    <w:rsid w:val="62E43A48"/>
    <w:rsid w:val="62E47331"/>
    <w:rsid w:val="62E94DA9"/>
    <w:rsid w:val="62F05096"/>
    <w:rsid w:val="62F19931"/>
    <w:rsid w:val="62F98848"/>
    <w:rsid w:val="63041973"/>
    <w:rsid w:val="63050D5D"/>
    <w:rsid w:val="630F2477"/>
    <w:rsid w:val="630FCD6F"/>
    <w:rsid w:val="63114876"/>
    <w:rsid w:val="631FD91F"/>
    <w:rsid w:val="63211369"/>
    <w:rsid w:val="6321E2AF"/>
    <w:rsid w:val="63269BC2"/>
    <w:rsid w:val="632EAA78"/>
    <w:rsid w:val="632FD078"/>
    <w:rsid w:val="6336648E"/>
    <w:rsid w:val="63377C03"/>
    <w:rsid w:val="63402714"/>
    <w:rsid w:val="6341C1B0"/>
    <w:rsid w:val="634364BA"/>
    <w:rsid w:val="6344C9CE"/>
    <w:rsid w:val="63520AD6"/>
    <w:rsid w:val="63535CC8"/>
    <w:rsid w:val="6358AAD7"/>
    <w:rsid w:val="635F8D12"/>
    <w:rsid w:val="636286CD"/>
    <w:rsid w:val="6362B931"/>
    <w:rsid w:val="63650588"/>
    <w:rsid w:val="63671505"/>
    <w:rsid w:val="636927D8"/>
    <w:rsid w:val="636B157E"/>
    <w:rsid w:val="636DCCE0"/>
    <w:rsid w:val="63721D3F"/>
    <w:rsid w:val="6377820A"/>
    <w:rsid w:val="637786AC"/>
    <w:rsid w:val="637E4FF8"/>
    <w:rsid w:val="637FD0EC"/>
    <w:rsid w:val="638090E7"/>
    <w:rsid w:val="6384492C"/>
    <w:rsid w:val="63864E2A"/>
    <w:rsid w:val="63874D9F"/>
    <w:rsid w:val="6387EBA3"/>
    <w:rsid w:val="638ABF5A"/>
    <w:rsid w:val="638B4E36"/>
    <w:rsid w:val="638C1E4A"/>
    <w:rsid w:val="6390941E"/>
    <w:rsid w:val="639632E2"/>
    <w:rsid w:val="639B36C7"/>
    <w:rsid w:val="639F5BBC"/>
    <w:rsid w:val="63A24B7D"/>
    <w:rsid w:val="63A2BA47"/>
    <w:rsid w:val="63A6A92B"/>
    <w:rsid w:val="63A8FF50"/>
    <w:rsid w:val="63AC272F"/>
    <w:rsid w:val="63B33099"/>
    <w:rsid w:val="63B7CC48"/>
    <w:rsid w:val="63BD8317"/>
    <w:rsid w:val="63CF1A00"/>
    <w:rsid w:val="63DE9F77"/>
    <w:rsid w:val="63DFB3A7"/>
    <w:rsid w:val="63E15BED"/>
    <w:rsid w:val="63E6BC8C"/>
    <w:rsid w:val="63E7AD5E"/>
    <w:rsid w:val="63E9E720"/>
    <w:rsid w:val="63F3A67F"/>
    <w:rsid w:val="640B2E41"/>
    <w:rsid w:val="640C5CB6"/>
    <w:rsid w:val="64168904"/>
    <w:rsid w:val="641BD038"/>
    <w:rsid w:val="641C3BD7"/>
    <w:rsid w:val="6429A267"/>
    <w:rsid w:val="642EFD5D"/>
    <w:rsid w:val="6439C363"/>
    <w:rsid w:val="643D7B9C"/>
    <w:rsid w:val="643E6953"/>
    <w:rsid w:val="64409B9C"/>
    <w:rsid w:val="6440D6A2"/>
    <w:rsid w:val="644236D2"/>
    <w:rsid w:val="6442B3FC"/>
    <w:rsid w:val="644658B7"/>
    <w:rsid w:val="6448CC43"/>
    <w:rsid w:val="6450C425"/>
    <w:rsid w:val="64566AEE"/>
    <w:rsid w:val="645B442F"/>
    <w:rsid w:val="645C37FC"/>
    <w:rsid w:val="645DAA2A"/>
    <w:rsid w:val="646AADD9"/>
    <w:rsid w:val="646E7AF3"/>
    <w:rsid w:val="64748220"/>
    <w:rsid w:val="64776007"/>
    <w:rsid w:val="64791EAE"/>
    <w:rsid w:val="647EB848"/>
    <w:rsid w:val="64816267"/>
    <w:rsid w:val="6482C772"/>
    <w:rsid w:val="6484A5D7"/>
    <w:rsid w:val="6484EA15"/>
    <w:rsid w:val="6490CA37"/>
    <w:rsid w:val="649140C2"/>
    <w:rsid w:val="64927C61"/>
    <w:rsid w:val="649B0A3E"/>
    <w:rsid w:val="649C1799"/>
    <w:rsid w:val="64A0D131"/>
    <w:rsid w:val="64A5E1A0"/>
    <w:rsid w:val="64A68AC4"/>
    <w:rsid w:val="64ADD333"/>
    <w:rsid w:val="64AE4253"/>
    <w:rsid w:val="64B8D230"/>
    <w:rsid w:val="64B8F6EC"/>
    <w:rsid w:val="64BA8EEC"/>
    <w:rsid w:val="64BAA85E"/>
    <w:rsid w:val="64BE5D36"/>
    <w:rsid w:val="64C650C4"/>
    <w:rsid w:val="64C6F169"/>
    <w:rsid w:val="64C9B629"/>
    <w:rsid w:val="64CDC38B"/>
    <w:rsid w:val="64D1CBA1"/>
    <w:rsid w:val="64D732D1"/>
    <w:rsid w:val="64D98283"/>
    <w:rsid w:val="64E27ED3"/>
    <w:rsid w:val="64E3BFCB"/>
    <w:rsid w:val="64E40DD8"/>
    <w:rsid w:val="64E59B9A"/>
    <w:rsid w:val="64E7D7DF"/>
    <w:rsid w:val="64EAA242"/>
    <w:rsid w:val="64EEC375"/>
    <w:rsid w:val="64F69516"/>
    <w:rsid w:val="64FA0762"/>
    <w:rsid w:val="64FDF88D"/>
    <w:rsid w:val="64FE737D"/>
    <w:rsid w:val="64FEF508"/>
    <w:rsid w:val="64FF077A"/>
    <w:rsid w:val="64FF835A"/>
    <w:rsid w:val="64FFD18A"/>
    <w:rsid w:val="650382AB"/>
    <w:rsid w:val="6504A930"/>
    <w:rsid w:val="6505E36E"/>
    <w:rsid w:val="6508E902"/>
    <w:rsid w:val="650BB1C2"/>
    <w:rsid w:val="650FA591"/>
    <w:rsid w:val="6515FCEE"/>
    <w:rsid w:val="651875D2"/>
    <w:rsid w:val="65189D5F"/>
    <w:rsid w:val="651A3D43"/>
    <w:rsid w:val="652A2D26"/>
    <w:rsid w:val="652BF86A"/>
    <w:rsid w:val="6532A230"/>
    <w:rsid w:val="65336FA3"/>
    <w:rsid w:val="653AE949"/>
    <w:rsid w:val="653C11E7"/>
    <w:rsid w:val="6540AE5A"/>
    <w:rsid w:val="6542ED01"/>
    <w:rsid w:val="65469DD8"/>
    <w:rsid w:val="655F09C0"/>
    <w:rsid w:val="65633903"/>
    <w:rsid w:val="65645F27"/>
    <w:rsid w:val="6564B4F1"/>
    <w:rsid w:val="656CA157"/>
    <w:rsid w:val="65756B35"/>
    <w:rsid w:val="657722A1"/>
    <w:rsid w:val="657FE26F"/>
    <w:rsid w:val="658036F7"/>
    <w:rsid w:val="65809761"/>
    <w:rsid w:val="658189A0"/>
    <w:rsid w:val="6584D4B9"/>
    <w:rsid w:val="658C30BC"/>
    <w:rsid w:val="658EF694"/>
    <w:rsid w:val="6596EE5C"/>
    <w:rsid w:val="659AA582"/>
    <w:rsid w:val="65A1E542"/>
    <w:rsid w:val="65A4CB12"/>
    <w:rsid w:val="65A519D2"/>
    <w:rsid w:val="65AA8B60"/>
    <w:rsid w:val="65AB020D"/>
    <w:rsid w:val="65ACB7B5"/>
    <w:rsid w:val="65B2FE00"/>
    <w:rsid w:val="65B4B77E"/>
    <w:rsid w:val="65B6A9DC"/>
    <w:rsid w:val="65BF6BC9"/>
    <w:rsid w:val="65CAD3AD"/>
    <w:rsid w:val="65CD3C1A"/>
    <w:rsid w:val="65CDEC3F"/>
    <w:rsid w:val="65DD057A"/>
    <w:rsid w:val="65E29F8F"/>
    <w:rsid w:val="65E4F694"/>
    <w:rsid w:val="65E8BBDB"/>
    <w:rsid w:val="65E9A4D5"/>
    <w:rsid w:val="65EACB41"/>
    <w:rsid w:val="65EDB794"/>
    <w:rsid w:val="65F34D6E"/>
    <w:rsid w:val="65F4FEA5"/>
    <w:rsid w:val="65F6514A"/>
    <w:rsid w:val="65F7679B"/>
    <w:rsid w:val="65FA5130"/>
    <w:rsid w:val="65FAE434"/>
    <w:rsid w:val="65FCB57F"/>
    <w:rsid w:val="65FD004E"/>
    <w:rsid w:val="660F631B"/>
    <w:rsid w:val="66102468"/>
    <w:rsid w:val="6611E2FA"/>
    <w:rsid w:val="6616FFA5"/>
    <w:rsid w:val="6617A6EB"/>
    <w:rsid w:val="6619A44B"/>
    <w:rsid w:val="661C719A"/>
    <w:rsid w:val="661C80FC"/>
    <w:rsid w:val="6620F5CE"/>
    <w:rsid w:val="6621D3D8"/>
    <w:rsid w:val="66286FA7"/>
    <w:rsid w:val="6629FDCB"/>
    <w:rsid w:val="662D397E"/>
    <w:rsid w:val="66371161"/>
    <w:rsid w:val="663DB9D9"/>
    <w:rsid w:val="66431E9F"/>
    <w:rsid w:val="6646EE05"/>
    <w:rsid w:val="66480984"/>
    <w:rsid w:val="664D62EB"/>
    <w:rsid w:val="66507BAB"/>
    <w:rsid w:val="6650823C"/>
    <w:rsid w:val="66517D8D"/>
    <w:rsid w:val="665382E0"/>
    <w:rsid w:val="6655C656"/>
    <w:rsid w:val="6656322F"/>
    <w:rsid w:val="66601BBB"/>
    <w:rsid w:val="6662E68C"/>
    <w:rsid w:val="6663CC60"/>
    <w:rsid w:val="6664E4B8"/>
    <w:rsid w:val="66669DC7"/>
    <w:rsid w:val="666990B4"/>
    <w:rsid w:val="666EE572"/>
    <w:rsid w:val="6680AE54"/>
    <w:rsid w:val="66825B52"/>
    <w:rsid w:val="6686EB23"/>
    <w:rsid w:val="6689548A"/>
    <w:rsid w:val="668DBAC9"/>
    <w:rsid w:val="66934AAF"/>
    <w:rsid w:val="66992CC8"/>
    <w:rsid w:val="6699986D"/>
    <w:rsid w:val="669B8F89"/>
    <w:rsid w:val="669BD92D"/>
    <w:rsid w:val="669C5127"/>
    <w:rsid w:val="669E1C22"/>
    <w:rsid w:val="66A0566F"/>
    <w:rsid w:val="66A21DAD"/>
    <w:rsid w:val="66A5BB4A"/>
    <w:rsid w:val="66A913A1"/>
    <w:rsid w:val="66ABD10A"/>
    <w:rsid w:val="66ACA425"/>
    <w:rsid w:val="66B384C8"/>
    <w:rsid w:val="66B99E4B"/>
    <w:rsid w:val="66C99EDA"/>
    <w:rsid w:val="66C9F07D"/>
    <w:rsid w:val="66CC0807"/>
    <w:rsid w:val="66CC7411"/>
    <w:rsid w:val="66CD9F99"/>
    <w:rsid w:val="66D03DC4"/>
    <w:rsid w:val="66D23DAA"/>
    <w:rsid w:val="66D3A394"/>
    <w:rsid w:val="66D726C9"/>
    <w:rsid w:val="66D7F9B0"/>
    <w:rsid w:val="66D8D044"/>
    <w:rsid w:val="66DB343E"/>
    <w:rsid w:val="66DC61DA"/>
    <w:rsid w:val="66DEC842"/>
    <w:rsid w:val="66E21CA5"/>
    <w:rsid w:val="66E39B6E"/>
    <w:rsid w:val="66F28B65"/>
    <w:rsid w:val="66FEB18F"/>
    <w:rsid w:val="66FED678"/>
    <w:rsid w:val="67001A47"/>
    <w:rsid w:val="67013648"/>
    <w:rsid w:val="67013745"/>
    <w:rsid w:val="67110F60"/>
    <w:rsid w:val="67123D7D"/>
    <w:rsid w:val="671A96CF"/>
    <w:rsid w:val="671ACBF6"/>
    <w:rsid w:val="671EDBD1"/>
    <w:rsid w:val="671FCF96"/>
    <w:rsid w:val="671FD075"/>
    <w:rsid w:val="67209A1B"/>
    <w:rsid w:val="67269279"/>
    <w:rsid w:val="67279F87"/>
    <w:rsid w:val="6728E5FB"/>
    <w:rsid w:val="672C44A8"/>
    <w:rsid w:val="67332ACB"/>
    <w:rsid w:val="6733A813"/>
    <w:rsid w:val="673907CE"/>
    <w:rsid w:val="67405A53"/>
    <w:rsid w:val="6740D643"/>
    <w:rsid w:val="6741FFFB"/>
    <w:rsid w:val="6743A710"/>
    <w:rsid w:val="6744A55D"/>
    <w:rsid w:val="6746D21E"/>
    <w:rsid w:val="6747561D"/>
    <w:rsid w:val="674E409C"/>
    <w:rsid w:val="6751D286"/>
    <w:rsid w:val="675F8053"/>
    <w:rsid w:val="675FC5C8"/>
    <w:rsid w:val="67660A60"/>
    <w:rsid w:val="676A18C0"/>
    <w:rsid w:val="677484E6"/>
    <w:rsid w:val="677830D5"/>
    <w:rsid w:val="677E5A83"/>
    <w:rsid w:val="677EB592"/>
    <w:rsid w:val="6785AF66"/>
    <w:rsid w:val="6785D6A8"/>
    <w:rsid w:val="678E2FDD"/>
    <w:rsid w:val="6795BC48"/>
    <w:rsid w:val="6796AC18"/>
    <w:rsid w:val="679A957F"/>
    <w:rsid w:val="679B569D"/>
    <w:rsid w:val="679B9F8A"/>
    <w:rsid w:val="679F1F35"/>
    <w:rsid w:val="67A07635"/>
    <w:rsid w:val="67A62777"/>
    <w:rsid w:val="67AB7A0F"/>
    <w:rsid w:val="67ADCDA8"/>
    <w:rsid w:val="67AF8310"/>
    <w:rsid w:val="67B051C8"/>
    <w:rsid w:val="67BA1BF1"/>
    <w:rsid w:val="67C1DB8D"/>
    <w:rsid w:val="67C540A3"/>
    <w:rsid w:val="67D82795"/>
    <w:rsid w:val="67DBB122"/>
    <w:rsid w:val="67E0EB12"/>
    <w:rsid w:val="67E17869"/>
    <w:rsid w:val="67E9AF4B"/>
    <w:rsid w:val="67F1D690"/>
    <w:rsid w:val="67F28AB1"/>
    <w:rsid w:val="67F39531"/>
    <w:rsid w:val="67F9367F"/>
    <w:rsid w:val="67FACD56"/>
    <w:rsid w:val="680486FF"/>
    <w:rsid w:val="68051C3E"/>
    <w:rsid w:val="680632AA"/>
    <w:rsid w:val="6807073A"/>
    <w:rsid w:val="68089956"/>
    <w:rsid w:val="680B391E"/>
    <w:rsid w:val="680CBBA7"/>
    <w:rsid w:val="680D3B1D"/>
    <w:rsid w:val="680D99A0"/>
    <w:rsid w:val="680D9EEF"/>
    <w:rsid w:val="68126725"/>
    <w:rsid w:val="6813847F"/>
    <w:rsid w:val="68146F94"/>
    <w:rsid w:val="6816408B"/>
    <w:rsid w:val="6821214B"/>
    <w:rsid w:val="68212BC9"/>
    <w:rsid w:val="6825A324"/>
    <w:rsid w:val="6826E47D"/>
    <w:rsid w:val="682AE5DA"/>
    <w:rsid w:val="683A75A1"/>
    <w:rsid w:val="683C43C1"/>
    <w:rsid w:val="683F271F"/>
    <w:rsid w:val="6840B26C"/>
    <w:rsid w:val="684D248A"/>
    <w:rsid w:val="684FE884"/>
    <w:rsid w:val="6851D43F"/>
    <w:rsid w:val="6852FE52"/>
    <w:rsid w:val="6853DE5A"/>
    <w:rsid w:val="6855C124"/>
    <w:rsid w:val="68583A5E"/>
    <w:rsid w:val="6861A4B2"/>
    <w:rsid w:val="6862F1C7"/>
    <w:rsid w:val="686438A1"/>
    <w:rsid w:val="6867BFA8"/>
    <w:rsid w:val="686977B9"/>
    <w:rsid w:val="6869B30A"/>
    <w:rsid w:val="686F6D34"/>
    <w:rsid w:val="686FB53F"/>
    <w:rsid w:val="6871E41B"/>
    <w:rsid w:val="68737238"/>
    <w:rsid w:val="6877E098"/>
    <w:rsid w:val="68794D2D"/>
    <w:rsid w:val="687D9C3F"/>
    <w:rsid w:val="688035C8"/>
    <w:rsid w:val="68835792"/>
    <w:rsid w:val="6886F71E"/>
    <w:rsid w:val="6887F429"/>
    <w:rsid w:val="688AF046"/>
    <w:rsid w:val="688C3423"/>
    <w:rsid w:val="688CE90F"/>
    <w:rsid w:val="6890876C"/>
    <w:rsid w:val="6892310E"/>
    <w:rsid w:val="68948D5E"/>
    <w:rsid w:val="6898A551"/>
    <w:rsid w:val="689E7DFA"/>
    <w:rsid w:val="68ACECD4"/>
    <w:rsid w:val="68AF9CA8"/>
    <w:rsid w:val="68B291D5"/>
    <w:rsid w:val="68B96161"/>
    <w:rsid w:val="68BC1D3A"/>
    <w:rsid w:val="68BD7120"/>
    <w:rsid w:val="68C5B1F3"/>
    <w:rsid w:val="68C7AE17"/>
    <w:rsid w:val="68C80A25"/>
    <w:rsid w:val="68DC6759"/>
    <w:rsid w:val="68DD8C76"/>
    <w:rsid w:val="68DF312B"/>
    <w:rsid w:val="68E14433"/>
    <w:rsid w:val="68E23068"/>
    <w:rsid w:val="68E4C9D9"/>
    <w:rsid w:val="68E74F04"/>
    <w:rsid w:val="68EB0910"/>
    <w:rsid w:val="68EC93EF"/>
    <w:rsid w:val="68F5088D"/>
    <w:rsid w:val="68F74149"/>
    <w:rsid w:val="68F85F8C"/>
    <w:rsid w:val="69006A1A"/>
    <w:rsid w:val="69017331"/>
    <w:rsid w:val="69061707"/>
    <w:rsid w:val="69063074"/>
    <w:rsid w:val="6906ACE0"/>
    <w:rsid w:val="690FEC56"/>
    <w:rsid w:val="69102A55"/>
    <w:rsid w:val="6910BF68"/>
    <w:rsid w:val="69134823"/>
    <w:rsid w:val="6915C353"/>
    <w:rsid w:val="6916A01A"/>
    <w:rsid w:val="6919DDCA"/>
    <w:rsid w:val="691AFEC6"/>
    <w:rsid w:val="691C5C75"/>
    <w:rsid w:val="691D82B1"/>
    <w:rsid w:val="691F74B7"/>
    <w:rsid w:val="69216DB5"/>
    <w:rsid w:val="692B9A28"/>
    <w:rsid w:val="692EF6FE"/>
    <w:rsid w:val="6930BF8A"/>
    <w:rsid w:val="69320EA2"/>
    <w:rsid w:val="694375B0"/>
    <w:rsid w:val="6945D94A"/>
    <w:rsid w:val="69523CEB"/>
    <w:rsid w:val="6953F68B"/>
    <w:rsid w:val="6957D4BE"/>
    <w:rsid w:val="69622BDA"/>
    <w:rsid w:val="6962F045"/>
    <w:rsid w:val="6963D452"/>
    <w:rsid w:val="696F851B"/>
    <w:rsid w:val="6973A28A"/>
    <w:rsid w:val="697D06EE"/>
    <w:rsid w:val="6980431E"/>
    <w:rsid w:val="698F7957"/>
    <w:rsid w:val="6992F040"/>
    <w:rsid w:val="6993B837"/>
    <w:rsid w:val="69947004"/>
    <w:rsid w:val="699537B0"/>
    <w:rsid w:val="699ED869"/>
    <w:rsid w:val="69A2FF15"/>
    <w:rsid w:val="69B08D86"/>
    <w:rsid w:val="69B15535"/>
    <w:rsid w:val="69B69556"/>
    <w:rsid w:val="69B723FC"/>
    <w:rsid w:val="69B894A5"/>
    <w:rsid w:val="69B9FC14"/>
    <w:rsid w:val="69BE034B"/>
    <w:rsid w:val="69BEA506"/>
    <w:rsid w:val="69C26958"/>
    <w:rsid w:val="69C27E8F"/>
    <w:rsid w:val="69C6B63B"/>
    <w:rsid w:val="69C77B38"/>
    <w:rsid w:val="69CD7D75"/>
    <w:rsid w:val="69CEBA8F"/>
    <w:rsid w:val="69CF4CE6"/>
    <w:rsid w:val="69D39592"/>
    <w:rsid w:val="69D68F1D"/>
    <w:rsid w:val="69D882E8"/>
    <w:rsid w:val="69DEAA1E"/>
    <w:rsid w:val="69DF3F11"/>
    <w:rsid w:val="69DFFC68"/>
    <w:rsid w:val="69E23AE7"/>
    <w:rsid w:val="69E3F97B"/>
    <w:rsid w:val="69EE9807"/>
    <w:rsid w:val="69EF616F"/>
    <w:rsid w:val="69F05D73"/>
    <w:rsid w:val="69F0D261"/>
    <w:rsid w:val="69F24CB2"/>
    <w:rsid w:val="69F2AF13"/>
    <w:rsid w:val="69F4B23D"/>
    <w:rsid w:val="69FA4992"/>
    <w:rsid w:val="69FD6AD6"/>
    <w:rsid w:val="69FD9E21"/>
    <w:rsid w:val="6A0A1466"/>
    <w:rsid w:val="6A0B2B41"/>
    <w:rsid w:val="6A0C3402"/>
    <w:rsid w:val="6A0E3197"/>
    <w:rsid w:val="6A140026"/>
    <w:rsid w:val="6A189972"/>
    <w:rsid w:val="6A19F3AA"/>
    <w:rsid w:val="6A1E3626"/>
    <w:rsid w:val="6A20B577"/>
    <w:rsid w:val="6A25C68A"/>
    <w:rsid w:val="6A27F471"/>
    <w:rsid w:val="6A2B7009"/>
    <w:rsid w:val="6A2DCFCD"/>
    <w:rsid w:val="6A306FDE"/>
    <w:rsid w:val="6A344D00"/>
    <w:rsid w:val="6A387B79"/>
    <w:rsid w:val="6A3C6A0A"/>
    <w:rsid w:val="6A3D7AFA"/>
    <w:rsid w:val="6A3F9A0A"/>
    <w:rsid w:val="6A3FB514"/>
    <w:rsid w:val="6A4AB281"/>
    <w:rsid w:val="6A4B8AB6"/>
    <w:rsid w:val="6A528821"/>
    <w:rsid w:val="6A57E585"/>
    <w:rsid w:val="6A5D4BC1"/>
    <w:rsid w:val="6A5E2BB4"/>
    <w:rsid w:val="6A649269"/>
    <w:rsid w:val="6A730A03"/>
    <w:rsid w:val="6A753105"/>
    <w:rsid w:val="6A762A71"/>
    <w:rsid w:val="6A7841BD"/>
    <w:rsid w:val="6A7B0122"/>
    <w:rsid w:val="6A7DA760"/>
    <w:rsid w:val="6A7FFAC7"/>
    <w:rsid w:val="6A8459DB"/>
    <w:rsid w:val="6A8E1F7B"/>
    <w:rsid w:val="6A8E6074"/>
    <w:rsid w:val="6A8FD3FF"/>
    <w:rsid w:val="6A935E3D"/>
    <w:rsid w:val="6A939281"/>
    <w:rsid w:val="6A9770F5"/>
    <w:rsid w:val="6A980989"/>
    <w:rsid w:val="6AA06021"/>
    <w:rsid w:val="6AA1CF5A"/>
    <w:rsid w:val="6AA225E8"/>
    <w:rsid w:val="6AA2BDC2"/>
    <w:rsid w:val="6AA69FBD"/>
    <w:rsid w:val="6AB5B83F"/>
    <w:rsid w:val="6AB8C498"/>
    <w:rsid w:val="6ABC0783"/>
    <w:rsid w:val="6AC13182"/>
    <w:rsid w:val="6AC377C3"/>
    <w:rsid w:val="6AC77041"/>
    <w:rsid w:val="6ACF94AE"/>
    <w:rsid w:val="6AD25E08"/>
    <w:rsid w:val="6AD44475"/>
    <w:rsid w:val="6AD62AA2"/>
    <w:rsid w:val="6AD95A28"/>
    <w:rsid w:val="6ADD46EC"/>
    <w:rsid w:val="6ADE5178"/>
    <w:rsid w:val="6AE1395C"/>
    <w:rsid w:val="6AE296BB"/>
    <w:rsid w:val="6AE474EF"/>
    <w:rsid w:val="6AE5115F"/>
    <w:rsid w:val="6AE61C11"/>
    <w:rsid w:val="6AE697A3"/>
    <w:rsid w:val="6AE8A3E1"/>
    <w:rsid w:val="6AEC6637"/>
    <w:rsid w:val="6AEF0C3A"/>
    <w:rsid w:val="6AF217D9"/>
    <w:rsid w:val="6AF6C258"/>
    <w:rsid w:val="6AF6CE04"/>
    <w:rsid w:val="6AF76489"/>
    <w:rsid w:val="6B003392"/>
    <w:rsid w:val="6B0B4C69"/>
    <w:rsid w:val="6B0B8F28"/>
    <w:rsid w:val="6B100958"/>
    <w:rsid w:val="6B152012"/>
    <w:rsid w:val="6B1531C8"/>
    <w:rsid w:val="6B15AC10"/>
    <w:rsid w:val="6B15CB9A"/>
    <w:rsid w:val="6B19EAA5"/>
    <w:rsid w:val="6B20ACB6"/>
    <w:rsid w:val="6B2574CE"/>
    <w:rsid w:val="6B29EB68"/>
    <w:rsid w:val="6B2CFA53"/>
    <w:rsid w:val="6B2D6AFA"/>
    <w:rsid w:val="6B301A44"/>
    <w:rsid w:val="6B36F691"/>
    <w:rsid w:val="6B3D36C3"/>
    <w:rsid w:val="6B3DBD17"/>
    <w:rsid w:val="6B3F4884"/>
    <w:rsid w:val="6B442121"/>
    <w:rsid w:val="6B444A85"/>
    <w:rsid w:val="6B46DA51"/>
    <w:rsid w:val="6B4A1464"/>
    <w:rsid w:val="6B4C8120"/>
    <w:rsid w:val="6B4C8402"/>
    <w:rsid w:val="6B4CD817"/>
    <w:rsid w:val="6B4D4357"/>
    <w:rsid w:val="6B6AB784"/>
    <w:rsid w:val="6B6E368C"/>
    <w:rsid w:val="6B7375A1"/>
    <w:rsid w:val="6B739C4A"/>
    <w:rsid w:val="6B77FBF2"/>
    <w:rsid w:val="6B7C4372"/>
    <w:rsid w:val="6B81564A"/>
    <w:rsid w:val="6B8455C4"/>
    <w:rsid w:val="6B87046C"/>
    <w:rsid w:val="6B87372B"/>
    <w:rsid w:val="6B88D3E2"/>
    <w:rsid w:val="6B8982C5"/>
    <w:rsid w:val="6B8D729C"/>
    <w:rsid w:val="6B8F6008"/>
    <w:rsid w:val="6B900AF5"/>
    <w:rsid w:val="6B93139E"/>
    <w:rsid w:val="6B939307"/>
    <w:rsid w:val="6B952FD1"/>
    <w:rsid w:val="6B9D1295"/>
    <w:rsid w:val="6B9DFAE5"/>
    <w:rsid w:val="6B9E7745"/>
    <w:rsid w:val="6BA1152C"/>
    <w:rsid w:val="6BA3522F"/>
    <w:rsid w:val="6BA643E7"/>
    <w:rsid w:val="6BA65F0E"/>
    <w:rsid w:val="6BA6A6E1"/>
    <w:rsid w:val="6BA81399"/>
    <w:rsid w:val="6BAC4EF3"/>
    <w:rsid w:val="6BAF4BED"/>
    <w:rsid w:val="6BB19076"/>
    <w:rsid w:val="6BB47B6F"/>
    <w:rsid w:val="6BC44281"/>
    <w:rsid w:val="6BD15CB1"/>
    <w:rsid w:val="6BD76178"/>
    <w:rsid w:val="6BD771DD"/>
    <w:rsid w:val="6BD7F763"/>
    <w:rsid w:val="6BDD9CB8"/>
    <w:rsid w:val="6BE1CB2D"/>
    <w:rsid w:val="6BE302EF"/>
    <w:rsid w:val="6BE38B3D"/>
    <w:rsid w:val="6BE58B93"/>
    <w:rsid w:val="6BE6C7BB"/>
    <w:rsid w:val="6BE9129D"/>
    <w:rsid w:val="6BEDCB61"/>
    <w:rsid w:val="6BEF5729"/>
    <w:rsid w:val="6BF7EC78"/>
    <w:rsid w:val="6BF8DDC2"/>
    <w:rsid w:val="6BFBAEC1"/>
    <w:rsid w:val="6BFC461F"/>
    <w:rsid w:val="6BFC8241"/>
    <w:rsid w:val="6C06C529"/>
    <w:rsid w:val="6C08412B"/>
    <w:rsid w:val="6C14C1E0"/>
    <w:rsid w:val="6C16532B"/>
    <w:rsid w:val="6C1784FB"/>
    <w:rsid w:val="6C1CCA5B"/>
    <w:rsid w:val="6C1CD509"/>
    <w:rsid w:val="6C208306"/>
    <w:rsid w:val="6C24BF2F"/>
    <w:rsid w:val="6C2F3DAD"/>
    <w:rsid w:val="6C34B0F0"/>
    <w:rsid w:val="6C3CB633"/>
    <w:rsid w:val="6C3D8F35"/>
    <w:rsid w:val="6C40C0A0"/>
    <w:rsid w:val="6C431CF2"/>
    <w:rsid w:val="6C45F449"/>
    <w:rsid w:val="6C4A200A"/>
    <w:rsid w:val="6C4AA9F0"/>
    <w:rsid w:val="6C4E4040"/>
    <w:rsid w:val="6C527D83"/>
    <w:rsid w:val="6C533A91"/>
    <w:rsid w:val="6C5484CE"/>
    <w:rsid w:val="6C5BBC48"/>
    <w:rsid w:val="6C6010CE"/>
    <w:rsid w:val="6C647F12"/>
    <w:rsid w:val="6C6C9856"/>
    <w:rsid w:val="6C72695F"/>
    <w:rsid w:val="6C75A9E9"/>
    <w:rsid w:val="6C76AF18"/>
    <w:rsid w:val="6C7B6200"/>
    <w:rsid w:val="6C7C0540"/>
    <w:rsid w:val="6C80F72C"/>
    <w:rsid w:val="6C853D32"/>
    <w:rsid w:val="6C873A4B"/>
    <w:rsid w:val="6C88EEBB"/>
    <w:rsid w:val="6C8C780C"/>
    <w:rsid w:val="6C96228F"/>
    <w:rsid w:val="6C9CF2CE"/>
    <w:rsid w:val="6CA03173"/>
    <w:rsid w:val="6CAB388E"/>
    <w:rsid w:val="6CBAB423"/>
    <w:rsid w:val="6CBDCCC3"/>
    <w:rsid w:val="6CBF68AC"/>
    <w:rsid w:val="6CC13310"/>
    <w:rsid w:val="6CC61B15"/>
    <w:rsid w:val="6CC8C492"/>
    <w:rsid w:val="6CCB043D"/>
    <w:rsid w:val="6CCB649C"/>
    <w:rsid w:val="6CCF9561"/>
    <w:rsid w:val="6CD129D4"/>
    <w:rsid w:val="6CD49B55"/>
    <w:rsid w:val="6CD898C2"/>
    <w:rsid w:val="6CDE1B24"/>
    <w:rsid w:val="6CDE3D59"/>
    <w:rsid w:val="6CE8D535"/>
    <w:rsid w:val="6CE9DB8B"/>
    <w:rsid w:val="6CECCB4C"/>
    <w:rsid w:val="6CEEE231"/>
    <w:rsid w:val="6CF6EDC2"/>
    <w:rsid w:val="6CF9BC19"/>
    <w:rsid w:val="6CFA635E"/>
    <w:rsid w:val="6D00F9AA"/>
    <w:rsid w:val="6D0561C6"/>
    <w:rsid w:val="6D093C07"/>
    <w:rsid w:val="6D097396"/>
    <w:rsid w:val="6D0C4215"/>
    <w:rsid w:val="6D0E0459"/>
    <w:rsid w:val="6D0E4C04"/>
    <w:rsid w:val="6D0EFD44"/>
    <w:rsid w:val="6D0F3118"/>
    <w:rsid w:val="6D10EBB4"/>
    <w:rsid w:val="6D125474"/>
    <w:rsid w:val="6D1B2269"/>
    <w:rsid w:val="6D1BDDD4"/>
    <w:rsid w:val="6D1E887E"/>
    <w:rsid w:val="6D1F7C53"/>
    <w:rsid w:val="6D22B1CB"/>
    <w:rsid w:val="6D275114"/>
    <w:rsid w:val="6D2BEA04"/>
    <w:rsid w:val="6D3158E4"/>
    <w:rsid w:val="6D386A6F"/>
    <w:rsid w:val="6D3E8A8A"/>
    <w:rsid w:val="6D43B88B"/>
    <w:rsid w:val="6D490905"/>
    <w:rsid w:val="6D4A7105"/>
    <w:rsid w:val="6D4AFCFA"/>
    <w:rsid w:val="6D4CEF73"/>
    <w:rsid w:val="6D4D578F"/>
    <w:rsid w:val="6D50FC17"/>
    <w:rsid w:val="6D52278E"/>
    <w:rsid w:val="6D53DF5A"/>
    <w:rsid w:val="6D5B16F1"/>
    <w:rsid w:val="6D5C0E38"/>
    <w:rsid w:val="6D612FB2"/>
    <w:rsid w:val="6D693CC4"/>
    <w:rsid w:val="6D6B2EC7"/>
    <w:rsid w:val="6D6C678B"/>
    <w:rsid w:val="6D6CEF48"/>
    <w:rsid w:val="6D70CFE2"/>
    <w:rsid w:val="6D7B91EF"/>
    <w:rsid w:val="6D7BBEAC"/>
    <w:rsid w:val="6D7C412D"/>
    <w:rsid w:val="6D7D6831"/>
    <w:rsid w:val="6D7E9EDF"/>
    <w:rsid w:val="6D81CE9D"/>
    <w:rsid w:val="6D825155"/>
    <w:rsid w:val="6D854C0A"/>
    <w:rsid w:val="6D892320"/>
    <w:rsid w:val="6D897FC0"/>
    <w:rsid w:val="6D8EAC60"/>
    <w:rsid w:val="6D933264"/>
    <w:rsid w:val="6D99B434"/>
    <w:rsid w:val="6D9ED486"/>
    <w:rsid w:val="6D9F5D80"/>
    <w:rsid w:val="6DA32397"/>
    <w:rsid w:val="6DA4CB7A"/>
    <w:rsid w:val="6DAAE17F"/>
    <w:rsid w:val="6DAB0494"/>
    <w:rsid w:val="6DB32797"/>
    <w:rsid w:val="6DB7188F"/>
    <w:rsid w:val="6DC1846A"/>
    <w:rsid w:val="6DC55527"/>
    <w:rsid w:val="6DC66E83"/>
    <w:rsid w:val="6DC6A1FD"/>
    <w:rsid w:val="6DC9ABFB"/>
    <w:rsid w:val="6DCCEE1E"/>
    <w:rsid w:val="6DD4A557"/>
    <w:rsid w:val="6DD4B9AB"/>
    <w:rsid w:val="6DD948C0"/>
    <w:rsid w:val="6DDEA5DF"/>
    <w:rsid w:val="6DE5BFA3"/>
    <w:rsid w:val="6DE7070C"/>
    <w:rsid w:val="6DE9845A"/>
    <w:rsid w:val="6DF4539E"/>
    <w:rsid w:val="6DFA8D56"/>
    <w:rsid w:val="6DFFDB27"/>
    <w:rsid w:val="6E016C1C"/>
    <w:rsid w:val="6E01B7BC"/>
    <w:rsid w:val="6E04A355"/>
    <w:rsid w:val="6E067097"/>
    <w:rsid w:val="6E087031"/>
    <w:rsid w:val="6E0F2671"/>
    <w:rsid w:val="6E0F2B98"/>
    <w:rsid w:val="6E10D539"/>
    <w:rsid w:val="6E114EE5"/>
    <w:rsid w:val="6E1466DF"/>
    <w:rsid w:val="6E14AED6"/>
    <w:rsid w:val="6E1A5FA0"/>
    <w:rsid w:val="6E2A6573"/>
    <w:rsid w:val="6E2DB9A9"/>
    <w:rsid w:val="6E30CEBB"/>
    <w:rsid w:val="6E34F25A"/>
    <w:rsid w:val="6E36D102"/>
    <w:rsid w:val="6E39D61F"/>
    <w:rsid w:val="6E3A3E6A"/>
    <w:rsid w:val="6E413D61"/>
    <w:rsid w:val="6E417FEA"/>
    <w:rsid w:val="6E418F1C"/>
    <w:rsid w:val="6E4D1E6B"/>
    <w:rsid w:val="6E5FBC34"/>
    <w:rsid w:val="6E61A9E5"/>
    <w:rsid w:val="6E6964C0"/>
    <w:rsid w:val="6E6997EA"/>
    <w:rsid w:val="6E69F545"/>
    <w:rsid w:val="6E6CC125"/>
    <w:rsid w:val="6E6F4D36"/>
    <w:rsid w:val="6E708018"/>
    <w:rsid w:val="6E723726"/>
    <w:rsid w:val="6E75DE14"/>
    <w:rsid w:val="6E76FEE0"/>
    <w:rsid w:val="6E7736A7"/>
    <w:rsid w:val="6E77EECD"/>
    <w:rsid w:val="6E7AEC86"/>
    <w:rsid w:val="6E7D18B4"/>
    <w:rsid w:val="6E7F6141"/>
    <w:rsid w:val="6E81B83A"/>
    <w:rsid w:val="6E82CD1E"/>
    <w:rsid w:val="6E884832"/>
    <w:rsid w:val="6E896EAE"/>
    <w:rsid w:val="6E984E2F"/>
    <w:rsid w:val="6E9E47BE"/>
    <w:rsid w:val="6EA1B7B4"/>
    <w:rsid w:val="6EA5D74E"/>
    <w:rsid w:val="6EA76BE1"/>
    <w:rsid w:val="6EA7AEDA"/>
    <w:rsid w:val="6EAC022E"/>
    <w:rsid w:val="6EAF6B40"/>
    <w:rsid w:val="6EB83BC7"/>
    <w:rsid w:val="6EB9BF88"/>
    <w:rsid w:val="6EC022E5"/>
    <w:rsid w:val="6EC7F6A8"/>
    <w:rsid w:val="6ECDAD7D"/>
    <w:rsid w:val="6ECECDE7"/>
    <w:rsid w:val="6ECF8258"/>
    <w:rsid w:val="6ECFF960"/>
    <w:rsid w:val="6ED3CC39"/>
    <w:rsid w:val="6ED47250"/>
    <w:rsid w:val="6ED81D58"/>
    <w:rsid w:val="6ED95F60"/>
    <w:rsid w:val="6EE95321"/>
    <w:rsid w:val="6EED67D1"/>
    <w:rsid w:val="6EEDBC62"/>
    <w:rsid w:val="6EEE57B6"/>
    <w:rsid w:val="6EF21A34"/>
    <w:rsid w:val="6EF24427"/>
    <w:rsid w:val="6EF2961B"/>
    <w:rsid w:val="6EF2AB28"/>
    <w:rsid w:val="6EF3D62A"/>
    <w:rsid w:val="6EFA88EC"/>
    <w:rsid w:val="6EFA94A3"/>
    <w:rsid w:val="6F00D4F0"/>
    <w:rsid w:val="6F03C033"/>
    <w:rsid w:val="6F04A59A"/>
    <w:rsid w:val="6F073F6C"/>
    <w:rsid w:val="6F0A24CA"/>
    <w:rsid w:val="6F0B54DF"/>
    <w:rsid w:val="6F124692"/>
    <w:rsid w:val="6F131A1B"/>
    <w:rsid w:val="6F165887"/>
    <w:rsid w:val="6F172DAE"/>
    <w:rsid w:val="6F195B42"/>
    <w:rsid w:val="6F19FFAE"/>
    <w:rsid w:val="6F1DADB6"/>
    <w:rsid w:val="6F232C22"/>
    <w:rsid w:val="6F2387C3"/>
    <w:rsid w:val="6F2D73A6"/>
    <w:rsid w:val="6F38C46B"/>
    <w:rsid w:val="6F3A9F9F"/>
    <w:rsid w:val="6F3BAE32"/>
    <w:rsid w:val="6F3CC07E"/>
    <w:rsid w:val="6F3F36DF"/>
    <w:rsid w:val="6F42237D"/>
    <w:rsid w:val="6F458BF1"/>
    <w:rsid w:val="6F47F4FB"/>
    <w:rsid w:val="6F481356"/>
    <w:rsid w:val="6F4A4FA4"/>
    <w:rsid w:val="6F4B3502"/>
    <w:rsid w:val="6F517EF7"/>
    <w:rsid w:val="6F58DB9B"/>
    <w:rsid w:val="6F5CEFA6"/>
    <w:rsid w:val="6F5D5F09"/>
    <w:rsid w:val="6F5E5BDE"/>
    <w:rsid w:val="6F651F73"/>
    <w:rsid w:val="6F655380"/>
    <w:rsid w:val="6F655823"/>
    <w:rsid w:val="6F666E78"/>
    <w:rsid w:val="6F68A053"/>
    <w:rsid w:val="6F6AAC2B"/>
    <w:rsid w:val="6F6AB3E8"/>
    <w:rsid w:val="6F6D17F0"/>
    <w:rsid w:val="6F79FA13"/>
    <w:rsid w:val="6F7C315E"/>
    <w:rsid w:val="6F7EF411"/>
    <w:rsid w:val="6F825012"/>
    <w:rsid w:val="6F89F777"/>
    <w:rsid w:val="6F94B183"/>
    <w:rsid w:val="6F9B9B18"/>
    <w:rsid w:val="6FA0EE05"/>
    <w:rsid w:val="6FA10948"/>
    <w:rsid w:val="6FA3CE4B"/>
    <w:rsid w:val="6FA968D1"/>
    <w:rsid w:val="6FAB2318"/>
    <w:rsid w:val="6FACD016"/>
    <w:rsid w:val="6FADFC46"/>
    <w:rsid w:val="6FAE31D6"/>
    <w:rsid w:val="6FB1CB89"/>
    <w:rsid w:val="6FB29300"/>
    <w:rsid w:val="6FB3F85E"/>
    <w:rsid w:val="6FB6D832"/>
    <w:rsid w:val="6FB8ADD1"/>
    <w:rsid w:val="6FB927E1"/>
    <w:rsid w:val="6FBD1554"/>
    <w:rsid w:val="6FBD9AA5"/>
    <w:rsid w:val="6FC19875"/>
    <w:rsid w:val="6FC6296B"/>
    <w:rsid w:val="6FCB69D7"/>
    <w:rsid w:val="6FD44A09"/>
    <w:rsid w:val="6FD561C1"/>
    <w:rsid w:val="6FD88BC8"/>
    <w:rsid w:val="6FDA78F9"/>
    <w:rsid w:val="6FDDD39F"/>
    <w:rsid w:val="6FED3D70"/>
    <w:rsid w:val="6FF1B860"/>
    <w:rsid w:val="6FF2C431"/>
    <w:rsid w:val="6FF3BC2C"/>
    <w:rsid w:val="6FF63798"/>
    <w:rsid w:val="6FFCCA6E"/>
    <w:rsid w:val="7003E68E"/>
    <w:rsid w:val="7006F62D"/>
    <w:rsid w:val="700775B0"/>
    <w:rsid w:val="700B8A89"/>
    <w:rsid w:val="700C37A0"/>
    <w:rsid w:val="70139BE9"/>
    <w:rsid w:val="7015A66A"/>
    <w:rsid w:val="7017E6D5"/>
    <w:rsid w:val="7018B03D"/>
    <w:rsid w:val="7019822F"/>
    <w:rsid w:val="701AFF2F"/>
    <w:rsid w:val="70235438"/>
    <w:rsid w:val="702601AD"/>
    <w:rsid w:val="70263A2C"/>
    <w:rsid w:val="702BACC9"/>
    <w:rsid w:val="702D38AA"/>
    <w:rsid w:val="703176A0"/>
    <w:rsid w:val="70318E86"/>
    <w:rsid w:val="70319077"/>
    <w:rsid w:val="7032683B"/>
    <w:rsid w:val="70350148"/>
    <w:rsid w:val="703676C5"/>
    <w:rsid w:val="70390577"/>
    <w:rsid w:val="7042C053"/>
    <w:rsid w:val="7046DF7B"/>
    <w:rsid w:val="70494373"/>
    <w:rsid w:val="704AE4A0"/>
    <w:rsid w:val="704C4EB1"/>
    <w:rsid w:val="704C5C78"/>
    <w:rsid w:val="70538341"/>
    <w:rsid w:val="70551A56"/>
    <w:rsid w:val="70567A3B"/>
    <w:rsid w:val="705CEE84"/>
    <w:rsid w:val="705F0C00"/>
    <w:rsid w:val="70617F13"/>
    <w:rsid w:val="70660AA2"/>
    <w:rsid w:val="70677740"/>
    <w:rsid w:val="706AE9C3"/>
    <w:rsid w:val="70738B5B"/>
    <w:rsid w:val="7073E6EF"/>
    <w:rsid w:val="70769B9F"/>
    <w:rsid w:val="707A4DCF"/>
    <w:rsid w:val="707BE4F4"/>
    <w:rsid w:val="70856B8F"/>
    <w:rsid w:val="7089140D"/>
    <w:rsid w:val="70949AD5"/>
    <w:rsid w:val="70959422"/>
    <w:rsid w:val="7097EDD2"/>
    <w:rsid w:val="7099D1B3"/>
    <w:rsid w:val="709C41FC"/>
    <w:rsid w:val="709C8B2E"/>
    <w:rsid w:val="709E0DC4"/>
    <w:rsid w:val="709E6B75"/>
    <w:rsid w:val="70A19BB3"/>
    <w:rsid w:val="70A41C51"/>
    <w:rsid w:val="70AA0893"/>
    <w:rsid w:val="70AE6F0C"/>
    <w:rsid w:val="70B3C4F5"/>
    <w:rsid w:val="70B5DE61"/>
    <w:rsid w:val="70B70C05"/>
    <w:rsid w:val="70B72E6E"/>
    <w:rsid w:val="70BA3DB7"/>
    <w:rsid w:val="70BD7335"/>
    <w:rsid w:val="70BF951A"/>
    <w:rsid w:val="70C466AB"/>
    <w:rsid w:val="70C6EF1D"/>
    <w:rsid w:val="70C7A0DE"/>
    <w:rsid w:val="70C7D39D"/>
    <w:rsid w:val="70CA7C8A"/>
    <w:rsid w:val="70CBB9A5"/>
    <w:rsid w:val="70CC6798"/>
    <w:rsid w:val="70CD51BC"/>
    <w:rsid w:val="70D5440B"/>
    <w:rsid w:val="70D63B7F"/>
    <w:rsid w:val="70D63C8F"/>
    <w:rsid w:val="70DB3EA1"/>
    <w:rsid w:val="70DC6BBD"/>
    <w:rsid w:val="70DC8803"/>
    <w:rsid w:val="70E17AAB"/>
    <w:rsid w:val="70E37E08"/>
    <w:rsid w:val="70E7B3F1"/>
    <w:rsid w:val="70EAE303"/>
    <w:rsid w:val="70ECEC0D"/>
    <w:rsid w:val="70F0E462"/>
    <w:rsid w:val="70F48C8B"/>
    <w:rsid w:val="70F5E81B"/>
    <w:rsid w:val="70F70659"/>
    <w:rsid w:val="70FC5142"/>
    <w:rsid w:val="70FD2CDD"/>
    <w:rsid w:val="70FE8789"/>
    <w:rsid w:val="7105C84D"/>
    <w:rsid w:val="71069AC9"/>
    <w:rsid w:val="710C1F83"/>
    <w:rsid w:val="710C270F"/>
    <w:rsid w:val="710E010D"/>
    <w:rsid w:val="710FF3DC"/>
    <w:rsid w:val="7113BEAC"/>
    <w:rsid w:val="7115DCFC"/>
    <w:rsid w:val="711E0C83"/>
    <w:rsid w:val="711F635D"/>
    <w:rsid w:val="7122BB62"/>
    <w:rsid w:val="7128DC0A"/>
    <w:rsid w:val="712C89CB"/>
    <w:rsid w:val="712E6108"/>
    <w:rsid w:val="71303C29"/>
    <w:rsid w:val="71321DD0"/>
    <w:rsid w:val="7132708F"/>
    <w:rsid w:val="713AF8A8"/>
    <w:rsid w:val="71444F71"/>
    <w:rsid w:val="71453F3F"/>
    <w:rsid w:val="714B3EA4"/>
    <w:rsid w:val="714E1C52"/>
    <w:rsid w:val="714F9608"/>
    <w:rsid w:val="71539B3E"/>
    <w:rsid w:val="7155D61B"/>
    <w:rsid w:val="715AF477"/>
    <w:rsid w:val="715C14EC"/>
    <w:rsid w:val="715DF0B0"/>
    <w:rsid w:val="715E669A"/>
    <w:rsid w:val="716571B0"/>
    <w:rsid w:val="716AAB9F"/>
    <w:rsid w:val="7173074F"/>
    <w:rsid w:val="71750C2E"/>
    <w:rsid w:val="717A255D"/>
    <w:rsid w:val="717D9E13"/>
    <w:rsid w:val="717DE768"/>
    <w:rsid w:val="7180BAA6"/>
    <w:rsid w:val="718AEF50"/>
    <w:rsid w:val="718E5FD9"/>
    <w:rsid w:val="718F1E09"/>
    <w:rsid w:val="719123C4"/>
    <w:rsid w:val="71924580"/>
    <w:rsid w:val="7193041C"/>
    <w:rsid w:val="7193A38F"/>
    <w:rsid w:val="7193FDF1"/>
    <w:rsid w:val="719455A8"/>
    <w:rsid w:val="7197C228"/>
    <w:rsid w:val="719C0DF1"/>
    <w:rsid w:val="719E7CE4"/>
    <w:rsid w:val="71A91005"/>
    <w:rsid w:val="71AB89C4"/>
    <w:rsid w:val="71B581BD"/>
    <w:rsid w:val="71B9EA74"/>
    <w:rsid w:val="71BF5CB4"/>
    <w:rsid w:val="71D05CD6"/>
    <w:rsid w:val="71D22B36"/>
    <w:rsid w:val="71D5798A"/>
    <w:rsid w:val="71E5990D"/>
    <w:rsid w:val="71E88455"/>
    <w:rsid w:val="71F42876"/>
    <w:rsid w:val="71F43016"/>
    <w:rsid w:val="71F54260"/>
    <w:rsid w:val="71FAA16C"/>
    <w:rsid w:val="71FB4516"/>
    <w:rsid w:val="71FFC969"/>
    <w:rsid w:val="72071168"/>
    <w:rsid w:val="720BD7EE"/>
    <w:rsid w:val="720F96D7"/>
    <w:rsid w:val="7212BBC2"/>
    <w:rsid w:val="721311BF"/>
    <w:rsid w:val="72161A9F"/>
    <w:rsid w:val="7216AC7E"/>
    <w:rsid w:val="72188BB4"/>
    <w:rsid w:val="72251C63"/>
    <w:rsid w:val="72261064"/>
    <w:rsid w:val="7234F1F0"/>
    <w:rsid w:val="7238F344"/>
    <w:rsid w:val="723B9551"/>
    <w:rsid w:val="723E0CB4"/>
    <w:rsid w:val="724292EA"/>
    <w:rsid w:val="724576D8"/>
    <w:rsid w:val="72465CAD"/>
    <w:rsid w:val="72494C06"/>
    <w:rsid w:val="724AED9F"/>
    <w:rsid w:val="724BC1B9"/>
    <w:rsid w:val="72538FFF"/>
    <w:rsid w:val="725406FF"/>
    <w:rsid w:val="7258B326"/>
    <w:rsid w:val="72600463"/>
    <w:rsid w:val="726205B7"/>
    <w:rsid w:val="726BBB9D"/>
    <w:rsid w:val="726DDFA5"/>
    <w:rsid w:val="72739EEA"/>
    <w:rsid w:val="7278CCF4"/>
    <w:rsid w:val="727967FA"/>
    <w:rsid w:val="727A89DE"/>
    <w:rsid w:val="727B52A6"/>
    <w:rsid w:val="727BEB7A"/>
    <w:rsid w:val="727D389B"/>
    <w:rsid w:val="7280084A"/>
    <w:rsid w:val="728A9314"/>
    <w:rsid w:val="728B4FFD"/>
    <w:rsid w:val="728C8921"/>
    <w:rsid w:val="728E7CAD"/>
    <w:rsid w:val="72913C6B"/>
    <w:rsid w:val="72916D29"/>
    <w:rsid w:val="7299A3A7"/>
    <w:rsid w:val="7299F4BE"/>
    <w:rsid w:val="729AB65A"/>
    <w:rsid w:val="729AEF6D"/>
    <w:rsid w:val="729C2094"/>
    <w:rsid w:val="72A10488"/>
    <w:rsid w:val="72A1860A"/>
    <w:rsid w:val="72A47AEA"/>
    <w:rsid w:val="72AA37CD"/>
    <w:rsid w:val="72AA68B7"/>
    <w:rsid w:val="72B1ECC4"/>
    <w:rsid w:val="72B8C6D6"/>
    <w:rsid w:val="72B9D409"/>
    <w:rsid w:val="72BD2EB5"/>
    <w:rsid w:val="72C36BF5"/>
    <w:rsid w:val="72C6EFCC"/>
    <w:rsid w:val="72C7BFAF"/>
    <w:rsid w:val="72CD68A5"/>
    <w:rsid w:val="72D18D71"/>
    <w:rsid w:val="72D33EE9"/>
    <w:rsid w:val="72D9BB61"/>
    <w:rsid w:val="72DE24A9"/>
    <w:rsid w:val="72E25EC0"/>
    <w:rsid w:val="72E2E1E4"/>
    <w:rsid w:val="72E486E2"/>
    <w:rsid w:val="72E52086"/>
    <w:rsid w:val="72E59D08"/>
    <w:rsid w:val="72EB3406"/>
    <w:rsid w:val="72EC8F25"/>
    <w:rsid w:val="72ED4717"/>
    <w:rsid w:val="72EFF448"/>
    <w:rsid w:val="72F1DFA0"/>
    <w:rsid w:val="72F62CD9"/>
    <w:rsid w:val="72FB6FBF"/>
    <w:rsid w:val="7301D680"/>
    <w:rsid w:val="7302FAA6"/>
    <w:rsid w:val="730390C4"/>
    <w:rsid w:val="7304EB18"/>
    <w:rsid w:val="73054374"/>
    <w:rsid w:val="73066C67"/>
    <w:rsid w:val="730866CD"/>
    <w:rsid w:val="73088437"/>
    <w:rsid w:val="730BAE5A"/>
    <w:rsid w:val="730F18B3"/>
    <w:rsid w:val="73115EE4"/>
    <w:rsid w:val="73157B4A"/>
    <w:rsid w:val="731803E9"/>
    <w:rsid w:val="731DD0DE"/>
    <w:rsid w:val="7321F57F"/>
    <w:rsid w:val="7324FABE"/>
    <w:rsid w:val="733BC050"/>
    <w:rsid w:val="733C28AD"/>
    <w:rsid w:val="733E3B7D"/>
    <w:rsid w:val="7342F184"/>
    <w:rsid w:val="734598D2"/>
    <w:rsid w:val="7348FC90"/>
    <w:rsid w:val="734AA39C"/>
    <w:rsid w:val="7356A2C5"/>
    <w:rsid w:val="7356D165"/>
    <w:rsid w:val="7358E9CB"/>
    <w:rsid w:val="735B9F16"/>
    <w:rsid w:val="735C5DAA"/>
    <w:rsid w:val="735ED2F1"/>
    <w:rsid w:val="735FEA90"/>
    <w:rsid w:val="7361BDFF"/>
    <w:rsid w:val="7362960E"/>
    <w:rsid w:val="736C2D37"/>
    <w:rsid w:val="736D8BD6"/>
    <w:rsid w:val="736DF1AA"/>
    <w:rsid w:val="736FEF20"/>
    <w:rsid w:val="73770EBD"/>
    <w:rsid w:val="7378D87D"/>
    <w:rsid w:val="737B64F3"/>
    <w:rsid w:val="737C9795"/>
    <w:rsid w:val="737E4F14"/>
    <w:rsid w:val="7384A37C"/>
    <w:rsid w:val="738D1341"/>
    <w:rsid w:val="738E9AF3"/>
    <w:rsid w:val="738F247F"/>
    <w:rsid w:val="739A1841"/>
    <w:rsid w:val="739E5F48"/>
    <w:rsid w:val="73A33EB2"/>
    <w:rsid w:val="73A5272B"/>
    <w:rsid w:val="73A71F19"/>
    <w:rsid w:val="73B5EC5B"/>
    <w:rsid w:val="73BDECF3"/>
    <w:rsid w:val="73BEFA2B"/>
    <w:rsid w:val="73C66BC3"/>
    <w:rsid w:val="73CB9410"/>
    <w:rsid w:val="73CF3885"/>
    <w:rsid w:val="73CF6991"/>
    <w:rsid w:val="73D4865B"/>
    <w:rsid w:val="73D858E7"/>
    <w:rsid w:val="73DDCEAC"/>
    <w:rsid w:val="73DF6A1F"/>
    <w:rsid w:val="73E8ED5C"/>
    <w:rsid w:val="73EE2E1A"/>
    <w:rsid w:val="73EFFA9F"/>
    <w:rsid w:val="73F1B88F"/>
    <w:rsid w:val="73F2CADB"/>
    <w:rsid w:val="73F68D87"/>
    <w:rsid w:val="73FA214C"/>
    <w:rsid w:val="73FE6C60"/>
    <w:rsid w:val="740172F9"/>
    <w:rsid w:val="7402BE0B"/>
    <w:rsid w:val="740366B8"/>
    <w:rsid w:val="740721EA"/>
    <w:rsid w:val="74079145"/>
    <w:rsid w:val="741784CA"/>
    <w:rsid w:val="741DD2B0"/>
    <w:rsid w:val="7424EE2B"/>
    <w:rsid w:val="7430ACAF"/>
    <w:rsid w:val="743153BF"/>
    <w:rsid w:val="743190F4"/>
    <w:rsid w:val="7432920B"/>
    <w:rsid w:val="74371DF2"/>
    <w:rsid w:val="743B60BA"/>
    <w:rsid w:val="743F0C8C"/>
    <w:rsid w:val="744364D6"/>
    <w:rsid w:val="7445BB91"/>
    <w:rsid w:val="7447CD67"/>
    <w:rsid w:val="7454B320"/>
    <w:rsid w:val="74562A1C"/>
    <w:rsid w:val="74563062"/>
    <w:rsid w:val="7458955F"/>
    <w:rsid w:val="745B8142"/>
    <w:rsid w:val="745FCB23"/>
    <w:rsid w:val="7460D7E4"/>
    <w:rsid w:val="746124A8"/>
    <w:rsid w:val="7462B2C6"/>
    <w:rsid w:val="7465E82D"/>
    <w:rsid w:val="746C2F95"/>
    <w:rsid w:val="746EE467"/>
    <w:rsid w:val="7472889E"/>
    <w:rsid w:val="74793293"/>
    <w:rsid w:val="747ADB6C"/>
    <w:rsid w:val="747BDC69"/>
    <w:rsid w:val="747D88DF"/>
    <w:rsid w:val="74803334"/>
    <w:rsid w:val="74810B20"/>
    <w:rsid w:val="748FEEEE"/>
    <w:rsid w:val="7491435B"/>
    <w:rsid w:val="749610EE"/>
    <w:rsid w:val="749C607F"/>
    <w:rsid w:val="749E2C73"/>
    <w:rsid w:val="74A12B72"/>
    <w:rsid w:val="74A479DF"/>
    <w:rsid w:val="74A7A6A3"/>
    <w:rsid w:val="74AB1FF0"/>
    <w:rsid w:val="74AF0180"/>
    <w:rsid w:val="74B550E9"/>
    <w:rsid w:val="74B6510B"/>
    <w:rsid w:val="74C2B1FE"/>
    <w:rsid w:val="74C8EE00"/>
    <w:rsid w:val="74C95CE1"/>
    <w:rsid w:val="74CCC32C"/>
    <w:rsid w:val="74CE720A"/>
    <w:rsid w:val="74D5C631"/>
    <w:rsid w:val="74D79FD6"/>
    <w:rsid w:val="74DB8233"/>
    <w:rsid w:val="74E00F7C"/>
    <w:rsid w:val="74E0E418"/>
    <w:rsid w:val="74E2208C"/>
    <w:rsid w:val="74E6CE3D"/>
    <w:rsid w:val="74E72628"/>
    <w:rsid w:val="74EA5BA6"/>
    <w:rsid w:val="74F22508"/>
    <w:rsid w:val="74F53528"/>
    <w:rsid w:val="74F8D4E8"/>
    <w:rsid w:val="74FEBDF4"/>
    <w:rsid w:val="74FEE875"/>
    <w:rsid w:val="7506F041"/>
    <w:rsid w:val="750C32E7"/>
    <w:rsid w:val="750FC483"/>
    <w:rsid w:val="7511D532"/>
    <w:rsid w:val="751574C1"/>
    <w:rsid w:val="75159138"/>
    <w:rsid w:val="7515FA1F"/>
    <w:rsid w:val="75161013"/>
    <w:rsid w:val="751A0EB6"/>
    <w:rsid w:val="75214862"/>
    <w:rsid w:val="7521EDE0"/>
    <w:rsid w:val="7529ECFE"/>
    <w:rsid w:val="752F5496"/>
    <w:rsid w:val="7532B92D"/>
    <w:rsid w:val="75346554"/>
    <w:rsid w:val="7534C52E"/>
    <w:rsid w:val="753E2D0D"/>
    <w:rsid w:val="753F0B87"/>
    <w:rsid w:val="7541991D"/>
    <w:rsid w:val="754751A2"/>
    <w:rsid w:val="7548763D"/>
    <w:rsid w:val="754DAE30"/>
    <w:rsid w:val="754F11E4"/>
    <w:rsid w:val="754F3AC5"/>
    <w:rsid w:val="754F90A2"/>
    <w:rsid w:val="75503945"/>
    <w:rsid w:val="75519614"/>
    <w:rsid w:val="7554D1F0"/>
    <w:rsid w:val="7554DAF7"/>
    <w:rsid w:val="755701CC"/>
    <w:rsid w:val="755DDDF9"/>
    <w:rsid w:val="755F3928"/>
    <w:rsid w:val="756873A1"/>
    <w:rsid w:val="756C00BF"/>
    <w:rsid w:val="756D3953"/>
    <w:rsid w:val="756FE696"/>
    <w:rsid w:val="757134BA"/>
    <w:rsid w:val="757370FC"/>
    <w:rsid w:val="75738741"/>
    <w:rsid w:val="757567BD"/>
    <w:rsid w:val="757893A4"/>
    <w:rsid w:val="757D3C31"/>
    <w:rsid w:val="757DEBBA"/>
    <w:rsid w:val="75814467"/>
    <w:rsid w:val="75914297"/>
    <w:rsid w:val="759162E4"/>
    <w:rsid w:val="75918029"/>
    <w:rsid w:val="759280A5"/>
    <w:rsid w:val="7598A068"/>
    <w:rsid w:val="759EF5E0"/>
    <w:rsid w:val="75A2F7F5"/>
    <w:rsid w:val="75AD6255"/>
    <w:rsid w:val="75B05209"/>
    <w:rsid w:val="75B0D178"/>
    <w:rsid w:val="75B16D61"/>
    <w:rsid w:val="75C04736"/>
    <w:rsid w:val="75C38CBF"/>
    <w:rsid w:val="75C64D5C"/>
    <w:rsid w:val="75C66D74"/>
    <w:rsid w:val="75C70A00"/>
    <w:rsid w:val="75C891EF"/>
    <w:rsid w:val="75CCF5EB"/>
    <w:rsid w:val="75D63542"/>
    <w:rsid w:val="75D681AF"/>
    <w:rsid w:val="75D82B17"/>
    <w:rsid w:val="75D839DE"/>
    <w:rsid w:val="75DE77E8"/>
    <w:rsid w:val="75E45C66"/>
    <w:rsid w:val="75EFFB52"/>
    <w:rsid w:val="75F07959"/>
    <w:rsid w:val="75F65912"/>
    <w:rsid w:val="75F6BC70"/>
    <w:rsid w:val="75F98AE4"/>
    <w:rsid w:val="75FA0092"/>
    <w:rsid w:val="75FE22A9"/>
    <w:rsid w:val="7600842B"/>
    <w:rsid w:val="7600E6F0"/>
    <w:rsid w:val="76053E25"/>
    <w:rsid w:val="7609DB2A"/>
    <w:rsid w:val="760D607B"/>
    <w:rsid w:val="76108F05"/>
    <w:rsid w:val="7610B9B7"/>
    <w:rsid w:val="76117FDF"/>
    <w:rsid w:val="76155928"/>
    <w:rsid w:val="7617DB97"/>
    <w:rsid w:val="761DC581"/>
    <w:rsid w:val="761E5762"/>
    <w:rsid w:val="761E7E7F"/>
    <w:rsid w:val="7620686F"/>
    <w:rsid w:val="7621A4FA"/>
    <w:rsid w:val="76268A01"/>
    <w:rsid w:val="76268D96"/>
    <w:rsid w:val="7627F412"/>
    <w:rsid w:val="7629EC96"/>
    <w:rsid w:val="762D907F"/>
    <w:rsid w:val="7639C38B"/>
    <w:rsid w:val="763AC859"/>
    <w:rsid w:val="763D4524"/>
    <w:rsid w:val="76400BC5"/>
    <w:rsid w:val="76448FF1"/>
    <w:rsid w:val="764C7322"/>
    <w:rsid w:val="764CD014"/>
    <w:rsid w:val="764E8DA0"/>
    <w:rsid w:val="7661D897"/>
    <w:rsid w:val="76625789"/>
    <w:rsid w:val="7664A472"/>
    <w:rsid w:val="7666C94C"/>
    <w:rsid w:val="76686423"/>
    <w:rsid w:val="7668CFDB"/>
    <w:rsid w:val="7669B665"/>
    <w:rsid w:val="766C6B49"/>
    <w:rsid w:val="76746DC0"/>
    <w:rsid w:val="7675B861"/>
    <w:rsid w:val="7677A372"/>
    <w:rsid w:val="7677DDF2"/>
    <w:rsid w:val="7685520B"/>
    <w:rsid w:val="7688C389"/>
    <w:rsid w:val="768AF6F0"/>
    <w:rsid w:val="769A4991"/>
    <w:rsid w:val="769B11EF"/>
    <w:rsid w:val="769D918A"/>
    <w:rsid w:val="769E5CB4"/>
    <w:rsid w:val="76A3BD36"/>
    <w:rsid w:val="76AB66F3"/>
    <w:rsid w:val="76B10837"/>
    <w:rsid w:val="76B17C61"/>
    <w:rsid w:val="76B39BBB"/>
    <w:rsid w:val="76B5CB59"/>
    <w:rsid w:val="76B95837"/>
    <w:rsid w:val="76BC5C2E"/>
    <w:rsid w:val="76C35458"/>
    <w:rsid w:val="76C5C65A"/>
    <w:rsid w:val="76D27E30"/>
    <w:rsid w:val="76D414D4"/>
    <w:rsid w:val="76D6E7C2"/>
    <w:rsid w:val="76D85712"/>
    <w:rsid w:val="76D8C0BA"/>
    <w:rsid w:val="76DFF269"/>
    <w:rsid w:val="76E2E510"/>
    <w:rsid w:val="76EA49E9"/>
    <w:rsid w:val="76ECA598"/>
    <w:rsid w:val="76F298A8"/>
    <w:rsid w:val="76F30F5A"/>
    <w:rsid w:val="76F48C76"/>
    <w:rsid w:val="76F68A8C"/>
    <w:rsid w:val="76FAE978"/>
    <w:rsid w:val="76FB2D25"/>
    <w:rsid w:val="76FDD278"/>
    <w:rsid w:val="7708B35A"/>
    <w:rsid w:val="770C5175"/>
    <w:rsid w:val="770C8969"/>
    <w:rsid w:val="770CB3CE"/>
    <w:rsid w:val="770DEF77"/>
    <w:rsid w:val="770E0840"/>
    <w:rsid w:val="77198228"/>
    <w:rsid w:val="77198DF0"/>
    <w:rsid w:val="771A13CF"/>
    <w:rsid w:val="771A3215"/>
    <w:rsid w:val="771E3AEF"/>
    <w:rsid w:val="77203D88"/>
    <w:rsid w:val="7720CE72"/>
    <w:rsid w:val="77282776"/>
    <w:rsid w:val="772AAE9A"/>
    <w:rsid w:val="772BC991"/>
    <w:rsid w:val="772BDC2C"/>
    <w:rsid w:val="772C7558"/>
    <w:rsid w:val="772F2917"/>
    <w:rsid w:val="772F939A"/>
    <w:rsid w:val="773681E0"/>
    <w:rsid w:val="77398608"/>
    <w:rsid w:val="7740EA17"/>
    <w:rsid w:val="77422B6B"/>
    <w:rsid w:val="7742486A"/>
    <w:rsid w:val="77452ED3"/>
    <w:rsid w:val="774BA506"/>
    <w:rsid w:val="774F28D0"/>
    <w:rsid w:val="775862D8"/>
    <w:rsid w:val="775B4106"/>
    <w:rsid w:val="775D8E02"/>
    <w:rsid w:val="775DF3ED"/>
    <w:rsid w:val="775E116A"/>
    <w:rsid w:val="77673988"/>
    <w:rsid w:val="776A1044"/>
    <w:rsid w:val="776A79FA"/>
    <w:rsid w:val="776C5AD8"/>
    <w:rsid w:val="776FFBCB"/>
    <w:rsid w:val="777241B8"/>
    <w:rsid w:val="77729D80"/>
    <w:rsid w:val="777E4F29"/>
    <w:rsid w:val="7781BA9E"/>
    <w:rsid w:val="77824E29"/>
    <w:rsid w:val="77826299"/>
    <w:rsid w:val="778BC26D"/>
    <w:rsid w:val="7793056B"/>
    <w:rsid w:val="779586D2"/>
    <w:rsid w:val="779B9B00"/>
    <w:rsid w:val="779BA340"/>
    <w:rsid w:val="779E6C2B"/>
    <w:rsid w:val="77A04DE3"/>
    <w:rsid w:val="77A27900"/>
    <w:rsid w:val="77A38AE2"/>
    <w:rsid w:val="77A8B34A"/>
    <w:rsid w:val="77A9317E"/>
    <w:rsid w:val="77C013BD"/>
    <w:rsid w:val="77C1003E"/>
    <w:rsid w:val="77C32453"/>
    <w:rsid w:val="77C87E1E"/>
    <w:rsid w:val="77D1137D"/>
    <w:rsid w:val="77D3AD21"/>
    <w:rsid w:val="77D3EB2E"/>
    <w:rsid w:val="77DA1051"/>
    <w:rsid w:val="77DDECC4"/>
    <w:rsid w:val="77E138AE"/>
    <w:rsid w:val="77E579C8"/>
    <w:rsid w:val="77E72B4B"/>
    <w:rsid w:val="77E901A5"/>
    <w:rsid w:val="77EAAD82"/>
    <w:rsid w:val="77EC5E69"/>
    <w:rsid w:val="77EEAF8D"/>
    <w:rsid w:val="77F3423B"/>
    <w:rsid w:val="77F96387"/>
    <w:rsid w:val="77FB3A20"/>
    <w:rsid w:val="77FBF46F"/>
    <w:rsid w:val="78050511"/>
    <w:rsid w:val="7805A52A"/>
    <w:rsid w:val="780876CC"/>
    <w:rsid w:val="780B9F93"/>
    <w:rsid w:val="780BB97A"/>
    <w:rsid w:val="780E3A9D"/>
    <w:rsid w:val="780F0251"/>
    <w:rsid w:val="7810643A"/>
    <w:rsid w:val="7812520D"/>
    <w:rsid w:val="7813FA58"/>
    <w:rsid w:val="781A9AE8"/>
    <w:rsid w:val="782261C5"/>
    <w:rsid w:val="7824CF4C"/>
    <w:rsid w:val="7827526A"/>
    <w:rsid w:val="782A1C9B"/>
    <w:rsid w:val="782BC21E"/>
    <w:rsid w:val="782BE58F"/>
    <w:rsid w:val="7837599D"/>
    <w:rsid w:val="78378247"/>
    <w:rsid w:val="7837C6B7"/>
    <w:rsid w:val="7838BEE1"/>
    <w:rsid w:val="783DC05F"/>
    <w:rsid w:val="783F2AA9"/>
    <w:rsid w:val="784413CF"/>
    <w:rsid w:val="7844ACA7"/>
    <w:rsid w:val="784A9C90"/>
    <w:rsid w:val="784AA539"/>
    <w:rsid w:val="785632D1"/>
    <w:rsid w:val="7857810C"/>
    <w:rsid w:val="7859223E"/>
    <w:rsid w:val="7859A389"/>
    <w:rsid w:val="7862A014"/>
    <w:rsid w:val="7872B32D"/>
    <w:rsid w:val="7873EA1D"/>
    <w:rsid w:val="787445BE"/>
    <w:rsid w:val="7880B643"/>
    <w:rsid w:val="7881175C"/>
    <w:rsid w:val="7887FE1C"/>
    <w:rsid w:val="7889913E"/>
    <w:rsid w:val="788E3374"/>
    <w:rsid w:val="78905034"/>
    <w:rsid w:val="789AB124"/>
    <w:rsid w:val="78A11599"/>
    <w:rsid w:val="78A545BF"/>
    <w:rsid w:val="78A5F6E4"/>
    <w:rsid w:val="78A778D6"/>
    <w:rsid w:val="78AF60F0"/>
    <w:rsid w:val="78B05AAB"/>
    <w:rsid w:val="78B72CE2"/>
    <w:rsid w:val="78BCD6CD"/>
    <w:rsid w:val="78BF5CDF"/>
    <w:rsid w:val="78BF7662"/>
    <w:rsid w:val="78C66D60"/>
    <w:rsid w:val="78C9C9D2"/>
    <w:rsid w:val="78CA675C"/>
    <w:rsid w:val="78CC4884"/>
    <w:rsid w:val="78D2CD8E"/>
    <w:rsid w:val="78DBA14B"/>
    <w:rsid w:val="78DE13C0"/>
    <w:rsid w:val="78DFC9C1"/>
    <w:rsid w:val="78E4FAC9"/>
    <w:rsid w:val="78E66A44"/>
    <w:rsid w:val="78EFBE2E"/>
    <w:rsid w:val="78F50355"/>
    <w:rsid w:val="78F591E0"/>
    <w:rsid w:val="78FD75B3"/>
    <w:rsid w:val="78FD8BA4"/>
    <w:rsid w:val="7901CDBC"/>
    <w:rsid w:val="7901EB4A"/>
    <w:rsid w:val="7902129D"/>
    <w:rsid w:val="79041B0C"/>
    <w:rsid w:val="7905B4C5"/>
    <w:rsid w:val="790E0697"/>
    <w:rsid w:val="791414FE"/>
    <w:rsid w:val="79156351"/>
    <w:rsid w:val="7918F15A"/>
    <w:rsid w:val="791D4FFF"/>
    <w:rsid w:val="7927C788"/>
    <w:rsid w:val="79347E9D"/>
    <w:rsid w:val="79358198"/>
    <w:rsid w:val="79390F04"/>
    <w:rsid w:val="793E52C5"/>
    <w:rsid w:val="794061CD"/>
    <w:rsid w:val="794E5774"/>
    <w:rsid w:val="794FE862"/>
    <w:rsid w:val="7952062D"/>
    <w:rsid w:val="7959F684"/>
    <w:rsid w:val="795AE72B"/>
    <w:rsid w:val="795DC7B5"/>
    <w:rsid w:val="795E776A"/>
    <w:rsid w:val="79601B2B"/>
    <w:rsid w:val="7964777F"/>
    <w:rsid w:val="7965E548"/>
    <w:rsid w:val="7968B85C"/>
    <w:rsid w:val="79746736"/>
    <w:rsid w:val="7976F642"/>
    <w:rsid w:val="79770FC9"/>
    <w:rsid w:val="7977DA68"/>
    <w:rsid w:val="797BEC52"/>
    <w:rsid w:val="797F87EB"/>
    <w:rsid w:val="798AE751"/>
    <w:rsid w:val="798EE309"/>
    <w:rsid w:val="7997E2D6"/>
    <w:rsid w:val="7999468A"/>
    <w:rsid w:val="79999749"/>
    <w:rsid w:val="799EAAE0"/>
    <w:rsid w:val="799FAB3E"/>
    <w:rsid w:val="79A0BFAF"/>
    <w:rsid w:val="79A2C0FA"/>
    <w:rsid w:val="79A7CB7F"/>
    <w:rsid w:val="79A87CA2"/>
    <w:rsid w:val="79A8B42D"/>
    <w:rsid w:val="79AA4955"/>
    <w:rsid w:val="79AF0295"/>
    <w:rsid w:val="79B2AC9C"/>
    <w:rsid w:val="79B8945E"/>
    <w:rsid w:val="79C81962"/>
    <w:rsid w:val="79CAC7EA"/>
    <w:rsid w:val="79CD376A"/>
    <w:rsid w:val="79CD8178"/>
    <w:rsid w:val="79D0E57F"/>
    <w:rsid w:val="79D4DA81"/>
    <w:rsid w:val="79D634B2"/>
    <w:rsid w:val="79D73B43"/>
    <w:rsid w:val="79D75655"/>
    <w:rsid w:val="79D7C62F"/>
    <w:rsid w:val="79DC3620"/>
    <w:rsid w:val="79DE0FB7"/>
    <w:rsid w:val="79DFFFCB"/>
    <w:rsid w:val="79E20F54"/>
    <w:rsid w:val="79E2F2D4"/>
    <w:rsid w:val="79E72B61"/>
    <w:rsid w:val="79EE03EF"/>
    <w:rsid w:val="79F589C2"/>
    <w:rsid w:val="79F842ED"/>
    <w:rsid w:val="79FC5FB7"/>
    <w:rsid w:val="7A046AB4"/>
    <w:rsid w:val="7A08C0B4"/>
    <w:rsid w:val="7A0E6E0C"/>
    <w:rsid w:val="7A0E8812"/>
    <w:rsid w:val="7A138975"/>
    <w:rsid w:val="7A1D7208"/>
    <w:rsid w:val="7A2316E9"/>
    <w:rsid w:val="7A248055"/>
    <w:rsid w:val="7A26C802"/>
    <w:rsid w:val="7A312EE4"/>
    <w:rsid w:val="7A3EB495"/>
    <w:rsid w:val="7A403F87"/>
    <w:rsid w:val="7A41AC53"/>
    <w:rsid w:val="7A469D6F"/>
    <w:rsid w:val="7A47E94D"/>
    <w:rsid w:val="7A4B1A32"/>
    <w:rsid w:val="7A4C971D"/>
    <w:rsid w:val="7A4E2E3E"/>
    <w:rsid w:val="7A4F8145"/>
    <w:rsid w:val="7A54C5D7"/>
    <w:rsid w:val="7A586F2C"/>
    <w:rsid w:val="7A59F42A"/>
    <w:rsid w:val="7A5E834B"/>
    <w:rsid w:val="7A5FAD9C"/>
    <w:rsid w:val="7A60CFE4"/>
    <w:rsid w:val="7A623E5A"/>
    <w:rsid w:val="7A626554"/>
    <w:rsid w:val="7A6960B8"/>
    <w:rsid w:val="7A699A03"/>
    <w:rsid w:val="7A714F02"/>
    <w:rsid w:val="7A732630"/>
    <w:rsid w:val="7A7C9345"/>
    <w:rsid w:val="7A7F47F6"/>
    <w:rsid w:val="7A7FFE42"/>
    <w:rsid w:val="7A8140F8"/>
    <w:rsid w:val="7A82EC93"/>
    <w:rsid w:val="7A844961"/>
    <w:rsid w:val="7A890C64"/>
    <w:rsid w:val="7A8A58DD"/>
    <w:rsid w:val="7A8A9F71"/>
    <w:rsid w:val="7A8C3871"/>
    <w:rsid w:val="7A967175"/>
    <w:rsid w:val="7A9A5CFA"/>
    <w:rsid w:val="7A9D7137"/>
    <w:rsid w:val="7A9F346C"/>
    <w:rsid w:val="7AA04F05"/>
    <w:rsid w:val="7AA44112"/>
    <w:rsid w:val="7AA5508E"/>
    <w:rsid w:val="7AB12377"/>
    <w:rsid w:val="7AB1520A"/>
    <w:rsid w:val="7AB643A6"/>
    <w:rsid w:val="7AB97B9D"/>
    <w:rsid w:val="7ABDBF59"/>
    <w:rsid w:val="7ABE44F0"/>
    <w:rsid w:val="7ABFB8D2"/>
    <w:rsid w:val="7AC3248B"/>
    <w:rsid w:val="7AC52582"/>
    <w:rsid w:val="7AC83316"/>
    <w:rsid w:val="7AC9679B"/>
    <w:rsid w:val="7AC9A611"/>
    <w:rsid w:val="7AD954F0"/>
    <w:rsid w:val="7ADA54B2"/>
    <w:rsid w:val="7ADB6C2D"/>
    <w:rsid w:val="7AE06559"/>
    <w:rsid w:val="7AE40453"/>
    <w:rsid w:val="7AE62EF0"/>
    <w:rsid w:val="7AE6CA1B"/>
    <w:rsid w:val="7AE9A9BD"/>
    <w:rsid w:val="7AEA5DB0"/>
    <w:rsid w:val="7AEBED7A"/>
    <w:rsid w:val="7AF293BA"/>
    <w:rsid w:val="7AF2C277"/>
    <w:rsid w:val="7AF7CA93"/>
    <w:rsid w:val="7AF7F39D"/>
    <w:rsid w:val="7AF9B1C6"/>
    <w:rsid w:val="7AFA97DD"/>
    <w:rsid w:val="7AFFFE62"/>
    <w:rsid w:val="7B018EAD"/>
    <w:rsid w:val="7B0B704F"/>
    <w:rsid w:val="7B0E47EA"/>
    <w:rsid w:val="7B0E795F"/>
    <w:rsid w:val="7B10BF9D"/>
    <w:rsid w:val="7B124AB6"/>
    <w:rsid w:val="7B12F231"/>
    <w:rsid w:val="7B134E18"/>
    <w:rsid w:val="7B137EE3"/>
    <w:rsid w:val="7B147D30"/>
    <w:rsid w:val="7B16077D"/>
    <w:rsid w:val="7B1DC1C9"/>
    <w:rsid w:val="7B1F43DD"/>
    <w:rsid w:val="7B211543"/>
    <w:rsid w:val="7B250731"/>
    <w:rsid w:val="7B2767B3"/>
    <w:rsid w:val="7B331628"/>
    <w:rsid w:val="7B37A2B9"/>
    <w:rsid w:val="7B3A2702"/>
    <w:rsid w:val="7B3C4786"/>
    <w:rsid w:val="7B3C7C9F"/>
    <w:rsid w:val="7B444C94"/>
    <w:rsid w:val="7B481F6D"/>
    <w:rsid w:val="7B4B8019"/>
    <w:rsid w:val="7B4C209F"/>
    <w:rsid w:val="7B53B0CF"/>
    <w:rsid w:val="7B53F14D"/>
    <w:rsid w:val="7B5728F9"/>
    <w:rsid w:val="7B5816CE"/>
    <w:rsid w:val="7B589D18"/>
    <w:rsid w:val="7B5DD6DB"/>
    <w:rsid w:val="7B630234"/>
    <w:rsid w:val="7B64D4F6"/>
    <w:rsid w:val="7B6E6E81"/>
    <w:rsid w:val="7B71D3F6"/>
    <w:rsid w:val="7B72F80F"/>
    <w:rsid w:val="7B742E19"/>
    <w:rsid w:val="7B7A9693"/>
    <w:rsid w:val="7B7EAB22"/>
    <w:rsid w:val="7B7FF34B"/>
    <w:rsid w:val="7B805080"/>
    <w:rsid w:val="7B854EAD"/>
    <w:rsid w:val="7B8A042D"/>
    <w:rsid w:val="7B8ADEED"/>
    <w:rsid w:val="7B8BD940"/>
    <w:rsid w:val="7B94584E"/>
    <w:rsid w:val="7B9A51C0"/>
    <w:rsid w:val="7B9C9F13"/>
    <w:rsid w:val="7B9E6F30"/>
    <w:rsid w:val="7BAA099D"/>
    <w:rsid w:val="7BB3CE91"/>
    <w:rsid w:val="7BB48D1A"/>
    <w:rsid w:val="7BB881C3"/>
    <w:rsid w:val="7BBC24F8"/>
    <w:rsid w:val="7BBC74C6"/>
    <w:rsid w:val="7BBF22D7"/>
    <w:rsid w:val="7BC8911A"/>
    <w:rsid w:val="7BD8BE07"/>
    <w:rsid w:val="7BDB0208"/>
    <w:rsid w:val="7BDDA15B"/>
    <w:rsid w:val="7BE019FA"/>
    <w:rsid w:val="7BE10044"/>
    <w:rsid w:val="7BE1188D"/>
    <w:rsid w:val="7BE21763"/>
    <w:rsid w:val="7BE99979"/>
    <w:rsid w:val="7BEDAACB"/>
    <w:rsid w:val="7BF3E017"/>
    <w:rsid w:val="7BF53E83"/>
    <w:rsid w:val="7BF5779B"/>
    <w:rsid w:val="7BFB220C"/>
    <w:rsid w:val="7BFFF114"/>
    <w:rsid w:val="7C00E192"/>
    <w:rsid w:val="7C014A09"/>
    <w:rsid w:val="7C05996E"/>
    <w:rsid w:val="7C0B0ADB"/>
    <w:rsid w:val="7C0D2B5C"/>
    <w:rsid w:val="7C185540"/>
    <w:rsid w:val="7C25651B"/>
    <w:rsid w:val="7C26ED49"/>
    <w:rsid w:val="7C283F51"/>
    <w:rsid w:val="7C29A9B9"/>
    <w:rsid w:val="7C2E86B3"/>
    <w:rsid w:val="7C372C93"/>
    <w:rsid w:val="7C37814C"/>
    <w:rsid w:val="7C387000"/>
    <w:rsid w:val="7C390696"/>
    <w:rsid w:val="7C3BF9AB"/>
    <w:rsid w:val="7C3E0F0B"/>
    <w:rsid w:val="7C41B6AD"/>
    <w:rsid w:val="7C4259E1"/>
    <w:rsid w:val="7C495574"/>
    <w:rsid w:val="7C550279"/>
    <w:rsid w:val="7C56C7C6"/>
    <w:rsid w:val="7C598C69"/>
    <w:rsid w:val="7C5ACB47"/>
    <w:rsid w:val="7C64FF30"/>
    <w:rsid w:val="7C65C25D"/>
    <w:rsid w:val="7C6BC97A"/>
    <w:rsid w:val="7C6DC452"/>
    <w:rsid w:val="7C6F5DC1"/>
    <w:rsid w:val="7C739A48"/>
    <w:rsid w:val="7C7D3A24"/>
    <w:rsid w:val="7C7D4CDE"/>
    <w:rsid w:val="7C8395DA"/>
    <w:rsid w:val="7C863E63"/>
    <w:rsid w:val="7C8B7CF7"/>
    <w:rsid w:val="7C8D3A7A"/>
    <w:rsid w:val="7C90A60B"/>
    <w:rsid w:val="7C920312"/>
    <w:rsid w:val="7C92EC1D"/>
    <w:rsid w:val="7C9515E5"/>
    <w:rsid w:val="7C973E42"/>
    <w:rsid w:val="7C9CBC11"/>
    <w:rsid w:val="7C9E2EC9"/>
    <w:rsid w:val="7CA0A031"/>
    <w:rsid w:val="7CA1DDBC"/>
    <w:rsid w:val="7CA1FC3F"/>
    <w:rsid w:val="7CB30ED3"/>
    <w:rsid w:val="7CB63309"/>
    <w:rsid w:val="7CB9E4D4"/>
    <w:rsid w:val="7CBDD6A3"/>
    <w:rsid w:val="7CC507DB"/>
    <w:rsid w:val="7CD10EE9"/>
    <w:rsid w:val="7CD4B147"/>
    <w:rsid w:val="7CD56A19"/>
    <w:rsid w:val="7CDCAE76"/>
    <w:rsid w:val="7CE16B48"/>
    <w:rsid w:val="7CE31359"/>
    <w:rsid w:val="7CE773BF"/>
    <w:rsid w:val="7CE9283B"/>
    <w:rsid w:val="7CEE8BFB"/>
    <w:rsid w:val="7CEEBC06"/>
    <w:rsid w:val="7CF021E4"/>
    <w:rsid w:val="7CF1858B"/>
    <w:rsid w:val="7CF2501A"/>
    <w:rsid w:val="7CFC2C26"/>
    <w:rsid w:val="7CFDD573"/>
    <w:rsid w:val="7D01750B"/>
    <w:rsid w:val="7D0528C7"/>
    <w:rsid w:val="7D09CC26"/>
    <w:rsid w:val="7D0FAE26"/>
    <w:rsid w:val="7D17FB9A"/>
    <w:rsid w:val="7D1AFD03"/>
    <w:rsid w:val="7D21BF15"/>
    <w:rsid w:val="7D29FF2C"/>
    <w:rsid w:val="7D2C4F3E"/>
    <w:rsid w:val="7D2C7F97"/>
    <w:rsid w:val="7D312312"/>
    <w:rsid w:val="7D32C80C"/>
    <w:rsid w:val="7D3DB9B8"/>
    <w:rsid w:val="7D3DC0B6"/>
    <w:rsid w:val="7D3DFBF4"/>
    <w:rsid w:val="7D4298FD"/>
    <w:rsid w:val="7D43D5BE"/>
    <w:rsid w:val="7D4B683F"/>
    <w:rsid w:val="7D4C2D6E"/>
    <w:rsid w:val="7D4FFE59"/>
    <w:rsid w:val="7D548685"/>
    <w:rsid w:val="7D54E3DF"/>
    <w:rsid w:val="7D5E1346"/>
    <w:rsid w:val="7D612395"/>
    <w:rsid w:val="7D62F24D"/>
    <w:rsid w:val="7D63C4E6"/>
    <w:rsid w:val="7D642F69"/>
    <w:rsid w:val="7D67CDC6"/>
    <w:rsid w:val="7D6A69A0"/>
    <w:rsid w:val="7D6AFC5E"/>
    <w:rsid w:val="7D6EA25F"/>
    <w:rsid w:val="7D726C75"/>
    <w:rsid w:val="7D8104D3"/>
    <w:rsid w:val="7D83534C"/>
    <w:rsid w:val="7D83C5DC"/>
    <w:rsid w:val="7D858874"/>
    <w:rsid w:val="7D86349A"/>
    <w:rsid w:val="7D869912"/>
    <w:rsid w:val="7D99543F"/>
    <w:rsid w:val="7D9A209A"/>
    <w:rsid w:val="7D9B7CC9"/>
    <w:rsid w:val="7DA17A94"/>
    <w:rsid w:val="7DA3151F"/>
    <w:rsid w:val="7DAA7EEF"/>
    <w:rsid w:val="7DAC4DFC"/>
    <w:rsid w:val="7DAE5107"/>
    <w:rsid w:val="7DB09339"/>
    <w:rsid w:val="7DB59167"/>
    <w:rsid w:val="7DB65506"/>
    <w:rsid w:val="7DC6B3F0"/>
    <w:rsid w:val="7DC6FD72"/>
    <w:rsid w:val="7DC78702"/>
    <w:rsid w:val="7DC7CF5A"/>
    <w:rsid w:val="7DCB6AA2"/>
    <w:rsid w:val="7DCE2483"/>
    <w:rsid w:val="7DD55B7C"/>
    <w:rsid w:val="7DDB332C"/>
    <w:rsid w:val="7DDC8D36"/>
    <w:rsid w:val="7DEBC787"/>
    <w:rsid w:val="7DEF5D17"/>
    <w:rsid w:val="7DF1C81D"/>
    <w:rsid w:val="7DF79107"/>
    <w:rsid w:val="7DF7C4ED"/>
    <w:rsid w:val="7DF80880"/>
    <w:rsid w:val="7DF8F6EE"/>
    <w:rsid w:val="7DFC4B18"/>
    <w:rsid w:val="7DFD2BE4"/>
    <w:rsid w:val="7DFDD2E9"/>
    <w:rsid w:val="7E01BB5F"/>
    <w:rsid w:val="7E07AB56"/>
    <w:rsid w:val="7E0846D9"/>
    <w:rsid w:val="7E0E5877"/>
    <w:rsid w:val="7E10D5A4"/>
    <w:rsid w:val="7E14AF43"/>
    <w:rsid w:val="7E1A81C7"/>
    <w:rsid w:val="7E1C5EB2"/>
    <w:rsid w:val="7E1D686B"/>
    <w:rsid w:val="7E20ABFE"/>
    <w:rsid w:val="7E2A3D14"/>
    <w:rsid w:val="7E2F804F"/>
    <w:rsid w:val="7E351AC9"/>
    <w:rsid w:val="7E35C641"/>
    <w:rsid w:val="7E3C6759"/>
    <w:rsid w:val="7E3D8D19"/>
    <w:rsid w:val="7E41179A"/>
    <w:rsid w:val="7E42B877"/>
    <w:rsid w:val="7E4451FA"/>
    <w:rsid w:val="7E44665C"/>
    <w:rsid w:val="7E49299E"/>
    <w:rsid w:val="7E4A859F"/>
    <w:rsid w:val="7E4E88FA"/>
    <w:rsid w:val="7E55EB92"/>
    <w:rsid w:val="7E5A838A"/>
    <w:rsid w:val="7E5C52C7"/>
    <w:rsid w:val="7E5FDBC7"/>
    <w:rsid w:val="7E62D546"/>
    <w:rsid w:val="7E64C305"/>
    <w:rsid w:val="7E6A1D15"/>
    <w:rsid w:val="7E6E5E72"/>
    <w:rsid w:val="7E7364C7"/>
    <w:rsid w:val="7E778AFB"/>
    <w:rsid w:val="7E7A6301"/>
    <w:rsid w:val="7E7C2312"/>
    <w:rsid w:val="7E83F134"/>
    <w:rsid w:val="7E8765A3"/>
    <w:rsid w:val="7E87CE95"/>
    <w:rsid w:val="7E88FE60"/>
    <w:rsid w:val="7E89F1E1"/>
    <w:rsid w:val="7E8B4347"/>
    <w:rsid w:val="7E9FF930"/>
    <w:rsid w:val="7EA0756C"/>
    <w:rsid w:val="7EA0A40C"/>
    <w:rsid w:val="7EA7B258"/>
    <w:rsid w:val="7EB67F03"/>
    <w:rsid w:val="7EB7557F"/>
    <w:rsid w:val="7EBED9FB"/>
    <w:rsid w:val="7EC672A4"/>
    <w:rsid w:val="7ECCB2AF"/>
    <w:rsid w:val="7ECD309A"/>
    <w:rsid w:val="7ED000A2"/>
    <w:rsid w:val="7ED2C4DF"/>
    <w:rsid w:val="7ED64521"/>
    <w:rsid w:val="7ED8DA98"/>
    <w:rsid w:val="7ED95140"/>
    <w:rsid w:val="7EDA1828"/>
    <w:rsid w:val="7EDE8BD2"/>
    <w:rsid w:val="7EE242FA"/>
    <w:rsid w:val="7EEC7CDB"/>
    <w:rsid w:val="7EECFFC7"/>
    <w:rsid w:val="7EED609C"/>
    <w:rsid w:val="7EF4EA3C"/>
    <w:rsid w:val="7EF5DD6E"/>
    <w:rsid w:val="7EF8842F"/>
    <w:rsid w:val="7EFD07AE"/>
    <w:rsid w:val="7EFDD1A5"/>
    <w:rsid w:val="7F015AB3"/>
    <w:rsid w:val="7F06D0C3"/>
    <w:rsid w:val="7F087217"/>
    <w:rsid w:val="7F0980C3"/>
    <w:rsid w:val="7F0AFE2B"/>
    <w:rsid w:val="7F0D3E10"/>
    <w:rsid w:val="7F0FE036"/>
    <w:rsid w:val="7F12EF22"/>
    <w:rsid w:val="7F1E2BA3"/>
    <w:rsid w:val="7F1F566D"/>
    <w:rsid w:val="7F226535"/>
    <w:rsid w:val="7F232AA2"/>
    <w:rsid w:val="7F29A48C"/>
    <w:rsid w:val="7F2A5ED4"/>
    <w:rsid w:val="7F2A6367"/>
    <w:rsid w:val="7F2BF362"/>
    <w:rsid w:val="7F2DDA7F"/>
    <w:rsid w:val="7F31628E"/>
    <w:rsid w:val="7F332F52"/>
    <w:rsid w:val="7F35E9C5"/>
    <w:rsid w:val="7F36FF79"/>
    <w:rsid w:val="7F39CCE7"/>
    <w:rsid w:val="7F3CB806"/>
    <w:rsid w:val="7F3DB59D"/>
    <w:rsid w:val="7F400606"/>
    <w:rsid w:val="7F408E39"/>
    <w:rsid w:val="7F41A57A"/>
    <w:rsid w:val="7F4336FA"/>
    <w:rsid w:val="7F474AAF"/>
    <w:rsid w:val="7F482778"/>
    <w:rsid w:val="7F49F8C7"/>
    <w:rsid w:val="7F4BF4E9"/>
    <w:rsid w:val="7F4C5703"/>
    <w:rsid w:val="7F4F0B45"/>
    <w:rsid w:val="7F52A2B8"/>
    <w:rsid w:val="7F56A282"/>
    <w:rsid w:val="7F56CA1F"/>
    <w:rsid w:val="7F5ABDC6"/>
    <w:rsid w:val="7F5C86D6"/>
    <w:rsid w:val="7F5F231D"/>
    <w:rsid w:val="7F62939A"/>
    <w:rsid w:val="7F641B6C"/>
    <w:rsid w:val="7F64D9C7"/>
    <w:rsid w:val="7F676724"/>
    <w:rsid w:val="7F68EABB"/>
    <w:rsid w:val="7F6C7ADF"/>
    <w:rsid w:val="7F6FFD27"/>
    <w:rsid w:val="7F71A8A5"/>
    <w:rsid w:val="7F72C60B"/>
    <w:rsid w:val="7F72EE45"/>
    <w:rsid w:val="7F7317FB"/>
    <w:rsid w:val="7F7543E9"/>
    <w:rsid w:val="7F7724AD"/>
    <w:rsid w:val="7F786BDB"/>
    <w:rsid w:val="7F7A0A24"/>
    <w:rsid w:val="7F7C92D5"/>
    <w:rsid w:val="7F7F46E1"/>
    <w:rsid w:val="7F855522"/>
    <w:rsid w:val="7F8735A9"/>
    <w:rsid w:val="7F87D68A"/>
    <w:rsid w:val="7F893135"/>
    <w:rsid w:val="7F927009"/>
    <w:rsid w:val="7F93EA54"/>
    <w:rsid w:val="7F980380"/>
    <w:rsid w:val="7F9B8741"/>
    <w:rsid w:val="7F9C6BA2"/>
    <w:rsid w:val="7F9D10A3"/>
    <w:rsid w:val="7F9F2B25"/>
    <w:rsid w:val="7FA68372"/>
    <w:rsid w:val="7FA75012"/>
    <w:rsid w:val="7FAA7180"/>
    <w:rsid w:val="7FAB82D3"/>
    <w:rsid w:val="7FADEA14"/>
    <w:rsid w:val="7FAFF178"/>
    <w:rsid w:val="7FB28CD8"/>
    <w:rsid w:val="7FB4633A"/>
    <w:rsid w:val="7FBAA9A3"/>
    <w:rsid w:val="7FBCC644"/>
    <w:rsid w:val="7FC06050"/>
    <w:rsid w:val="7FC1CDC1"/>
    <w:rsid w:val="7FC3054A"/>
    <w:rsid w:val="7FC97A11"/>
    <w:rsid w:val="7FCB313F"/>
    <w:rsid w:val="7FCD7E79"/>
    <w:rsid w:val="7FD6C22D"/>
    <w:rsid w:val="7FD9386B"/>
    <w:rsid w:val="7FDB7B0E"/>
    <w:rsid w:val="7FDD1893"/>
    <w:rsid w:val="7FDD256D"/>
    <w:rsid w:val="7FE5A52E"/>
    <w:rsid w:val="7FE7C756"/>
    <w:rsid w:val="7FEB1312"/>
    <w:rsid w:val="7FEF3C1B"/>
    <w:rsid w:val="7FF1CB35"/>
    <w:rsid w:val="7FF393AD"/>
    <w:rsid w:val="7FF6E6D4"/>
    <w:rsid w:val="7FF74977"/>
    <w:rsid w:val="7FF86387"/>
    <w:rsid w:val="7FF8D8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983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1E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2851E2"/>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2851E2"/>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2851E2"/>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2851E2"/>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2851E2"/>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2851E2"/>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2851E2"/>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2851E2"/>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2851E2"/>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2851E2"/>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2851E2"/>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2851E2"/>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2851E2"/>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2851E2"/>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2851E2"/>
    <w:pPr>
      <w:tabs>
        <w:tab w:val="right" w:leader="dot" w:pos="9360"/>
      </w:tabs>
      <w:ind w:left="1440"/>
    </w:pPr>
    <w:rPr>
      <w:rFonts w:eastAsia="Times New Roman"/>
      <w:szCs w:val="26"/>
    </w:rPr>
  </w:style>
  <w:style w:type="paragraph" w:customStyle="1" w:styleId="myTOC7">
    <w:name w:val="myTOC 7"/>
    <w:basedOn w:val="Normal"/>
    <w:next w:val="Normal"/>
    <w:rsid w:val="002851E2"/>
    <w:pPr>
      <w:tabs>
        <w:tab w:val="right" w:leader="dot" w:pos="9360"/>
      </w:tabs>
      <w:ind w:left="1728"/>
    </w:pPr>
    <w:rPr>
      <w:rFonts w:eastAsia="Times New Roman"/>
      <w:szCs w:val="26"/>
    </w:rPr>
  </w:style>
  <w:style w:type="paragraph" w:customStyle="1" w:styleId="myTOC8">
    <w:name w:val="myTOC 8"/>
    <w:basedOn w:val="Normal"/>
    <w:next w:val="Normal"/>
    <w:rsid w:val="002851E2"/>
    <w:pPr>
      <w:tabs>
        <w:tab w:val="right" w:leader="dot" w:pos="9360"/>
      </w:tabs>
      <w:ind w:left="2016"/>
    </w:pPr>
    <w:rPr>
      <w:rFonts w:eastAsia="Times New Roman"/>
      <w:szCs w:val="26"/>
    </w:rPr>
  </w:style>
  <w:style w:type="paragraph" w:customStyle="1" w:styleId="myTOC9">
    <w:name w:val="myTOC 9"/>
    <w:basedOn w:val="Normal"/>
    <w:next w:val="Normal"/>
    <w:rsid w:val="002851E2"/>
    <w:pPr>
      <w:tabs>
        <w:tab w:val="right" w:leader="dot" w:pos="9360"/>
      </w:tabs>
      <w:ind w:left="2304"/>
    </w:pPr>
    <w:rPr>
      <w:rFonts w:eastAsia="Times New Roman"/>
      <w:szCs w:val="26"/>
    </w:rPr>
  </w:style>
  <w:style w:type="paragraph" w:customStyle="1" w:styleId="Non-TOCStyle">
    <w:name w:val="Non-TOC Style"/>
    <w:basedOn w:val="Normal"/>
    <w:next w:val="FERCparanumber"/>
    <w:rsid w:val="002851E2"/>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2851E2"/>
    <w:rPr>
      <w:rFonts w:ascii="Arial" w:hAnsi="Arial" w:cs="Arial"/>
      <w:sz w:val="20"/>
      <w:szCs w:val="18"/>
    </w:rPr>
  </w:style>
  <w:style w:type="character" w:customStyle="1" w:styleId="BalloonTextChar">
    <w:name w:val="Balloon Text Char"/>
    <w:basedOn w:val="DefaultParagraphFont"/>
    <w:link w:val="BalloonText"/>
    <w:uiPriority w:val="99"/>
    <w:semiHidden/>
    <w:rsid w:val="002851E2"/>
    <w:rPr>
      <w:rFonts w:ascii="Arial" w:hAnsi="Arial" w:cs="Arial"/>
      <w:sz w:val="20"/>
      <w:szCs w:val="18"/>
    </w:rPr>
  </w:style>
  <w:style w:type="paragraph" w:styleId="Bibliography">
    <w:name w:val="Bibliography"/>
    <w:basedOn w:val="Normal"/>
    <w:next w:val="Normal"/>
    <w:uiPriority w:val="37"/>
    <w:semiHidden/>
    <w:unhideWhenUsed/>
    <w:rsid w:val="002851E2"/>
  </w:style>
  <w:style w:type="paragraph" w:styleId="BlockText">
    <w:name w:val="Block Text"/>
    <w:basedOn w:val="Normal"/>
    <w:uiPriority w:val="99"/>
    <w:semiHidden/>
    <w:unhideWhenUsed/>
    <w:rsid w:val="002851E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2851E2"/>
    <w:pPr>
      <w:spacing w:after="240"/>
      <w:ind w:firstLine="720"/>
    </w:pPr>
  </w:style>
  <w:style w:type="character" w:customStyle="1" w:styleId="BodyTextChar">
    <w:name w:val="Body Text Char"/>
    <w:basedOn w:val="DefaultParagraphFont"/>
    <w:link w:val="BodyText"/>
    <w:uiPriority w:val="99"/>
    <w:rsid w:val="002851E2"/>
    <w:rPr>
      <w:rFonts w:ascii="Times New Roman" w:hAnsi="Times New Roman" w:cs="Times New Roman"/>
      <w:sz w:val="26"/>
    </w:rPr>
  </w:style>
  <w:style w:type="paragraph" w:styleId="BodyText2">
    <w:name w:val="Body Text 2"/>
    <w:basedOn w:val="Normal"/>
    <w:link w:val="BodyText2Char"/>
    <w:uiPriority w:val="99"/>
    <w:semiHidden/>
    <w:unhideWhenUsed/>
    <w:rsid w:val="002851E2"/>
    <w:pPr>
      <w:spacing w:after="120" w:line="480" w:lineRule="auto"/>
    </w:pPr>
  </w:style>
  <w:style w:type="character" w:customStyle="1" w:styleId="BodyText2Char">
    <w:name w:val="Body Text 2 Char"/>
    <w:basedOn w:val="DefaultParagraphFont"/>
    <w:link w:val="BodyText2"/>
    <w:uiPriority w:val="99"/>
    <w:semiHidden/>
    <w:rsid w:val="002851E2"/>
    <w:rPr>
      <w:rFonts w:ascii="Times New Roman" w:hAnsi="Times New Roman" w:cs="Times New Roman"/>
      <w:sz w:val="26"/>
    </w:rPr>
  </w:style>
  <w:style w:type="paragraph" w:styleId="BodyText3">
    <w:name w:val="Body Text 3"/>
    <w:basedOn w:val="Normal"/>
    <w:link w:val="BodyText3Char"/>
    <w:uiPriority w:val="99"/>
    <w:semiHidden/>
    <w:unhideWhenUsed/>
    <w:rsid w:val="002851E2"/>
    <w:pPr>
      <w:spacing w:after="120"/>
    </w:pPr>
    <w:rPr>
      <w:sz w:val="16"/>
      <w:szCs w:val="16"/>
    </w:rPr>
  </w:style>
  <w:style w:type="character" w:customStyle="1" w:styleId="BodyText3Char">
    <w:name w:val="Body Text 3 Char"/>
    <w:basedOn w:val="DefaultParagraphFont"/>
    <w:link w:val="BodyText3"/>
    <w:uiPriority w:val="99"/>
    <w:semiHidden/>
    <w:rsid w:val="002851E2"/>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2851E2"/>
    <w:pPr>
      <w:spacing w:after="160"/>
      <w:ind w:firstLine="360"/>
    </w:pPr>
  </w:style>
  <w:style w:type="character" w:customStyle="1" w:styleId="BodyTextFirstIndentChar">
    <w:name w:val="Body Text First Indent Char"/>
    <w:basedOn w:val="BodyTextChar"/>
    <w:link w:val="BodyTextFirstIndent"/>
    <w:uiPriority w:val="99"/>
    <w:semiHidden/>
    <w:rsid w:val="002851E2"/>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2851E2"/>
    <w:pPr>
      <w:spacing w:after="120"/>
      <w:ind w:left="360"/>
    </w:pPr>
  </w:style>
  <w:style w:type="character" w:customStyle="1" w:styleId="BodyTextIndentChar">
    <w:name w:val="Body Text Indent Char"/>
    <w:basedOn w:val="DefaultParagraphFont"/>
    <w:link w:val="BodyTextIndent"/>
    <w:uiPriority w:val="99"/>
    <w:semiHidden/>
    <w:rsid w:val="002851E2"/>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2851E2"/>
    <w:pPr>
      <w:spacing w:after="160"/>
      <w:ind w:firstLine="360"/>
    </w:pPr>
  </w:style>
  <w:style w:type="character" w:customStyle="1" w:styleId="BodyTextFirstIndent2Char">
    <w:name w:val="Body Text First Indent 2 Char"/>
    <w:basedOn w:val="BodyTextIndentChar"/>
    <w:link w:val="BodyTextFirstIndent2"/>
    <w:uiPriority w:val="99"/>
    <w:semiHidden/>
    <w:rsid w:val="002851E2"/>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2851E2"/>
    <w:pPr>
      <w:spacing w:after="120" w:line="480" w:lineRule="auto"/>
      <w:ind w:left="360"/>
    </w:pPr>
  </w:style>
  <w:style w:type="character" w:customStyle="1" w:styleId="BodyTextIndent2Char">
    <w:name w:val="Body Text Indent 2 Char"/>
    <w:basedOn w:val="DefaultParagraphFont"/>
    <w:link w:val="BodyTextIndent2"/>
    <w:uiPriority w:val="99"/>
    <w:semiHidden/>
    <w:rsid w:val="002851E2"/>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2851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851E2"/>
    <w:rPr>
      <w:rFonts w:ascii="Times New Roman" w:hAnsi="Times New Roman" w:cs="Times New Roman"/>
      <w:sz w:val="16"/>
      <w:szCs w:val="16"/>
    </w:rPr>
  </w:style>
  <w:style w:type="paragraph" w:styleId="Caption">
    <w:name w:val="caption"/>
    <w:basedOn w:val="Normal"/>
    <w:next w:val="Normal"/>
    <w:uiPriority w:val="35"/>
    <w:semiHidden/>
    <w:unhideWhenUsed/>
    <w:qFormat/>
    <w:rsid w:val="002851E2"/>
    <w:pPr>
      <w:spacing w:after="200"/>
    </w:pPr>
    <w:rPr>
      <w:iCs/>
      <w:szCs w:val="18"/>
    </w:rPr>
  </w:style>
  <w:style w:type="paragraph" w:styleId="Closing">
    <w:name w:val="Closing"/>
    <w:basedOn w:val="Normal"/>
    <w:link w:val="ClosingChar"/>
    <w:uiPriority w:val="99"/>
    <w:semiHidden/>
    <w:unhideWhenUsed/>
    <w:rsid w:val="002851E2"/>
    <w:pPr>
      <w:ind w:left="4320"/>
    </w:pPr>
  </w:style>
  <w:style w:type="character" w:customStyle="1" w:styleId="ClosingChar">
    <w:name w:val="Closing Char"/>
    <w:basedOn w:val="DefaultParagraphFont"/>
    <w:link w:val="Closing"/>
    <w:uiPriority w:val="99"/>
    <w:semiHidden/>
    <w:rsid w:val="002851E2"/>
    <w:rPr>
      <w:rFonts w:ascii="Times New Roman" w:hAnsi="Times New Roman" w:cs="Times New Roman"/>
      <w:sz w:val="26"/>
    </w:rPr>
  </w:style>
  <w:style w:type="paragraph" w:styleId="CommentText">
    <w:name w:val="annotation text"/>
    <w:basedOn w:val="Normal"/>
    <w:link w:val="CommentTextChar"/>
    <w:uiPriority w:val="99"/>
    <w:unhideWhenUsed/>
    <w:rsid w:val="002851E2"/>
    <w:rPr>
      <w:rFonts w:ascii="Arial" w:hAnsi="Arial" w:cs="Arial"/>
      <w:sz w:val="20"/>
      <w:szCs w:val="20"/>
    </w:rPr>
  </w:style>
  <w:style w:type="character" w:customStyle="1" w:styleId="CommentTextChar">
    <w:name w:val="Comment Text Char"/>
    <w:basedOn w:val="DefaultParagraphFont"/>
    <w:link w:val="CommentText"/>
    <w:uiPriority w:val="99"/>
    <w:rsid w:val="002851E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851E2"/>
    <w:rPr>
      <w:b/>
      <w:bCs/>
    </w:rPr>
  </w:style>
  <w:style w:type="character" w:customStyle="1" w:styleId="CommentSubjectChar">
    <w:name w:val="Comment Subject Char"/>
    <w:basedOn w:val="CommentTextChar"/>
    <w:link w:val="CommentSubject"/>
    <w:uiPriority w:val="99"/>
    <w:semiHidden/>
    <w:rsid w:val="002851E2"/>
    <w:rPr>
      <w:rFonts w:ascii="Arial" w:hAnsi="Arial" w:cs="Arial"/>
      <w:b/>
      <w:bCs/>
      <w:sz w:val="20"/>
      <w:szCs w:val="20"/>
    </w:rPr>
  </w:style>
  <w:style w:type="paragraph" w:styleId="Date">
    <w:name w:val="Date"/>
    <w:basedOn w:val="Normal"/>
    <w:next w:val="Normal"/>
    <w:link w:val="DateChar"/>
    <w:uiPriority w:val="99"/>
    <w:semiHidden/>
    <w:unhideWhenUsed/>
    <w:rsid w:val="002851E2"/>
  </w:style>
  <w:style w:type="character" w:customStyle="1" w:styleId="DateChar">
    <w:name w:val="Date Char"/>
    <w:basedOn w:val="DefaultParagraphFont"/>
    <w:link w:val="Date"/>
    <w:uiPriority w:val="99"/>
    <w:semiHidden/>
    <w:rsid w:val="002851E2"/>
    <w:rPr>
      <w:rFonts w:ascii="Times New Roman" w:hAnsi="Times New Roman" w:cs="Times New Roman"/>
      <w:sz w:val="26"/>
    </w:rPr>
  </w:style>
  <w:style w:type="paragraph" w:styleId="DocumentMap">
    <w:name w:val="Document Map"/>
    <w:basedOn w:val="Normal"/>
    <w:link w:val="DocumentMapChar"/>
    <w:uiPriority w:val="99"/>
    <w:semiHidden/>
    <w:unhideWhenUsed/>
    <w:rsid w:val="002851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851E2"/>
    <w:rPr>
      <w:rFonts w:ascii="Segoe UI" w:hAnsi="Segoe UI" w:cs="Segoe UI"/>
      <w:sz w:val="16"/>
      <w:szCs w:val="16"/>
    </w:rPr>
  </w:style>
  <w:style w:type="paragraph" w:styleId="E-mailSignature">
    <w:name w:val="E-mail Signature"/>
    <w:basedOn w:val="Normal"/>
    <w:link w:val="E-mailSignatureChar"/>
    <w:uiPriority w:val="99"/>
    <w:semiHidden/>
    <w:unhideWhenUsed/>
    <w:rsid w:val="002851E2"/>
  </w:style>
  <w:style w:type="character" w:customStyle="1" w:styleId="E-mailSignatureChar">
    <w:name w:val="E-mail Signature Char"/>
    <w:basedOn w:val="DefaultParagraphFont"/>
    <w:link w:val="E-mailSignature"/>
    <w:uiPriority w:val="99"/>
    <w:semiHidden/>
    <w:rsid w:val="002851E2"/>
    <w:rPr>
      <w:rFonts w:ascii="Times New Roman" w:hAnsi="Times New Roman" w:cs="Times New Roman"/>
      <w:sz w:val="26"/>
    </w:rPr>
  </w:style>
  <w:style w:type="paragraph" w:styleId="EndnoteText">
    <w:name w:val="endnote text"/>
    <w:basedOn w:val="Normal"/>
    <w:link w:val="EndnoteTextChar"/>
    <w:uiPriority w:val="99"/>
    <w:semiHidden/>
    <w:unhideWhenUsed/>
    <w:rsid w:val="002851E2"/>
    <w:rPr>
      <w:sz w:val="20"/>
      <w:szCs w:val="20"/>
    </w:rPr>
  </w:style>
  <w:style w:type="character" w:customStyle="1" w:styleId="EndnoteTextChar">
    <w:name w:val="Endnote Text Char"/>
    <w:basedOn w:val="DefaultParagraphFont"/>
    <w:link w:val="EndnoteText"/>
    <w:uiPriority w:val="99"/>
    <w:semiHidden/>
    <w:rsid w:val="002851E2"/>
    <w:rPr>
      <w:rFonts w:ascii="Times New Roman" w:hAnsi="Times New Roman" w:cs="Times New Roman"/>
      <w:sz w:val="20"/>
      <w:szCs w:val="20"/>
    </w:rPr>
  </w:style>
  <w:style w:type="paragraph" w:styleId="EnvelopeAddress">
    <w:name w:val="envelope address"/>
    <w:basedOn w:val="Normal"/>
    <w:uiPriority w:val="99"/>
    <w:semiHidden/>
    <w:unhideWhenUsed/>
    <w:rsid w:val="002851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851E2"/>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2851E2"/>
    <w:pPr>
      <w:tabs>
        <w:tab w:val="center" w:pos="4680"/>
        <w:tab w:val="right" w:pos="9360"/>
      </w:tabs>
    </w:pPr>
  </w:style>
  <w:style w:type="character" w:customStyle="1" w:styleId="FooterChar">
    <w:name w:val="Footer Char"/>
    <w:basedOn w:val="DefaultParagraphFont"/>
    <w:link w:val="Footer"/>
    <w:uiPriority w:val="99"/>
    <w:rsid w:val="002851E2"/>
    <w:rPr>
      <w:rFonts w:ascii="Times New Roman" w:hAnsi="Times New Roman" w:cs="Times New Roman"/>
      <w:sz w:val="26"/>
    </w:rPr>
  </w:style>
  <w:style w:type="paragraph" w:styleId="Header">
    <w:name w:val="header"/>
    <w:basedOn w:val="Normal"/>
    <w:link w:val="HeaderChar"/>
    <w:uiPriority w:val="99"/>
    <w:unhideWhenUsed/>
    <w:rsid w:val="002851E2"/>
    <w:pPr>
      <w:tabs>
        <w:tab w:val="center" w:pos="4680"/>
        <w:tab w:val="right" w:pos="9360"/>
      </w:tabs>
    </w:pPr>
  </w:style>
  <w:style w:type="character" w:customStyle="1" w:styleId="HeaderChar">
    <w:name w:val="Header Char"/>
    <w:basedOn w:val="DefaultParagraphFont"/>
    <w:link w:val="Header"/>
    <w:uiPriority w:val="99"/>
    <w:rsid w:val="002851E2"/>
    <w:rPr>
      <w:rFonts w:ascii="Times New Roman" w:hAnsi="Times New Roman" w:cs="Times New Roman"/>
      <w:sz w:val="26"/>
    </w:rPr>
  </w:style>
  <w:style w:type="paragraph" w:styleId="HTMLAddress">
    <w:name w:val="HTML Address"/>
    <w:basedOn w:val="Normal"/>
    <w:link w:val="HTMLAddressChar"/>
    <w:uiPriority w:val="99"/>
    <w:semiHidden/>
    <w:unhideWhenUsed/>
    <w:rsid w:val="002851E2"/>
    <w:rPr>
      <w:i/>
      <w:iCs/>
    </w:rPr>
  </w:style>
  <w:style w:type="character" w:customStyle="1" w:styleId="HTMLAddressChar">
    <w:name w:val="HTML Address Char"/>
    <w:basedOn w:val="DefaultParagraphFont"/>
    <w:link w:val="HTMLAddress"/>
    <w:uiPriority w:val="99"/>
    <w:semiHidden/>
    <w:rsid w:val="002851E2"/>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2851E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851E2"/>
    <w:rPr>
      <w:rFonts w:ascii="Consolas" w:hAnsi="Consolas" w:cs="Consolas"/>
      <w:sz w:val="20"/>
      <w:szCs w:val="20"/>
    </w:rPr>
  </w:style>
  <w:style w:type="paragraph" w:styleId="Index1">
    <w:name w:val="index 1"/>
    <w:basedOn w:val="Normal"/>
    <w:next w:val="Normal"/>
    <w:uiPriority w:val="99"/>
    <w:semiHidden/>
    <w:unhideWhenUsed/>
    <w:rsid w:val="002851E2"/>
    <w:pPr>
      <w:ind w:left="220" w:hanging="220"/>
    </w:pPr>
  </w:style>
  <w:style w:type="paragraph" w:styleId="Index2">
    <w:name w:val="index 2"/>
    <w:basedOn w:val="Normal"/>
    <w:next w:val="Normal"/>
    <w:uiPriority w:val="99"/>
    <w:semiHidden/>
    <w:unhideWhenUsed/>
    <w:rsid w:val="002851E2"/>
    <w:pPr>
      <w:ind w:left="440" w:hanging="220"/>
    </w:pPr>
  </w:style>
  <w:style w:type="paragraph" w:styleId="Index3">
    <w:name w:val="index 3"/>
    <w:basedOn w:val="Normal"/>
    <w:next w:val="Normal"/>
    <w:uiPriority w:val="99"/>
    <w:semiHidden/>
    <w:unhideWhenUsed/>
    <w:rsid w:val="002851E2"/>
    <w:pPr>
      <w:ind w:left="660" w:hanging="220"/>
    </w:pPr>
  </w:style>
  <w:style w:type="paragraph" w:styleId="Index4">
    <w:name w:val="index 4"/>
    <w:basedOn w:val="Normal"/>
    <w:next w:val="Normal"/>
    <w:uiPriority w:val="99"/>
    <w:semiHidden/>
    <w:unhideWhenUsed/>
    <w:rsid w:val="002851E2"/>
    <w:pPr>
      <w:ind w:left="880" w:hanging="220"/>
    </w:pPr>
  </w:style>
  <w:style w:type="paragraph" w:styleId="Index5">
    <w:name w:val="index 5"/>
    <w:basedOn w:val="Normal"/>
    <w:next w:val="Normal"/>
    <w:uiPriority w:val="99"/>
    <w:semiHidden/>
    <w:unhideWhenUsed/>
    <w:rsid w:val="002851E2"/>
    <w:pPr>
      <w:ind w:left="1100" w:hanging="220"/>
    </w:pPr>
  </w:style>
  <w:style w:type="paragraph" w:styleId="Index6">
    <w:name w:val="index 6"/>
    <w:basedOn w:val="Normal"/>
    <w:next w:val="Normal"/>
    <w:uiPriority w:val="99"/>
    <w:semiHidden/>
    <w:unhideWhenUsed/>
    <w:rsid w:val="002851E2"/>
    <w:pPr>
      <w:ind w:left="1320" w:hanging="220"/>
    </w:pPr>
  </w:style>
  <w:style w:type="paragraph" w:styleId="Index7">
    <w:name w:val="index 7"/>
    <w:basedOn w:val="Normal"/>
    <w:next w:val="Normal"/>
    <w:uiPriority w:val="99"/>
    <w:semiHidden/>
    <w:unhideWhenUsed/>
    <w:rsid w:val="002851E2"/>
    <w:pPr>
      <w:ind w:left="1540" w:hanging="220"/>
    </w:pPr>
  </w:style>
  <w:style w:type="paragraph" w:styleId="Index8">
    <w:name w:val="index 8"/>
    <w:basedOn w:val="Normal"/>
    <w:next w:val="Normal"/>
    <w:uiPriority w:val="99"/>
    <w:semiHidden/>
    <w:unhideWhenUsed/>
    <w:rsid w:val="002851E2"/>
    <w:pPr>
      <w:ind w:left="1760" w:hanging="220"/>
    </w:pPr>
  </w:style>
  <w:style w:type="paragraph" w:styleId="Index9">
    <w:name w:val="index 9"/>
    <w:basedOn w:val="Normal"/>
    <w:next w:val="Normal"/>
    <w:uiPriority w:val="99"/>
    <w:semiHidden/>
    <w:unhideWhenUsed/>
    <w:rsid w:val="002851E2"/>
    <w:pPr>
      <w:ind w:left="1980" w:hanging="220"/>
    </w:pPr>
  </w:style>
  <w:style w:type="paragraph" w:styleId="IndexHeading">
    <w:name w:val="index heading"/>
    <w:basedOn w:val="Normal"/>
    <w:next w:val="Index1"/>
    <w:uiPriority w:val="99"/>
    <w:semiHidden/>
    <w:unhideWhenUsed/>
    <w:rsid w:val="002851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51E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851E2"/>
    <w:rPr>
      <w:rFonts w:ascii="Times New Roman" w:hAnsi="Times New Roman" w:cs="Times New Roman"/>
      <w:i/>
      <w:iCs/>
      <w:color w:val="5B9BD5" w:themeColor="accent1"/>
      <w:sz w:val="26"/>
    </w:rPr>
  </w:style>
  <w:style w:type="paragraph" w:styleId="List">
    <w:name w:val="List"/>
    <w:basedOn w:val="Normal"/>
    <w:uiPriority w:val="99"/>
    <w:semiHidden/>
    <w:unhideWhenUsed/>
    <w:rsid w:val="002851E2"/>
    <w:pPr>
      <w:ind w:left="360" w:hanging="360"/>
      <w:contextualSpacing/>
    </w:pPr>
  </w:style>
  <w:style w:type="paragraph" w:styleId="List2">
    <w:name w:val="List 2"/>
    <w:basedOn w:val="Normal"/>
    <w:uiPriority w:val="99"/>
    <w:semiHidden/>
    <w:unhideWhenUsed/>
    <w:rsid w:val="002851E2"/>
    <w:pPr>
      <w:ind w:left="720" w:hanging="360"/>
      <w:contextualSpacing/>
    </w:pPr>
  </w:style>
  <w:style w:type="paragraph" w:styleId="List3">
    <w:name w:val="List 3"/>
    <w:basedOn w:val="Normal"/>
    <w:uiPriority w:val="99"/>
    <w:semiHidden/>
    <w:unhideWhenUsed/>
    <w:rsid w:val="002851E2"/>
    <w:pPr>
      <w:ind w:left="1080" w:hanging="360"/>
      <w:contextualSpacing/>
    </w:pPr>
  </w:style>
  <w:style w:type="paragraph" w:styleId="List4">
    <w:name w:val="List 4"/>
    <w:basedOn w:val="Normal"/>
    <w:uiPriority w:val="99"/>
    <w:semiHidden/>
    <w:unhideWhenUsed/>
    <w:rsid w:val="002851E2"/>
    <w:pPr>
      <w:ind w:left="1440" w:hanging="360"/>
      <w:contextualSpacing/>
    </w:pPr>
  </w:style>
  <w:style w:type="paragraph" w:styleId="List5">
    <w:name w:val="List 5"/>
    <w:basedOn w:val="Normal"/>
    <w:uiPriority w:val="99"/>
    <w:semiHidden/>
    <w:unhideWhenUsed/>
    <w:rsid w:val="002851E2"/>
    <w:pPr>
      <w:ind w:left="1800" w:hanging="360"/>
      <w:contextualSpacing/>
    </w:pPr>
  </w:style>
  <w:style w:type="paragraph" w:styleId="ListBullet">
    <w:name w:val="List Bullet"/>
    <w:basedOn w:val="Normal"/>
    <w:uiPriority w:val="99"/>
    <w:semiHidden/>
    <w:unhideWhenUsed/>
    <w:rsid w:val="002851E2"/>
    <w:pPr>
      <w:numPr>
        <w:numId w:val="1"/>
      </w:numPr>
      <w:contextualSpacing/>
    </w:pPr>
  </w:style>
  <w:style w:type="paragraph" w:styleId="ListBullet2">
    <w:name w:val="List Bullet 2"/>
    <w:basedOn w:val="Normal"/>
    <w:uiPriority w:val="99"/>
    <w:semiHidden/>
    <w:unhideWhenUsed/>
    <w:rsid w:val="002851E2"/>
    <w:pPr>
      <w:numPr>
        <w:numId w:val="2"/>
      </w:numPr>
      <w:contextualSpacing/>
    </w:pPr>
  </w:style>
  <w:style w:type="paragraph" w:styleId="ListBullet3">
    <w:name w:val="List Bullet 3"/>
    <w:basedOn w:val="Normal"/>
    <w:uiPriority w:val="99"/>
    <w:semiHidden/>
    <w:unhideWhenUsed/>
    <w:rsid w:val="002851E2"/>
    <w:pPr>
      <w:numPr>
        <w:numId w:val="3"/>
      </w:numPr>
      <w:contextualSpacing/>
    </w:pPr>
  </w:style>
  <w:style w:type="paragraph" w:styleId="ListBullet4">
    <w:name w:val="List Bullet 4"/>
    <w:basedOn w:val="Normal"/>
    <w:uiPriority w:val="99"/>
    <w:semiHidden/>
    <w:unhideWhenUsed/>
    <w:rsid w:val="002851E2"/>
    <w:pPr>
      <w:numPr>
        <w:numId w:val="4"/>
      </w:numPr>
      <w:contextualSpacing/>
    </w:pPr>
  </w:style>
  <w:style w:type="paragraph" w:styleId="ListBullet5">
    <w:name w:val="List Bullet 5"/>
    <w:basedOn w:val="Normal"/>
    <w:uiPriority w:val="99"/>
    <w:semiHidden/>
    <w:unhideWhenUsed/>
    <w:rsid w:val="002851E2"/>
    <w:pPr>
      <w:numPr>
        <w:numId w:val="5"/>
      </w:numPr>
      <w:contextualSpacing/>
    </w:pPr>
  </w:style>
  <w:style w:type="paragraph" w:styleId="ListContinue">
    <w:name w:val="List Continue"/>
    <w:basedOn w:val="Normal"/>
    <w:uiPriority w:val="99"/>
    <w:semiHidden/>
    <w:unhideWhenUsed/>
    <w:rsid w:val="002851E2"/>
    <w:pPr>
      <w:spacing w:after="120"/>
      <w:ind w:left="360"/>
      <w:contextualSpacing/>
    </w:pPr>
  </w:style>
  <w:style w:type="paragraph" w:styleId="ListContinue2">
    <w:name w:val="List Continue 2"/>
    <w:basedOn w:val="Normal"/>
    <w:uiPriority w:val="99"/>
    <w:semiHidden/>
    <w:unhideWhenUsed/>
    <w:rsid w:val="002851E2"/>
    <w:pPr>
      <w:spacing w:after="120"/>
      <w:ind w:left="720"/>
      <w:contextualSpacing/>
    </w:pPr>
  </w:style>
  <w:style w:type="paragraph" w:styleId="ListContinue3">
    <w:name w:val="List Continue 3"/>
    <w:basedOn w:val="Normal"/>
    <w:uiPriority w:val="99"/>
    <w:semiHidden/>
    <w:unhideWhenUsed/>
    <w:rsid w:val="002851E2"/>
    <w:pPr>
      <w:spacing w:after="120"/>
      <w:ind w:left="1080"/>
      <w:contextualSpacing/>
    </w:pPr>
  </w:style>
  <w:style w:type="paragraph" w:styleId="ListContinue4">
    <w:name w:val="List Continue 4"/>
    <w:basedOn w:val="Normal"/>
    <w:uiPriority w:val="99"/>
    <w:semiHidden/>
    <w:unhideWhenUsed/>
    <w:rsid w:val="002851E2"/>
    <w:pPr>
      <w:spacing w:after="120"/>
      <w:ind w:left="1440"/>
      <w:contextualSpacing/>
    </w:pPr>
  </w:style>
  <w:style w:type="paragraph" w:styleId="ListContinue5">
    <w:name w:val="List Continue 5"/>
    <w:basedOn w:val="Normal"/>
    <w:uiPriority w:val="99"/>
    <w:semiHidden/>
    <w:unhideWhenUsed/>
    <w:rsid w:val="002851E2"/>
    <w:pPr>
      <w:spacing w:after="120"/>
      <w:ind w:left="1800"/>
      <w:contextualSpacing/>
    </w:pPr>
  </w:style>
  <w:style w:type="paragraph" w:styleId="ListNumber">
    <w:name w:val="List Number"/>
    <w:basedOn w:val="Normal"/>
    <w:uiPriority w:val="99"/>
    <w:semiHidden/>
    <w:unhideWhenUsed/>
    <w:rsid w:val="002851E2"/>
    <w:pPr>
      <w:numPr>
        <w:numId w:val="6"/>
      </w:numPr>
      <w:contextualSpacing/>
    </w:pPr>
  </w:style>
  <w:style w:type="paragraph" w:styleId="ListNumber2">
    <w:name w:val="List Number 2"/>
    <w:basedOn w:val="Normal"/>
    <w:uiPriority w:val="99"/>
    <w:semiHidden/>
    <w:unhideWhenUsed/>
    <w:rsid w:val="002851E2"/>
    <w:pPr>
      <w:numPr>
        <w:numId w:val="7"/>
      </w:numPr>
      <w:contextualSpacing/>
    </w:pPr>
  </w:style>
  <w:style w:type="paragraph" w:styleId="ListNumber3">
    <w:name w:val="List Number 3"/>
    <w:basedOn w:val="Normal"/>
    <w:uiPriority w:val="99"/>
    <w:semiHidden/>
    <w:unhideWhenUsed/>
    <w:rsid w:val="002851E2"/>
    <w:pPr>
      <w:numPr>
        <w:numId w:val="8"/>
      </w:numPr>
      <w:contextualSpacing/>
    </w:pPr>
  </w:style>
  <w:style w:type="paragraph" w:styleId="ListNumber4">
    <w:name w:val="List Number 4"/>
    <w:basedOn w:val="Normal"/>
    <w:uiPriority w:val="99"/>
    <w:semiHidden/>
    <w:unhideWhenUsed/>
    <w:rsid w:val="002851E2"/>
    <w:pPr>
      <w:numPr>
        <w:numId w:val="9"/>
      </w:numPr>
      <w:contextualSpacing/>
    </w:pPr>
  </w:style>
  <w:style w:type="paragraph" w:styleId="ListNumber5">
    <w:name w:val="List Number 5"/>
    <w:basedOn w:val="Normal"/>
    <w:uiPriority w:val="99"/>
    <w:semiHidden/>
    <w:unhideWhenUsed/>
    <w:rsid w:val="002851E2"/>
    <w:pPr>
      <w:numPr>
        <w:numId w:val="10"/>
      </w:numPr>
      <w:contextualSpacing/>
    </w:pPr>
  </w:style>
  <w:style w:type="paragraph" w:styleId="ListParagraph">
    <w:name w:val="List Paragraph"/>
    <w:basedOn w:val="Normal"/>
    <w:uiPriority w:val="34"/>
    <w:qFormat/>
    <w:rsid w:val="002851E2"/>
    <w:pPr>
      <w:ind w:left="720"/>
      <w:contextualSpacing/>
    </w:pPr>
  </w:style>
  <w:style w:type="paragraph" w:styleId="Macro">
    <w:name w:val="macro"/>
    <w:link w:val="MacroTextChar"/>
    <w:uiPriority w:val="99"/>
    <w:semiHidden/>
    <w:unhideWhenUsed/>
    <w:rsid w:val="002851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2851E2"/>
    <w:rPr>
      <w:rFonts w:ascii="Consolas" w:hAnsi="Consolas" w:cs="Consolas"/>
      <w:sz w:val="20"/>
      <w:szCs w:val="20"/>
    </w:rPr>
  </w:style>
  <w:style w:type="paragraph" w:styleId="MessageHeader">
    <w:name w:val="Message Header"/>
    <w:basedOn w:val="Normal"/>
    <w:link w:val="MessageHeaderChar"/>
    <w:uiPriority w:val="99"/>
    <w:semiHidden/>
    <w:unhideWhenUsed/>
    <w:rsid w:val="002851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851E2"/>
    <w:rPr>
      <w:rFonts w:asciiTheme="majorHAnsi" w:eastAsiaTheme="majorEastAsia" w:hAnsiTheme="majorHAnsi" w:cstheme="majorBidi"/>
      <w:sz w:val="24"/>
      <w:szCs w:val="24"/>
      <w:shd w:val="pct20" w:color="auto" w:fill="auto"/>
    </w:rPr>
  </w:style>
  <w:style w:type="paragraph" w:styleId="NoSpacing">
    <w:name w:val="No Spacing"/>
    <w:uiPriority w:val="3"/>
    <w:qFormat/>
    <w:rsid w:val="002851E2"/>
    <w:pPr>
      <w:spacing w:after="0" w:line="240" w:lineRule="auto"/>
    </w:pPr>
  </w:style>
  <w:style w:type="paragraph" w:styleId="NormalWeb">
    <w:name w:val="Normal (Web)"/>
    <w:basedOn w:val="Normal"/>
    <w:uiPriority w:val="99"/>
    <w:semiHidden/>
    <w:unhideWhenUsed/>
    <w:rsid w:val="002851E2"/>
    <w:rPr>
      <w:sz w:val="24"/>
      <w:szCs w:val="24"/>
    </w:rPr>
  </w:style>
  <w:style w:type="paragraph" w:styleId="NormalIndent">
    <w:name w:val="Normal Indent"/>
    <w:basedOn w:val="Normal"/>
    <w:uiPriority w:val="99"/>
    <w:semiHidden/>
    <w:unhideWhenUsed/>
    <w:rsid w:val="002851E2"/>
    <w:pPr>
      <w:ind w:left="720"/>
    </w:pPr>
  </w:style>
  <w:style w:type="paragraph" w:styleId="NoteHeading">
    <w:name w:val="Note Heading"/>
    <w:basedOn w:val="Normal"/>
    <w:next w:val="Normal"/>
    <w:link w:val="NoteHeadingChar"/>
    <w:uiPriority w:val="99"/>
    <w:semiHidden/>
    <w:unhideWhenUsed/>
    <w:rsid w:val="002851E2"/>
  </w:style>
  <w:style w:type="character" w:customStyle="1" w:styleId="NoteHeadingChar">
    <w:name w:val="Note Heading Char"/>
    <w:basedOn w:val="DefaultParagraphFont"/>
    <w:link w:val="NoteHeading"/>
    <w:uiPriority w:val="99"/>
    <w:semiHidden/>
    <w:rsid w:val="002851E2"/>
    <w:rPr>
      <w:rFonts w:ascii="Times New Roman" w:hAnsi="Times New Roman" w:cs="Times New Roman"/>
      <w:sz w:val="26"/>
    </w:rPr>
  </w:style>
  <w:style w:type="paragraph" w:styleId="PlainText">
    <w:name w:val="Plain Text"/>
    <w:basedOn w:val="Normal"/>
    <w:link w:val="PlainTextChar"/>
    <w:uiPriority w:val="99"/>
    <w:semiHidden/>
    <w:unhideWhenUsed/>
    <w:rsid w:val="002851E2"/>
    <w:rPr>
      <w:rFonts w:ascii="Consolas" w:hAnsi="Consolas" w:cs="Consolas"/>
      <w:sz w:val="21"/>
      <w:szCs w:val="21"/>
    </w:rPr>
  </w:style>
  <w:style w:type="character" w:customStyle="1" w:styleId="PlainTextChar">
    <w:name w:val="Plain Text Char"/>
    <w:basedOn w:val="DefaultParagraphFont"/>
    <w:link w:val="PlainText"/>
    <w:uiPriority w:val="99"/>
    <w:semiHidden/>
    <w:rsid w:val="002851E2"/>
    <w:rPr>
      <w:rFonts w:ascii="Consolas" w:hAnsi="Consolas" w:cs="Consolas"/>
      <w:sz w:val="21"/>
      <w:szCs w:val="21"/>
    </w:rPr>
  </w:style>
  <w:style w:type="paragraph" w:styleId="Quote">
    <w:name w:val="Quote"/>
    <w:basedOn w:val="Normal"/>
    <w:next w:val="Normal"/>
    <w:link w:val="QuoteChar"/>
    <w:uiPriority w:val="29"/>
    <w:qFormat/>
    <w:rsid w:val="002851E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851E2"/>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2851E2"/>
  </w:style>
  <w:style w:type="character" w:customStyle="1" w:styleId="SalutationChar">
    <w:name w:val="Salutation Char"/>
    <w:basedOn w:val="DefaultParagraphFont"/>
    <w:link w:val="Salutation"/>
    <w:uiPriority w:val="99"/>
    <w:semiHidden/>
    <w:rsid w:val="002851E2"/>
    <w:rPr>
      <w:rFonts w:ascii="Times New Roman" w:hAnsi="Times New Roman" w:cs="Times New Roman"/>
      <w:sz w:val="26"/>
    </w:rPr>
  </w:style>
  <w:style w:type="paragraph" w:styleId="Signature">
    <w:name w:val="Signature"/>
    <w:basedOn w:val="Normal"/>
    <w:link w:val="SignatureChar"/>
    <w:uiPriority w:val="99"/>
    <w:semiHidden/>
    <w:unhideWhenUsed/>
    <w:rsid w:val="002851E2"/>
    <w:pPr>
      <w:ind w:left="4320"/>
    </w:pPr>
  </w:style>
  <w:style w:type="character" w:customStyle="1" w:styleId="SignatureChar">
    <w:name w:val="Signature Char"/>
    <w:basedOn w:val="DefaultParagraphFont"/>
    <w:link w:val="Signature"/>
    <w:uiPriority w:val="99"/>
    <w:semiHidden/>
    <w:rsid w:val="002851E2"/>
    <w:rPr>
      <w:rFonts w:ascii="Times New Roman" w:hAnsi="Times New Roman" w:cs="Times New Roman"/>
      <w:sz w:val="26"/>
    </w:rPr>
  </w:style>
  <w:style w:type="paragraph" w:styleId="Subtitle">
    <w:name w:val="Subtitle"/>
    <w:basedOn w:val="Normal"/>
    <w:next w:val="Normal"/>
    <w:link w:val="SubtitleChar"/>
    <w:uiPriority w:val="11"/>
    <w:qFormat/>
    <w:rsid w:val="002851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51E2"/>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2851E2"/>
    <w:pPr>
      <w:ind w:left="220" w:hanging="220"/>
    </w:pPr>
  </w:style>
  <w:style w:type="paragraph" w:styleId="TableofFigures">
    <w:name w:val="table of figures"/>
    <w:basedOn w:val="Normal"/>
    <w:next w:val="Normal"/>
    <w:uiPriority w:val="99"/>
    <w:semiHidden/>
    <w:unhideWhenUsed/>
    <w:rsid w:val="002851E2"/>
  </w:style>
  <w:style w:type="paragraph" w:styleId="Title">
    <w:name w:val="Title"/>
    <w:basedOn w:val="Normal"/>
    <w:next w:val="Normal"/>
    <w:link w:val="TitleChar"/>
    <w:uiPriority w:val="10"/>
    <w:qFormat/>
    <w:rsid w:val="002851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1E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851E2"/>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2851E2"/>
    <w:pPr>
      <w:spacing w:after="100"/>
    </w:pPr>
  </w:style>
  <w:style w:type="paragraph" w:styleId="TOC2">
    <w:name w:val="toc 2"/>
    <w:basedOn w:val="Normal"/>
    <w:next w:val="Normal"/>
    <w:uiPriority w:val="39"/>
    <w:semiHidden/>
    <w:unhideWhenUsed/>
    <w:rsid w:val="002851E2"/>
    <w:pPr>
      <w:spacing w:after="100"/>
      <w:ind w:left="220"/>
    </w:pPr>
  </w:style>
  <w:style w:type="paragraph" w:styleId="TOC3">
    <w:name w:val="toc 3"/>
    <w:basedOn w:val="Normal"/>
    <w:next w:val="Normal"/>
    <w:uiPriority w:val="39"/>
    <w:semiHidden/>
    <w:unhideWhenUsed/>
    <w:rsid w:val="002851E2"/>
    <w:pPr>
      <w:spacing w:after="100"/>
      <w:ind w:left="440"/>
    </w:pPr>
  </w:style>
  <w:style w:type="paragraph" w:styleId="TOC4">
    <w:name w:val="toc 4"/>
    <w:basedOn w:val="Normal"/>
    <w:next w:val="Normal"/>
    <w:uiPriority w:val="39"/>
    <w:semiHidden/>
    <w:unhideWhenUsed/>
    <w:rsid w:val="002851E2"/>
    <w:pPr>
      <w:spacing w:after="100"/>
      <w:ind w:left="660"/>
    </w:pPr>
  </w:style>
  <w:style w:type="paragraph" w:styleId="TOC5">
    <w:name w:val="toc 5"/>
    <w:basedOn w:val="Normal"/>
    <w:next w:val="Normal"/>
    <w:uiPriority w:val="39"/>
    <w:semiHidden/>
    <w:unhideWhenUsed/>
    <w:rsid w:val="002851E2"/>
    <w:pPr>
      <w:spacing w:after="100"/>
      <w:ind w:left="880"/>
    </w:pPr>
  </w:style>
  <w:style w:type="paragraph" w:styleId="TOC6">
    <w:name w:val="toc 6"/>
    <w:basedOn w:val="Normal"/>
    <w:next w:val="Normal"/>
    <w:uiPriority w:val="39"/>
    <w:semiHidden/>
    <w:unhideWhenUsed/>
    <w:rsid w:val="002851E2"/>
    <w:pPr>
      <w:spacing w:after="100"/>
      <w:ind w:left="1100"/>
    </w:pPr>
  </w:style>
  <w:style w:type="paragraph" w:styleId="TOC7">
    <w:name w:val="toc 7"/>
    <w:basedOn w:val="Normal"/>
    <w:next w:val="Normal"/>
    <w:uiPriority w:val="39"/>
    <w:semiHidden/>
    <w:unhideWhenUsed/>
    <w:rsid w:val="002851E2"/>
    <w:pPr>
      <w:spacing w:after="100"/>
      <w:ind w:left="1320"/>
    </w:pPr>
  </w:style>
  <w:style w:type="paragraph" w:styleId="TOC8">
    <w:name w:val="toc 8"/>
    <w:basedOn w:val="Normal"/>
    <w:next w:val="Normal"/>
    <w:uiPriority w:val="39"/>
    <w:semiHidden/>
    <w:unhideWhenUsed/>
    <w:rsid w:val="002851E2"/>
    <w:pPr>
      <w:spacing w:after="100"/>
      <w:ind w:left="1540"/>
    </w:pPr>
  </w:style>
  <w:style w:type="paragraph" w:styleId="TOC9">
    <w:name w:val="toc 9"/>
    <w:basedOn w:val="Normal"/>
    <w:next w:val="Normal"/>
    <w:uiPriority w:val="39"/>
    <w:semiHidden/>
    <w:unhideWhenUsed/>
    <w:rsid w:val="002851E2"/>
    <w:pPr>
      <w:spacing w:after="100"/>
      <w:ind w:left="1760"/>
    </w:pPr>
  </w:style>
  <w:style w:type="paragraph" w:styleId="TOCHeading">
    <w:name w:val="TOC Heading"/>
    <w:basedOn w:val="Heading1"/>
    <w:next w:val="Normal"/>
    <w:uiPriority w:val="39"/>
    <w:semiHidden/>
    <w:unhideWhenUsed/>
    <w:qFormat/>
    <w:rsid w:val="002851E2"/>
    <w:pPr>
      <w:numPr>
        <w:numId w:val="0"/>
      </w:numPr>
      <w:outlineLvl w:val="9"/>
    </w:pPr>
  </w:style>
  <w:style w:type="paragraph" w:customStyle="1" w:styleId="FERCparanumber">
    <w:name w:val="FERC paranumber"/>
    <w:basedOn w:val="Normal"/>
    <w:link w:val="FERCparanumberChar"/>
    <w:qFormat/>
    <w:rsid w:val="002851E2"/>
    <w:pPr>
      <w:widowControl/>
      <w:numPr>
        <w:numId w:val="34"/>
      </w:numPr>
      <w:spacing w:after="260"/>
    </w:pPr>
  </w:style>
  <w:style w:type="character" w:customStyle="1" w:styleId="FERCparanumberChar">
    <w:name w:val="FERC paranumber Char"/>
    <w:basedOn w:val="DefaultParagraphFont"/>
    <w:link w:val="FERCparanumber"/>
    <w:rsid w:val="002851E2"/>
    <w:rPr>
      <w:rFonts w:ascii="Times New Roman" w:hAnsi="Times New Roman" w:cs="Times New Roman"/>
      <w:sz w:val="26"/>
    </w:rPr>
  </w:style>
  <w:style w:type="character" w:styleId="PageNumber">
    <w:name w:val="page number"/>
    <w:basedOn w:val="DefaultParagraphFont"/>
    <w:rsid w:val="002851E2"/>
  </w:style>
  <w:style w:type="table" w:styleId="TableGrid">
    <w:name w:val="Table Grid"/>
    <w:basedOn w:val="TableNormal"/>
    <w:rsid w:val="002851E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1E2"/>
    <w:rPr>
      <w:color w:val="0563C1" w:themeColor="hyperlink"/>
      <w:u w:val="single"/>
    </w:rPr>
  </w:style>
  <w:style w:type="character" w:customStyle="1" w:styleId="Heading1Char">
    <w:name w:val="Heading 1 Char"/>
    <w:basedOn w:val="DefaultParagraphFont"/>
    <w:link w:val="Heading1"/>
    <w:uiPriority w:val="9"/>
    <w:rsid w:val="002851E2"/>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2851E2"/>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2851E2"/>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2851E2"/>
    <w:rPr>
      <w:rFonts w:ascii="Times New Roman" w:hAnsi="Times New Roman" w:cs="Times New Roman"/>
      <w:b/>
      <w:sz w:val="26"/>
      <w:vertAlign w:val="superscript"/>
    </w:rPr>
  </w:style>
  <w:style w:type="paragraph" w:customStyle="1" w:styleId="FERCNopara">
    <w:name w:val="FERC Nopara"/>
    <w:basedOn w:val="Normal"/>
    <w:uiPriority w:val="1"/>
    <w:qFormat/>
    <w:rsid w:val="002851E2"/>
    <w:pPr>
      <w:spacing w:after="260"/>
      <w:ind w:firstLine="720"/>
    </w:pPr>
  </w:style>
  <w:style w:type="character" w:styleId="CommentReference">
    <w:name w:val="annotation reference"/>
    <w:basedOn w:val="DefaultParagraphFont"/>
    <w:uiPriority w:val="99"/>
    <w:unhideWhenUsed/>
    <w:rsid w:val="002851E2"/>
    <w:rPr>
      <w:sz w:val="16"/>
      <w:szCs w:val="16"/>
    </w:rPr>
  </w:style>
  <w:style w:type="character" w:styleId="UnresolvedMention">
    <w:name w:val="Unresolved Mention"/>
    <w:basedOn w:val="DefaultParagraphFont"/>
    <w:uiPriority w:val="99"/>
    <w:unhideWhenUsed/>
    <w:rsid w:val="002851E2"/>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405D15"/>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F17F1A"/>
    <w:rPr>
      <w:color w:val="954F72" w:themeColor="followedHyperlink"/>
      <w:u w:val="single"/>
    </w:rPr>
  </w:style>
  <w:style w:type="character" w:styleId="Mention">
    <w:name w:val="Mention"/>
    <w:basedOn w:val="DefaultParagraphFont"/>
    <w:uiPriority w:val="99"/>
    <w:unhideWhenUsed/>
    <w:rsid w:val="007A190E"/>
    <w:rPr>
      <w:color w:val="2B579A"/>
      <w:shd w:val="clear" w:color="auto" w:fill="E1DFDD"/>
    </w:rPr>
  </w:style>
  <w:style w:type="character" w:styleId="PlaceholderText">
    <w:name w:val="Placeholder Text"/>
    <w:basedOn w:val="DefaultParagraphFont"/>
    <w:uiPriority w:val="99"/>
    <w:semiHidden/>
    <w:rsid w:val="00405D15"/>
    <w:rPr>
      <w:color w:val="808080"/>
    </w:rPr>
  </w:style>
  <w:style w:type="paragraph" w:styleId="Revision">
    <w:name w:val="Revision"/>
    <w:hidden/>
    <w:uiPriority w:val="99"/>
    <w:semiHidden/>
    <w:rsid w:val="00C14954"/>
    <w:pPr>
      <w:spacing w:after="0" w:line="240" w:lineRule="auto"/>
    </w:pPr>
    <w:rPr>
      <w:rFonts w:ascii="Times New Roman" w:hAnsi="Times New Roman" w:cs="Times New Roman"/>
      <w:sz w:val="26"/>
    </w:rPr>
  </w:style>
  <w:style w:type="character" w:customStyle="1" w:styleId="Heading3Char">
    <w:name w:val="Heading 3 Char"/>
    <w:basedOn w:val="DefaultParagraphFont"/>
    <w:link w:val="Heading3"/>
    <w:uiPriority w:val="9"/>
    <w:rsid w:val="00BF7B2D"/>
    <w:rPr>
      <w:rFonts w:ascii="Times New Roman" w:hAnsi="Times New Roman" w:eastAsiaTheme="majorEastAsia" w:cs="Times New Roman"/>
      <w:b/>
      <w:kern w:val="32"/>
      <w:sz w:val="26"/>
      <w:szCs w:val="24"/>
      <w:u w:val="single"/>
    </w:rPr>
  </w:style>
  <w:style w:type="paragraph" w:customStyle="1" w:styleId="paragraph">
    <w:name w:val="paragraph"/>
    <w:basedOn w:val="Normal"/>
    <w:rsid w:val="002677F8"/>
    <w:pPr>
      <w:widowControl/>
      <w:spacing w:before="100" w:beforeAutospacing="1" w:after="100" w:afterAutospacing="1"/>
    </w:pPr>
    <w:rPr>
      <w:rFonts w:eastAsia="Times New Roman"/>
      <w:sz w:val="24"/>
      <w:szCs w:val="24"/>
    </w:rPr>
  </w:style>
  <w:style w:type="character" w:customStyle="1" w:styleId="normaltextrun">
    <w:name w:val="normaltextrun"/>
    <w:basedOn w:val="DefaultParagraphFont"/>
    <w:rsid w:val="002677F8"/>
  </w:style>
  <w:style w:type="character" w:customStyle="1" w:styleId="eop">
    <w:name w:val="eop"/>
    <w:basedOn w:val="DefaultParagraphFont"/>
    <w:rsid w:val="0026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media/february-2021-cold-weather-outages-texas-and-south-central-united-states-ferc-nerc-and" TargetMode="External" /><Relationship Id="rId2" Type="http://schemas.openxmlformats.org/officeDocument/2006/relationships/hyperlink" Target="https://www.ferc.gov/media/transcript-january-2023-commission-meeting%20" TargetMode="External" /><Relationship Id="rId3" Type="http://schemas.openxmlformats.org/officeDocument/2006/relationships/hyperlink" Target="https://www.ferc.gov/media/transcript-february-2023-commission-meeting%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B27FF34-C7F4-47C4-BEBC-8D85FE565C26}">
  <ds:schemaRefs>
    <ds:schemaRef ds:uri="http://schemas.openxmlformats.org/officeDocument/2006/bibliography"/>
  </ds:schemaRefs>
</ds:datastoreItem>
</file>

<file path=customXml/itemProps2.xml><?xml version="1.0" encoding="utf-8"?>
<ds:datastoreItem xmlns:ds="http://schemas.openxmlformats.org/officeDocument/2006/customXml" ds:itemID="{4D5E9237-9E3F-4B02-8A86-6DB8659DADF1}">
  <ds:schemaRefs>
    <ds:schemaRef ds:uri="http://schemas.microsoft.com/sharepoint/v3/contenttype/forms"/>
  </ds:schemaRefs>
</ds:datastoreItem>
</file>

<file path=customXml/itemProps3.xml><?xml version="1.0" encoding="utf-8"?>
<ds:datastoreItem xmlns:ds="http://schemas.openxmlformats.org/officeDocument/2006/customXml" ds:itemID="{DC7F12F6-979F-4997-8518-7A8118688EFF}">
  <ds:schemaRefs>
    <ds:schemaRef ds:uri="Microsoft.SharePoint.Taxonomy.ContentTypeSync"/>
  </ds:schemaRefs>
</ds:datastoreItem>
</file>

<file path=customXml/itemProps4.xml><?xml version="1.0" encoding="utf-8"?>
<ds:datastoreItem xmlns:ds="http://schemas.openxmlformats.org/officeDocument/2006/customXml" ds:itemID="{18B2B5CE-2F94-46B0-9C7E-94C0CF75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D15ACA-2CFD-4477-A900-698C968F93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20</Pages>
  <Words>4919</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2024-02-14T19:44:00Z</dcterms:created>
  <dcterms:modified xsi:type="dcterms:W3CDTF">2024-02-15T15:43:00Z</dcterms:modified>
</cp:coreProperties>
</file>