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2E8C" w:rsidRPr="00322C62" w:rsidP="005F6B2D" w14:paraId="02680949" w14:textId="0C291498">
      <w:pPr>
        <w:spacing w:after="0" w:line="240" w:lineRule="auto"/>
        <w:jc w:val="right"/>
        <w:rPr>
          <w:rFonts w:eastAsia="Calibri" w:cs="Segoe UI"/>
          <w:b/>
          <w:bCs/>
          <w:kern w:val="0"/>
          <w14:ligatures w14:val="none"/>
        </w:rPr>
      </w:pPr>
      <w:r w:rsidRPr="00322C62">
        <w:rPr>
          <w:rFonts w:cs="Segoe UI"/>
          <w:b/>
          <w:bCs/>
        </w:rPr>
        <w:t>FTA Program Evaluation for Processes and Outcomes</w:t>
      </w:r>
    </w:p>
    <w:p w:rsidR="005F6B2D" w:rsidRPr="00322C62" w:rsidP="005F6B2D" w14:paraId="3DCCCB9C" w14:textId="41D779CA">
      <w:pPr>
        <w:spacing w:after="0" w:line="240" w:lineRule="auto"/>
        <w:jc w:val="right"/>
        <w:rPr>
          <w:rFonts w:eastAsia="Calibri" w:cs="Segoe UI"/>
          <w:kern w:val="0"/>
          <w14:ligatures w14:val="none"/>
        </w:rPr>
      </w:pPr>
      <w:r w:rsidRPr="00322C62">
        <w:rPr>
          <w:rFonts w:eastAsia="Calibri" w:cs="Segoe UI"/>
          <w:b/>
          <w:kern w:val="0"/>
          <w14:ligatures w14:val="none"/>
        </w:rPr>
        <w:t>OMB CONTROL NUMBER: 2132-XXXX</w:t>
      </w:r>
      <w:r w:rsidRPr="00322C62">
        <w:rPr>
          <w:rFonts w:eastAsia="Calibri" w:cs="Segoe UI"/>
          <w:b/>
          <w:kern w:val="0"/>
          <w14:ligatures w14:val="none"/>
        </w:rPr>
        <w:br/>
        <w:t>EXPIRATION DATE: mm/dd/</w:t>
      </w:r>
      <w:r w:rsidRPr="00322C62">
        <w:rPr>
          <w:rFonts w:eastAsia="Calibri" w:cs="Segoe UI"/>
          <w:b/>
          <w:kern w:val="0"/>
          <w14:ligatures w14:val="none"/>
        </w:rPr>
        <w:t>yyyy</w:t>
      </w:r>
    </w:p>
    <w:p w:rsidR="005F6B2D" w:rsidRPr="00322C62" w:rsidP="005F6B2D" w14:paraId="74ABFE27" w14:textId="77777777">
      <w:pPr>
        <w:spacing w:after="0" w:line="240" w:lineRule="auto"/>
        <w:rPr>
          <w:rFonts w:eastAsia="Calibri" w:cs="Segoe UI"/>
          <w:kern w:val="0"/>
          <w14:ligatures w14:val="none"/>
        </w:rPr>
      </w:pPr>
    </w:p>
    <w:p w:rsidR="005F6B2D" w:rsidRPr="00322C62" w:rsidP="005F6B2D" w14:paraId="0542203F" w14:textId="0DE14DB7">
      <w:pPr>
        <w:spacing w:after="0" w:line="240" w:lineRule="auto"/>
        <w:rPr>
          <w:rFonts w:eastAsia="Calibri" w:cs="Segoe UI"/>
          <w:b/>
          <w:kern w:val="0"/>
          <w14:ligatures w14:val="none"/>
        </w:rPr>
      </w:pPr>
      <w:r w:rsidRPr="00322C62">
        <w:rPr>
          <w:rFonts w:eastAsia="Calibri" w:cs="Segoe UI"/>
          <w:b/>
          <w:kern w:val="0"/>
          <w14:ligatures w14:val="none"/>
        </w:rPr>
        <w:t>Paperwork Reduction Act Burden Statement</w:t>
      </w:r>
      <w:r w:rsidRPr="00322C62" w:rsidR="00FC2E8C">
        <w:rPr>
          <w:rFonts w:eastAsia="Calibri" w:cs="Segoe UI"/>
          <w:b/>
          <w:kern w:val="0"/>
          <w14:ligatures w14:val="none"/>
        </w:rPr>
        <w:t xml:space="preserve">: </w:t>
      </w:r>
    </w:p>
    <w:p w:rsidR="005F6B2D" w:rsidRPr="00322C62" w:rsidP="005F6B2D" w14:paraId="54DBD0F3" w14:textId="77777777">
      <w:pPr>
        <w:spacing w:after="0" w:line="240" w:lineRule="auto"/>
        <w:rPr>
          <w:rFonts w:eastAsia="Calibri" w:cs="Segoe UI"/>
          <w:kern w:val="0"/>
          <w14:ligatures w14:val="none"/>
        </w:rPr>
      </w:pPr>
    </w:p>
    <w:p w:rsidR="005F6B2D" w:rsidRPr="00322C62" w:rsidP="005F6B2D" w14:paraId="66F2E086" w14:textId="59ABD55A">
      <w:pPr>
        <w:spacing w:after="0" w:line="240" w:lineRule="auto"/>
        <w:rPr>
          <w:rFonts w:eastAsia="Calibri" w:cs="Segoe UI"/>
          <w:kern w:val="0"/>
          <w:sz w:val="20"/>
          <w:szCs w:val="20"/>
          <w14:ligatures w14:val="none"/>
        </w:rPr>
      </w:pPr>
      <w:r w:rsidRPr="00322C62">
        <w:rPr>
          <w:rFonts w:eastAsia="Calibri" w:cs="Segoe UI"/>
          <w:kern w:val="0"/>
          <w:sz w:val="20"/>
          <w:szCs w:val="2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322C62">
        <w:rPr>
          <w:rFonts w:eastAsia="Calibri" w:cs="Segoe UI"/>
          <w:color w:val="FF0000"/>
          <w:kern w:val="0"/>
          <w:sz w:val="20"/>
          <w:szCs w:val="20"/>
          <w14:ligatures w14:val="none"/>
        </w:rPr>
        <w:t>2132-XXXX</w:t>
      </w:r>
      <w:r w:rsidRPr="00322C62">
        <w:rPr>
          <w:rFonts w:eastAsia="Calibri" w:cs="Segoe UI"/>
          <w:kern w:val="0"/>
          <w:sz w:val="20"/>
          <w:szCs w:val="20"/>
          <w14:ligatures w14:val="none"/>
        </w:rPr>
        <w:t xml:space="preserve">.  Public reporting for this collection of information is estimated to be approximately </w:t>
      </w:r>
      <w:r w:rsidRPr="00322C62" w:rsidR="00A444F9">
        <w:rPr>
          <w:rFonts w:eastAsia="Calibri" w:cs="Segoe UI"/>
          <w:kern w:val="0"/>
          <w:sz w:val="20"/>
          <w:szCs w:val="20"/>
          <w14:ligatures w14:val="none"/>
        </w:rPr>
        <w:t>0</w:t>
      </w:r>
      <w:r w:rsidRPr="00322C62" w:rsidR="00FC2E8C">
        <w:rPr>
          <w:rFonts w:eastAsia="Calibri" w:cs="Segoe UI"/>
          <w:kern w:val="0"/>
          <w:sz w:val="20"/>
          <w:szCs w:val="20"/>
          <w14:ligatures w14:val="none"/>
        </w:rPr>
        <w:t xml:space="preserve">.33 hours </w:t>
      </w:r>
      <w:r w:rsidRPr="00322C62" w:rsidR="00A444F9">
        <w:rPr>
          <w:rFonts w:eastAsia="Calibri" w:cs="Segoe UI"/>
          <w:kern w:val="0"/>
          <w:sz w:val="20"/>
          <w:szCs w:val="20"/>
          <w14:ligatures w14:val="none"/>
        </w:rPr>
        <w:t xml:space="preserve">per response </w:t>
      </w:r>
      <w:r w:rsidRPr="00322C62" w:rsidR="00FC2E8C">
        <w:rPr>
          <w:rFonts w:eastAsia="Calibri" w:cs="Segoe UI"/>
          <w:kern w:val="0"/>
          <w:sz w:val="20"/>
          <w:szCs w:val="20"/>
          <w14:ligatures w14:val="none"/>
        </w:rPr>
        <w:t xml:space="preserve">for survey participants and 2.5 hours </w:t>
      </w:r>
      <w:r w:rsidRPr="00322C62" w:rsidR="00A444F9">
        <w:rPr>
          <w:rFonts w:eastAsia="Calibri" w:cs="Segoe UI"/>
          <w:kern w:val="0"/>
          <w:sz w:val="20"/>
          <w:szCs w:val="20"/>
          <w14:ligatures w14:val="none"/>
        </w:rPr>
        <w:t xml:space="preserve">per response </w:t>
      </w:r>
      <w:r w:rsidRPr="00322C62" w:rsidR="00FC2E8C">
        <w:rPr>
          <w:rFonts w:eastAsia="Calibri" w:cs="Segoe UI"/>
          <w:kern w:val="0"/>
          <w:sz w:val="20"/>
          <w:szCs w:val="20"/>
          <w14:ligatures w14:val="none"/>
        </w:rPr>
        <w:t>for focus group participants</w:t>
      </w:r>
      <w:r w:rsidRPr="00322C62">
        <w:rPr>
          <w:rFonts w:eastAsia="Calibri" w:cs="Segoe UI"/>
          <w:kern w:val="0"/>
          <w:sz w:val="20"/>
          <w:szCs w:val="20"/>
          <w14:ligatures w14:val="none"/>
        </w:rPr>
        <w:t>, including the time for reviewing instructions, searching existing data sources, gathering and maintaining the data needed, completing and reviewing the collection of information.  All responses to this collection of information are</w:t>
      </w:r>
      <w:r w:rsidRPr="00322C62" w:rsidR="00A444F9">
        <w:rPr>
          <w:rFonts w:eastAsia="Calibri" w:cs="Segoe UI"/>
          <w:kern w:val="0"/>
          <w:sz w:val="20"/>
          <w:szCs w:val="20"/>
          <w14:ligatures w14:val="none"/>
        </w:rPr>
        <w:t xml:space="preserve"> </w:t>
      </w:r>
      <w:r w:rsidRPr="00322C62">
        <w:rPr>
          <w:rFonts w:eastAsia="Calibri" w:cs="Segoe UI"/>
          <w:kern w:val="0"/>
          <w:sz w:val="20"/>
          <w:szCs w:val="20"/>
          <w14:ligatures w14:val="none"/>
        </w:rPr>
        <w:t>voluntar</w:t>
      </w:r>
      <w:r w:rsidRPr="00322C62" w:rsidR="00A444F9">
        <w:rPr>
          <w:rFonts w:eastAsia="Calibri" w:cs="Segoe UI"/>
          <w:kern w:val="0"/>
          <w:sz w:val="20"/>
          <w:szCs w:val="20"/>
          <w14:ligatures w14:val="none"/>
        </w:rPr>
        <w:t xml:space="preserve">y. </w:t>
      </w:r>
      <w:r w:rsidRPr="00322C62">
        <w:rPr>
          <w:rFonts w:eastAsia="Calibri" w:cs="Segoe UI"/>
          <w:kern w:val="0"/>
          <w:sz w:val="20"/>
          <w:szCs w:val="20"/>
          <w14:ligatures w14:val="none"/>
        </w:rPr>
        <w:t xml:space="preserve"> Send comments regarding this burden estimate or any other aspect of this collection of information, including suggestions for reducing this burden to: FTA PRA Information Collection Clearance Officer, Federal Transit Administration 1200 New Jersey Avenue, SE #E42-316 Washington, D.C. 20590.</w:t>
      </w:r>
    </w:p>
    <w:p w:rsidR="00F73689" w:rsidP="00845B75" w14:paraId="7C3658D0" w14:textId="534DBB44">
      <w:pPr>
        <w:pStyle w:val="Heading2"/>
        <w:spacing w:after="240"/>
        <w:rPr>
          <w:u w:val="single"/>
        </w:rPr>
      </w:pPr>
      <w:r w:rsidRPr="004958D3">
        <w:rPr>
          <w:u w:val="single"/>
        </w:rPr>
        <w:t>Question Bank Review Instructions</w:t>
      </w:r>
    </w:p>
    <w:p w:rsidR="00E839EC" w:rsidP="00E839EC" w14:paraId="6AEC882E" w14:textId="50A2EBF1">
      <w:pPr>
        <w:pStyle w:val="Heading3"/>
      </w:pPr>
      <w:r>
        <w:t>ASSUMPTIONS</w:t>
      </w:r>
    </w:p>
    <w:p w:rsidR="003814DD" w:rsidRPr="003B61AC" w:rsidP="003814DD" w14:paraId="14A2506B" w14:textId="1E5A4587">
      <w:pPr>
        <w:pStyle w:val="BulletParagraph"/>
        <w:rPr>
          <w:sz w:val="20"/>
          <w:szCs w:val="20"/>
        </w:rPr>
      </w:pPr>
      <w:r w:rsidRPr="003B61AC">
        <w:rPr>
          <w:sz w:val="20"/>
          <w:szCs w:val="20"/>
        </w:rPr>
        <w:t xml:space="preserve">Not all questions in the bank will be used in </w:t>
      </w:r>
      <w:r>
        <w:rPr>
          <w:sz w:val="20"/>
          <w:szCs w:val="20"/>
        </w:rPr>
        <w:t xml:space="preserve">any single </w:t>
      </w:r>
      <w:r w:rsidRPr="003B61AC">
        <w:rPr>
          <w:sz w:val="20"/>
          <w:szCs w:val="20"/>
        </w:rPr>
        <w:t>evaluation. The title of the survey and/or focus group, as well as instructions sent to respondents, will make it clear what FTA program the survey is discussing.</w:t>
      </w:r>
      <w:r w:rsidRPr="003814DD">
        <w:rPr>
          <w:sz w:val="20"/>
          <w:szCs w:val="20"/>
        </w:rPr>
        <w:t xml:space="preserve"> </w:t>
      </w:r>
      <w:r>
        <w:rPr>
          <w:sz w:val="20"/>
          <w:szCs w:val="20"/>
        </w:rPr>
        <w:t xml:space="preserve"> A sub-set of q</w:t>
      </w:r>
      <w:r w:rsidRPr="003B61AC">
        <w:rPr>
          <w:sz w:val="20"/>
          <w:szCs w:val="20"/>
        </w:rPr>
        <w:t xml:space="preserve">uestions </w:t>
      </w:r>
      <w:r>
        <w:rPr>
          <w:sz w:val="20"/>
          <w:szCs w:val="20"/>
        </w:rPr>
        <w:t xml:space="preserve">can </w:t>
      </w:r>
      <w:r w:rsidRPr="003B61AC">
        <w:rPr>
          <w:sz w:val="20"/>
          <w:szCs w:val="20"/>
        </w:rPr>
        <w:t xml:space="preserve">be selected from the bank to evaluate </w:t>
      </w:r>
      <w:r>
        <w:rPr>
          <w:sz w:val="20"/>
          <w:szCs w:val="20"/>
        </w:rPr>
        <w:t xml:space="preserve">an </w:t>
      </w:r>
      <w:r w:rsidRPr="003B61AC">
        <w:rPr>
          <w:sz w:val="20"/>
          <w:szCs w:val="20"/>
        </w:rPr>
        <w:t xml:space="preserve">FTA program. </w:t>
      </w:r>
    </w:p>
    <w:p w:rsidR="007B0B1D" w:rsidP="008A0CCC" w14:paraId="64AB6C8B" w14:textId="5EFEB8C5">
      <w:pPr>
        <w:pStyle w:val="BulletParagraph"/>
        <w:rPr>
          <w:sz w:val="20"/>
          <w:szCs w:val="20"/>
        </w:rPr>
      </w:pPr>
      <w:r>
        <w:rPr>
          <w:sz w:val="20"/>
          <w:szCs w:val="20"/>
        </w:rPr>
        <w:t>The Question Bank</w:t>
      </w:r>
      <w:r w:rsidR="00776965">
        <w:rPr>
          <w:sz w:val="20"/>
          <w:szCs w:val="20"/>
        </w:rPr>
        <w:t xml:space="preserve"> </w:t>
      </w:r>
      <w:r w:rsidRPr="00E74CEC" w:rsidR="00776965">
        <w:rPr>
          <w:sz w:val="20"/>
          <w:szCs w:val="20"/>
        </w:rPr>
        <w:t>of 1</w:t>
      </w:r>
      <w:r w:rsidRPr="00F94D85" w:rsidR="00E74CEC">
        <w:rPr>
          <w:sz w:val="20"/>
          <w:szCs w:val="20"/>
        </w:rPr>
        <w:t>61</w:t>
      </w:r>
      <w:r w:rsidRPr="00E74CEC" w:rsidR="00776965">
        <w:rPr>
          <w:sz w:val="20"/>
          <w:szCs w:val="20"/>
        </w:rPr>
        <w:t xml:space="preserve"> questions </w:t>
      </w:r>
      <w:r w:rsidRPr="00E74CEC">
        <w:rPr>
          <w:sz w:val="20"/>
          <w:szCs w:val="20"/>
        </w:rPr>
        <w:t>can</w:t>
      </w:r>
      <w:r>
        <w:rPr>
          <w:sz w:val="20"/>
          <w:szCs w:val="20"/>
        </w:rPr>
        <w:t xml:space="preserve"> be used to </w:t>
      </w:r>
      <w:r w:rsidR="00B150E1">
        <w:rPr>
          <w:sz w:val="20"/>
          <w:szCs w:val="20"/>
        </w:rPr>
        <w:t>query</w:t>
      </w:r>
      <w:r w:rsidR="00795293">
        <w:rPr>
          <w:sz w:val="20"/>
          <w:szCs w:val="20"/>
        </w:rPr>
        <w:t xml:space="preserve"> recipients </w:t>
      </w:r>
      <w:r w:rsidR="008C5C7F">
        <w:rPr>
          <w:sz w:val="20"/>
          <w:szCs w:val="20"/>
        </w:rPr>
        <w:t xml:space="preserve">(e.g., State DOTs, tribal entities, </w:t>
      </w:r>
      <w:r w:rsidR="005234A8">
        <w:rPr>
          <w:sz w:val="20"/>
          <w:szCs w:val="20"/>
        </w:rPr>
        <w:t xml:space="preserve">transit agencies) </w:t>
      </w:r>
      <w:r w:rsidR="00D376FF">
        <w:rPr>
          <w:sz w:val="20"/>
          <w:szCs w:val="20"/>
        </w:rPr>
        <w:t xml:space="preserve">of </w:t>
      </w:r>
      <w:r w:rsidR="009F6CA4">
        <w:rPr>
          <w:sz w:val="20"/>
          <w:szCs w:val="20"/>
        </w:rPr>
        <w:t xml:space="preserve">FTA </w:t>
      </w:r>
      <w:r w:rsidR="00D376FF">
        <w:rPr>
          <w:sz w:val="20"/>
          <w:szCs w:val="20"/>
        </w:rPr>
        <w:t xml:space="preserve">program </w:t>
      </w:r>
      <w:r w:rsidR="00356F33">
        <w:rPr>
          <w:sz w:val="20"/>
          <w:szCs w:val="20"/>
        </w:rPr>
        <w:t>funding</w:t>
      </w:r>
      <w:r w:rsidR="00F129DF">
        <w:rPr>
          <w:sz w:val="20"/>
          <w:szCs w:val="20"/>
        </w:rPr>
        <w:t>.</w:t>
      </w:r>
      <w:r w:rsidR="00E832F0">
        <w:rPr>
          <w:sz w:val="20"/>
          <w:szCs w:val="20"/>
        </w:rPr>
        <w:t xml:space="preserve"> These recipients </w:t>
      </w:r>
      <w:r w:rsidR="00014A58">
        <w:rPr>
          <w:sz w:val="20"/>
          <w:szCs w:val="20"/>
        </w:rPr>
        <w:t>execute</w:t>
      </w:r>
      <w:r w:rsidR="00D32BFA">
        <w:rPr>
          <w:sz w:val="20"/>
          <w:szCs w:val="20"/>
        </w:rPr>
        <w:t xml:space="preserve"> eligible activities</w:t>
      </w:r>
      <w:r w:rsidR="007F5570">
        <w:rPr>
          <w:sz w:val="20"/>
          <w:szCs w:val="20"/>
        </w:rPr>
        <w:t xml:space="preserve"> with </w:t>
      </w:r>
      <w:r w:rsidR="00045EAF">
        <w:rPr>
          <w:sz w:val="20"/>
          <w:szCs w:val="20"/>
        </w:rPr>
        <w:t>program funding</w:t>
      </w:r>
      <w:r w:rsidR="00350565">
        <w:rPr>
          <w:sz w:val="20"/>
          <w:szCs w:val="20"/>
        </w:rPr>
        <w:t xml:space="preserve">. </w:t>
      </w:r>
      <w:r w:rsidR="006E6F7C">
        <w:rPr>
          <w:sz w:val="20"/>
          <w:szCs w:val="20"/>
        </w:rPr>
        <w:t xml:space="preserve">Since many </w:t>
      </w:r>
      <w:r w:rsidR="00F00F41">
        <w:rPr>
          <w:sz w:val="20"/>
          <w:szCs w:val="20"/>
        </w:rPr>
        <w:t xml:space="preserve">recipients use funding </w:t>
      </w:r>
      <w:r w:rsidR="00EF7070">
        <w:rPr>
          <w:sz w:val="20"/>
          <w:szCs w:val="20"/>
        </w:rPr>
        <w:t xml:space="preserve">for multiple </w:t>
      </w:r>
      <w:r w:rsidR="001C5955">
        <w:rPr>
          <w:sz w:val="20"/>
          <w:szCs w:val="20"/>
        </w:rPr>
        <w:t>activities, the Question Bank</w:t>
      </w:r>
      <w:r w:rsidR="000D292F">
        <w:rPr>
          <w:sz w:val="20"/>
          <w:szCs w:val="20"/>
        </w:rPr>
        <w:t xml:space="preserve"> refers to both ‘activities’ and ‘projects’ throughout</w:t>
      </w:r>
      <w:r w:rsidR="00DF3FB1">
        <w:rPr>
          <w:sz w:val="20"/>
          <w:szCs w:val="20"/>
        </w:rPr>
        <w:t>.</w:t>
      </w:r>
      <w:r w:rsidR="00F129DF">
        <w:rPr>
          <w:sz w:val="20"/>
          <w:szCs w:val="20"/>
        </w:rPr>
        <w:t xml:space="preserve"> </w:t>
      </w:r>
    </w:p>
    <w:p w:rsidR="00784DC5" w:rsidRPr="003B61AC" w:rsidP="008A0CCC" w14:paraId="515161D3" w14:textId="10E5CC59">
      <w:pPr>
        <w:pStyle w:val="BulletParagraph"/>
        <w:rPr>
          <w:sz w:val="20"/>
          <w:szCs w:val="20"/>
        </w:rPr>
      </w:pPr>
      <w:r w:rsidRPr="003B61AC">
        <w:rPr>
          <w:sz w:val="20"/>
          <w:szCs w:val="20"/>
        </w:rPr>
        <w:t>The questions and response options cannot be change</w:t>
      </w:r>
      <w:r w:rsidRPr="003B61AC" w:rsidR="00B046CA">
        <w:rPr>
          <w:sz w:val="20"/>
          <w:szCs w:val="20"/>
        </w:rPr>
        <w:t xml:space="preserve">d or tailored after OMB approval. </w:t>
      </w:r>
    </w:p>
    <w:p w:rsidR="00375F56" w:rsidRPr="003B61AC" w:rsidP="00375F56" w14:paraId="00DA5EF7" w14:textId="77777777">
      <w:pPr>
        <w:pStyle w:val="BulletParagraph"/>
        <w:rPr>
          <w:sz w:val="20"/>
          <w:szCs w:val="20"/>
        </w:rPr>
      </w:pPr>
      <w:r w:rsidRPr="003B61AC">
        <w:rPr>
          <w:sz w:val="20"/>
          <w:szCs w:val="20"/>
        </w:rPr>
        <w:t xml:space="preserve">This bank will be used for any FTA program evaluation in the next 3 years, through </w:t>
      </w:r>
      <w:r w:rsidRPr="003B61AC">
        <w:rPr>
          <w:b/>
          <w:bCs/>
          <w:sz w:val="20"/>
          <w:szCs w:val="20"/>
        </w:rPr>
        <w:t>2027</w:t>
      </w:r>
      <w:r w:rsidRPr="003B61AC">
        <w:rPr>
          <w:sz w:val="20"/>
          <w:szCs w:val="20"/>
        </w:rPr>
        <w:t xml:space="preserve">. </w:t>
      </w:r>
    </w:p>
    <w:p w:rsidR="00132B05" w:rsidRPr="00132B05" w:rsidP="00132B05" w14:paraId="50E67B25" w14:textId="4C9D688A">
      <w:pPr>
        <w:pStyle w:val="BulletParagraph"/>
        <w:spacing w:after="240"/>
        <w:rPr>
          <w:sz w:val="20"/>
          <w:szCs w:val="20"/>
        </w:rPr>
      </w:pPr>
      <w:r>
        <w:rPr>
          <w:sz w:val="20"/>
          <w:szCs w:val="20"/>
        </w:rPr>
        <w:t>Some of the subject matter is only relevant to a portion of FTA programs (e.g., programs that release a Notice of Funding Opportunity</w:t>
      </w:r>
      <w:r w:rsidR="009D5FDE">
        <w:rPr>
          <w:sz w:val="20"/>
          <w:szCs w:val="20"/>
        </w:rPr>
        <w:t xml:space="preserve"> (NOFO)</w:t>
      </w:r>
      <w:r>
        <w:rPr>
          <w:sz w:val="20"/>
          <w:szCs w:val="20"/>
        </w:rPr>
        <w:t>).</w:t>
      </w:r>
    </w:p>
    <w:p w:rsidR="00C12275" w:rsidRPr="003B61AC" w:rsidP="00875928" w14:paraId="2DDC4597" w14:textId="381B423D">
      <w:pPr>
        <w:pStyle w:val="BulletParagraph"/>
        <w:rPr>
          <w:sz w:val="20"/>
          <w:szCs w:val="20"/>
        </w:rPr>
      </w:pPr>
      <w:r w:rsidRPr="003B61AC">
        <w:rPr>
          <w:sz w:val="20"/>
          <w:szCs w:val="20"/>
        </w:rPr>
        <w:t>Skip-</w:t>
      </w:r>
      <w:r w:rsidRPr="003B61AC" w:rsidR="00282797">
        <w:rPr>
          <w:sz w:val="20"/>
          <w:szCs w:val="20"/>
        </w:rPr>
        <w:t>logic</w:t>
      </w:r>
    </w:p>
    <w:p w:rsidR="00065A52" w:rsidRPr="003B61AC" w:rsidP="00282797" w14:paraId="3B9EEB8D" w14:textId="1498B449">
      <w:pPr>
        <w:pStyle w:val="BulletParagraph"/>
        <w:numPr>
          <w:ilvl w:val="1"/>
          <w:numId w:val="2"/>
        </w:numPr>
        <w:rPr>
          <w:sz w:val="20"/>
          <w:szCs w:val="20"/>
        </w:rPr>
      </w:pPr>
      <w:r w:rsidRPr="003B61AC">
        <w:rPr>
          <w:sz w:val="20"/>
          <w:szCs w:val="20"/>
        </w:rPr>
        <w:t xml:space="preserve">For this version of the draft, the </w:t>
      </w:r>
      <w:r w:rsidRPr="003B61AC" w:rsidR="005377B8">
        <w:rPr>
          <w:sz w:val="20"/>
          <w:szCs w:val="20"/>
        </w:rPr>
        <w:t>o</w:t>
      </w:r>
      <w:r w:rsidRPr="003B61AC" w:rsidR="00282797">
        <w:rPr>
          <w:sz w:val="20"/>
          <w:szCs w:val="20"/>
        </w:rPr>
        <w:t>nly stem logic</w:t>
      </w:r>
      <w:r w:rsidRPr="003B61AC" w:rsidR="0011677B">
        <w:rPr>
          <w:sz w:val="20"/>
          <w:szCs w:val="20"/>
        </w:rPr>
        <w:t xml:space="preserve"> </w:t>
      </w:r>
      <w:r w:rsidRPr="003B61AC" w:rsidR="00941CF8">
        <w:rPr>
          <w:sz w:val="20"/>
          <w:szCs w:val="20"/>
        </w:rPr>
        <w:t>denoted</w:t>
      </w:r>
      <w:r w:rsidRPr="003B61AC" w:rsidR="00B03CB6">
        <w:rPr>
          <w:sz w:val="20"/>
          <w:szCs w:val="20"/>
        </w:rPr>
        <w:t xml:space="preserve"> is for</w:t>
      </w:r>
      <w:r w:rsidRPr="003B61AC" w:rsidR="00941CF8">
        <w:rPr>
          <w:sz w:val="20"/>
          <w:szCs w:val="20"/>
        </w:rPr>
        <w:t xml:space="preserve"> the </w:t>
      </w:r>
      <w:r w:rsidRPr="003B61AC" w:rsidR="003B7EE2">
        <w:rPr>
          <w:sz w:val="20"/>
          <w:szCs w:val="20"/>
        </w:rPr>
        <w:t xml:space="preserve">“Active” vs “Closed” programs per </w:t>
      </w:r>
      <w:r w:rsidRPr="003B61AC" w:rsidR="00FC082B">
        <w:rPr>
          <w:sz w:val="20"/>
          <w:szCs w:val="20"/>
        </w:rPr>
        <w:t>question #4</w:t>
      </w:r>
      <w:r w:rsidRPr="003B61AC" w:rsidR="006C685D">
        <w:rPr>
          <w:sz w:val="20"/>
          <w:szCs w:val="20"/>
        </w:rPr>
        <w:t>.</w:t>
      </w:r>
    </w:p>
    <w:p w:rsidR="00FC082B" w:rsidRPr="003B61AC" w:rsidP="00FC082B" w14:paraId="0EAADB3F" w14:textId="2BA77D95">
      <w:pPr>
        <w:pStyle w:val="BulletParagraph"/>
        <w:numPr>
          <w:ilvl w:val="1"/>
          <w:numId w:val="2"/>
        </w:numPr>
        <w:spacing w:after="240"/>
        <w:rPr>
          <w:sz w:val="20"/>
          <w:szCs w:val="20"/>
        </w:rPr>
      </w:pPr>
      <w:r w:rsidRPr="003B61AC">
        <w:rPr>
          <w:sz w:val="20"/>
          <w:szCs w:val="20"/>
        </w:rPr>
        <w:t>Skip logic will be fully defined and structured in the survey platform</w:t>
      </w:r>
      <w:r w:rsidRPr="003B61AC" w:rsidR="006C685D">
        <w:rPr>
          <w:sz w:val="20"/>
          <w:szCs w:val="20"/>
        </w:rPr>
        <w:t>.</w:t>
      </w:r>
    </w:p>
    <w:p w:rsidR="00503A1C" w:rsidRPr="003B61AC" w:rsidP="001874E3" w14:paraId="255EA231" w14:textId="0C1B0807">
      <w:pPr>
        <w:pStyle w:val="BulletParagraph"/>
        <w:numPr>
          <w:ilvl w:val="1"/>
          <w:numId w:val="2"/>
        </w:numPr>
        <w:rPr>
          <w:sz w:val="20"/>
          <w:szCs w:val="20"/>
        </w:rPr>
      </w:pPr>
      <w:r w:rsidRPr="003B61AC">
        <w:rPr>
          <w:sz w:val="20"/>
          <w:szCs w:val="20"/>
        </w:rPr>
        <w:t xml:space="preserve">Stems </w:t>
      </w:r>
      <w:r w:rsidR="00826B71">
        <w:rPr>
          <w:sz w:val="20"/>
          <w:szCs w:val="20"/>
        </w:rPr>
        <w:t>will</w:t>
      </w:r>
      <w:r w:rsidRPr="003B61AC">
        <w:rPr>
          <w:sz w:val="20"/>
          <w:szCs w:val="20"/>
        </w:rPr>
        <w:t xml:space="preserve"> only be included</w:t>
      </w:r>
      <w:r w:rsidRPr="003B61AC" w:rsidR="00282797">
        <w:rPr>
          <w:sz w:val="20"/>
          <w:szCs w:val="20"/>
        </w:rPr>
        <w:t xml:space="preserve"> if we think there’s a reasonable expectation that the respondents </w:t>
      </w:r>
      <w:r w:rsidRPr="003B61AC">
        <w:rPr>
          <w:sz w:val="20"/>
          <w:szCs w:val="20"/>
        </w:rPr>
        <w:t xml:space="preserve">would say </w:t>
      </w:r>
      <w:r w:rsidRPr="003B61AC" w:rsidR="00282797">
        <w:rPr>
          <w:sz w:val="20"/>
          <w:szCs w:val="20"/>
        </w:rPr>
        <w:t>no</w:t>
      </w:r>
      <w:r w:rsidRPr="003B61AC">
        <w:rPr>
          <w:sz w:val="20"/>
          <w:szCs w:val="20"/>
        </w:rPr>
        <w:t xml:space="preserve"> and therefore skip an entire section of questions</w:t>
      </w:r>
      <w:r w:rsidRPr="003B61AC" w:rsidR="006C685D">
        <w:rPr>
          <w:sz w:val="20"/>
          <w:szCs w:val="20"/>
        </w:rPr>
        <w:t>.</w:t>
      </w:r>
    </w:p>
    <w:p w:rsidR="008A0CCC" w:rsidRPr="003B61AC" w:rsidP="008A0CCC" w14:paraId="1B8BD11E" w14:textId="58D1E9C9">
      <w:pPr>
        <w:pStyle w:val="BulletParagraph"/>
        <w:rPr>
          <w:sz w:val="20"/>
          <w:szCs w:val="20"/>
        </w:rPr>
      </w:pPr>
      <w:r w:rsidRPr="003B61AC">
        <w:rPr>
          <w:sz w:val="20"/>
          <w:szCs w:val="20"/>
        </w:rPr>
        <w:t xml:space="preserve">Technical assistance refers to training and guidance provided by FTA staff to promote the exchange of information related to the planning, design, operation, and management of </w:t>
      </w:r>
      <w:r w:rsidR="007B4A18">
        <w:rPr>
          <w:sz w:val="20"/>
          <w:szCs w:val="20"/>
        </w:rPr>
        <w:t>funded activities</w:t>
      </w:r>
      <w:r w:rsidRPr="003B61AC" w:rsidR="006A41F5">
        <w:rPr>
          <w:sz w:val="20"/>
          <w:szCs w:val="20"/>
        </w:rPr>
        <w:t xml:space="preserve">, regardless of </w:t>
      </w:r>
      <w:r w:rsidRPr="003B61AC" w:rsidR="00AC7BF6">
        <w:rPr>
          <w:sz w:val="20"/>
          <w:szCs w:val="20"/>
        </w:rPr>
        <w:t>form (e.g., br</w:t>
      </w:r>
      <w:r w:rsidRPr="003B61AC" w:rsidR="00D12F22">
        <w:rPr>
          <w:sz w:val="20"/>
          <w:szCs w:val="20"/>
        </w:rPr>
        <w:t>iefings</w:t>
      </w:r>
      <w:r w:rsidRPr="003B61AC" w:rsidR="00844393">
        <w:rPr>
          <w:sz w:val="20"/>
          <w:szCs w:val="20"/>
        </w:rPr>
        <w:t xml:space="preserve">, webinars, </w:t>
      </w:r>
      <w:r w:rsidRPr="003B61AC" w:rsidR="00540A5F">
        <w:rPr>
          <w:sz w:val="20"/>
          <w:szCs w:val="20"/>
        </w:rPr>
        <w:t>formal training)</w:t>
      </w:r>
      <w:r w:rsidRPr="003B61AC">
        <w:rPr>
          <w:sz w:val="20"/>
          <w:szCs w:val="20"/>
        </w:rPr>
        <w:t xml:space="preserve">. </w:t>
      </w:r>
    </w:p>
    <w:p w:rsidR="00692D8A" w:rsidRPr="003B61AC" w:rsidP="00182ECE" w14:paraId="24BCDC9B" w14:textId="39BD35F5">
      <w:pPr>
        <w:pStyle w:val="BulletParagraph"/>
        <w:spacing w:after="240"/>
        <w:rPr>
          <w:sz w:val="20"/>
          <w:szCs w:val="20"/>
        </w:rPr>
      </w:pPr>
      <w:r w:rsidRPr="003B61AC">
        <w:rPr>
          <w:sz w:val="20"/>
          <w:szCs w:val="20"/>
        </w:rPr>
        <w:t xml:space="preserve">Some instances of </w:t>
      </w:r>
      <w:r w:rsidRPr="003B61AC" w:rsidR="008A0CCC">
        <w:rPr>
          <w:sz w:val="20"/>
          <w:szCs w:val="20"/>
        </w:rPr>
        <w:t xml:space="preserve">“and” in </w:t>
      </w:r>
      <w:r w:rsidRPr="003B61AC" w:rsidR="000571B0">
        <w:rPr>
          <w:sz w:val="20"/>
          <w:szCs w:val="20"/>
        </w:rPr>
        <w:t xml:space="preserve">the </w:t>
      </w:r>
      <w:r w:rsidRPr="003B61AC" w:rsidR="008A0CCC">
        <w:rPr>
          <w:sz w:val="20"/>
          <w:szCs w:val="20"/>
        </w:rPr>
        <w:t xml:space="preserve">response variables </w:t>
      </w:r>
      <w:r w:rsidRPr="003B61AC" w:rsidR="000571B0">
        <w:rPr>
          <w:sz w:val="20"/>
          <w:szCs w:val="20"/>
        </w:rPr>
        <w:t xml:space="preserve">have been included </w:t>
      </w:r>
      <w:r w:rsidRPr="003B61AC" w:rsidR="008A0CCC">
        <w:rPr>
          <w:sz w:val="20"/>
          <w:szCs w:val="20"/>
        </w:rPr>
        <w:t>when it</w:t>
      </w:r>
      <w:r w:rsidRPr="003B61AC" w:rsidR="00F93AC4">
        <w:rPr>
          <w:sz w:val="20"/>
          <w:szCs w:val="20"/>
        </w:rPr>
        <w:t xml:space="preserve"> is part of an</w:t>
      </w:r>
      <w:r w:rsidRPr="003B61AC" w:rsidR="008A0CCC">
        <w:rPr>
          <w:sz w:val="20"/>
          <w:szCs w:val="20"/>
        </w:rPr>
        <w:t xml:space="preserve"> official </w:t>
      </w:r>
      <w:r w:rsidRPr="003B61AC" w:rsidR="000571B0">
        <w:rPr>
          <w:sz w:val="20"/>
          <w:szCs w:val="20"/>
        </w:rPr>
        <w:t xml:space="preserve">FTA/DOT </w:t>
      </w:r>
      <w:r w:rsidRPr="003B61AC" w:rsidR="00F93AC4">
        <w:rPr>
          <w:sz w:val="20"/>
          <w:szCs w:val="20"/>
        </w:rPr>
        <w:t>term</w:t>
      </w:r>
      <w:r w:rsidRPr="003B61AC" w:rsidR="008A0CCC">
        <w:rPr>
          <w:sz w:val="20"/>
          <w:szCs w:val="20"/>
        </w:rPr>
        <w:t xml:space="preserve"> (e.g., Application and Submission Information)</w:t>
      </w:r>
      <w:r w:rsidRPr="003B61AC" w:rsidR="001219FC">
        <w:rPr>
          <w:sz w:val="20"/>
          <w:szCs w:val="20"/>
        </w:rPr>
        <w:t>.</w:t>
      </w:r>
    </w:p>
    <w:p w:rsidR="00845B75" w:rsidRPr="008A0CCC" w:rsidP="00845B75" w14:paraId="5B4EF0BE" w14:textId="43AACAA0">
      <w:pPr>
        <w:pStyle w:val="Heading3"/>
      </w:pPr>
      <w:r>
        <w:t>KEY</w:t>
      </w:r>
    </w:p>
    <w:p w:rsidR="00AD0283" w:rsidRPr="003B61AC" w:rsidP="00AD0283" w14:paraId="7A64D3C8" w14:textId="741B84A9">
      <w:pPr>
        <w:rPr>
          <w:sz w:val="20"/>
          <w:szCs w:val="20"/>
        </w:rPr>
      </w:pPr>
      <w:r w:rsidRPr="003B61AC">
        <w:rPr>
          <w:color w:val="FF0000"/>
          <w:sz w:val="20"/>
          <w:szCs w:val="20"/>
        </w:rPr>
        <w:t xml:space="preserve">*Skip-logic </w:t>
      </w:r>
      <w:r w:rsidRPr="003B61AC">
        <w:rPr>
          <w:sz w:val="20"/>
          <w:szCs w:val="20"/>
        </w:rPr>
        <w:t xml:space="preserve">indicates a stem or </w:t>
      </w:r>
      <w:r w:rsidRPr="003B61AC" w:rsidR="00881E56">
        <w:rPr>
          <w:sz w:val="20"/>
          <w:szCs w:val="20"/>
        </w:rPr>
        <w:t>dependent</w:t>
      </w:r>
      <w:r w:rsidRPr="003B61AC">
        <w:rPr>
          <w:sz w:val="20"/>
          <w:szCs w:val="20"/>
        </w:rPr>
        <w:t xml:space="preserve"> question </w:t>
      </w:r>
      <w:r w:rsidRPr="003B61AC" w:rsidR="00DF1D11">
        <w:rPr>
          <w:sz w:val="20"/>
          <w:szCs w:val="20"/>
        </w:rPr>
        <w:t xml:space="preserve">for </w:t>
      </w:r>
      <w:r w:rsidRPr="003B61AC" w:rsidR="00DD30DD">
        <w:rPr>
          <w:sz w:val="20"/>
          <w:szCs w:val="20"/>
        </w:rPr>
        <w:t>“Active</w:t>
      </w:r>
      <w:r w:rsidRPr="003B61AC" w:rsidR="00160041">
        <w:rPr>
          <w:sz w:val="20"/>
          <w:szCs w:val="20"/>
        </w:rPr>
        <w:t xml:space="preserve">” vs “Closed” </w:t>
      </w:r>
      <w:r w:rsidRPr="003B61AC" w:rsidR="003B61AC">
        <w:rPr>
          <w:sz w:val="20"/>
          <w:szCs w:val="20"/>
        </w:rPr>
        <w:t>programs</w:t>
      </w:r>
      <w:r w:rsidRPr="003B61AC" w:rsidR="00160041">
        <w:rPr>
          <w:sz w:val="20"/>
          <w:szCs w:val="20"/>
        </w:rPr>
        <w:t xml:space="preserve"> and whose</w:t>
      </w:r>
      <w:r w:rsidRPr="003B61AC" w:rsidR="00DF1D11">
        <w:rPr>
          <w:sz w:val="20"/>
          <w:szCs w:val="20"/>
        </w:rPr>
        <w:t xml:space="preserve"> inclusion is dependent on the answer to </w:t>
      </w:r>
      <w:r w:rsidRPr="003B61AC" w:rsidR="00335CD0">
        <w:rPr>
          <w:sz w:val="20"/>
          <w:szCs w:val="20"/>
        </w:rPr>
        <w:t xml:space="preserve">the main stem. </w:t>
      </w:r>
    </w:p>
    <w:p w:rsidR="00692D8A" w:rsidRPr="003B61AC" w:rsidP="003B61AC" w14:paraId="0B7CBF41" w14:textId="09573512">
      <w:pPr>
        <w:spacing w:after="0"/>
        <w:rPr>
          <w:sz w:val="20"/>
          <w:szCs w:val="20"/>
        </w:rPr>
      </w:pPr>
      <w:r w:rsidRPr="003B61AC">
        <w:rPr>
          <w:color w:val="7030A0"/>
          <w:sz w:val="20"/>
          <w:szCs w:val="20"/>
        </w:rPr>
        <w:t>(Closed)</w:t>
      </w:r>
      <w:r w:rsidRPr="003B61AC" w:rsidR="00562578">
        <w:rPr>
          <w:color w:val="7030A0"/>
          <w:sz w:val="20"/>
          <w:szCs w:val="20"/>
        </w:rPr>
        <w:t xml:space="preserve"> </w:t>
      </w:r>
      <w:r w:rsidRPr="003B61AC" w:rsidR="00562578">
        <w:rPr>
          <w:sz w:val="20"/>
          <w:szCs w:val="20"/>
        </w:rPr>
        <w:t xml:space="preserve">indicates a </w:t>
      </w:r>
      <w:r w:rsidRPr="003B61AC" w:rsidR="0078160B">
        <w:rPr>
          <w:sz w:val="20"/>
          <w:szCs w:val="20"/>
        </w:rPr>
        <w:t>skip-logic question</w:t>
      </w:r>
      <w:r w:rsidRPr="003B61AC" w:rsidR="00562578">
        <w:rPr>
          <w:sz w:val="20"/>
          <w:szCs w:val="20"/>
        </w:rPr>
        <w:t xml:space="preserve"> that will be used only for survey respondents </w:t>
      </w:r>
      <w:r w:rsidRPr="003B61AC" w:rsidR="0068378B">
        <w:rPr>
          <w:sz w:val="20"/>
          <w:szCs w:val="20"/>
        </w:rPr>
        <w:t xml:space="preserve">whose </w:t>
      </w:r>
      <w:r w:rsidR="00294D50">
        <w:rPr>
          <w:sz w:val="20"/>
          <w:szCs w:val="20"/>
        </w:rPr>
        <w:t>funding</w:t>
      </w:r>
      <w:r w:rsidRPr="003B61AC" w:rsidR="0068378B">
        <w:rPr>
          <w:sz w:val="20"/>
          <w:szCs w:val="20"/>
        </w:rPr>
        <w:t xml:space="preserve"> is no longer active.</w:t>
      </w:r>
      <w:r w:rsidRPr="003B61AC" w:rsidR="000C39A0">
        <w:rPr>
          <w:sz w:val="20"/>
          <w:szCs w:val="20"/>
        </w:rPr>
        <w:t xml:space="preserve"> This will be based on </w:t>
      </w:r>
      <w:r w:rsidR="00C50A49">
        <w:rPr>
          <w:sz w:val="20"/>
          <w:szCs w:val="20"/>
        </w:rPr>
        <w:t>responses to question #4</w:t>
      </w:r>
      <w:r w:rsidRPr="003B61AC" w:rsidR="000C39A0">
        <w:rPr>
          <w:sz w:val="20"/>
          <w:szCs w:val="20"/>
        </w:rPr>
        <w:t>.</w:t>
      </w:r>
    </w:p>
    <w:p w:rsidR="00692D8A" w:rsidRPr="003B61AC" w:rsidP="003B61AC" w14:paraId="4BC1D896" w14:textId="442C916A">
      <w:pPr>
        <w:spacing w:after="0"/>
        <w:rPr>
          <w:sz w:val="20"/>
          <w:szCs w:val="20"/>
        </w:rPr>
      </w:pPr>
      <w:r w:rsidRPr="003B61AC">
        <w:rPr>
          <w:color w:val="7030A0"/>
          <w:sz w:val="20"/>
          <w:szCs w:val="20"/>
        </w:rPr>
        <w:t>(Active)</w:t>
      </w:r>
      <w:r w:rsidRPr="003B61AC">
        <w:rPr>
          <w:sz w:val="20"/>
          <w:szCs w:val="20"/>
        </w:rPr>
        <w:t xml:space="preserve"> </w:t>
      </w:r>
      <w:r w:rsidRPr="003B61AC" w:rsidR="0068378B">
        <w:rPr>
          <w:sz w:val="20"/>
          <w:szCs w:val="20"/>
        </w:rPr>
        <w:t xml:space="preserve">indicates a </w:t>
      </w:r>
      <w:r w:rsidRPr="003B61AC" w:rsidR="0078160B">
        <w:rPr>
          <w:sz w:val="20"/>
          <w:szCs w:val="20"/>
        </w:rPr>
        <w:t>skip-logic</w:t>
      </w:r>
      <w:r w:rsidRPr="003B61AC" w:rsidR="0068378B">
        <w:rPr>
          <w:sz w:val="20"/>
          <w:szCs w:val="20"/>
        </w:rPr>
        <w:t xml:space="preserve"> question that will be used only for survey respondents whose </w:t>
      </w:r>
      <w:r w:rsidR="00294D50">
        <w:rPr>
          <w:sz w:val="20"/>
          <w:szCs w:val="20"/>
        </w:rPr>
        <w:t>funding</w:t>
      </w:r>
      <w:r w:rsidRPr="003B61AC" w:rsidR="0068378B">
        <w:rPr>
          <w:sz w:val="20"/>
          <w:szCs w:val="20"/>
        </w:rPr>
        <w:t xml:space="preserve"> is still in progress.</w:t>
      </w:r>
      <w:r w:rsidRPr="003B61AC" w:rsidR="001E6C0A">
        <w:rPr>
          <w:sz w:val="20"/>
          <w:szCs w:val="20"/>
        </w:rPr>
        <w:t xml:space="preserve"> This</w:t>
      </w:r>
      <w:r w:rsidRPr="003B61AC" w:rsidR="00014428">
        <w:rPr>
          <w:sz w:val="20"/>
          <w:szCs w:val="20"/>
        </w:rPr>
        <w:t xml:space="preserve"> will be based on </w:t>
      </w:r>
      <w:r w:rsidR="00C50A49">
        <w:rPr>
          <w:sz w:val="20"/>
          <w:szCs w:val="20"/>
        </w:rPr>
        <w:t>responses to question #4</w:t>
      </w:r>
      <w:r w:rsidRPr="003B61AC" w:rsidR="00C50A49">
        <w:rPr>
          <w:sz w:val="20"/>
          <w:szCs w:val="20"/>
        </w:rPr>
        <w:t>.</w:t>
      </w:r>
    </w:p>
    <w:p w:rsidR="001D4153" w:rsidRPr="003B61AC" w:rsidP="003B61AC" w14:paraId="543D0D1E" w14:textId="7EDB8479">
      <w:pPr>
        <w:pStyle w:val="BulletParagraph"/>
        <w:numPr>
          <w:ilvl w:val="0"/>
          <w:numId w:val="0"/>
        </w:numPr>
        <w:ind w:left="360" w:hanging="360"/>
        <w:rPr>
          <w:sz w:val="20"/>
          <w:szCs w:val="20"/>
        </w:rPr>
      </w:pPr>
      <w:r w:rsidRPr="003B61AC">
        <w:rPr>
          <w:sz w:val="20"/>
          <w:szCs w:val="20"/>
        </w:rPr>
        <w:t xml:space="preserve">Note: </w:t>
      </w:r>
      <w:r w:rsidRPr="003B61AC">
        <w:rPr>
          <w:sz w:val="20"/>
          <w:szCs w:val="20"/>
        </w:rPr>
        <w:t>There are questions that as written do not require two tenses based on a skip logic stem</w:t>
      </w:r>
      <w:r w:rsidRPr="003B61AC">
        <w:rPr>
          <w:sz w:val="20"/>
          <w:szCs w:val="20"/>
        </w:rPr>
        <w:t>.</w:t>
      </w:r>
    </w:p>
    <w:p w:rsidR="00810A20" w14:paraId="4813776B" w14:textId="77777777">
      <w:pPr>
        <w:rPr>
          <w:rFonts w:eastAsiaTheme="majorEastAsia" w:cstheme="majorBidi"/>
          <w:color w:val="2F5496" w:themeColor="accent1" w:themeShade="BF"/>
          <w:sz w:val="36"/>
          <w:szCs w:val="26"/>
          <w:u w:val="single"/>
        </w:rPr>
      </w:pPr>
      <w:r>
        <w:rPr>
          <w:u w:val="single"/>
        </w:rPr>
        <w:br w:type="page"/>
      </w:r>
    </w:p>
    <w:p w:rsidR="007937EF" w:rsidRPr="00E5137F" w:rsidP="007937EF" w14:paraId="4A84A898" w14:textId="31EF6571">
      <w:pPr>
        <w:pStyle w:val="Heading2"/>
        <w:rPr>
          <w:u w:val="single"/>
        </w:rPr>
      </w:pPr>
      <w:r w:rsidRPr="00E5137F">
        <w:rPr>
          <w:u w:val="single"/>
        </w:rPr>
        <w:t xml:space="preserve">Draft PRA </w:t>
      </w:r>
      <w:r w:rsidRPr="00E5137F" w:rsidR="00AE10D7">
        <w:rPr>
          <w:u w:val="single"/>
        </w:rPr>
        <w:t>Survey and Focus</w:t>
      </w:r>
      <w:r w:rsidRPr="00E5137F" w:rsidR="0069129A">
        <w:rPr>
          <w:u w:val="single"/>
        </w:rPr>
        <w:t xml:space="preserve"> Group Question Bank</w:t>
      </w:r>
    </w:p>
    <w:p w:rsidR="00104801" w:rsidRPr="00A135FD" w:rsidP="005A7239" w14:paraId="6E9AF741" w14:textId="728F886B">
      <w:pPr>
        <w:pStyle w:val="Heading1"/>
        <w:rPr>
          <w:rFonts w:cs="Segoe UI"/>
        </w:rPr>
      </w:pPr>
      <w:r w:rsidRPr="00A135FD">
        <w:rPr>
          <w:rFonts w:cs="Segoe UI"/>
        </w:rPr>
        <w:t>Participant Information</w:t>
      </w:r>
    </w:p>
    <w:p w:rsidR="007811B6" w:rsidRPr="00A135FD" w:rsidP="00584E79" w14:paraId="71F68295" w14:textId="323A4262">
      <w:pPr>
        <w:ind w:left="360"/>
        <w:rPr>
          <w:rStyle w:val="IntenseEmphasis"/>
          <w:rFonts w:cs="Segoe UI"/>
        </w:rPr>
      </w:pPr>
      <w:r>
        <w:rPr>
          <w:rStyle w:val="IntenseEmphasis"/>
          <w:rFonts w:cs="Segoe UI"/>
        </w:rPr>
        <w:t>Basic</w:t>
      </w:r>
      <w:r w:rsidRPr="009C687F">
        <w:rPr>
          <w:rStyle w:val="IntenseEmphasis"/>
          <w:rFonts w:cs="Segoe UI"/>
        </w:rPr>
        <w:t xml:space="preserve"> information</w:t>
      </w:r>
      <w:r w:rsidRPr="00A135FD">
        <w:rPr>
          <w:rStyle w:val="IntenseEmphasis"/>
          <w:rFonts w:cs="Segoe UI"/>
        </w:rPr>
        <w:t xml:space="preserve"> about the survey respondent and organization.</w:t>
      </w:r>
      <w:r w:rsidR="00A97BB1">
        <w:rPr>
          <w:rStyle w:val="IntenseEmphasis"/>
          <w:rFonts w:cs="Segoe UI"/>
        </w:rPr>
        <w:t xml:space="preserve"> </w:t>
      </w:r>
      <w:r w:rsidRPr="007F5673" w:rsidR="00A97BB1">
        <w:rPr>
          <w:rStyle w:val="IntenseEmphasis"/>
        </w:rPr>
        <w:t>Please respond based on the execution of funded activities by your organization for the most recent award under this program</w:t>
      </w:r>
      <w:r w:rsidRPr="009D2FE7" w:rsidR="00A97BB1">
        <w:rPr>
          <w:rStyle w:val="IntenseEmphasis"/>
        </w:rPr>
        <w:t>.</w:t>
      </w:r>
    </w:p>
    <w:p w:rsidR="00F9577A" w:rsidRPr="00A135FD" w:rsidP="009A125F" w14:paraId="17C1AF78" w14:textId="65A39EEA">
      <w:pPr>
        <w:pStyle w:val="ListParagraph"/>
        <w:numPr>
          <w:ilvl w:val="0"/>
          <w:numId w:val="3"/>
        </w:numPr>
        <w:rPr>
          <w:rFonts w:cs="Segoe UI"/>
        </w:rPr>
      </w:pPr>
      <w:r w:rsidRPr="00A135FD">
        <w:rPr>
          <w:rFonts w:cs="Segoe UI"/>
        </w:rPr>
        <w:t xml:space="preserve">Organization Legal Name: [Short </w:t>
      </w:r>
      <w:r w:rsidR="00BE11F9">
        <w:rPr>
          <w:rFonts w:cs="Segoe UI"/>
        </w:rPr>
        <w:t>A</w:t>
      </w:r>
      <w:r w:rsidRPr="00A135FD">
        <w:rPr>
          <w:rFonts w:cs="Segoe UI"/>
        </w:rPr>
        <w:t>nswer]</w:t>
      </w:r>
    </w:p>
    <w:p w:rsidR="00F9577A" w:rsidRPr="00A135FD" w:rsidP="009A125F" w14:paraId="3BEA01E4" w14:textId="17BE34D8">
      <w:pPr>
        <w:pStyle w:val="ListParagraph"/>
        <w:numPr>
          <w:ilvl w:val="0"/>
          <w:numId w:val="3"/>
        </w:numPr>
        <w:rPr>
          <w:rFonts w:cs="Segoe UI"/>
        </w:rPr>
      </w:pPr>
      <w:r w:rsidRPr="00A135FD">
        <w:rPr>
          <w:rFonts w:cs="Segoe UI"/>
        </w:rPr>
        <w:t xml:space="preserve">Email Address: [Short </w:t>
      </w:r>
      <w:r w:rsidR="00BE11F9">
        <w:rPr>
          <w:rFonts w:cs="Segoe UI"/>
        </w:rPr>
        <w:t>A</w:t>
      </w:r>
      <w:r w:rsidRPr="00A135FD">
        <w:rPr>
          <w:rFonts w:cs="Segoe UI"/>
        </w:rPr>
        <w:t>nswer]</w:t>
      </w:r>
    </w:p>
    <w:p w:rsidR="00F9577A" w:rsidRPr="00A135FD" w:rsidP="009A125F" w14:paraId="7F37123A" w14:textId="242AA837">
      <w:pPr>
        <w:pStyle w:val="ListParagraph"/>
        <w:numPr>
          <w:ilvl w:val="0"/>
          <w:numId w:val="3"/>
        </w:numPr>
        <w:spacing w:after="0"/>
        <w:rPr>
          <w:rFonts w:cs="Segoe UI"/>
        </w:rPr>
      </w:pPr>
      <w:r w:rsidRPr="00A135FD">
        <w:rPr>
          <w:rFonts w:cs="Segoe UI"/>
        </w:rPr>
        <w:t>Indicate your F</w:t>
      </w:r>
      <w:r w:rsidR="00B70490">
        <w:rPr>
          <w:rFonts w:cs="Segoe UI"/>
        </w:rPr>
        <w:t xml:space="preserve">ederal </w:t>
      </w:r>
      <w:r w:rsidRPr="00A135FD">
        <w:rPr>
          <w:rFonts w:cs="Segoe UI"/>
        </w:rPr>
        <w:t>T</w:t>
      </w:r>
      <w:r w:rsidR="00B70490">
        <w:rPr>
          <w:rFonts w:cs="Segoe UI"/>
        </w:rPr>
        <w:t xml:space="preserve">ransit </w:t>
      </w:r>
      <w:r w:rsidRPr="00A135FD">
        <w:rPr>
          <w:rFonts w:cs="Segoe UI"/>
        </w:rPr>
        <w:t>A</w:t>
      </w:r>
      <w:r w:rsidR="00B70490">
        <w:rPr>
          <w:rFonts w:cs="Segoe UI"/>
        </w:rPr>
        <w:t>dministration (FTA)</w:t>
      </w:r>
      <w:r w:rsidRPr="00A135FD">
        <w:rPr>
          <w:rFonts w:cs="Segoe UI"/>
        </w:rPr>
        <w:t xml:space="preserve"> Region</w:t>
      </w:r>
      <w:r w:rsidR="00095138">
        <w:rPr>
          <w:rFonts w:cs="Segoe UI"/>
        </w:rPr>
        <w:t>:</w:t>
      </w:r>
      <w:r w:rsidRPr="00A135FD">
        <w:rPr>
          <w:rFonts w:cs="Segoe UI"/>
        </w:rPr>
        <w:t xml:space="preserve"> [Select One]</w:t>
      </w:r>
    </w:p>
    <w:p w:rsidR="00744552" w:rsidP="000C75FC" w14:paraId="40A7337B" w14:textId="77777777">
      <w:pPr>
        <w:pStyle w:val="BulletParagraph"/>
        <w:ind w:left="720"/>
        <w:rPr>
          <w:rFonts w:cs="Segoe UI"/>
        </w:rPr>
      </w:pPr>
      <w:r w:rsidRPr="00A135FD">
        <w:rPr>
          <w:rFonts w:cs="Segoe UI"/>
        </w:rPr>
        <w:t>Region 1</w:t>
      </w:r>
    </w:p>
    <w:p w:rsidR="00F9577A" w:rsidRPr="00A135FD" w:rsidP="00744552" w14:paraId="7EC32517" w14:textId="1949D619">
      <w:pPr>
        <w:pStyle w:val="BulletDefinition"/>
      </w:pPr>
      <w:r w:rsidRPr="00744552">
        <w:t>Connecticut, Maine, Massachusetts, New Hampshire, Rhode Island, Vermont</w:t>
      </w:r>
    </w:p>
    <w:p w:rsidR="007309A9" w:rsidP="000C75FC" w14:paraId="75830335" w14:textId="77777777">
      <w:pPr>
        <w:pStyle w:val="BulletParagraph"/>
        <w:ind w:left="720"/>
        <w:rPr>
          <w:rFonts w:cs="Segoe UI"/>
        </w:rPr>
      </w:pPr>
      <w:r w:rsidRPr="00A135FD">
        <w:rPr>
          <w:rFonts w:cs="Segoe UI"/>
        </w:rPr>
        <w:t>Region 2</w:t>
      </w:r>
    </w:p>
    <w:p w:rsidR="00F9577A" w:rsidRPr="00A135FD" w:rsidP="007309A9" w14:paraId="1F72E476" w14:textId="76B4147D">
      <w:pPr>
        <w:pStyle w:val="BulletDefinition"/>
        <w:rPr>
          <w:rFonts w:cs="Segoe UI"/>
        </w:rPr>
      </w:pPr>
      <w:r w:rsidRPr="00A135FD">
        <w:rPr>
          <w:rFonts w:cs="Segoe UI"/>
        </w:rPr>
        <w:t>New Jersey, New York</w:t>
      </w:r>
    </w:p>
    <w:p w:rsidR="007309A9" w:rsidP="000C75FC" w14:paraId="7FC854CC" w14:textId="77777777">
      <w:pPr>
        <w:pStyle w:val="BulletParagraph"/>
        <w:ind w:left="720"/>
        <w:rPr>
          <w:rFonts w:cs="Segoe UI"/>
        </w:rPr>
      </w:pPr>
      <w:r w:rsidRPr="00A135FD">
        <w:rPr>
          <w:rFonts w:cs="Segoe UI"/>
        </w:rPr>
        <w:t>Region 3</w:t>
      </w:r>
    </w:p>
    <w:p w:rsidR="00F9577A" w:rsidRPr="00A135FD" w:rsidP="007309A9" w14:paraId="15B33526" w14:textId="14E0667C">
      <w:pPr>
        <w:pStyle w:val="BulletDefinition"/>
        <w:rPr>
          <w:rFonts w:cs="Segoe UI"/>
        </w:rPr>
      </w:pPr>
      <w:r w:rsidRPr="00A135FD">
        <w:rPr>
          <w:rFonts w:cs="Segoe UI"/>
        </w:rPr>
        <w:t>Delaware, District of Columbia, Maryland, Pennsylvania, Virginia, West Virginia</w:t>
      </w:r>
    </w:p>
    <w:p w:rsidR="007309A9" w:rsidP="000C75FC" w14:paraId="3EA7AE9E" w14:textId="77777777">
      <w:pPr>
        <w:pStyle w:val="BulletParagraph"/>
        <w:ind w:left="720"/>
        <w:rPr>
          <w:rFonts w:cs="Segoe UI"/>
        </w:rPr>
      </w:pPr>
      <w:r w:rsidRPr="00A135FD">
        <w:rPr>
          <w:rFonts w:cs="Segoe UI"/>
        </w:rPr>
        <w:t>Region 4</w:t>
      </w:r>
    </w:p>
    <w:p w:rsidR="00F9577A" w:rsidRPr="00A135FD" w:rsidP="007309A9" w14:paraId="170AA1B6" w14:textId="13AF143A">
      <w:pPr>
        <w:pStyle w:val="BulletDefinition"/>
        <w:rPr>
          <w:rFonts w:cs="Segoe UI"/>
        </w:rPr>
      </w:pPr>
      <w:r w:rsidRPr="00A135FD">
        <w:rPr>
          <w:rFonts w:cs="Segoe UI"/>
        </w:rPr>
        <w:t>Alabama, Florida, Georgia, Kentucky, Mississippi, North Carolina, South Carolina, Tennessee, The Commonwealth of Puerto Rico, Unites States Virgin Islands</w:t>
      </w:r>
    </w:p>
    <w:p w:rsidR="007309A9" w:rsidP="000C75FC" w14:paraId="2249A896" w14:textId="77777777">
      <w:pPr>
        <w:pStyle w:val="BulletParagraph"/>
        <w:ind w:left="720"/>
        <w:rPr>
          <w:rFonts w:cs="Segoe UI"/>
        </w:rPr>
      </w:pPr>
      <w:r w:rsidRPr="00A135FD">
        <w:rPr>
          <w:rFonts w:cs="Segoe UI"/>
        </w:rPr>
        <w:t>Region 5</w:t>
      </w:r>
    </w:p>
    <w:p w:rsidR="00F9577A" w:rsidRPr="00A135FD" w:rsidP="007309A9" w14:paraId="0DEA91B8" w14:textId="050EC289">
      <w:pPr>
        <w:pStyle w:val="BulletDefinition"/>
        <w:rPr>
          <w:rFonts w:cs="Segoe UI"/>
        </w:rPr>
      </w:pPr>
      <w:r w:rsidRPr="00A135FD">
        <w:rPr>
          <w:rFonts w:cs="Segoe UI"/>
        </w:rPr>
        <w:t>Illinois, Indiana, Michigan, Minnesota, Ohio, Wisconsin</w:t>
      </w:r>
    </w:p>
    <w:p w:rsidR="007309A9" w:rsidP="000C75FC" w14:paraId="646A849B" w14:textId="77777777">
      <w:pPr>
        <w:pStyle w:val="BulletParagraph"/>
        <w:ind w:left="720"/>
        <w:rPr>
          <w:rFonts w:cs="Segoe UI"/>
        </w:rPr>
      </w:pPr>
      <w:r w:rsidRPr="00A135FD">
        <w:rPr>
          <w:rFonts w:cs="Segoe UI"/>
        </w:rPr>
        <w:t>Region 6</w:t>
      </w:r>
    </w:p>
    <w:p w:rsidR="00F9577A" w:rsidRPr="00A135FD" w:rsidP="007309A9" w14:paraId="7AE50812" w14:textId="00FC26D6">
      <w:pPr>
        <w:pStyle w:val="BulletDefinition"/>
        <w:rPr>
          <w:rFonts w:cs="Segoe UI"/>
        </w:rPr>
      </w:pPr>
      <w:r w:rsidRPr="00A135FD">
        <w:rPr>
          <w:rFonts w:cs="Segoe UI"/>
        </w:rPr>
        <w:t>Arkansas, Louisiana, New Mexico, Oklahoma, Texas</w:t>
      </w:r>
    </w:p>
    <w:p w:rsidR="007309A9" w:rsidP="000C75FC" w14:paraId="67F91790" w14:textId="77777777">
      <w:pPr>
        <w:pStyle w:val="BulletParagraph"/>
        <w:ind w:left="720"/>
        <w:rPr>
          <w:rFonts w:cs="Segoe UI"/>
        </w:rPr>
      </w:pPr>
      <w:r w:rsidRPr="00A135FD">
        <w:rPr>
          <w:rFonts w:cs="Segoe UI"/>
        </w:rPr>
        <w:t>Region 7</w:t>
      </w:r>
    </w:p>
    <w:p w:rsidR="00F9577A" w:rsidRPr="00A135FD" w:rsidP="007309A9" w14:paraId="3F739EA3" w14:textId="0E943D1C">
      <w:pPr>
        <w:pStyle w:val="BulletDefinition"/>
        <w:rPr>
          <w:rFonts w:cs="Segoe UI"/>
        </w:rPr>
      </w:pPr>
      <w:r w:rsidRPr="00A135FD">
        <w:rPr>
          <w:rFonts w:cs="Segoe UI"/>
        </w:rPr>
        <w:t>Iowa, Kansas, Missouri, Nebraska</w:t>
      </w:r>
    </w:p>
    <w:p w:rsidR="007309A9" w:rsidP="000C75FC" w14:paraId="3597A03A" w14:textId="77777777">
      <w:pPr>
        <w:pStyle w:val="BulletParagraph"/>
        <w:ind w:left="720"/>
        <w:rPr>
          <w:rFonts w:cs="Segoe UI"/>
        </w:rPr>
      </w:pPr>
      <w:r w:rsidRPr="00A135FD">
        <w:rPr>
          <w:rFonts w:cs="Segoe UI"/>
        </w:rPr>
        <w:t>Region 8</w:t>
      </w:r>
    </w:p>
    <w:p w:rsidR="00F9577A" w:rsidRPr="00A135FD" w:rsidP="007309A9" w14:paraId="5199B60B" w14:textId="656382A3">
      <w:pPr>
        <w:pStyle w:val="BulletDefinition"/>
        <w:rPr>
          <w:rFonts w:cs="Segoe UI"/>
        </w:rPr>
      </w:pPr>
      <w:r w:rsidRPr="00A135FD">
        <w:rPr>
          <w:rFonts w:cs="Segoe UI"/>
        </w:rPr>
        <w:t>Colorado, Montana, North Dakota, South Dakota, Utah, Wyoming</w:t>
      </w:r>
    </w:p>
    <w:p w:rsidR="007309A9" w:rsidP="000C75FC" w14:paraId="5629C6F2" w14:textId="77777777">
      <w:pPr>
        <w:pStyle w:val="BulletParagraph"/>
        <w:ind w:left="720"/>
        <w:rPr>
          <w:rFonts w:cs="Segoe UI"/>
        </w:rPr>
      </w:pPr>
      <w:r w:rsidRPr="00A135FD">
        <w:rPr>
          <w:rFonts w:cs="Segoe UI"/>
        </w:rPr>
        <w:t>Region 9</w:t>
      </w:r>
    </w:p>
    <w:p w:rsidR="00F9577A" w:rsidRPr="00A135FD" w:rsidP="007309A9" w14:paraId="10E9B43E" w14:textId="0F1C926B">
      <w:pPr>
        <w:pStyle w:val="BulletDefinition"/>
        <w:rPr>
          <w:rFonts w:cs="Segoe UI"/>
        </w:rPr>
      </w:pPr>
      <w:r w:rsidRPr="00A135FD">
        <w:rPr>
          <w:rFonts w:cs="Segoe UI"/>
        </w:rPr>
        <w:t>Arizona, California, Hawaii, Nevada, American Samoa, Commonwealth of the Northern Mariana Islands, Guam</w:t>
      </w:r>
    </w:p>
    <w:p w:rsidR="007309A9" w:rsidP="000C75FC" w14:paraId="0BF49C07" w14:textId="77777777">
      <w:pPr>
        <w:pStyle w:val="BulletParagraph"/>
        <w:ind w:left="720"/>
        <w:rPr>
          <w:rFonts w:cs="Segoe UI"/>
        </w:rPr>
      </w:pPr>
      <w:r w:rsidRPr="00A135FD">
        <w:rPr>
          <w:rFonts w:cs="Segoe UI"/>
        </w:rPr>
        <w:t>Region 10</w:t>
      </w:r>
    </w:p>
    <w:p w:rsidR="00F9577A" w:rsidRPr="00A135FD" w:rsidP="009C775D" w14:paraId="53B02534" w14:textId="1537779E">
      <w:pPr>
        <w:pStyle w:val="BulletDefinition"/>
        <w:spacing w:after="240"/>
        <w:rPr>
          <w:rFonts w:cs="Segoe UI"/>
        </w:rPr>
      </w:pPr>
      <w:r w:rsidRPr="00A135FD">
        <w:rPr>
          <w:rFonts w:cs="Segoe UI"/>
        </w:rPr>
        <w:t xml:space="preserve">Alaska, Idaho, Oregon, Washington </w:t>
      </w:r>
    </w:p>
    <w:p w:rsidR="000E05AE" w:rsidP="009A125F" w14:paraId="4F8F8FEE" w14:textId="0D49160A">
      <w:pPr>
        <w:pStyle w:val="ListParagraph"/>
        <w:numPr>
          <w:ilvl w:val="0"/>
          <w:numId w:val="3"/>
        </w:numPr>
        <w:spacing w:after="0"/>
        <w:rPr>
          <w:rFonts w:cs="Segoe UI"/>
        </w:rPr>
      </w:pPr>
      <w:r w:rsidRPr="00A135FD">
        <w:rPr>
          <w:rFonts w:cs="Segoe UI"/>
        </w:rPr>
        <w:t xml:space="preserve">Is your organization a current recipient of </w:t>
      </w:r>
      <w:r w:rsidR="00EB36E0">
        <w:rPr>
          <w:rFonts w:cs="Segoe UI"/>
        </w:rPr>
        <w:t xml:space="preserve">funding through </w:t>
      </w:r>
      <w:r w:rsidR="00006294">
        <w:rPr>
          <w:rFonts w:cs="Segoe UI"/>
        </w:rPr>
        <w:t>this program</w:t>
      </w:r>
      <w:r w:rsidRPr="00A135FD">
        <w:rPr>
          <w:rFonts w:cs="Segoe UI"/>
        </w:rPr>
        <w:t>?</w:t>
      </w:r>
      <w:r w:rsidR="00F40724">
        <w:rPr>
          <w:rFonts w:cs="Segoe UI"/>
        </w:rPr>
        <w:t xml:space="preserve"> [Select One]</w:t>
      </w:r>
    </w:p>
    <w:p w:rsidR="00F9577A" w:rsidRPr="00A135FD" w:rsidP="0029727F" w14:paraId="729971C9" w14:textId="6BF73C25">
      <w:pPr>
        <w:pStyle w:val="SkipLogicNotation"/>
      </w:pPr>
      <w:r>
        <w:t>*</w:t>
      </w:r>
      <w:r w:rsidRPr="005546C7" w:rsidR="00415D8A">
        <w:t>Skip-logic</w:t>
      </w:r>
      <w:r w:rsidR="00E32DF3">
        <w:t xml:space="preserve"> stem</w:t>
      </w:r>
      <w:r w:rsidR="00FA06D2">
        <w:t xml:space="preserve"> for closed versus active</w:t>
      </w:r>
    </w:p>
    <w:p w:rsidR="00E81A9B" w:rsidRPr="00A135FD" w:rsidP="00F40724" w14:paraId="569BFAC0" w14:textId="77777777">
      <w:pPr>
        <w:pStyle w:val="BulletParagraph"/>
        <w:numPr>
          <w:ilvl w:val="0"/>
          <w:numId w:val="0"/>
        </w:numPr>
        <w:ind w:left="720"/>
        <w:rPr>
          <w:rFonts w:cs="Segoe UI"/>
        </w:rPr>
        <w:sectPr>
          <w:footerReference w:type="default" r:id="rId8"/>
          <w:pgSz w:w="12240" w:h="15840"/>
          <w:pgMar w:top="1440" w:right="1440" w:bottom="1440" w:left="1440" w:header="720" w:footer="720" w:gutter="0"/>
          <w:cols w:space="720"/>
          <w:docGrid w:linePitch="360"/>
        </w:sectPr>
      </w:pPr>
    </w:p>
    <w:p w:rsidR="00AD1C6E" w:rsidRPr="00A135FD" w:rsidP="000C75FC" w14:paraId="557B7C43" w14:textId="69CBF343">
      <w:pPr>
        <w:pStyle w:val="BulletParagraph"/>
        <w:ind w:left="720"/>
        <w:rPr>
          <w:rFonts w:cs="Segoe UI"/>
        </w:rPr>
      </w:pPr>
      <w:r w:rsidRPr="00A135FD">
        <w:rPr>
          <w:rFonts w:cs="Segoe UI"/>
        </w:rPr>
        <w:t>Yes</w:t>
      </w:r>
    </w:p>
    <w:p w:rsidR="00AD1C6E" w:rsidRPr="00A135FD" w:rsidP="000C75FC" w14:paraId="4E42F624" w14:textId="6F82D6F8">
      <w:pPr>
        <w:pStyle w:val="BulletParagraph"/>
        <w:ind w:left="720"/>
        <w:rPr>
          <w:rFonts w:cs="Segoe UI"/>
        </w:rPr>
      </w:pPr>
      <w:r w:rsidRPr="00A135FD">
        <w:rPr>
          <w:rFonts w:cs="Segoe UI"/>
        </w:rPr>
        <w:t>No</w:t>
      </w:r>
    </w:p>
    <w:p w:rsidR="00AD1C6E" w:rsidRPr="00A135FD" w:rsidP="000C75FC" w14:paraId="3A09CE30" w14:textId="0147A58A">
      <w:pPr>
        <w:pStyle w:val="BulletParagraph"/>
        <w:ind w:left="720"/>
        <w:rPr>
          <w:rFonts w:cs="Segoe UI"/>
        </w:rPr>
      </w:pPr>
      <w:r w:rsidRPr="00A135FD">
        <w:rPr>
          <w:rFonts w:cs="Segoe UI"/>
        </w:rPr>
        <w:t>Uncertain</w:t>
      </w:r>
    </w:p>
    <w:p w:rsidR="00E81A9B" w:rsidRPr="00A135FD" w:rsidP="009A125F" w14:paraId="38EF7CD4" w14:textId="77777777">
      <w:pPr>
        <w:pStyle w:val="ListParagraph"/>
        <w:numPr>
          <w:ilvl w:val="0"/>
          <w:numId w:val="3"/>
        </w:numPr>
        <w:rPr>
          <w:rFonts w:cs="Segoe UI"/>
        </w:rPr>
        <w:sectPr w:rsidSect="00E81A9B">
          <w:type w:val="continuous"/>
          <w:pgSz w:w="12240" w:h="15840"/>
          <w:pgMar w:top="1440" w:right="1440" w:bottom="1440" w:left="1440" w:header="720" w:footer="720" w:gutter="0"/>
          <w:cols w:num="3" w:space="720"/>
          <w:docGrid w:linePitch="360"/>
        </w:sectPr>
      </w:pPr>
    </w:p>
    <w:p w:rsidR="00857425" w:rsidRPr="005F42BF" w:rsidP="00857425" w14:paraId="7B73944D" w14:textId="030BBC2A">
      <w:pPr>
        <w:pStyle w:val="ListParagraph"/>
        <w:numPr>
          <w:ilvl w:val="0"/>
          <w:numId w:val="3"/>
        </w:numPr>
        <w:spacing w:before="240" w:after="0"/>
        <w:rPr>
          <w:rFonts w:cs="Segoe UI"/>
        </w:rPr>
        <w:sectPr w:rsidSect="00E81A9B">
          <w:type w:val="continuous"/>
          <w:pgSz w:w="12240" w:h="15840"/>
          <w:pgMar w:top="1440" w:right="1440" w:bottom="1440" w:left="1440" w:header="720" w:footer="720" w:gutter="0"/>
          <w:cols w:space="720"/>
          <w:docGrid w:linePitch="360"/>
        </w:sectPr>
      </w:pPr>
      <w:r>
        <w:rPr>
          <w:rFonts w:cs="Segoe UI"/>
        </w:rPr>
        <w:t xml:space="preserve">Indicate the </w:t>
      </w:r>
      <w:r w:rsidR="004457D7">
        <w:rPr>
          <w:rFonts w:cs="Segoe UI"/>
        </w:rPr>
        <w:t xml:space="preserve">federal </w:t>
      </w:r>
      <w:r>
        <w:rPr>
          <w:rFonts w:cs="Segoe UI"/>
        </w:rPr>
        <w:t xml:space="preserve">fiscal year for the most recent </w:t>
      </w:r>
      <w:r w:rsidRPr="005F42BF">
        <w:rPr>
          <w:rFonts w:cs="Segoe UI"/>
        </w:rPr>
        <w:t xml:space="preserve">Notice of Funding Opportunity (NOFO) </w:t>
      </w:r>
      <w:r>
        <w:rPr>
          <w:rFonts w:cs="Segoe UI"/>
        </w:rPr>
        <w:t>to which your organization applied.</w:t>
      </w:r>
      <w:r w:rsidRPr="005F42BF">
        <w:rPr>
          <w:rFonts w:cs="Segoe UI"/>
        </w:rPr>
        <w:t xml:space="preserve"> [Select One] </w:t>
      </w:r>
    </w:p>
    <w:p w:rsidR="00857425" w:rsidRPr="001C0488" w:rsidP="00857425" w14:paraId="1C0D4EB4" w14:textId="77777777">
      <w:pPr>
        <w:pStyle w:val="BulletParagraph"/>
        <w:ind w:left="720"/>
        <w:rPr>
          <w:rFonts w:cs="Segoe UI"/>
        </w:rPr>
      </w:pPr>
      <w:r w:rsidRPr="001C0488">
        <w:rPr>
          <w:rFonts w:cs="Segoe UI"/>
        </w:rPr>
        <w:t>2018</w:t>
      </w:r>
    </w:p>
    <w:p w:rsidR="00857425" w:rsidRPr="001C0488" w:rsidP="00857425" w14:paraId="45910544" w14:textId="77777777">
      <w:pPr>
        <w:pStyle w:val="BulletParagraph"/>
        <w:ind w:left="720"/>
        <w:rPr>
          <w:rFonts w:cs="Segoe UI"/>
        </w:rPr>
      </w:pPr>
      <w:r w:rsidRPr="001C0488">
        <w:rPr>
          <w:rFonts w:cs="Segoe UI"/>
        </w:rPr>
        <w:t>2019</w:t>
      </w:r>
    </w:p>
    <w:p w:rsidR="00857425" w:rsidRPr="00A135FD" w:rsidP="00857425" w14:paraId="6783CC2E" w14:textId="77777777">
      <w:pPr>
        <w:pStyle w:val="BulletParagraph"/>
        <w:ind w:left="720"/>
        <w:rPr>
          <w:rFonts w:cs="Segoe UI"/>
        </w:rPr>
      </w:pPr>
      <w:r w:rsidRPr="001C0488">
        <w:rPr>
          <w:rFonts w:cs="Segoe UI"/>
        </w:rPr>
        <w:t>2020</w:t>
      </w:r>
    </w:p>
    <w:p w:rsidR="00857425" w:rsidRPr="00A135FD" w:rsidP="00857425" w14:paraId="463CEFAE" w14:textId="77777777">
      <w:pPr>
        <w:pStyle w:val="BulletParagraph"/>
        <w:ind w:left="720"/>
        <w:rPr>
          <w:rFonts w:cs="Segoe UI"/>
        </w:rPr>
      </w:pPr>
      <w:r w:rsidRPr="00A135FD">
        <w:rPr>
          <w:rFonts w:cs="Segoe UI"/>
        </w:rPr>
        <w:t>2021</w:t>
      </w:r>
    </w:p>
    <w:p w:rsidR="00857425" w:rsidRPr="00A135FD" w:rsidP="00857425" w14:paraId="2AC3C06D" w14:textId="77777777">
      <w:pPr>
        <w:pStyle w:val="BulletParagraph"/>
        <w:ind w:left="720"/>
        <w:rPr>
          <w:rFonts w:cs="Segoe UI"/>
        </w:rPr>
      </w:pPr>
      <w:r w:rsidRPr="00A135FD">
        <w:rPr>
          <w:rFonts w:cs="Segoe UI"/>
        </w:rPr>
        <w:t>2022</w:t>
      </w:r>
    </w:p>
    <w:p w:rsidR="00857425" w:rsidRPr="00A135FD" w:rsidP="00857425" w14:paraId="32B9E3C0" w14:textId="77777777">
      <w:pPr>
        <w:pStyle w:val="BulletParagraph"/>
        <w:ind w:left="720"/>
        <w:rPr>
          <w:rFonts w:cs="Segoe UI"/>
        </w:rPr>
      </w:pPr>
      <w:r w:rsidRPr="00A135FD">
        <w:rPr>
          <w:rFonts w:cs="Segoe UI"/>
        </w:rPr>
        <w:t>2023</w:t>
      </w:r>
    </w:p>
    <w:p w:rsidR="00857425" w:rsidRPr="00A135FD" w:rsidP="00857425" w14:paraId="20630189" w14:textId="77777777">
      <w:pPr>
        <w:pStyle w:val="BulletParagraph"/>
        <w:ind w:left="720"/>
        <w:rPr>
          <w:rFonts w:cs="Segoe UI"/>
        </w:rPr>
      </w:pPr>
      <w:r w:rsidRPr="00A135FD">
        <w:rPr>
          <w:rFonts w:cs="Segoe UI"/>
        </w:rPr>
        <w:t>2024</w:t>
      </w:r>
    </w:p>
    <w:p w:rsidR="00857425" w:rsidRPr="00A135FD" w:rsidP="00857425" w14:paraId="113EB4DF" w14:textId="77777777">
      <w:pPr>
        <w:pStyle w:val="BulletParagraph"/>
        <w:ind w:left="720"/>
        <w:rPr>
          <w:rFonts w:cs="Segoe UI"/>
        </w:rPr>
      </w:pPr>
      <w:r w:rsidRPr="00A135FD">
        <w:rPr>
          <w:rFonts w:cs="Segoe UI"/>
        </w:rPr>
        <w:t>2025</w:t>
      </w:r>
    </w:p>
    <w:p w:rsidR="00857425" w:rsidP="00857425" w14:paraId="2DAD8928" w14:textId="77777777">
      <w:pPr>
        <w:pStyle w:val="BulletParagraph"/>
        <w:ind w:left="720"/>
        <w:rPr>
          <w:rFonts w:cs="Segoe UI"/>
        </w:rPr>
        <w:sectPr w:rsidSect="001F0129">
          <w:type w:val="continuous"/>
          <w:pgSz w:w="12240" w:h="15840"/>
          <w:pgMar w:top="1440" w:right="1440" w:bottom="1440" w:left="1440" w:header="720" w:footer="720" w:gutter="0"/>
          <w:cols w:num="3" w:space="720"/>
          <w:docGrid w:linePitch="360"/>
        </w:sectPr>
      </w:pPr>
      <w:r w:rsidRPr="00A135FD">
        <w:rPr>
          <w:rFonts w:cs="Segoe UI"/>
        </w:rPr>
        <w:t>2026</w:t>
      </w:r>
    </w:p>
    <w:p w:rsidR="00857425" w:rsidRPr="00A135FD" w:rsidP="00857425" w14:paraId="75739B92" w14:textId="77777777">
      <w:pPr>
        <w:pStyle w:val="BulletParagraph"/>
        <w:numPr>
          <w:ilvl w:val="0"/>
          <w:numId w:val="0"/>
        </w:numPr>
        <w:ind w:left="360"/>
        <w:rPr>
          <w:rFonts w:cs="Segoe UI"/>
        </w:rPr>
        <w:sectPr w:rsidSect="001F0129">
          <w:type w:val="continuous"/>
          <w:pgSz w:w="12240" w:h="15840"/>
          <w:pgMar w:top="1440" w:right="1440" w:bottom="1440" w:left="1440" w:header="720" w:footer="720" w:gutter="0"/>
          <w:cols w:space="720"/>
          <w:docGrid w:linePitch="360"/>
        </w:sectPr>
      </w:pPr>
    </w:p>
    <w:p w:rsidR="00857425" w:rsidRPr="001C0488" w:rsidP="00857425" w14:paraId="6F241A49" w14:textId="036B4BB6">
      <w:pPr>
        <w:pStyle w:val="ListParagraph"/>
        <w:numPr>
          <w:ilvl w:val="0"/>
          <w:numId w:val="3"/>
        </w:numPr>
        <w:spacing w:before="240" w:after="0"/>
        <w:rPr>
          <w:rFonts w:cs="Segoe UI"/>
        </w:rPr>
        <w:sectPr w:rsidSect="00E81A9B">
          <w:type w:val="continuous"/>
          <w:pgSz w:w="12240" w:h="15840"/>
          <w:pgMar w:top="1440" w:right="1440" w:bottom="1440" w:left="1440" w:header="720" w:footer="720" w:gutter="0"/>
          <w:cols w:space="720"/>
          <w:docGrid w:linePitch="360"/>
        </w:sectPr>
      </w:pPr>
      <w:r>
        <w:rPr>
          <w:rFonts w:cs="Segoe UI"/>
        </w:rPr>
        <w:t xml:space="preserve">Indicate the </w:t>
      </w:r>
      <w:r w:rsidR="004457D7">
        <w:rPr>
          <w:rFonts w:cs="Segoe UI"/>
        </w:rPr>
        <w:t xml:space="preserve">federal </w:t>
      </w:r>
      <w:r>
        <w:rPr>
          <w:rFonts w:cs="Segoe UI"/>
        </w:rPr>
        <w:t xml:space="preserve">fiscal year </w:t>
      </w:r>
      <w:r w:rsidR="003B52B4">
        <w:rPr>
          <w:rFonts w:cs="Segoe UI"/>
        </w:rPr>
        <w:t xml:space="preserve">of </w:t>
      </w:r>
      <w:r w:rsidR="00C920E4">
        <w:rPr>
          <w:rFonts w:cs="Segoe UI"/>
        </w:rPr>
        <w:t>your organization</w:t>
      </w:r>
      <w:r w:rsidR="004457D7">
        <w:rPr>
          <w:rFonts w:cs="Segoe UI"/>
        </w:rPr>
        <w:t xml:space="preserve">’s </w:t>
      </w:r>
      <w:r>
        <w:rPr>
          <w:rFonts w:cs="Segoe UI"/>
        </w:rPr>
        <w:t xml:space="preserve">most recent award </w:t>
      </w:r>
      <w:r w:rsidR="006306BE">
        <w:rPr>
          <w:rFonts w:cs="Segoe UI"/>
        </w:rPr>
        <w:t>for this program</w:t>
      </w:r>
      <w:r w:rsidRPr="001C0488">
        <w:rPr>
          <w:rFonts w:cs="Segoe UI"/>
        </w:rPr>
        <w:t xml:space="preserve">. [Select One] </w:t>
      </w:r>
    </w:p>
    <w:p w:rsidR="00857425" w:rsidRPr="001C0488" w:rsidP="00857425" w14:paraId="5711523D" w14:textId="77777777">
      <w:pPr>
        <w:pStyle w:val="BulletParagraph"/>
        <w:ind w:left="720"/>
        <w:rPr>
          <w:rFonts w:cs="Segoe UI"/>
        </w:rPr>
      </w:pPr>
      <w:r w:rsidRPr="001C0488">
        <w:rPr>
          <w:rFonts w:cs="Segoe UI"/>
        </w:rPr>
        <w:t>2018</w:t>
      </w:r>
    </w:p>
    <w:p w:rsidR="00857425" w:rsidRPr="001C0488" w:rsidP="00857425" w14:paraId="4E8CC168" w14:textId="77777777">
      <w:pPr>
        <w:pStyle w:val="BulletParagraph"/>
        <w:ind w:left="720"/>
        <w:rPr>
          <w:rFonts w:cs="Segoe UI"/>
        </w:rPr>
      </w:pPr>
      <w:r w:rsidRPr="001C0488">
        <w:rPr>
          <w:rFonts w:cs="Segoe UI"/>
        </w:rPr>
        <w:t>2019</w:t>
      </w:r>
    </w:p>
    <w:p w:rsidR="00857425" w:rsidRPr="001C0488" w:rsidP="00857425" w14:paraId="08E4850E" w14:textId="77777777">
      <w:pPr>
        <w:pStyle w:val="BulletParagraph"/>
        <w:ind w:left="720"/>
        <w:rPr>
          <w:rFonts w:cs="Segoe UI"/>
        </w:rPr>
      </w:pPr>
      <w:r w:rsidRPr="001C0488">
        <w:rPr>
          <w:rFonts w:cs="Segoe UI"/>
        </w:rPr>
        <w:t>2020</w:t>
      </w:r>
    </w:p>
    <w:p w:rsidR="00857425" w:rsidRPr="00A135FD" w:rsidP="00857425" w14:paraId="41D12E7F" w14:textId="77777777">
      <w:pPr>
        <w:pStyle w:val="BulletParagraph"/>
        <w:ind w:left="720"/>
        <w:rPr>
          <w:rFonts w:cs="Segoe UI"/>
        </w:rPr>
      </w:pPr>
      <w:r w:rsidRPr="00A135FD">
        <w:rPr>
          <w:rFonts w:cs="Segoe UI"/>
        </w:rPr>
        <w:t>2021</w:t>
      </w:r>
    </w:p>
    <w:p w:rsidR="00857425" w:rsidRPr="00A135FD" w:rsidP="00857425" w14:paraId="10F191C3" w14:textId="77777777">
      <w:pPr>
        <w:pStyle w:val="BulletParagraph"/>
        <w:ind w:left="720"/>
        <w:rPr>
          <w:rFonts w:cs="Segoe UI"/>
        </w:rPr>
      </w:pPr>
      <w:r w:rsidRPr="00A135FD">
        <w:rPr>
          <w:rFonts w:cs="Segoe UI"/>
        </w:rPr>
        <w:t>2022</w:t>
      </w:r>
    </w:p>
    <w:p w:rsidR="00857425" w:rsidRPr="00A135FD" w:rsidP="00857425" w14:paraId="1E718E3B" w14:textId="77777777">
      <w:pPr>
        <w:pStyle w:val="BulletParagraph"/>
        <w:ind w:left="720"/>
        <w:rPr>
          <w:rFonts w:cs="Segoe UI"/>
        </w:rPr>
      </w:pPr>
      <w:r w:rsidRPr="00A135FD">
        <w:rPr>
          <w:rFonts w:cs="Segoe UI"/>
        </w:rPr>
        <w:t>2023</w:t>
      </w:r>
    </w:p>
    <w:p w:rsidR="00857425" w:rsidRPr="00A135FD" w:rsidP="00857425" w14:paraId="056A1D3E" w14:textId="77777777">
      <w:pPr>
        <w:pStyle w:val="BulletParagraph"/>
        <w:ind w:left="720"/>
        <w:rPr>
          <w:rFonts w:cs="Segoe UI"/>
        </w:rPr>
      </w:pPr>
      <w:r w:rsidRPr="00A135FD">
        <w:rPr>
          <w:rFonts w:cs="Segoe UI"/>
        </w:rPr>
        <w:t>2024</w:t>
      </w:r>
    </w:p>
    <w:p w:rsidR="00857425" w:rsidRPr="00A135FD" w:rsidP="00857425" w14:paraId="52F082A7" w14:textId="77777777">
      <w:pPr>
        <w:pStyle w:val="BulletParagraph"/>
        <w:ind w:left="720"/>
        <w:rPr>
          <w:rFonts w:cs="Segoe UI"/>
        </w:rPr>
      </w:pPr>
      <w:r w:rsidRPr="00A135FD">
        <w:rPr>
          <w:rFonts w:cs="Segoe UI"/>
        </w:rPr>
        <w:t>2025</w:t>
      </w:r>
    </w:p>
    <w:p w:rsidR="00857425" w:rsidP="00857425" w14:paraId="6FD1242C" w14:textId="77777777">
      <w:pPr>
        <w:pStyle w:val="BulletParagraph"/>
        <w:ind w:left="720"/>
        <w:rPr>
          <w:rFonts w:cs="Segoe UI"/>
        </w:rPr>
        <w:sectPr w:rsidSect="001F0129">
          <w:type w:val="continuous"/>
          <w:pgSz w:w="12240" w:h="15840"/>
          <w:pgMar w:top="1440" w:right="1440" w:bottom="1440" w:left="1440" w:header="720" w:footer="720" w:gutter="0"/>
          <w:cols w:num="3" w:space="720"/>
          <w:docGrid w:linePitch="360"/>
        </w:sectPr>
      </w:pPr>
      <w:r w:rsidRPr="00A135FD">
        <w:rPr>
          <w:rFonts w:cs="Segoe UI"/>
        </w:rPr>
        <w:t>202</w:t>
      </w:r>
      <w:r>
        <w:rPr>
          <w:rFonts w:cs="Segoe UI"/>
        </w:rPr>
        <w:t>6</w:t>
      </w:r>
    </w:p>
    <w:p w:rsidR="00AD1C6E" w:rsidRPr="00CD4E13" w:rsidP="00CD4E13" w14:paraId="73883EDA" w14:textId="72057EE0">
      <w:pPr>
        <w:pStyle w:val="ListParagraph"/>
        <w:numPr>
          <w:ilvl w:val="0"/>
          <w:numId w:val="3"/>
        </w:numPr>
        <w:spacing w:before="240" w:after="0"/>
        <w:rPr>
          <w:rFonts w:cs="Segoe UI"/>
        </w:rPr>
      </w:pPr>
      <w:r w:rsidRPr="00D92E9A">
        <w:rPr>
          <w:rFonts w:cs="Segoe UI"/>
          <w:color w:val="7030A0"/>
        </w:rPr>
        <w:t>(Closed)</w:t>
      </w:r>
      <w:r>
        <w:rPr>
          <w:rFonts w:cs="Segoe UI"/>
        </w:rPr>
        <w:t xml:space="preserve"> </w:t>
      </w:r>
      <w:r w:rsidR="00E278FD">
        <w:rPr>
          <w:rFonts w:cs="Segoe UI"/>
        </w:rPr>
        <w:t xml:space="preserve">Indicate the number of years </w:t>
      </w:r>
      <w:r w:rsidR="00941747">
        <w:rPr>
          <w:rFonts w:cs="Segoe UI"/>
        </w:rPr>
        <w:t xml:space="preserve">your organization </w:t>
      </w:r>
      <w:r w:rsidR="00270AF0">
        <w:rPr>
          <w:rFonts w:cs="Segoe UI"/>
        </w:rPr>
        <w:t xml:space="preserve">executed funded activities </w:t>
      </w:r>
      <w:r w:rsidR="003452FA">
        <w:rPr>
          <w:rFonts w:cs="Segoe UI"/>
        </w:rPr>
        <w:t>with</w:t>
      </w:r>
      <w:r w:rsidR="00C66C19">
        <w:rPr>
          <w:rFonts w:cs="Segoe UI"/>
        </w:rPr>
        <w:t>in</w:t>
      </w:r>
      <w:r w:rsidR="003452FA">
        <w:rPr>
          <w:rFonts w:cs="Segoe UI"/>
        </w:rPr>
        <w:t xml:space="preserve"> this </w:t>
      </w:r>
      <w:r w:rsidR="00C66C19">
        <w:rPr>
          <w:rFonts w:cs="Segoe UI"/>
        </w:rPr>
        <w:t>program</w:t>
      </w:r>
      <w:r w:rsidR="003452FA">
        <w:rPr>
          <w:rFonts w:cs="Segoe UI"/>
        </w:rPr>
        <w:t xml:space="preserve">. </w:t>
      </w:r>
      <w:r w:rsidR="00516AD7">
        <w:rPr>
          <w:rFonts w:cs="Segoe UI"/>
        </w:rPr>
        <w:t>[Select One]</w:t>
      </w:r>
    </w:p>
    <w:p w:rsidR="00E81A9B" w:rsidRPr="00A135FD" w:rsidP="000C75FC" w14:paraId="65A15366" w14:textId="42E979A9">
      <w:pPr>
        <w:pStyle w:val="BulletParagraph"/>
        <w:ind w:left="720"/>
        <w:rPr>
          <w:rFonts w:cs="Segoe UI"/>
        </w:rPr>
      </w:pPr>
      <w:r>
        <w:rPr>
          <w:rFonts w:cs="Segoe UI"/>
        </w:rPr>
        <w:t>L</w:t>
      </w:r>
      <w:r w:rsidR="00060A78">
        <w:rPr>
          <w:rFonts w:cs="Segoe UI"/>
        </w:rPr>
        <w:t xml:space="preserve">ess than </w:t>
      </w:r>
      <w:r w:rsidRPr="00A135FD">
        <w:rPr>
          <w:rFonts w:cs="Segoe UI"/>
        </w:rPr>
        <w:t>5</w:t>
      </w:r>
      <w:r w:rsidR="007F2F96">
        <w:rPr>
          <w:rFonts w:cs="Segoe UI"/>
        </w:rPr>
        <w:t xml:space="preserve"> years</w:t>
      </w:r>
    </w:p>
    <w:p w:rsidR="00E81A9B" w:rsidRPr="00A135FD" w:rsidP="000C75FC" w14:paraId="7909561B" w14:textId="2BC40FC1">
      <w:pPr>
        <w:pStyle w:val="BulletParagraph"/>
        <w:ind w:left="720"/>
        <w:rPr>
          <w:rFonts w:cs="Segoe UI"/>
        </w:rPr>
      </w:pPr>
      <w:r>
        <w:rPr>
          <w:rFonts w:cs="Segoe UI"/>
        </w:rPr>
        <w:t xml:space="preserve">Between </w:t>
      </w:r>
      <w:r w:rsidRPr="00A135FD">
        <w:rPr>
          <w:rFonts w:cs="Segoe UI"/>
        </w:rPr>
        <w:t xml:space="preserve">5 </w:t>
      </w:r>
      <w:r>
        <w:rPr>
          <w:rFonts w:cs="Segoe UI"/>
        </w:rPr>
        <w:t>and</w:t>
      </w:r>
      <w:r w:rsidR="009B4FBF">
        <w:rPr>
          <w:rFonts w:cs="Segoe UI"/>
        </w:rPr>
        <w:t xml:space="preserve"> </w:t>
      </w:r>
      <w:r w:rsidRPr="00A135FD">
        <w:rPr>
          <w:rFonts w:cs="Segoe UI"/>
        </w:rPr>
        <w:t>10</w:t>
      </w:r>
      <w:r w:rsidR="009B4FBF">
        <w:rPr>
          <w:rFonts w:cs="Segoe UI"/>
        </w:rPr>
        <w:t xml:space="preserve"> years</w:t>
      </w:r>
    </w:p>
    <w:p w:rsidR="00E81A9B" w:rsidRPr="00A135FD" w:rsidP="000C75FC" w14:paraId="763932C8" w14:textId="4F479D8E">
      <w:pPr>
        <w:pStyle w:val="BulletParagraph"/>
        <w:ind w:left="720"/>
        <w:rPr>
          <w:rFonts w:cs="Segoe UI"/>
        </w:rPr>
      </w:pPr>
      <w:r>
        <w:rPr>
          <w:rFonts w:cs="Segoe UI"/>
        </w:rPr>
        <w:t xml:space="preserve">Between </w:t>
      </w:r>
      <w:r w:rsidRPr="00A135FD">
        <w:rPr>
          <w:rFonts w:cs="Segoe UI"/>
        </w:rPr>
        <w:t>1</w:t>
      </w:r>
      <w:r w:rsidR="00DC4435">
        <w:rPr>
          <w:rFonts w:cs="Segoe UI"/>
        </w:rPr>
        <w:t>1</w:t>
      </w:r>
      <w:r w:rsidRPr="00A135FD">
        <w:rPr>
          <w:rFonts w:cs="Segoe UI"/>
        </w:rPr>
        <w:t xml:space="preserve"> </w:t>
      </w:r>
      <w:r>
        <w:rPr>
          <w:rFonts w:cs="Segoe UI"/>
        </w:rPr>
        <w:t>and</w:t>
      </w:r>
      <w:r w:rsidR="009B4FBF">
        <w:rPr>
          <w:rFonts w:cs="Segoe UI"/>
        </w:rPr>
        <w:t xml:space="preserve"> </w:t>
      </w:r>
      <w:r w:rsidRPr="00A135FD">
        <w:rPr>
          <w:rFonts w:cs="Segoe UI"/>
        </w:rPr>
        <w:t>15</w:t>
      </w:r>
      <w:r w:rsidR="009B4FBF">
        <w:rPr>
          <w:rFonts w:cs="Segoe UI"/>
        </w:rPr>
        <w:t xml:space="preserve"> years</w:t>
      </w:r>
    </w:p>
    <w:p w:rsidR="00E81A9B" w:rsidRPr="00A135FD" w:rsidP="000C75FC" w14:paraId="0B5E0EEE" w14:textId="4772B5F1">
      <w:pPr>
        <w:pStyle w:val="BulletParagraph"/>
        <w:ind w:left="720"/>
        <w:rPr>
          <w:rFonts w:cs="Segoe UI"/>
        </w:rPr>
      </w:pPr>
      <w:r>
        <w:rPr>
          <w:rFonts w:cs="Segoe UI"/>
        </w:rPr>
        <w:t xml:space="preserve">Between </w:t>
      </w:r>
      <w:r w:rsidRPr="00A135FD">
        <w:rPr>
          <w:rFonts w:cs="Segoe UI"/>
        </w:rPr>
        <w:t>1</w:t>
      </w:r>
      <w:r w:rsidR="00DC4435">
        <w:rPr>
          <w:rFonts w:cs="Segoe UI"/>
        </w:rPr>
        <w:t>6</w:t>
      </w:r>
      <w:r w:rsidRPr="00A135FD">
        <w:rPr>
          <w:rFonts w:cs="Segoe UI"/>
        </w:rPr>
        <w:t xml:space="preserve"> </w:t>
      </w:r>
      <w:r>
        <w:rPr>
          <w:rFonts w:cs="Segoe UI"/>
        </w:rPr>
        <w:t xml:space="preserve">and </w:t>
      </w:r>
      <w:r w:rsidRPr="00A135FD">
        <w:rPr>
          <w:rFonts w:cs="Segoe UI"/>
        </w:rPr>
        <w:t>20</w:t>
      </w:r>
      <w:r w:rsidR="009B4FBF">
        <w:rPr>
          <w:rFonts w:cs="Segoe UI"/>
        </w:rPr>
        <w:t xml:space="preserve"> years</w:t>
      </w:r>
    </w:p>
    <w:p w:rsidR="000E1E99" w:rsidRPr="000E1E99" w:rsidP="000C75FC" w14:paraId="43AB25E7" w14:textId="30A3FFCE">
      <w:pPr>
        <w:pStyle w:val="BulletParagraph"/>
        <w:ind w:left="720"/>
        <w:rPr>
          <w:rFonts w:cs="Segoe UI"/>
        </w:rPr>
      </w:pPr>
      <w:r w:rsidRPr="00A135FD">
        <w:rPr>
          <w:rFonts w:cs="Segoe UI"/>
        </w:rPr>
        <w:t>2</w:t>
      </w:r>
      <w:r w:rsidR="00DC4435">
        <w:rPr>
          <w:rFonts w:cs="Segoe UI"/>
        </w:rPr>
        <w:t>1</w:t>
      </w:r>
      <w:r w:rsidR="009B4FBF">
        <w:rPr>
          <w:rFonts w:cs="Segoe UI"/>
        </w:rPr>
        <w:t xml:space="preserve"> or more years</w:t>
      </w:r>
    </w:p>
    <w:p w:rsidR="00CD4E13" w:rsidRPr="00CD4E13" w:rsidP="00CD4E13" w14:paraId="0E5ECA7C" w14:textId="2AB1252B">
      <w:pPr>
        <w:pStyle w:val="ListParagraph"/>
        <w:numPr>
          <w:ilvl w:val="0"/>
          <w:numId w:val="3"/>
        </w:numPr>
        <w:spacing w:before="240" w:after="0"/>
        <w:rPr>
          <w:rFonts w:cs="Segoe UI"/>
        </w:rPr>
      </w:pPr>
      <w:r w:rsidRPr="00D92E9A">
        <w:rPr>
          <w:rFonts w:cs="Segoe UI"/>
          <w:color w:val="7030A0"/>
        </w:rPr>
        <w:t>(</w:t>
      </w:r>
      <w:r w:rsidR="00C46FBB">
        <w:rPr>
          <w:rFonts w:cs="Segoe UI"/>
          <w:color w:val="7030A0"/>
        </w:rPr>
        <w:t>Active</w:t>
      </w:r>
      <w:r w:rsidRPr="00D92E9A">
        <w:rPr>
          <w:rFonts w:cs="Segoe UI"/>
          <w:color w:val="7030A0"/>
        </w:rPr>
        <w:t>)</w:t>
      </w:r>
      <w:r>
        <w:rPr>
          <w:rFonts w:cs="Segoe UI"/>
        </w:rPr>
        <w:t xml:space="preserve"> </w:t>
      </w:r>
      <w:r w:rsidRPr="00A135FD">
        <w:rPr>
          <w:rFonts w:cs="Segoe UI"/>
        </w:rPr>
        <w:t xml:space="preserve">How </w:t>
      </w:r>
      <w:r w:rsidRPr="007C361E">
        <w:rPr>
          <w:rFonts w:cs="Segoe UI"/>
        </w:rPr>
        <w:t xml:space="preserve">many years </w:t>
      </w:r>
      <w:r w:rsidR="00C46FBB">
        <w:rPr>
          <w:rFonts w:cs="Segoe UI"/>
        </w:rPr>
        <w:t>has</w:t>
      </w:r>
      <w:r>
        <w:rPr>
          <w:rFonts w:cs="Segoe UI"/>
        </w:rPr>
        <w:t xml:space="preserve"> </w:t>
      </w:r>
      <w:r w:rsidRPr="00A135FD">
        <w:rPr>
          <w:rFonts w:cs="Segoe UI"/>
        </w:rPr>
        <w:t xml:space="preserve">your </w:t>
      </w:r>
      <w:r w:rsidR="00C10CDB">
        <w:rPr>
          <w:rFonts w:cs="Segoe UI"/>
        </w:rPr>
        <w:t xml:space="preserve">organization been actively </w:t>
      </w:r>
      <w:r w:rsidR="00C66C19">
        <w:rPr>
          <w:rFonts w:cs="Segoe UI"/>
        </w:rPr>
        <w:t xml:space="preserve">executing </w:t>
      </w:r>
      <w:r w:rsidR="00077522">
        <w:rPr>
          <w:rFonts w:cs="Segoe UI"/>
        </w:rPr>
        <w:t xml:space="preserve">funded </w:t>
      </w:r>
      <w:r w:rsidR="00392183">
        <w:rPr>
          <w:rFonts w:cs="Segoe UI"/>
        </w:rPr>
        <w:t>activities</w:t>
      </w:r>
      <w:r w:rsidR="009D68C0">
        <w:rPr>
          <w:rFonts w:cs="Segoe UI"/>
        </w:rPr>
        <w:t xml:space="preserve"> within this program</w:t>
      </w:r>
      <w:r w:rsidR="00392183">
        <w:rPr>
          <w:rFonts w:cs="Segoe UI"/>
        </w:rPr>
        <w:t>.</w:t>
      </w:r>
      <w:r w:rsidR="00C10CDB">
        <w:rPr>
          <w:rFonts w:cs="Segoe UI"/>
        </w:rPr>
        <w:t xml:space="preserve"> </w:t>
      </w:r>
      <w:r>
        <w:rPr>
          <w:rFonts w:cs="Segoe UI"/>
        </w:rPr>
        <w:t>[Select One]</w:t>
      </w:r>
    </w:p>
    <w:p w:rsidR="00CD4E13" w:rsidRPr="00A135FD" w:rsidP="000C75FC" w14:paraId="658AB649" w14:textId="77777777">
      <w:pPr>
        <w:pStyle w:val="BulletParagraph"/>
        <w:ind w:left="720"/>
        <w:rPr>
          <w:rFonts w:cs="Segoe UI"/>
        </w:rPr>
      </w:pPr>
      <w:r>
        <w:rPr>
          <w:rFonts w:cs="Segoe UI"/>
        </w:rPr>
        <w:t xml:space="preserve">Less than </w:t>
      </w:r>
      <w:r w:rsidRPr="00A135FD">
        <w:rPr>
          <w:rFonts w:cs="Segoe UI"/>
        </w:rPr>
        <w:t>5</w:t>
      </w:r>
      <w:r>
        <w:rPr>
          <w:rFonts w:cs="Segoe UI"/>
        </w:rPr>
        <w:t xml:space="preserve"> years</w:t>
      </w:r>
    </w:p>
    <w:p w:rsidR="00CD4E13" w:rsidRPr="00A135FD" w:rsidP="000C75FC" w14:paraId="157FF40D" w14:textId="77777777">
      <w:pPr>
        <w:pStyle w:val="BulletParagraph"/>
        <w:ind w:left="720"/>
        <w:rPr>
          <w:rFonts w:cs="Segoe UI"/>
        </w:rPr>
      </w:pPr>
      <w:r>
        <w:rPr>
          <w:rFonts w:cs="Segoe UI"/>
        </w:rPr>
        <w:t xml:space="preserve">Between </w:t>
      </w:r>
      <w:r w:rsidRPr="00A135FD">
        <w:rPr>
          <w:rFonts w:cs="Segoe UI"/>
        </w:rPr>
        <w:t xml:space="preserve">5 </w:t>
      </w:r>
      <w:r>
        <w:rPr>
          <w:rFonts w:cs="Segoe UI"/>
        </w:rPr>
        <w:t xml:space="preserve">and </w:t>
      </w:r>
      <w:r w:rsidRPr="00A135FD">
        <w:rPr>
          <w:rFonts w:cs="Segoe UI"/>
        </w:rPr>
        <w:t>10</w:t>
      </w:r>
      <w:r>
        <w:rPr>
          <w:rFonts w:cs="Segoe UI"/>
        </w:rPr>
        <w:t xml:space="preserve"> years</w:t>
      </w:r>
    </w:p>
    <w:p w:rsidR="00CD4E13" w:rsidRPr="00A135FD" w:rsidP="000C75FC" w14:paraId="68C24EEB" w14:textId="77777777">
      <w:pPr>
        <w:pStyle w:val="BulletParagraph"/>
        <w:ind w:left="720"/>
        <w:rPr>
          <w:rFonts w:cs="Segoe UI"/>
        </w:rPr>
      </w:pPr>
      <w:r>
        <w:rPr>
          <w:rFonts w:cs="Segoe UI"/>
        </w:rPr>
        <w:t xml:space="preserve">Between </w:t>
      </w:r>
      <w:r w:rsidRPr="00A135FD">
        <w:rPr>
          <w:rFonts w:cs="Segoe UI"/>
        </w:rPr>
        <w:t>1</w:t>
      </w:r>
      <w:r>
        <w:rPr>
          <w:rFonts w:cs="Segoe UI"/>
        </w:rPr>
        <w:t>1</w:t>
      </w:r>
      <w:r w:rsidRPr="00A135FD">
        <w:rPr>
          <w:rFonts w:cs="Segoe UI"/>
        </w:rPr>
        <w:t xml:space="preserve"> </w:t>
      </w:r>
      <w:r>
        <w:rPr>
          <w:rFonts w:cs="Segoe UI"/>
        </w:rPr>
        <w:t xml:space="preserve">and </w:t>
      </w:r>
      <w:r w:rsidRPr="00A135FD">
        <w:rPr>
          <w:rFonts w:cs="Segoe UI"/>
        </w:rPr>
        <w:t>15</w:t>
      </w:r>
      <w:r>
        <w:rPr>
          <w:rFonts w:cs="Segoe UI"/>
        </w:rPr>
        <w:t xml:space="preserve"> years</w:t>
      </w:r>
    </w:p>
    <w:p w:rsidR="00CD4E13" w:rsidRPr="00A135FD" w:rsidP="000C75FC" w14:paraId="015A700E" w14:textId="77777777">
      <w:pPr>
        <w:pStyle w:val="BulletParagraph"/>
        <w:ind w:left="720"/>
        <w:rPr>
          <w:rFonts w:cs="Segoe UI"/>
        </w:rPr>
      </w:pPr>
      <w:r>
        <w:rPr>
          <w:rFonts w:cs="Segoe UI"/>
        </w:rPr>
        <w:t xml:space="preserve">Between </w:t>
      </w:r>
      <w:r w:rsidRPr="00A135FD">
        <w:rPr>
          <w:rFonts w:cs="Segoe UI"/>
        </w:rPr>
        <w:t>1</w:t>
      </w:r>
      <w:r>
        <w:rPr>
          <w:rFonts w:cs="Segoe UI"/>
        </w:rPr>
        <w:t>6</w:t>
      </w:r>
      <w:r w:rsidRPr="00A135FD">
        <w:rPr>
          <w:rFonts w:cs="Segoe UI"/>
        </w:rPr>
        <w:t xml:space="preserve"> </w:t>
      </w:r>
      <w:r>
        <w:rPr>
          <w:rFonts w:cs="Segoe UI"/>
        </w:rPr>
        <w:t xml:space="preserve">and </w:t>
      </w:r>
      <w:r w:rsidRPr="00A135FD">
        <w:rPr>
          <w:rFonts w:cs="Segoe UI"/>
        </w:rPr>
        <w:t>20</w:t>
      </w:r>
      <w:r>
        <w:rPr>
          <w:rFonts w:cs="Segoe UI"/>
        </w:rPr>
        <w:t xml:space="preserve"> years</w:t>
      </w:r>
    </w:p>
    <w:p w:rsidR="00D92E9A" w:rsidRPr="00CD4E13" w:rsidP="000C75FC" w14:paraId="49AFA885" w14:textId="280AAE5E">
      <w:pPr>
        <w:pStyle w:val="BulletParagraph"/>
        <w:ind w:left="720"/>
        <w:rPr>
          <w:rFonts w:cs="Segoe UI"/>
        </w:rPr>
      </w:pPr>
      <w:r w:rsidRPr="00A135FD">
        <w:rPr>
          <w:rFonts w:cs="Segoe UI"/>
        </w:rPr>
        <w:t>2</w:t>
      </w:r>
      <w:r>
        <w:rPr>
          <w:rFonts w:cs="Segoe UI"/>
        </w:rPr>
        <w:t>1 or more years</w:t>
      </w:r>
    </w:p>
    <w:p w:rsidR="00E81A9B" w:rsidRPr="00045A01" w:rsidP="00045A01" w14:paraId="3B6B24DF" w14:textId="280B952B">
      <w:pPr>
        <w:pStyle w:val="ListParagraph"/>
        <w:numPr>
          <w:ilvl w:val="0"/>
          <w:numId w:val="3"/>
        </w:numPr>
        <w:spacing w:before="240" w:after="0"/>
        <w:rPr>
          <w:rFonts w:cs="Segoe UI"/>
        </w:rPr>
      </w:pPr>
      <w:r>
        <w:rPr>
          <w:rFonts w:cs="Segoe UI"/>
          <w:color w:val="7030A0"/>
        </w:rPr>
        <w:t xml:space="preserve">(Closed) </w:t>
      </w:r>
      <w:r w:rsidRPr="00A135FD">
        <w:rPr>
          <w:rFonts w:cs="Segoe UI"/>
        </w:rPr>
        <w:t xml:space="preserve">How long did you work on </w:t>
      </w:r>
      <w:r w:rsidR="00C80C39">
        <w:rPr>
          <w:rFonts w:cs="Segoe UI"/>
        </w:rPr>
        <w:t xml:space="preserve">activities </w:t>
      </w:r>
      <w:r w:rsidR="00113F0C">
        <w:rPr>
          <w:rFonts w:cs="Segoe UI"/>
        </w:rPr>
        <w:t xml:space="preserve">funded by </w:t>
      </w:r>
      <w:r w:rsidR="009B78CF">
        <w:rPr>
          <w:rFonts w:cs="Segoe UI"/>
        </w:rPr>
        <w:t xml:space="preserve">this </w:t>
      </w:r>
      <w:r w:rsidR="00CD0410">
        <w:rPr>
          <w:rFonts w:cs="Segoe UI"/>
        </w:rPr>
        <w:t>program</w:t>
      </w:r>
      <w:r w:rsidRPr="00A135FD">
        <w:rPr>
          <w:rFonts w:cs="Segoe UI"/>
        </w:rPr>
        <w:t>?</w:t>
      </w:r>
      <w:r w:rsidR="003C445F">
        <w:rPr>
          <w:rFonts w:cs="Segoe UI"/>
        </w:rPr>
        <w:t xml:space="preserve"> [Select One]</w:t>
      </w:r>
    </w:p>
    <w:p w:rsidR="00E16D01" w:rsidRPr="00A135FD" w:rsidP="000C75FC" w14:paraId="568F3ABA" w14:textId="369FDA90">
      <w:pPr>
        <w:pStyle w:val="BulletParagraph"/>
        <w:ind w:left="720"/>
        <w:rPr>
          <w:rFonts w:cs="Segoe UI"/>
        </w:rPr>
      </w:pPr>
      <w:r w:rsidRPr="00A135FD">
        <w:rPr>
          <w:rFonts w:cs="Segoe UI"/>
        </w:rPr>
        <w:t>Less than 6 months</w:t>
      </w:r>
    </w:p>
    <w:p w:rsidR="00E16D01" w:rsidRPr="00A135FD" w:rsidP="000C75FC" w14:paraId="4FCCC50A" w14:textId="577B653D">
      <w:pPr>
        <w:pStyle w:val="BulletParagraph"/>
        <w:ind w:left="720"/>
        <w:rPr>
          <w:rFonts w:cs="Segoe UI"/>
        </w:rPr>
      </w:pPr>
      <w:r>
        <w:rPr>
          <w:rFonts w:cs="Segoe UI"/>
        </w:rPr>
        <w:t xml:space="preserve">Between </w:t>
      </w:r>
      <w:r w:rsidRPr="00A135FD">
        <w:rPr>
          <w:rFonts w:cs="Segoe UI"/>
        </w:rPr>
        <w:t xml:space="preserve">6 months </w:t>
      </w:r>
      <w:r>
        <w:rPr>
          <w:rFonts w:cs="Segoe UI"/>
        </w:rPr>
        <w:t>and</w:t>
      </w:r>
      <w:r w:rsidR="00BA2475">
        <w:rPr>
          <w:rFonts w:cs="Segoe UI"/>
        </w:rPr>
        <w:t xml:space="preserve"> </w:t>
      </w:r>
      <w:r w:rsidRPr="00A135FD">
        <w:rPr>
          <w:rFonts w:cs="Segoe UI"/>
        </w:rPr>
        <w:t>1 year</w:t>
      </w:r>
    </w:p>
    <w:p w:rsidR="00E16D01" w:rsidRPr="00A135FD" w:rsidP="000C75FC" w14:paraId="1576FEEC" w14:textId="2B06D519">
      <w:pPr>
        <w:pStyle w:val="BulletParagraph"/>
        <w:ind w:left="720"/>
        <w:rPr>
          <w:rFonts w:cs="Segoe UI"/>
        </w:rPr>
      </w:pPr>
      <w:r>
        <w:rPr>
          <w:rFonts w:cs="Segoe UI"/>
        </w:rPr>
        <w:t xml:space="preserve">Between </w:t>
      </w:r>
      <w:r w:rsidRPr="00A135FD">
        <w:rPr>
          <w:rFonts w:cs="Segoe UI"/>
        </w:rPr>
        <w:t>1</w:t>
      </w:r>
      <w:r w:rsidR="00BA2475">
        <w:rPr>
          <w:rFonts w:cs="Segoe UI"/>
        </w:rPr>
        <w:t xml:space="preserve"> </w:t>
      </w:r>
      <w:r>
        <w:rPr>
          <w:rFonts w:cs="Segoe UI"/>
        </w:rPr>
        <w:t>and</w:t>
      </w:r>
      <w:r w:rsidR="00BA2475">
        <w:rPr>
          <w:rFonts w:cs="Segoe UI"/>
        </w:rPr>
        <w:t xml:space="preserve"> </w:t>
      </w:r>
      <w:r w:rsidRPr="00A135FD">
        <w:rPr>
          <w:rFonts w:cs="Segoe UI"/>
        </w:rPr>
        <w:t>3 years</w:t>
      </w:r>
    </w:p>
    <w:p w:rsidR="00E16D01" w:rsidRPr="00A135FD" w:rsidP="000C75FC" w14:paraId="2A908C6C" w14:textId="0DDD888D">
      <w:pPr>
        <w:pStyle w:val="BulletParagraph"/>
        <w:ind w:left="720"/>
        <w:rPr>
          <w:rFonts w:cs="Segoe UI"/>
        </w:rPr>
      </w:pPr>
      <w:r w:rsidRPr="00A135FD">
        <w:rPr>
          <w:rFonts w:cs="Segoe UI"/>
        </w:rPr>
        <w:t>3</w:t>
      </w:r>
      <w:r w:rsidR="00BA2475">
        <w:rPr>
          <w:rFonts w:cs="Segoe UI"/>
        </w:rPr>
        <w:t xml:space="preserve"> or more</w:t>
      </w:r>
      <w:r w:rsidRPr="00A135FD">
        <w:rPr>
          <w:rFonts w:cs="Segoe UI"/>
        </w:rPr>
        <w:t xml:space="preserve"> years</w:t>
      </w:r>
    </w:p>
    <w:p w:rsidR="00045A01" w:rsidRPr="00045A01" w:rsidP="00045A01" w14:paraId="1AF43ADB" w14:textId="29446059">
      <w:pPr>
        <w:pStyle w:val="ListParagraph"/>
        <w:numPr>
          <w:ilvl w:val="0"/>
          <w:numId w:val="3"/>
        </w:numPr>
        <w:spacing w:before="240" w:after="0"/>
        <w:rPr>
          <w:rFonts w:cs="Segoe UI"/>
        </w:rPr>
      </w:pPr>
      <w:r>
        <w:rPr>
          <w:rFonts w:cs="Segoe UI"/>
          <w:color w:val="7030A0"/>
        </w:rPr>
        <w:t xml:space="preserve">(Active) </w:t>
      </w:r>
      <w:r w:rsidRPr="00A135FD">
        <w:rPr>
          <w:rFonts w:cs="Segoe UI"/>
        </w:rPr>
        <w:t xml:space="preserve">How long </w:t>
      </w:r>
      <w:r>
        <w:rPr>
          <w:rFonts w:cs="Segoe UI"/>
        </w:rPr>
        <w:t>have</w:t>
      </w:r>
      <w:r w:rsidRPr="00A135FD">
        <w:rPr>
          <w:rFonts w:cs="Segoe UI"/>
        </w:rPr>
        <w:t xml:space="preserve"> you </w:t>
      </w:r>
      <w:r w:rsidR="00B72DC8">
        <w:rPr>
          <w:rFonts w:cs="Segoe UI"/>
        </w:rPr>
        <w:t xml:space="preserve">been </w:t>
      </w:r>
      <w:r w:rsidRPr="00A135FD">
        <w:rPr>
          <w:rFonts w:cs="Segoe UI"/>
        </w:rPr>
        <w:t>work</w:t>
      </w:r>
      <w:r w:rsidR="00B72DC8">
        <w:rPr>
          <w:rFonts w:cs="Segoe UI"/>
        </w:rPr>
        <w:t>ing</w:t>
      </w:r>
      <w:r w:rsidRPr="00A135FD">
        <w:rPr>
          <w:rFonts w:cs="Segoe UI"/>
        </w:rPr>
        <w:t xml:space="preserve"> on</w:t>
      </w:r>
      <w:r w:rsidR="00113F0C">
        <w:rPr>
          <w:rFonts w:cs="Segoe UI"/>
        </w:rPr>
        <w:t xml:space="preserve"> </w:t>
      </w:r>
      <w:r w:rsidR="00C80C39">
        <w:rPr>
          <w:rFonts w:cs="Segoe UI"/>
        </w:rPr>
        <w:t xml:space="preserve">activities </w:t>
      </w:r>
      <w:r w:rsidR="00113F0C">
        <w:rPr>
          <w:rFonts w:cs="Segoe UI"/>
        </w:rPr>
        <w:t xml:space="preserve">funded </w:t>
      </w:r>
      <w:r w:rsidR="00B76C9E">
        <w:rPr>
          <w:rFonts w:cs="Segoe UI"/>
        </w:rPr>
        <w:t xml:space="preserve">by </w:t>
      </w:r>
      <w:r w:rsidRPr="00A135FD">
        <w:rPr>
          <w:rFonts w:cs="Segoe UI"/>
        </w:rPr>
        <w:t xml:space="preserve">this </w:t>
      </w:r>
      <w:r>
        <w:rPr>
          <w:rFonts w:cs="Segoe UI"/>
        </w:rPr>
        <w:t>program</w:t>
      </w:r>
      <w:r w:rsidRPr="00A135FD">
        <w:rPr>
          <w:rFonts w:cs="Segoe UI"/>
        </w:rPr>
        <w:t>?</w:t>
      </w:r>
      <w:r>
        <w:rPr>
          <w:rFonts w:cs="Segoe UI"/>
        </w:rPr>
        <w:t xml:space="preserve"> [Select One]</w:t>
      </w:r>
    </w:p>
    <w:p w:rsidR="00045A01" w:rsidRPr="00A135FD" w:rsidP="000C75FC" w14:paraId="26829F5A" w14:textId="77777777">
      <w:pPr>
        <w:pStyle w:val="BulletParagraph"/>
        <w:ind w:left="720"/>
        <w:rPr>
          <w:rFonts w:cs="Segoe UI"/>
        </w:rPr>
      </w:pPr>
      <w:r w:rsidRPr="00A135FD">
        <w:rPr>
          <w:rFonts w:cs="Segoe UI"/>
        </w:rPr>
        <w:t>Less than 6 months</w:t>
      </w:r>
    </w:p>
    <w:p w:rsidR="00045A01" w:rsidRPr="00A135FD" w:rsidP="000C75FC" w14:paraId="7C281795" w14:textId="77777777">
      <w:pPr>
        <w:pStyle w:val="BulletParagraph"/>
        <w:ind w:left="720"/>
        <w:rPr>
          <w:rFonts w:cs="Segoe UI"/>
        </w:rPr>
      </w:pPr>
      <w:r>
        <w:rPr>
          <w:rFonts w:cs="Segoe UI"/>
        </w:rPr>
        <w:t xml:space="preserve">Between </w:t>
      </w:r>
      <w:r w:rsidRPr="00A135FD">
        <w:rPr>
          <w:rFonts w:cs="Segoe UI"/>
        </w:rPr>
        <w:t xml:space="preserve">6 months </w:t>
      </w:r>
      <w:r>
        <w:rPr>
          <w:rFonts w:cs="Segoe UI"/>
        </w:rPr>
        <w:t xml:space="preserve">and </w:t>
      </w:r>
      <w:r w:rsidRPr="00A135FD">
        <w:rPr>
          <w:rFonts w:cs="Segoe UI"/>
        </w:rPr>
        <w:t>1 year</w:t>
      </w:r>
    </w:p>
    <w:p w:rsidR="00045A01" w:rsidRPr="00A135FD" w:rsidP="000C75FC" w14:paraId="291DB1CE" w14:textId="77777777">
      <w:pPr>
        <w:pStyle w:val="BulletParagraph"/>
        <w:ind w:left="720"/>
        <w:rPr>
          <w:rFonts w:cs="Segoe UI"/>
        </w:rPr>
      </w:pPr>
      <w:r>
        <w:rPr>
          <w:rFonts w:cs="Segoe UI"/>
        </w:rPr>
        <w:t xml:space="preserve">Between </w:t>
      </w:r>
      <w:r w:rsidRPr="00A135FD">
        <w:rPr>
          <w:rFonts w:cs="Segoe UI"/>
        </w:rPr>
        <w:t>1</w:t>
      </w:r>
      <w:r>
        <w:rPr>
          <w:rFonts w:cs="Segoe UI"/>
        </w:rPr>
        <w:t xml:space="preserve"> and </w:t>
      </w:r>
      <w:r w:rsidRPr="00A135FD">
        <w:rPr>
          <w:rFonts w:cs="Segoe UI"/>
        </w:rPr>
        <w:t>3 years</w:t>
      </w:r>
    </w:p>
    <w:p w:rsidR="00045A01" w:rsidRPr="00045A01" w:rsidP="000C75FC" w14:paraId="4CDE47A4" w14:textId="6C9958D3">
      <w:pPr>
        <w:pStyle w:val="BulletParagraph"/>
        <w:ind w:left="720"/>
        <w:rPr>
          <w:rFonts w:cs="Segoe UI"/>
        </w:rPr>
      </w:pPr>
      <w:r w:rsidRPr="00A135FD">
        <w:rPr>
          <w:rFonts w:cs="Segoe UI"/>
        </w:rPr>
        <w:t>3</w:t>
      </w:r>
      <w:r>
        <w:rPr>
          <w:rFonts w:cs="Segoe UI"/>
        </w:rPr>
        <w:t xml:space="preserve"> or more</w:t>
      </w:r>
      <w:r w:rsidRPr="00A135FD">
        <w:rPr>
          <w:rFonts w:cs="Segoe UI"/>
        </w:rPr>
        <w:t xml:space="preserve"> years</w:t>
      </w:r>
    </w:p>
    <w:p w:rsidR="00E16D01" w:rsidRPr="00A135FD" w:rsidP="005648CC" w14:paraId="50CAFFEA" w14:textId="5F664B91">
      <w:pPr>
        <w:pStyle w:val="ListParagraph"/>
        <w:numPr>
          <w:ilvl w:val="0"/>
          <w:numId w:val="3"/>
        </w:numPr>
        <w:spacing w:before="240" w:after="0"/>
        <w:rPr>
          <w:rFonts w:cs="Segoe UI"/>
        </w:rPr>
      </w:pPr>
      <w:r w:rsidRPr="00A135FD">
        <w:rPr>
          <w:rFonts w:cs="Segoe UI"/>
        </w:rPr>
        <w:t>Would you be willing to participate in other evaluation activities, such as interviews or focus groups?</w:t>
      </w:r>
      <w:r w:rsidR="00F40724">
        <w:rPr>
          <w:rFonts w:cs="Segoe UI"/>
        </w:rPr>
        <w:t xml:space="preserve"> [Select One]</w:t>
      </w:r>
    </w:p>
    <w:p w:rsidR="00976477" w:rsidRPr="00A135FD" w:rsidP="004E6C82" w14:paraId="064FFAF1" w14:textId="77777777">
      <w:pPr>
        <w:pStyle w:val="BulletParagraph"/>
        <w:numPr>
          <w:ilvl w:val="0"/>
          <w:numId w:val="0"/>
        </w:numPr>
        <w:ind w:left="720" w:hanging="360"/>
        <w:rPr>
          <w:rFonts w:cs="Segoe UI"/>
        </w:rPr>
        <w:sectPr w:rsidSect="00E81A9B">
          <w:type w:val="continuous"/>
          <w:pgSz w:w="12240" w:h="15840"/>
          <w:pgMar w:top="1440" w:right="1440" w:bottom="1440" w:left="1440" w:header="720" w:footer="720" w:gutter="0"/>
          <w:cols w:space="720"/>
          <w:docGrid w:linePitch="360"/>
        </w:sectPr>
      </w:pPr>
    </w:p>
    <w:p w:rsidR="00E16D01" w:rsidRPr="00A135FD" w:rsidP="000C75FC" w14:paraId="1684A51A" w14:textId="77777777">
      <w:pPr>
        <w:pStyle w:val="BulletParagraph"/>
        <w:ind w:left="720"/>
        <w:rPr>
          <w:rFonts w:cs="Segoe UI"/>
        </w:rPr>
      </w:pPr>
      <w:r w:rsidRPr="00A135FD">
        <w:rPr>
          <w:rFonts w:cs="Segoe UI"/>
        </w:rPr>
        <w:t>Yes</w:t>
      </w:r>
    </w:p>
    <w:p w:rsidR="00E16D01" w:rsidRPr="00A135FD" w:rsidP="000C75FC" w14:paraId="79BE8559" w14:textId="77777777">
      <w:pPr>
        <w:pStyle w:val="BulletParagraph"/>
        <w:ind w:left="720"/>
        <w:rPr>
          <w:rFonts w:cs="Segoe UI"/>
        </w:rPr>
      </w:pPr>
      <w:r w:rsidRPr="00A135FD">
        <w:rPr>
          <w:rFonts w:cs="Segoe UI"/>
        </w:rPr>
        <w:t>No</w:t>
      </w:r>
    </w:p>
    <w:p w:rsidR="00E16D01" w:rsidRPr="00A135FD" w:rsidP="000C75FC" w14:paraId="36FCACF9" w14:textId="65DE855D">
      <w:pPr>
        <w:pStyle w:val="BulletParagraph"/>
        <w:ind w:left="720"/>
        <w:rPr>
          <w:rFonts w:cs="Segoe UI"/>
        </w:rPr>
      </w:pPr>
      <w:r w:rsidRPr="00A135FD">
        <w:rPr>
          <w:rFonts w:cs="Segoe UI"/>
        </w:rPr>
        <w:t>U</w:t>
      </w:r>
      <w:r w:rsidRPr="001E5C57">
        <w:rPr>
          <w:rFonts w:cs="Segoe UI"/>
        </w:rPr>
        <w:t>ncertai</w:t>
      </w:r>
      <w:r w:rsidRPr="00A135FD">
        <w:rPr>
          <w:rFonts w:cs="Segoe UI"/>
        </w:rPr>
        <w:t>n</w:t>
      </w:r>
    </w:p>
    <w:p w:rsidR="00976477" w:rsidRPr="00A135FD" w:rsidP="000C75FC" w14:paraId="455AAC18" w14:textId="77777777">
      <w:pPr>
        <w:pStyle w:val="BulletParagraph"/>
        <w:ind w:left="720"/>
        <w:rPr>
          <w:rFonts w:cs="Segoe UI"/>
        </w:rPr>
        <w:sectPr w:rsidSect="00976477">
          <w:type w:val="continuous"/>
          <w:pgSz w:w="12240" w:h="15840"/>
          <w:pgMar w:top="1440" w:right="1440" w:bottom="1440" w:left="1440" w:header="720" w:footer="720" w:gutter="0"/>
          <w:cols w:num="3" w:space="720"/>
          <w:docGrid w:linePitch="360"/>
        </w:sectPr>
      </w:pPr>
    </w:p>
    <w:p w:rsidR="00E16D01" w:rsidRPr="003452B1" w:rsidP="003452B1" w14:paraId="4F1BB773" w14:textId="60DC1732">
      <w:pPr>
        <w:pStyle w:val="ListParagraph"/>
        <w:numPr>
          <w:ilvl w:val="0"/>
          <w:numId w:val="3"/>
        </w:numPr>
        <w:spacing w:before="240" w:after="0"/>
        <w:rPr>
          <w:rFonts w:cs="Segoe UI"/>
        </w:rPr>
      </w:pPr>
      <w:r>
        <w:rPr>
          <w:rFonts w:cs="Segoe UI"/>
          <w:color w:val="7030A0"/>
        </w:rPr>
        <w:t xml:space="preserve">(Closed) </w:t>
      </w:r>
      <w:r w:rsidRPr="00A135FD" w:rsidR="00FA597B">
        <w:rPr>
          <w:rFonts w:cs="Segoe UI"/>
        </w:rPr>
        <w:t>What was your level of involvement with</w:t>
      </w:r>
      <w:r w:rsidR="00B76C9E">
        <w:rPr>
          <w:rFonts w:cs="Segoe UI"/>
        </w:rPr>
        <w:t xml:space="preserve"> </w:t>
      </w:r>
      <w:r w:rsidR="00607C75">
        <w:rPr>
          <w:rFonts w:cs="Segoe UI"/>
        </w:rPr>
        <w:t xml:space="preserve">executing </w:t>
      </w:r>
      <w:r w:rsidR="00B76C9E">
        <w:rPr>
          <w:rFonts w:cs="Segoe UI"/>
        </w:rPr>
        <w:t>activit</w:t>
      </w:r>
      <w:r w:rsidR="008C0AC9">
        <w:rPr>
          <w:rFonts w:cs="Segoe UI"/>
        </w:rPr>
        <w:t>ies</w:t>
      </w:r>
      <w:r w:rsidR="00AD0440">
        <w:rPr>
          <w:rFonts w:cs="Segoe UI"/>
        </w:rPr>
        <w:t xml:space="preserve"> </w:t>
      </w:r>
      <w:r w:rsidR="000A07A9">
        <w:rPr>
          <w:rFonts w:cs="Segoe UI"/>
        </w:rPr>
        <w:t xml:space="preserve">funded by </w:t>
      </w:r>
      <w:r w:rsidRPr="00A135FD" w:rsidR="00FA597B">
        <w:rPr>
          <w:rFonts w:cs="Segoe UI"/>
        </w:rPr>
        <w:t>th</w:t>
      </w:r>
      <w:r w:rsidR="000A07A9">
        <w:rPr>
          <w:rFonts w:cs="Segoe UI"/>
        </w:rPr>
        <w:t>is</w:t>
      </w:r>
      <w:r w:rsidRPr="00A135FD" w:rsidR="00FA597B">
        <w:rPr>
          <w:rFonts w:cs="Segoe UI"/>
        </w:rPr>
        <w:t xml:space="preserve"> </w:t>
      </w:r>
      <w:r w:rsidR="00211861">
        <w:rPr>
          <w:rFonts w:cs="Segoe UI"/>
        </w:rPr>
        <w:t>program</w:t>
      </w:r>
      <w:r w:rsidR="0042159F">
        <w:rPr>
          <w:rFonts w:cs="Segoe UI"/>
        </w:rPr>
        <w:t xml:space="preserve"> at your organization</w:t>
      </w:r>
      <w:r w:rsidRPr="00A135FD" w:rsidR="00FA597B">
        <w:rPr>
          <w:rFonts w:cs="Segoe UI"/>
        </w:rPr>
        <w:t>?</w:t>
      </w:r>
      <w:r w:rsidR="003C445F">
        <w:rPr>
          <w:rFonts w:cs="Segoe UI"/>
        </w:rPr>
        <w:t xml:space="preserve"> [Select One]</w:t>
      </w:r>
    </w:p>
    <w:p w:rsidR="00744552" w:rsidP="000C75FC" w14:paraId="42A0E7FE" w14:textId="77777777">
      <w:pPr>
        <w:pStyle w:val="BulletParagraph"/>
        <w:ind w:left="720"/>
        <w:rPr>
          <w:rFonts w:cs="Segoe UI"/>
        </w:rPr>
      </w:pPr>
      <w:r w:rsidRPr="00A135FD">
        <w:rPr>
          <w:rFonts w:cs="Segoe UI"/>
        </w:rPr>
        <w:t>Project Lead</w:t>
      </w:r>
    </w:p>
    <w:p w:rsidR="000C3E51" w:rsidRPr="00A135FD" w:rsidP="00744552" w14:paraId="22322631" w14:textId="6547EA8C">
      <w:pPr>
        <w:pStyle w:val="BulletDefinition"/>
      </w:pPr>
      <w:r w:rsidRPr="00744552">
        <w:t xml:space="preserve">I played a central role, primarily responsible for leading and managing all aspects </w:t>
      </w:r>
      <w:r w:rsidR="00171407">
        <w:t xml:space="preserve">of </w:t>
      </w:r>
      <w:r w:rsidR="00182F70">
        <w:t>funded activities</w:t>
      </w:r>
      <w:r w:rsidRPr="00CF4517">
        <w:t>.</w:t>
      </w:r>
      <w:r w:rsidRPr="00A135FD">
        <w:t xml:space="preserve"> </w:t>
      </w:r>
    </w:p>
    <w:p w:rsidR="00B72E7E" w:rsidP="000C75FC" w14:paraId="788FBB85" w14:textId="77777777">
      <w:pPr>
        <w:pStyle w:val="BulletParagraph"/>
        <w:ind w:left="720"/>
        <w:rPr>
          <w:rFonts w:cs="Segoe UI"/>
        </w:rPr>
      </w:pPr>
      <w:r w:rsidRPr="00A135FD">
        <w:rPr>
          <w:rFonts w:cs="Segoe UI"/>
        </w:rPr>
        <w:t>Significant Involvement</w:t>
      </w:r>
    </w:p>
    <w:p w:rsidR="000C3E51" w:rsidRPr="00A135FD" w:rsidP="00B72E7E" w14:paraId="78EFFD9D" w14:textId="012CB2A9">
      <w:pPr>
        <w:pStyle w:val="BulletDefinition"/>
        <w:rPr>
          <w:rFonts w:cs="Segoe UI"/>
        </w:rPr>
      </w:pPr>
      <w:r w:rsidRPr="00A135FD">
        <w:rPr>
          <w:rFonts w:cs="Segoe UI"/>
        </w:rPr>
        <w:t>I actively contributed to planning, execution, and management</w:t>
      </w:r>
      <w:r w:rsidR="0084651F">
        <w:rPr>
          <w:rFonts w:cs="Segoe UI"/>
        </w:rPr>
        <w:t xml:space="preserve"> of funded activities.</w:t>
      </w:r>
    </w:p>
    <w:p w:rsidR="00B72E7E" w:rsidP="000C75FC" w14:paraId="054FAA57" w14:textId="77777777">
      <w:pPr>
        <w:pStyle w:val="BulletParagraph"/>
        <w:ind w:left="720"/>
        <w:rPr>
          <w:rFonts w:cs="Segoe UI"/>
        </w:rPr>
      </w:pPr>
      <w:r w:rsidRPr="00A135FD">
        <w:rPr>
          <w:rFonts w:cs="Segoe UI"/>
        </w:rPr>
        <w:t>Moderate Involvement</w:t>
      </w:r>
    </w:p>
    <w:p w:rsidR="000C3E51" w:rsidRPr="00A135FD" w:rsidP="00B72E7E" w14:paraId="29E16BBE" w14:textId="598D7CAA">
      <w:pPr>
        <w:pStyle w:val="BulletDefinition"/>
        <w:rPr>
          <w:rFonts w:cs="Segoe UI"/>
        </w:rPr>
      </w:pPr>
      <w:r w:rsidRPr="00A135FD">
        <w:rPr>
          <w:rFonts w:cs="Segoe UI"/>
        </w:rPr>
        <w:t xml:space="preserve">I was involved in various aspects of </w:t>
      </w:r>
      <w:r w:rsidR="00641254">
        <w:rPr>
          <w:rFonts w:cs="Segoe UI"/>
        </w:rPr>
        <w:t>funded activities</w:t>
      </w:r>
      <w:r w:rsidRPr="00A135FD">
        <w:rPr>
          <w:rFonts w:cs="Segoe UI"/>
        </w:rPr>
        <w:t>, but my role was not central or extensive.</w:t>
      </w:r>
    </w:p>
    <w:p w:rsidR="00B72E7E" w:rsidP="000C75FC" w14:paraId="4ABD5C37" w14:textId="77777777">
      <w:pPr>
        <w:pStyle w:val="BulletParagraph"/>
        <w:ind w:left="720"/>
        <w:rPr>
          <w:rFonts w:cs="Segoe UI"/>
        </w:rPr>
      </w:pPr>
      <w:r w:rsidRPr="00A135FD">
        <w:rPr>
          <w:rFonts w:cs="Segoe UI"/>
        </w:rPr>
        <w:t>Limited Involvement</w:t>
      </w:r>
    </w:p>
    <w:p w:rsidR="000C3E51" w:rsidRPr="00A135FD" w:rsidP="00B72E7E" w14:paraId="47EF2DAB" w14:textId="3F1C594A">
      <w:pPr>
        <w:pStyle w:val="BulletDefinition"/>
        <w:rPr>
          <w:rFonts w:cs="Segoe UI"/>
        </w:rPr>
      </w:pPr>
      <w:r w:rsidRPr="00A135FD">
        <w:rPr>
          <w:rFonts w:cs="Segoe UI"/>
        </w:rPr>
        <w:t>My participation was minimal, with limited contribution to specific tasks.</w:t>
      </w:r>
    </w:p>
    <w:p w:rsidR="00B72E7E" w:rsidP="000C75FC" w14:paraId="7C680364" w14:textId="44389DDB">
      <w:pPr>
        <w:pStyle w:val="BulletParagraph"/>
        <w:ind w:left="720"/>
        <w:rPr>
          <w:rFonts w:cs="Segoe UI"/>
        </w:rPr>
      </w:pPr>
      <w:r w:rsidRPr="00A135FD">
        <w:rPr>
          <w:rFonts w:cs="Segoe UI"/>
        </w:rPr>
        <w:t>Observer</w:t>
      </w:r>
    </w:p>
    <w:p w:rsidR="000C3E51" w:rsidRPr="00A135FD" w:rsidP="00B72E7E" w14:paraId="3DB7C433" w14:textId="034BCD06">
      <w:pPr>
        <w:pStyle w:val="BulletDefinition"/>
        <w:rPr>
          <w:rFonts w:cs="Segoe UI"/>
        </w:rPr>
      </w:pPr>
      <w:r w:rsidRPr="00A135FD">
        <w:rPr>
          <w:rFonts w:cs="Segoe UI"/>
        </w:rPr>
        <w:t>I provided advisory or consultative support, but my involvement was not directly hands-on.</w:t>
      </w:r>
    </w:p>
    <w:p w:rsidR="00B72E7E" w:rsidP="000C75FC" w14:paraId="2BD09A07" w14:textId="77777777">
      <w:pPr>
        <w:pStyle w:val="BulletParagraph"/>
        <w:ind w:left="720"/>
        <w:rPr>
          <w:rFonts w:cs="Segoe UI"/>
        </w:rPr>
      </w:pPr>
      <w:r w:rsidRPr="00A135FD">
        <w:rPr>
          <w:rFonts w:cs="Segoe UI"/>
        </w:rPr>
        <w:t>Not involved</w:t>
      </w:r>
    </w:p>
    <w:p w:rsidR="000C3E51" w:rsidRPr="00A135FD" w:rsidP="00B72E7E" w14:paraId="717E0503" w14:textId="744D2DB2">
      <w:pPr>
        <w:pStyle w:val="BulletDefinition"/>
        <w:rPr>
          <w:rFonts w:cs="Segoe UI"/>
        </w:rPr>
      </w:pPr>
      <w:r w:rsidRPr="00A135FD">
        <w:rPr>
          <w:rFonts w:cs="Segoe UI"/>
        </w:rPr>
        <w:t>I had no direct involvement.</w:t>
      </w:r>
    </w:p>
    <w:p w:rsidR="00B72E7E" w:rsidP="000C75FC" w14:paraId="4897027D" w14:textId="77777777">
      <w:pPr>
        <w:pStyle w:val="BulletParagraph"/>
        <w:ind w:left="720"/>
        <w:rPr>
          <w:rFonts w:cs="Segoe UI"/>
        </w:rPr>
      </w:pPr>
      <w:r w:rsidRPr="00A135FD">
        <w:rPr>
          <w:rFonts w:cs="Segoe UI"/>
        </w:rPr>
        <w:t>Other</w:t>
      </w:r>
    </w:p>
    <w:p w:rsidR="002F744B" w:rsidRPr="00A135FD" w:rsidP="00C05700" w14:paraId="6AA6A201" w14:textId="5C5BED90">
      <w:pPr>
        <w:pStyle w:val="BulletDefinition"/>
        <w:spacing w:after="240"/>
        <w:rPr>
          <w:rFonts w:cs="Segoe UI"/>
        </w:rPr>
      </w:pPr>
      <w:r w:rsidRPr="00A135FD">
        <w:rPr>
          <w:rFonts w:cs="Segoe UI"/>
        </w:rPr>
        <w:t xml:space="preserve">Please </w:t>
      </w:r>
      <w:r w:rsidR="00B113D3">
        <w:rPr>
          <w:rFonts w:cs="Segoe UI"/>
        </w:rPr>
        <w:t>s</w:t>
      </w:r>
      <w:r w:rsidRPr="00A135FD">
        <w:rPr>
          <w:rFonts w:cs="Segoe UI"/>
        </w:rPr>
        <w:t>pecify</w:t>
      </w:r>
      <w:r w:rsidR="008C74C1">
        <w:rPr>
          <w:rFonts w:cs="Segoe UI"/>
        </w:rPr>
        <w:t>.</w:t>
      </w:r>
    </w:p>
    <w:p w:rsidR="00A43084" w:rsidRPr="003452B1" w:rsidP="00A43084" w14:paraId="13F15EE1" w14:textId="584A689B">
      <w:pPr>
        <w:pStyle w:val="ListParagraph"/>
        <w:numPr>
          <w:ilvl w:val="0"/>
          <w:numId w:val="3"/>
        </w:numPr>
        <w:spacing w:before="240" w:after="0"/>
        <w:rPr>
          <w:rFonts w:cs="Segoe UI"/>
        </w:rPr>
      </w:pPr>
      <w:r>
        <w:rPr>
          <w:rFonts w:cs="Segoe UI"/>
          <w:color w:val="7030A0"/>
        </w:rPr>
        <w:t xml:space="preserve">(Active) </w:t>
      </w:r>
      <w:r w:rsidRPr="00A135FD">
        <w:rPr>
          <w:rFonts w:cs="Segoe UI"/>
        </w:rPr>
        <w:t xml:space="preserve">What </w:t>
      </w:r>
      <w:r>
        <w:rPr>
          <w:rFonts w:cs="Segoe UI"/>
        </w:rPr>
        <w:t>is</w:t>
      </w:r>
      <w:r w:rsidRPr="00A135FD">
        <w:rPr>
          <w:rFonts w:cs="Segoe UI"/>
        </w:rPr>
        <w:t xml:space="preserve"> your level of involvement</w:t>
      </w:r>
      <w:r w:rsidR="002E10F6">
        <w:rPr>
          <w:rFonts w:cs="Segoe UI"/>
        </w:rPr>
        <w:t xml:space="preserve"> with </w:t>
      </w:r>
      <w:r w:rsidR="00AA4E7B">
        <w:rPr>
          <w:rFonts w:cs="Segoe UI"/>
        </w:rPr>
        <w:t xml:space="preserve">executing </w:t>
      </w:r>
      <w:r w:rsidR="002E10F6">
        <w:rPr>
          <w:rFonts w:cs="Segoe UI"/>
        </w:rPr>
        <w:t>acti</w:t>
      </w:r>
      <w:r w:rsidR="001C4E7D">
        <w:rPr>
          <w:rFonts w:cs="Segoe UI"/>
        </w:rPr>
        <w:t>vities</w:t>
      </w:r>
      <w:r w:rsidR="00AA4E7B">
        <w:rPr>
          <w:rFonts w:cs="Segoe UI"/>
        </w:rPr>
        <w:t xml:space="preserve"> funded by </w:t>
      </w:r>
      <w:r w:rsidRPr="00A135FD">
        <w:rPr>
          <w:rFonts w:cs="Segoe UI"/>
        </w:rPr>
        <w:t>th</w:t>
      </w:r>
      <w:r w:rsidR="00607C75">
        <w:rPr>
          <w:rFonts w:cs="Segoe UI"/>
        </w:rPr>
        <w:t>is</w:t>
      </w:r>
      <w:r w:rsidRPr="00A135FD">
        <w:rPr>
          <w:rFonts w:cs="Segoe UI"/>
        </w:rPr>
        <w:t xml:space="preserve"> </w:t>
      </w:r>
      <w:r>
        <w:rPr>
          <w:rFonts w:cs="Segoe UI"/>
        </w:rPr>
        <w:t>program</w:t>
      </w:r>
      <w:r w:rsidR="00021524">
        <w:rPr>
          <w:rFonts w:cs="Segoe UI"/>
        </w:rPr>
        <w:t xml:space="preserve"> at your organization</w:t>
      </w:r>
      <w:r w:rsidRPr="00A135FD">
        <w:rPr>
          <w:rFonts w:cs="Segoe UI"/>
        </w:rPr>
        <w:t>?</w:t>
      </w:r>
      <w:r>
        <w:rPr>
          <w:rFonts w:cs="Segoe UI"/>
        </w:rPr>
        <w:t xml:space="preserve"> [Select One]</w:t>
      </w:r>
    </w:p>
    <w:p w:rsidR="00A43084" w:rsidP="000C75FC" w14:paraId="2DD19BA1" w14:textId="77777777">
      <w:pPr>
        <w:pStyle w:val="BulletParagraph"/>
        <w:ind w:left="720"/>
        <w:rPr>
          <w:rFonts w:cs="Segoe UI"/>
        </w:rPr>
      </w:pPr>
      <w:r w:rsidRPr="00A135FD">
        <w:rPr>
          <w:rFonts w:cs="Segoe UI"/>
        </w:rPr>
        <w:t>Project Lead</w:t>
      </w:r>
    </w:p>
    <w:p w:rsidR="00A43084" w:rsidRPr="00A135FD" w:rsidP="006317A8" w14:paraId="5D4C4AAD" w14:textId="5EBFB8A8">
      <w:pPr>
        <w:pStyle w:val="BulletDefinition"/>
      </w:pPr>
      <w:r w:rsidRPr="00744552">
        <w:t xml:space="preserve">I play a central role, primarily responsible for leading and managing all aspects </w:t>
      </w:r>
      <w:r w:rsidR="006A78E2">
        <w:t xml:space="preserve">of </w:t>
      </w:r>
      <w:r>
        <w:t>funded activities</w:t>
      </w:r>
      <w:r w:rsidRPr="00CF4517">
        <w:t>.</w:t>
      </w:r>
      <w:r w:rsidRPr="00A135FD">
        <w:t xml:space="preserve"> </w:t>
      </w:r>
    </w:p>
    <w:p w:rsidR="00A43084" w:rsidP="000C75FC" w14:paraId="52D9AADC" w14:textId="77777777">
      <w:pPr>
        <w:pStyle w:val="BulletParagraph"/>
        <w:ind w:left="720"/>
        <w:rPr>
          <w:rFonts w:cs="Segoe UI"/>
        </w:rPr>
      </w:pPr>
      <w:r w:rsidRPr="00A135FD">
        <w:rPr>
          <w:rFonts w:cs="Segoe UI"/>
        </w:rPr>
        <w:t>Significant Involvement</w:t>
      </w:r>
    </w:p>
    <w:p w:rsidR="00A43084" w:rsidRPr="00A135FD" w:rsidP="006317A8" w14:paraId="037C95DD" w14:textId="4B27E545">
      <w:pPr>
        <w:pStyle w:val="BulletDefinition"/>
        <w:rPr>
          <w:rFonts w:cs="Segoe UI"/>
        </w:rPr>
      </w:pPr>
      <w:r w:rsidRPr="00A135FD">
        <w:rPr>
          <w:rFonts w:cs="Segoe UI"/>
        </w:rPr>
        <w:t>I actively contribute to planning, execution, and management</w:t>
      </w:r>
      <w:r w:rsidR="0032601E">
        <w:rPr>
          <w:rFonts w:cs="Segoe UI"/>
        </w:rPr>
        <w:t xml:space="preserve"> of funded activities</w:t>
      </w:r>
      <w:r w:rsidR="002231BD">
        <w:rPr>
          <w:rFonts w:cs="Segoe UI"/>
        </w:rPr>
        <w:t>.</w:t>
      </w:r>
    </w:p>
    <w:p w:rsidR="00A43084" w:rsidP="000C75FC" w14:paraId="5D8DEDE4" w14:textId="77777777">
      <w:pPr>
        <w:pStyle w:val="BulletParagraph"/>
        <w:ind w:left="720"/>
        <w:rPr>
          <w:rFonts w:cs="Segoe UI"/>
        </w:rPr>
      </w:pPr>
      <w:r w:rsidRPr="00A135FD">
        <w:rPr>
          <w:rFonts w:cs="Segoe UI"/>
        </w:rPr>
        <w:t>Moderate Involvement</w:t>
      </w:r>
    </w:p>
    <w:p w:rsidR="00A43084" w:rsidRPr="00A135FD" w:rsidP="00A43084" w14:paraId="28EC1CEB" w14:textId="33FD8004">
      <w:pPr>
        <w:pStyle w:val="BulletDefinition"/>
        <w:rPr>
          <w:rFonts w:cs="Segoe UI"/>
        </w:rPr>
      </w:pPr>
      <w:r w:rsidRPr="00A135FD">
        <w:rPr>
          <w:rFonts w:cs="Segoe UI"/>
        </w:rPr>
        <w:t xml:space="preserve">I </w:t>
      </w:r>
      <w:r w:rsidR="00EE0CE0">
        <w:rPr>
          <w:rFonts w:cs="Segoe UI"/>
        </w:rPr>
        <w:t>am</w:t>
      </w:r>
      <w:r w:rsidRPr="00A135FD">
        <w:rPr>
          <w:rFonts w:cs="Segoe UI"/>
        </w:rPr>
        <w:t xml:space="preserve"> involved in various aspects of </w:t>
      </w:r>
      <w:r w:rsidR="006317A8">
        <w:rPr>
          <w:rFonts w:cs="Segoe UI"/>
        </w:rPr>
        <w:t>funded activities</w:t>
      </w:r>
      <w:r w:rsidRPr="00A135FD">
        <w:rPr>
          <w:rFonts w:cs="Segoe UI"/>
        </w:rPr>
        <w:t xml:space="preserve">, but my role </w:t>
      </w:r>
      <w:r w:rsidR="00EE0CE0">
        <w:rPr>
          <w:rFonts w:cs="Segoe UI"/>
        </w:rPr>
        <w:t>is</w:t>
      </w:r>
      <w:r w:rsidRPr="00A135FD">
        <w:rPr>
          <w:rFonts w:cs="Segoe UI"/>
        </w:rPr>
        <w:t xml:space="preserve"> not central or extensive.</w:t>
      </w:r>
    </w:p>
    <w:p w:rsidR="00A43084" w:rsidP="000C75FC" w14:paraId="051E3C17" w14:textId="77777777">
      <w:pPr>
        <w:pStyle w:val="BulletParagraph"/>
        <w:ind w:left="720"/>
        <w:rPr>
          <w:rFonts w:cs="Segoe UI"/>
        </w:rPr>
      </w:pPr>
      <w:r w:rsidRPr="00A135FD">
        <w:rPr>
          <w:rFonts w:cs="Segoe UI"/>
        </w:rPr>
        <w:t>Limited Involvement</w:t>
      </w:r>
    </w:p>
    <w:p w:rsidR="00A43084" w:rsidRPr="00A135FD" w:rsidP="00A43084" w14:paraId="73F3F43A" w14:textId="2116CC74">
      <w:pPr>
        <w:pStyle w:val="BulletDefinition"/>
        <w:rPr>
          <w:rFonts w:cs="Segoe UI"/>
        </w:rPr>
      </w:pPr>
      <w:r w:rsidRPr="00A135FD">
        <w:rPr>
          <w:rFonts w:cs="Segoe UI"/>
        </w:rPr>
        <w:t xml:space="preserve">My participation </w:t>
      </w:r>
      <w:r w:rsidR="00EE0CE0">
        <w:rPr>
          <w:rFonts w:cs="Segoe UI"/>
        </w:rPr>
        <w:t>is</w:t>
      </w:r>
      <w:r w:rsidRPr="00A135FD">
        <w:rPr>
          <w:rFonts w:cs="Segoe UI"/>
        </w:rPr>
        <w:t xml:space="preserve"> minimal, with limited contribution to specific tasks</w:t>
      </w:r>
      <w:r w:rsidR="002078AE">
        <w:rPr>
          <w:rFonts w:cs="Segoe UI"/>
        </w:rPr>
        <w:t>.</w:t>
      </w:r>
    </w:p>
    <w:p w:rsidR="00A43084" w:rsidP="000C75FC" w14:paraId="70ED45E9" w14:textId="77777777">
      <w:pPr>
        <w:pStyle w:val="BulletParagraph"/>
        <w:ind w:left="720"/>
        <w:rPr>
          <w:rFonts w:cs="Segoe UI"/>
        </w:rPr>
      </w:pPr>
      <w:r w:rsidRPr="00A135FD">
        <w:rPr>
          <w:rFonts w:cs="Segoe UI"/>
        </w:rPr>
        <w:t>Observer</w:t>
      </w:r>
    </w:p>
    <w:p w:rsidR="00A43084" w:rsidRPr="00A135FD" w:rsidP="00A43084" w14:paraId="599FEAC3" w14:textId="7F958DB0">
      <w:pPr>
        <w:pStyle w:val="BulletDefinition"/>
        <w:rPr>
          <w:rFonts w:cs="Segoe UI"/>
        </w:rPr>
      </w:pPr>
      <w:r w:rsidRPr="00A135FD">
        <w:rPr>
          <w:rFonts w:cs="Segoe UI"/>
        </w:rPr>
        <w:t>I provide advisory or consultative support</w:t>
      </w:r>
      <w:r w:rsidR="00601DDE">
        <w:rPr>
          <w:rFonts w:cs="Segoe UI"/>
        </w:rPr>
        <w:t xml:space="preserve">, </w:t>
      </w:r>
      <w:r w:rsidRPr="00A135FD">
        <w:rPr>
          <w:rFonts w:cs="Segoe UI"/>
        </w:rPr>
        <w:t xml:space="preserve">but my involvement </w:t>
      </w:r>
      <w:r w:rsidR="00EE0CE0">
        <w:rPr>
          <w:rFonts w:cs="Segoe UI"/>
        </w:rPr>
        <w:t>is</w:t>
      </w:r>
      <w:r w:rsidRPr="00A135FD">
        <w:rPr>
          <w:rFonts w:cs="Segoe UI"/>
        </w:rPr>
        <w:t xml:space="preserve"> not directly hands-on.</w:t>
      </w:r>
    </w:p>
    <w:p w:rsidR="00A43084" w:rsidP="000C75FC" w14:paraId="66FE2310" w14:textId="77777777">
      <w:pPr>
        <w:pStyle w:val="BulletParagraph"/>
        <w:ind w:left="720"/>
        <w:rPr>
          <w:rFonts w:cs="Segoe UI"/>
        </w:rPr>
      </w:pPr>
      <w:r w:rsidRPr="00A135FD">
        <w:rPr>
          <w:rFonts w:cs="Segoe UI"/>
        </w:rPr>
        <w:t>Not involved</w:t>
      </w:r>
    </w:p>
    <w:p w:rsidR="00A43084" w:rsidRPr="00A135FD" w:rsidP="00A43084" w14:paraId="3E94100D" w14:textId="118A0AB0">
      <w:pPr>
        <w:pStyle w:val="BulletDefinition"/>
        <w:rPr>
          <w:rFonts w:cs="Segoe UI"/>
        </w:rPr>
      </w:pPr>
      <w:r w:rsidRPr="00A135FD">
        <w:rPr>
          <w:rFonts w:cs="Segoe UI"/>
        </w:rPr>
        <w:t>I ha</w:t>
      </w:r>
      <w:r w:rsidR="00EE0CE0">
        <w:rPr>
          <w:rFonts w:cs="Segoe UI"/>
        </w:rPr>
        <w:t>ve</w:t>
      </w:r>
      <w:r w:rsidRPr="00A135FD">
        <w:rPr>
          <w:rFonts w:cs="Segoe UI"/>
        </w:rPr>
        <w:t xml:space="preserve"> no direct involvement.</w:t>
      </w:r>
    </w:p>
    <w:p w:rsidR="00A43084" w:rsidP="000C75FC" w14:paraId="5138AA7F" w14:textId="77777777">
      <w:pPr>
        <w:pStyle w:val="BulletParagraph"/>
        <w:ind w:left="720"/>
        <w:rPr>
          <w:rFonts w:cs="Segoe UI"/>
        </w:rPr>
      </w:pPr>
      <w:r w:rsidRPr="00A135FD">
        <w:rPr>
          <w:rFonts w:cs="Segoe UI"/>
        </w:rPr>
        <w:t>Other</w:t>
      </w:r>
    </w:p>
    <w:p w:rsidR="00A43084" w:rsidRPr="00A135FD" w:rsidP="00A43084" w14:paraId="05F1B9EF" w14:textId="77C8C85E">
      <w:pPr>
        <w:pStyle w:val="BulletDefinition"/>
        <w:spacing w:after="240"/>
        <w:rPr>
          <w:rFonts w:cs="Segoe UI"/>
        </w:rPr>
      </w:pPr>
      <w:r w:rsidRPr="00A135FD">
        <w:rPr>
          <w:rFonts w:cs="Segoe UI"/>
        </w:rPr>
        <w:t xml:space="preserve">Please </w:t>
      </w:r>
      <w:r>
        <w:rPr>
          <w:rFonts w:cs="Segoe UI"/>
        </w:rPr>
        <w:t>s</w:t>
      </w:r>
      <w:r w:rsidRPr="00A135FD">
        <w:rPr>
          <w:rFonts w:cs="Segoe UI"/>
        </w:rPr>
        <w:t>pecify</w:t>
      </w:r>
      <w:r w:rsidR="00691772">
        <w:rPr>
          <w:rFonts w:cs="Segoe UI"/>
        </w:rPr>
        <w:t>.</w:t>
      </w:r>
    </w:p>
    <w:p w:rsidR="00976477" w:rsidRPr="00510575" w:rsidP="009A125F" w14:paraId="18DBC525" w14:textId="755805C2">
      <w:pPr>
        <w:pStyle w:val="ListParagraph"/>
        <w:numPr>
          <w:ilvl w:val="0"/>
          <w:numId w:val="3"/>
        </w:numPr>
        <w:spacing w:after="0"/>
        <w:rPr>
          <w:rFonts w:cs="Segoe UI"/>
        </w:rPr>
      </w:pPr>
      <w:r w:rsidRPr="00510575">
        <w:rPr>
          <w:rFonts w:cs="Segoe UI"/>
        </w:rPr>
        <w:t xml:space="preserve">Select </w:t>
      </w:r>
      <w:r w:rsidRPr="00510575" w:rsidR="002F744B">
        <w:rPr>
          <w:rFonts w:cs="Segoe UI"/>
        </w:rPr>
        <w:t>your role</w:t>
      </w:r>
      <w:r w:rsidRPr="00510575" w:rsidR="009637E8">
        <w:rPr>
          <w:rFonts w:cs="Segoe UI"/>
        </w:rPr>
        <w:t>(</w:t>
      </w:r>
      <w:r w:rsidRPr="00510575" w:rsidR="002F744B">
        <w:rPr>
          <w:rFonts w:cs="Segoe UI"/>
        </w:rPr>
        <w:t>s</w:t>
      </w:r>
      <w:r w:rsidRPr="00510575" w:rsidR="009637E8">
        <w:rPr>
          <w:rFonts w:cs="Segoe UI"/>
        </w:rPr>
        <w:t>)</w:t>
      </w:r>
      <w:r w:rsidRPr="00510575" w:rsidR="002F744B">
        <w:rPr>
          <w:rFonts w:cs="Segoe UI"/>
        </w:rPr>
        <w:t xml:space="preserve"> at your organization</w:t>
      </w:r>
      <w:r w:rsidR="002C1294">
        <w:rPr>
          <w:rFonts w:cs="Segoe UI"/>
        </w:rPr>
        <w:t xml:space="preserve"> during</w:t>
      </w:r>
      <w:r w:rsidR="002373F3">
        <w:rPr>
          <w:rFonts w:cs="Segoe UI"/>
        </w:rPr>
        <w:t xml:space="preserve"> the</w:t>
      </w:r>
      <w:r w:rsidR="00981A1D">
        <w:rPr>
          <w:rFonts w:cs="Segoe UI"/>
        </w:rPr>
        <w:t xml:space="preserve"> execution of funded activities</w:t>
      </w:r>
      <w:r w:rsidRPr="00510575" w:rsidR="00BE6B42">
        <w:rPr>
          <w:rFonts w:cs="Segoe UI"/>
        </w:rPr>
        <w:t>.</w:t>
      </w:r>
      <w:r w:rsidRPr="00510575" w:rsidR="002F744B">
        <w:rPr>
          <w:rFonts w:cs="Segoe UI"/>
        </w:rPr>
        <w:t xml:space="preserve"> [</w:t>
      </w:r>
      <w:r w:rsidRPr="00510575" w:rsidR="00202802">
        <w:rPr>
          <w:rFonts w:cs="Segoe UI"/>
        </w:rPr>
        <w:t>Select</w:t>
      </w:r>
      <w:r w:rsidRPr="00510575" w:rsidR="002F744B">
        <w:rPr>
          <w:rFonts w:cs="Segoe UI"/>
        </w:rPr>
        <w:t xml:space="preserve"> All That Apply]</w:t>
      </w:r>
      <w:r w:rsidR="002C1294">
        <w:rPr>
          <w:rFonts w:cs="Segoe UI"/>
        </w:rPr>
        <w:t xml:space="preserve"> </w:t>
      </w:r>
    </w:p>
    <w:p w:rsidR="002B1349" w:rsidRPr="00A135FD" w:rsidP="00C57E8A" w14:paraId="1AEBA7E5" w14:textId="77777777">
      <w:pPr>
        <w:pStyle w:val="BulletParagraph"/>
        <w:rPr>
          <w:rFonts w:cs="Segoe UI"/>
        </w:rPr>
        <w:sectPr w:rsidSect="00E81A9B">
          <w:type w:val="continuous"/>
          <w:pgSz w:w="12240" w:h="15840"/>
          <w:pgMar w:top="1440" w:right="1440" w:bottom="1440" w:left="1440" w:header="720" w:footer="720" w:gutter="0"/>
          <w:cols w:space="720"/>
          <w:docGrid w:linePitch="360"/>
        </w:sectPr>
      </w:pPr>
    </w:p>
    <w:p w:rsidR="00C57E8A" w:rsidRPr="00A135FD" w:rsidP="009A125F" w14:paraId="21D2EA04" w14:textId="77777777">
      <w:pPr>
        <w:pStyle w:val="BulletParagraph"/>
        <w:numPr>
          <w:ilvl w:val="0"/>
          <w:numId w:val="4"/>
        </w:numPr>
        <w:rPr>
          <w:rFonts w:cs="Segoe UI"/>
        </w:rPr>
      </w:pPr>
      <w:r w:rsidRPr="00A135FD">
        <w:rPr>
          <w:rFonts w:cs="Segoe UI"/>
        </w:rPr>
        <w:t>Planner</w:t>
      </w:r>
    </w:p>
    <w:p w:rsidR="00C57E8A" w:rsidP="009A125F" w14:paraId="33686988" w14:textId="77777777">
      <w:pPr>
        <w:pStyle w:val="BulletParagraph"/>
        <w:numPr>
          <w:ilvl w:val="0"/>
          <w:numId w:val="4"/>
        </w:numPr>
        <w:rPr>
          <w:rFonts w:cs="Segoe UI"/>
        </w:rPr>
      </w:pPr>
      <w:r w:rsidRPr="00A135FD">
        <w:rPr>
          <w:rFonts w:cs="Segoe UI"/>
        </w:rPr>
        <w:t>Engineer</w:t>
      </w:r>
    </w:p>
    <w:p w:rsidR="0055144D" w:rsidRPr="00A135FD" w:rsidP="009A125F" w14:paraId="3ACAA7B0" w14:textId="1E490ED9">
      <w:pPr>
        <w:pStyle w:val="BulletParagraph"/>
        <w:numPr>
          <w:ilvl w:val="0"/>
          <w:numId w:val="4"/>
        </w:numPr>
        <w:rPr>
          <w:rFonts w:cs="Segoe UI"/>
        </w:rPr>
      </w:pPr>
      <w:r>
        <w:rPr>
          <w:rFonts w:cs="Segoe UI"/>
        </w:rPr>
        <w:t>Program Director</w:t>
      </w:r>
    </w:p>
    <w:p w:rsidR="00C57E8A" w:rsidRPr="00A135FD" w:rsidP="009A125F" w14:paraId="47A54439" w14:textId="77777777">
      <w:pPr>
        <w:pStyle w:val="BulletParagraph"/>
        <w:numPr>
          <w:ilvl w:val="0"/>
          <w:numId w:val="4"/>
        </w:numPr>
        <w:rPr>
          <w:rFonts w:cs="Segoe UI"/>
        </w:rPr>
      </w:pPr>
      <w:r w:rsidRPr="00A135FD">
        <w:rPr>
          <w:rFonts w:cs="Segoe UI"/>
        </w:rPr>
        <w:t>Program Manager</w:t>
      </w:r>
    </w:p>
    <w:p w:rsidR="00C57E8A" w:rsidRPr="00A135FD" w:rsidP="009A125F" w14:paraId="2A3712EE" w14:textId="77777777">
      <w:pPr>
        <w:pStyle w:val="BulletParagraph"/>
        <w:numPr>
          <w:ilvl w:val="0"/>
          <w:numId w:val="4"/>
        </w:numPr>
        <w:rPr>
          <w:rFonts w:cs="Segoe UI"/>
        </w:rPr>
      </w:pPr>
      <w:r w:rsidRPr="00A135FD">
        <w:rPr>
          <w:rFonts w:cs="Segoe UI"/>
        </w:rPr>
        <w:t>Project Manager</w:t>
      </w:r>
    </w:p>
    <w:p w:rsidR="00C57E8A" w:rsidRPr="00A135FD" w:rsidP="009A125F" w14:paraId="1DDDEE3C" w14:textId="77777777">
      <w:pPr>
        <w:pStyle w:val="BulletParagraph"/>
        <w:numPr>
          <w:ilvl w:val="0"/>
          <w:numId w:val="4"/>
        </w:numPr>
        <w:rPr>
          <w:rFonts w:cs="Segoe UI"/>
        </w:rPr>
      </w:pPr>
      <w:r w:rsidRPr="00A135FD">
        <w:rPr>
          <w:rFonts w:cs="Segoe UI"/>
        </w:rPr>
        <w:t>Grant Administrator</w:t>
      </w:r>
    </w:p>
    <w:p w:rsidR="00C57E8A" w:rsidRPr="00A135FD" w:rsidP="009A125F" w14:paraId="660928FE" w14:textId="64C89425">
      <w:pPr>
        <w:pStyle w:val="BulletParagraph"/>
        <w:numPr>
          <w:ilvl w:val="0"/>
          <w:numId w:val="4"/>
        </w:numPr>
        <w:rPr>
          <w:rFonts w:cs="Segoe UI"/>
        </w:rPr>
      </w:pPr>
      <w:r w:rsidRPr="00A135FD">
        <w:rPr>
          <w:rFonts w:cs="Segoe UI"/>
        </w:rPr>
        <w:t>Clerical Administrator</w:t>
      </w:r>
    </w:p>
    <w:p w:rsidR="00C57E8A" w:rsidRPr="00A135FD" w:rsidP="009A125F" w14:paraId="08769721" w14:textId="77777777">
      <w:pPr>
        <w:pStyle w:val="BulletParagraph"/>
        <w:numPr>
          <w:ilvl w:val="0"/>
          <w:numId w:val="4"/>
        </w:numPr>
        <w:rPr>
          <w:rFonts w:cs="Segoe UI"/>
        </w:rPr>
      </w:pPr>
      <w:r w:rsidRPr="00A135FD">
        <w:rPr>
          <w:rFonts w:cs="Segoe UI"/>
        </w:rPr>
        <w:t>Executive Leader</w:t>
      </w:r>
    </w:p>
    <w:p w:rsidR="00C57E8A" w:rsidRPr="00A135FD" w:rsidP="009A125F" w14:paraId="48909452" w14:textId="77777777">
      <w:pPr>
        <w:pStyle w:val="BulletParagraph"/>
        <w:numPr>
          <w:ilvl w:val="0"/>
          <w:numId w:val="4"/>
        </w:numPr>
        <w:rPr>
          <w:rFonts w:cs="Segoe UI"/>
        </w:rPr>
      </w:pPr>
      <w:r w:rsidRPr="00A135FD">
        <w:rPr>
          <w:rFonts w:cs="Segoe UI"/>
        </w:rPr>
        <w:t>Board Member</w:t>
      </w:r>
    </w:p>
    <w:p w:rsidR="00C57E8A" w:rsidRPr="00A135FD" w:rsidP="009A125F" w14:paraId="6D96E4A1" w14:textId="77777777">
      <w:pPr>
        <w:pStyle w:val="BulletParagraph"/>
        <w:numPr>
          <w:ilvl w:val="0"/>
          <w:numId w:val="4"/>
        </w:numPr>
        <w:rPr>
          <w:rFonts w:cs="Segoe UI"/>
        </w:rPr>
      </w:pPr>
      <w:r w:rsidRPr="00A135FD">
        <w:rPr>
          <w:rFonts w:cs="Segoe UI"/>
        </w:rPr>
        <w:t>Trainer</w:t>
      </w:r>
    </w:p>
    <w:p w:rsidR="00C57E8A" w:rsidRPr="00A135FD" w:rsidP="009A125F" w14:paraId="50CDE255" w14:textId="77777777">
      <w:pPr>
        <w:pStyle w:val="BulletParagraph"/>
        <w:numPr>
          <w:ilvl w:val="0"/>
          <w:numId w:val="4"/>
        </w:numPr>
        <w:rPr>
          <w:rFonts w:cs="Segoe UI"/>
        </w:rPr>
      </w:pPr>
      <w:r w:rsidRPr="00A135FD">
        <w:rPr>
          <w:rFonts w:cs="Segoe UI"/>
        </w:rPr>
        <w:t>Contractor</w:t>
      </w:r>
    </w:p>
    <w:p w:rsidR="00C57E8A" w:rsidRPr="00A135FD" w:rsidP="009A125F" w14:paraId="0570BBD0" w14:textId="77777777">
      <w:pPr>
        <w:pStyle w:val="BulletParagraph"/>
        <w:numPr>
          <w:ilvl w:val="0"/>
          <w:numId w:val="4"/>
        </w:numPr>
        <w:rPr>
          <w:rFonts w:cs="Segoe UI"/>
        </w:rPr>
      </w:pPr>
      <w:r w:rsidRPr="00A135FD">
        <w:rPr>
          <w:rFonts w:cs="Segoe UI"/>
        </w:rPr>
        <w:t>Researcher</w:t>
      </w:r>
    </w:p>
    <w:p w:rsidR="00C57E8A" w:rsidRPr="00A135FD" w:rsidP="009A125F" w14:paraId="50E1C160" w14:textId="77777777">
      <w:pPr>
        <w:pStyle w:val="BulletParagraph"/>
        <w:numPr>
          <w:ilvl w:val="0"/>
          <w:numId w:val="4"/>
        </w:numPr>
        <w:rPr>
          <w:rFonts w:cs="Segoe UI"/>
        </w:rPr>
      </w:pPr>
      <w:r w:rsidRPr="00A135FD">
        <w:rPr>
          <w:rFonts w:cs="Segoe UI"/>
        </w:rPr>
        <w:t>Evaluator</w:t>
      </w:r>
    </w:p>
    <w:p w:rsidR="00C57E8A" w:rsidRPr="00A135FD" w:rsidP="009A125F" w14:paraId="7FC45D28" w14:textId="77777777">
      <w:pPr>
        <w:pStyle w:val="BulletParagraph"/>
        <w:numPr>
          <w:ilvl w:val="0"/>
          <w:numId w:val="4"/>
        </w:numPr>
        <w:rPr>
          <w:rFonts w:cs="Segoe UI"/>
        </w:rPr>
      </w:pPr>
      <w:r w:rsidRPr="00A135FD">
        <w:rPr>
          <w:rFonts w:cs="Segoe UI"/>
        </w:rPr>
        <w:t>Inspector</w:t>
      </w:r>
    </w:p>
    <w:p w:rsidR="00C57E8A" w:rsidRPr="00A135FD" w:rsidP="009A125F" w14:paraId="2B36CD34" w14:textId="77777777">
      <w:pPr>
        <w:pStyle w:val="BulletParagraph"/>
        <w:numPr>
          <w:ilvl w:val="0"/>
          <w:numId w:val="4"/>
        </w:numPr>
        <w:rPr>
          <w:rFonts w:cs="Segoe UI"/>
        </w:rPr>
      </w:pPr>
      <w:r w:rsidRPr="00A135FD">
        <w:rPr>
          <w:rFonts w:cs="Segoe UI"/>
        </w:rPr>
        <w:t>Specialist</w:t>
      </w:r>
    </w:p>
    <w:p w:rsidR="00C57E8A" w:rsidRPr="00A135FD" w:rsidP="009A125F" w14:paraId="706B1F86" w14:textId="77777777">
      <w:pPr>
        <w:pStyle w:val="BulletParagraph"/>
        <w:numPr>
          <w:ilvl w:val="0"/>
          <w:numId w:val="4"/>
        </w:numPr>
        <w:rPr>
          <w:rFonts w:cs="Segoe UI"/>
        </w:rPr>
      </w:pPr>
      <w:r w:rsidRPr="00A135FD">
        <w:rPr>
          <w:rFonts w:cs="Segoe UI"/>
        </w:rPr>
        <w:t>Data Analyst</w:t>
      </w:r>
    </w:p>
    <w:p w:rsidR="00C57E8A" w:rsidRPr="00A135FD" w:rsidP="009A125F" w14:paraId="58A55D80" w14:textId="77777777">
      <w:pPr>
        <w:pStyle w:val="BulletParagraph"/>
        <w:numPr>
          <w:ilvl w:val="0"/>
          <w:numId w:val="4"/>
        </w:numPr>
        <w:rPr>
          <w:rFonts w:cs="Segoe UI"/>
        </w:rPr>
      </w:pPr>
      <w:r w:rsidRPr="00A135FD">
        <w:rPr>
          <w:rFonts w:cs="Segoe UI"/>
        </w:rPr>
        <w:t>Supervisor</w:t>
      </w:r>
    </w:p>
    <w:p w:rsidR="00C57E8A" w:rsidP="009A125F" w14:paraId="1977376A" w14:textId="77777777">
      <w:pPr>
        <w:pStyle w:val="BulletParagraph"/>
        <w:numPr>
          <w:ilvl w:val="0"/>
          <w:numId w:val="4"/>
        </w:numPr>
        <w:rPr>
          <w:rFonts w:cs="Segoe UI"/>
        </w:rPr>
      </w:pPr>
      <w:r w:rsidRPr="00A135FD">
        <w:rPr>
          <w:rFonts w:cs="Segoe UI"/>
        </w:rPr>
        <w:t>Accountant</w:t>
      </w:r>
    </w:p>
    <w:p w:rsidR="00C57E8A" w:rsidRPr="00A135FD" w:rsidP="009A125F" w14:paraId="2E342742" w14:textId="1D4BF01A">
      <w:pPr>
        <w:pStyle w:val="BulletParagraph"/>
        <w:numPr>
          <w:ilvl w:val="0"/>
          <w:numId w:val="4"/>
        </w:numPr>
        <w:rPr>
          <w:rFonts w:cs="Segoe UI"/>
        </w:rPr>
      </w:pPr>
      <w:r w:rsidRPr="00A135FD">
        <w:rPr>
          <w:rFonts w:cs="Segoe UI"/>
        </w:rPr>
        <w:t>Other (</w:t>
      </w:r>
      <w:r w:rsidR="0049143A">
        <w:rPr>
          <w:rFonts w:cs="Segoe UI"/>
        </w:rPr>
        <w:t>P</w:t>
      </w:r>
      <w:r w:rsidRPr="00A135FD">
        <w:rPr>
          <w:rFonts w:cs="Segoe UI"/>
        </w:rPr>
        <w:t xml:space="preserve">lease </w:t>
      </w:r>
      <w:r w:rsidR="009D34C5">
        <w:rPr>
          <w:rFonts w:cs="Segoe UI"/>
        </w:rPr>
        <w:t>specify</w:t>
      </w:r>
      <w:r w:rsidRPr="00A135FD">
        <w:rPr>
          <w:rFonts w:cs="Segoe UI"/>
        </w:rPr>
        <w:t>)</w:t>
      </w:r>
    </w:p>
    <w:p w:rsidR="002B1349" w:rsidRPr="00A135FD" w:rsidP="00F9577A" w14:paraId="5D94CCE3" w14:textId="77777777">
      <w:pPr>
        <w:pStyle w:val="Heading1"/>
        <w:rPr>
          <w:rFonts w:cs="Segoe UI"/>
        </w:rPr>
        <w:sectPr w:rsidSect="002B1349">
          <w:type w:val="continuous"/>
          <w:pgSz w:w="12240" w:h="15840"/>
          <w:pgMar w:top="1440" w:right="1440" w:bottom="1440" w:left="1440" w:header="720" w:footer="720" w:gutter="0"/>
          <w:cols w:num="3" w:space="720"/>
          <w:docGrid w:linePitch="360"/>
        </w:sectPr>
      </w:pPr>
    </w:p>
    <w:p w:rsidR="005A7239" w:rsidRPr="00A135FD" w:rsidP="00F9577A" w14:paraId="6C1DA6B0" w14:textId="529FFF4C">
      <w:pPr>
        <w:pStyle w:val="Heading1"/>
        <w:rPr>
          <w:rFonts w:cs="Segoe UI"/>
        </w:rPr>
      </w:pPr>
      <w:r w:rsidRPr="00A135FD">
        <w:rPr>
          <w:rFonts w:cs="Segoe UI"/>
        </w:rPr>
        <w:t>Inputs and Resources</w:t>
      </w:r>
    </w:p>
    <w:p w:rsidR="007904B6" w:rsidRPr="006540EC" w:rsidP="006540EC" w14:paraId="389C0567" w14:textId="149CD9E7">
      <w:pPr>
        <w:ind w:left="360"/>
        <w:rPr>
          <w:rStyle w:val="IntenseEmphasis"/>
        </w:rPr>
      </w:pPr>
      <w:r>
        <w:rPr>
          <w:rStyle w:val="IntenseEmphasis"/>
        </w:rPr>
        <w:t>Questions about</w:t>
      </w:r>
      <w:r w:rsidRPr="00A135FD" w:rsidR="008F721C">
        <w:rPr>
          <w:rStyle w:val="IntenseEmphasis"/>
        </w:rPr>
        <w:t xml:space="preserve"> the resources needed to </w:t>
      </w:r>
      <w:r w:rsidR="00E12F02">
        <w:rPr>
          <w:rStyle w:val="IntenseEmphasis"/>
        </w:rPr>
        <w:t xml:space="preserve">execute </w:t>
      </w:r>
      <w:r w:rsidR="00866F96">
        <w:rPr>
          <w:rStyle w:val="IntenseEmphasis"/>
        </w:rPr>
        <w:t>funded</w:t>
      </w:r>
      <w:r w:rsidR="00E12F02">
        <w:rPr>
          <w:rStyle w:val="IntenseEmphasis"/>
        </w:rPr>
        <w:t xml:space="preserve"> activities </w:t>
      </w:r>
      <w:r w:rsidRPr="00A135FD" w:rsidR="008F721C">
        <w:rPr>
          <w:rStyle w:val="IntenseEmphasis"/>
        </w:rPr>
        <w:t>and complet</w:t>
      </w:r>
      <w:r w:rsidR="004C3F87">
        <w:rPr>
          <w:rStyle w:val="IntenseEmphasis"/>
        </w:rPr>
        <w:t>e d</w:t>
      </w:r>
      <w:r w:rsidRPr="00A135FD" w:rsidR="008F721C">
        <w:rPr>
          <w:rStyle w:val="IntenseEmphasis"/>
        </w:rPr>
        <w:t>eliverables.</w:t>
      </w:r>
      <w:r w:rsidRPr="009D2FE7" w:rsidR="009D2FE7">
        <w:t xml:space="preserve"> </w:t>
      </w:r>
      <w:r w:rsidRPr="007F5673" w:rsidR="009D2FE7">
        <w:rPr>
          <w:rStyle w:val="IntenseEmphasis"/>
        </w:rPr>
        <w:t>Please respond based on the execution of funded activities by your organization</w:t>
      </w:r>
      <w:r w:rsidRPr="007F5673" w:rsidR="003F2309">
        <w:rPr>
          <w:rStyle w:val="IntenseEmphasis"/>
        </w:rPr>
        <w:t xml:space="preserve"> </w:t>
      </w:r>
      <w:r w:rsidRPr="007F5673" w:rsidR="00BB34F8">
        <w:rPr>
          <w:rStyle w:val="IntenseEmphasis"/>
        </w:rPr>
        <w:t>for</w:t>
      </w:r>
      <w:r w:rsidRPr="007F5673" w:rsidR="00D362FE">
        <w:rPr>
          <w:rStyle w:val="IntenseEmphasis"/>
        </w:rPr>
        <w:t xml:space="preserve"> the</w:t>
      </w:r>
      <w:r w:rsidRPr="007F5673" w:rsidR="009D2FE7">
        <w:rPr>
          <w:rStyle w:val="IntenseEmphasis"/>
        </w:rPr>
        <w:t xml:space="preserve"> most recent award under this program</w:t>
      </w:r>
      <w:r w:rsidRPr="009D2FE7" w:rsidR="009D2FE7">
        <w:rPr>
          <w:rStyle w:val="IntenseEmphasis"/>
        </w:rPr>
        <w:t>.</w:t>
      </w:r>
    </w:p>
    <w:p w:rsidR="00002B30" w:rsidRPr="000C12D6" w:rsidP="009A125F" w14:paraId="6612ABF4" w14:textId="16F3C24F">
      <w:pPr>
        <w:pStyle w:val="ListParagraph"/>
        <w:numPr>
          <w:ilvl w:val="0"/>
          <w:numId w:val="3"/>
        </w:numPr>
        <w:spacing w:after="0"/>
        <w:rPr>
          <w:rFonts w:cs="Segoe UI"/>
        </w:rPr>
      </w:pPr>
      <w:r w:rsidRPr="000C12D6">
        <w:rPr>
          <w:rFonts w:cs="Segoe UI"/>
          <w:color w:val="7030A0"/>
        </w:rPr>
        <w:t xml:space="preserve">(Closed) </w:t>
      </w:r>
      <w:r w:rsidRPr="000C12D6" w:rsidR="00BE470D">
        <w:rPr>
          <w:rFonts w:cs="Segoe UI"/>
        </w:rPr>
        <w:t xml:space="preserve">Was the initial FTA funding sufficient to complete deliverables as originally defined for </w:t>
      </w:r>
      <w:r w:rsidRPr="000C12D6" w:rsidR="00A33347">
        <w:rPr>
          <w:rFonts w:cs="Segoe UI"/>
        </w:rPr>
        <w:t>FTA’s</w:t>
      </w:r>
      <w:r w:rsidRPr="000C12D6" w:rsidR="00BE470D">
        <w:rPr>
          <w:rFonts w:cs="Segoe UI"/>
        </w:rPr>
        <w:t xml:space="preserve"> portion of the project budget?</w:t>
      </w:r>
      <w:r w:rsidRPr="000C12D6" w:rsidR="00E41EC9">
        <w:rPr>
          <w:rFonts w:cs="Segoe UI"/>
        </w:rPr>
        <w:t xml:space="preserve"> [Select One]</w:t>
      </w:r>
    </w:p>
    <w:p w:rsidR="006C54C4" w:rsidRPr="000C12D6" w:rsidP="00E41EC9" w14:paraId="2F59D7B1" w14:textId="77777777">
      <w:pPr>
        <w:pStyle w:val="BulletParagraph"/>
        <w:numPr>
          <w:ilvl w:val="0"/>
          <w:numId w:val="0"/>
        </w:numPr>
        <w:ind w:left="720"/>
        <w:rPr>
          <w:rFonts w:cs="Segoe UI"/>
        </w:rPr>
        <w:sectPr w:rsidSect="00E81A9B">
          <w:type w:val="continuous"/>
          <w:pgSz w:w="12240" w:h="15840"/>
          <w:pgMar w:top="1440" w:right="1440" w:bottom="1440" w:left="1440" w:header="720" w:footer="720" w:gutter="0"/>
          <w:cols w:space="720"/>
          <w:docGrid w:linePitch="360"/>
        </w:sectPr>
      </w:pPr>
    </w:p>
    <w:p w:rsidR="006C54C4" w:rsidRPr="000C12D6" w:rsidP="000C75FC" w14:paraId="10136A3C" w14:textId="77777777">
      <w:pPr>
        <w:pStyle w:val="BulletParagraph"/>
        <w:ind w:left="720"/>
        <w:rPr>
          <w:rFonts w:cs="Segoe UI"/>
        </w:rPr>
      </w:pPr>
      <w:r w:rsidRPr="000C12D6">
        <w:rPr>
          <w:rFonts w:cs="Segoe UI"/>
        </w:rPr>
        <w:t>Yes</w:t>
      </w:r>
    </w:p>
    <w:p w:rsidR="006C54C4" w:rsidRPr="000C12D6" w:rsidP="000C75FC" w14:paraId="53DF3DC3" w14:textId="77777777">
      <w:pPr>
        <w:pStyle w:val="BulletParagraph"/>
        <w:ind w:left="720"/>
        <w:rPr>
          <w:rFonts w:cs="Segoe UI"/>
        </w:rPr>
      </w:pPr>
      <w:r w:rsidRPr="000C12D6">
        <w:rPr>
          <w:rFonts w:cs="Segoe UI"/>
        </w:rPr>
        <w:t>No</w:t>
      </w:r>
    </w:p>
    <w:p w:rsidR="006C54C4" w:rsidRPr="000C12D6" w:rsidP="000C75FC" w14:paraId="6B49FA47" w14:textId="1A2730AD">
      <w:pPr>
        <w:pStyle w:val="BulletParagraph"/>
        <w:ind w:left="720"/>
        <w:rPr>
          <w:rFonts w:cs="Segoe UI"/>
        </w:rPr>
      </w:pPr>
      <w:r w:rsidRPr="000C12D6">
        <w:rPr>
          <w:rFonts w:cs="Segoe UI"/>
        </w:rPr>
        <w:t>Uncertain</w:t>
      </w:r>
    </w:p>
    <w:p w:rsidR="006C54C4" w:rsidRPr="000C12D6" w:rsidP="000C75FC" w14:paraId="24B4609E" w14:textId="77777777">
      <w:pPr>
        <w:pStyle w:val="BulletParagraph"/>
        <w:ind w:left="720"/>
        <w:rPr>
          <w:rFonts w:cs="Segoe UI"/>
        </w:rPr>
        <w:sectPr w:rsidSect="006C54C4">
          <w:type w:val="continuous"/>
          <w:pgSz w:w="12240" w:h="15840"/>
          <w:pgMar w:top="1440" w:right="1440" w:bottom="1440" w:left="1440" w:header="720" w:footer="720" w:gutter="0"/>
          <w:cols w:num="3" w:space="720"/>
          <w:docGrid w:linePitch="360"/>
        </w:sectPr>
      </w:pPr>
    </w:p>
    <w:p w:rsidR="008E2C34" w:rsidRPr="000C12D6" w:rsidP="00FF5549" w14:paraId="7D70C1CC" w14:textId="21AF6A18">
      <w:pPr>
        <w:pStyle w:val="ListParagraph"/>
        <w:numPr>
          <w:ilvl w:val="0"/>
          <w:numId w:val="3"/>
        </w:numPr>
        <w:spacing w:before="240" w:after="0"/>
        <w:rPr>
          <w:rFonts w:cs="Segoe UI"/>
        </w:rPr>
      </w:pPr>
      <w:r w:rsidRPr="000C12D6">
        <w:rPr>
          <w:rFonts w:cs="Segoe UI"/>
          <w:color w:val="7030A0"/>
        </w:rPr>
        <w:t xml:space="preserve">(Active) </w:t>
      </w:r>
      <w:r w:rsidRPr="000C12D6" w:rsidR="00DD3431">
        <w:rPr>
          <w:rFonts w:cs="Segoe UI"/>
        </w:rPr>
        <w:t>Is</w:t>
      </w:r>
      <w:r w:rsidRPr="000C12D6">
        <w:rPr>
          <w:rFonts w:cs="Segoe UI"/>
        </w:rPr>
        <w:t xml:space="preserve"> the initial FTA funding sufficient to complete </w:t>
      </w:r>
      <w:r w:rsidRPr="000C12D6" w:rsidR="009F00D1">
        <w:rPr>
          <w:rFonts w:cs="Segoe UI"/>
        </w:rPr>
        <w:t>d</w:t>
      </w:r>
      <w:r w:rsidRPr="000C12D6">
        <w:rPr>
          <w:rFonts w:cs="Segoe UI"/>
        </w:rPr>
        <w:t>eliverables as originally defined for FTA’s portion of the project budget? [Select One]</w:t>
      </w:r>
    </w:p>
    <w:p w:rsidR="008E2C34" w:rsidRPr="000C12D6" w:rsidP="008E2C34" w14:paraId="2EA2CA88" w14:textId="77777777">
      <w:pPr>
        <w:pStyle w:val="BulletParagraph"/>
        <w:numPr>
          <w:ilvl w:val="0"/>
          <w:numId w:val="0"/>
        </w:numPr>
        <w:ind w:left="720"/>
        <w:rPr>
          <w:rFonts w:cs="Segoe UI"/>
        </w:rPr>
        <w:sectPr w:rsidSect="00E81A9B">
          <w:type w:val="continuous"/>
          <w:pgSz w:w="12240" w:h="15840"/>
          <w:pgMar w:top="1440" w:right="1440" w:bottom="1440" w:left="1440" w:header="720" w:footer="720" w:gutter="0"/>
          <w:cols w:space="720"/>
          <w:docGrid w:linePitch="360"/>
        </w:sectPr>
      </w:pPr>
    </w:p>
    <w:p w:rsidR="008E2C34" w:rsidRPr="000C12D6" w:rsidP="000C75FC" w14:paraId="364096E1" w14:textId="77777777">
      <w:pPr>
        <w:pStyle w:val="BulletParagraph"/>
        <w:ind w:left="720"/>
        <w:rPr>
          <w:rFonts w:cs="Segoe UI"/>
        </w:rPr>
      </w:pPr>
      <w:r w:rsidRPr="000C12D6">
        <w:rPr>
          <w:rFonts w:cs="Segoe UI"/>
        </w:rPr>
        <w:t>Yes</w:t>
      </w:r>
    </w:p>
    <w:p w:rsidR="008E2C34" w:rsidRPr="000C12D6" w:rsidP="000C75FC" w14:paraId="0DF2C78B" w14:textId="77777777">
      <w:pPr>
        <w:pStyle w:val="BulletParagraph"/>
        <w:ind w:left="720"/>
        <w:rPr>
          <w:rFonts w:cs="Segoe UI"/>
        </w:rPr>
      </w:pPr>
      <w:r w:rsidRPr="000C12D6">
        <w:rPr>
          <w:rFonts w:cs="Segoe UI"/>
        </w:rPr>
        <w:t>No</w:t>
      </w:r>
    </w:p>
    <w:p w:rsidR="001B3371" w:rsidRPr="000C12D6" w:rsidP="000C75FC" w14:paraId="3251CC57" w14:textId="77777777">
      <w:pPr>
        <w:pStyle w:val="BulletParagraph"/>
        <w:ind w:left="720"/>
        <w:rPr>
          <w:rFonts w:cs="Segoe UI"/>
        </w:rPr>
        <w:sectPr w:rsidSect="001B3371">
          <w:type w:val="continuous"/>
          <w:pgSz w:w="12240" w:h="15840"/>
          <w:pgMar w:top="1440" w:right="1440" w:bottom="1440" w:left="1440" w:header="720" w:footer="720" w:gutter="0"/>
          <w:cols w:num="3" w:space="720"/>
          <w:docGrid w:linePitch="360"/>
        </w:sectPr>
      </w:pPr>
      <w:r w:rsidRPr="000C12D6">
        <w:rPr>
          <w:rFonts w:cs="Segoe UI"/>
        </w:rPr>
        <w:t>Uncertain</w:t>
      </w:r>
    </w:p>
    <w:p w:rsidR="00E30F30" w:rsidRPr="000C12D6" w:rsidP="006E64AE" w14:paraId="66C3EAC3" w14:textId="30DD5B55">
      <w:pPr>
        <w:pStyle w:val="ListParagraph"/>
        <w:numPr>
          <w:ilvl w:val="0"/>
          <w:numId w:val="3"/>
        </w:numPr>
        <w:spacing w:before="240" w:after="0"/>
        <w:rPr>
          <w:rFonts w:cs="Segoe UI"/>
        </w:rPr>
      </w:pPr>
      <w:r w:rsidRPr="000C12D6">
        <w:t xml:space="preserve">Did you receive the full amount of funding </w:t>
      </w:r>
      <w:r w:rsidRPr="000C12D6" w:rsidR="00EF7C63">
        <w:t xml:space="preserve">originally </w:t>
      </w:r>
      <w:r w:rsidRPr="000C12D6">
        <w:t>requested</w:t>
      </w:r>
      <w:r w:rsidRPr="000C12D6" w:rsidR="00B5645A">
        <w:t>?</w:t>
      </w:r>
      <w:r w:rsidRPr="000C12D6" w:rsidR="006E64AE">
        <w:t xml:space="preserve"> [Select One]</w:t>
      </w:r>
    </w:p>
    <w:p w:rsidR="006C54C4" w:rsidRPr="000C12D6" w:rsidP="006C54C4" w14:paraId="36EB5388" w14:textId="77777777">
      <w:pPr>
        <w:pStyle w:val="BulletParagraph"/>
        <w:rPr>
          <w:rFonts w:cs="Segoe UI"/>
        </w:rPr>
        <w:sectPr w:rsidSect="00E81A9B">
          <w:type w:val="continuous"/>
          <w:pgSz w:w="12240" w:h="15840"/>
          <w:pgMar w:top="1440" w:right="1440" w:bottom="1440" w:left="1440" w:header="720" w:footer="720" w:gutter="0"/>
          <w:cols w:space="720"/>
          <w:docGrid w:linePitch="360"/>
        </w:sectPr>
      </w:pPr>
    </w:p>
    <w:p w:rsidR="006C54C4" w:rsidRPr="000C12D6" w:rsidP="000C75FC" w14:paraId="1B52D05A" w14:textId="77777777">
      <w:pPr>
        <w:pStyle w:val="BulletParagraph"/>
        <w:ind w:left="720"/>
        <w:rPr>
          <w:rFonts w:cs="Segoe UI"/>
        </w:rPr>
      </w:pPr>
      <w:r w:rsidRPr="000C12D6">
        <w:rPr>
          <w:rFonts w:cs="Segoe UI"/>
        </w:rPr>
        <w:t>Yes</w:t>
      </w:r>
    </w:p>
    <w:p w:rsidR="006C54C4" w:rsidRPr="000C12D6" w:rsidP="000C75FC" w14:paraId="530FC63D" w14:textId="77777777">
      <w:pPr>
        <w:pStyle w:val="BulletParagraph"/>
        <w:ind w:left="720"/>
        <w:rPr>
          <w:rFonts w:cs="Segoe UI"/>
        </w:rPr>
      </w:pPr>
      <w:r w:rsidRPr="000C12D6">
        <w:rPr>
          <w:rFonts w:cs="Segoe UI"/>
        </w:rPr>
        <w:t>No</w:t>
      </w:r>
    </w:p>
    <w:p w:rsidR="006C54C4" w:rsidRPr="000C12D6" w:rsidP="000C75FC" w14:paraId="1025F5C9" w14:textId="08396651">
      <w:pPr>
        <w:pStyle w:val="BulletParagraph"/>
        <w:ind w:left="720"/>
        <w:rPr>
          <w:rFonts w:cs="Segoe UI"/>
        </w:rPr>
      </w:pPr>
      <w:r w:rsidRPr="000C12D6">
        <w:rPr>
          <w:rFonts w:cs="Segoe UI"/>
        </w:rPr>
        <w:t>Uncertain</w:t>
      </w:r>
    </w:p>
    <w:p w:rsidR="006C54C4" w:rsidRPr="000C12D6" w:rsidP="009A125F" w14:paraId="7CF062D7" w14:textId="77777777">
      <w:pPr>
        <w:pStyle w:val="ListParagraph"/>
        <w:numPr>
          <w:ilvl w:val="0"/>
          <w:numId w:val="3"/>
        </w:numPr>
        <w:rPr>
          <w:rFonts w:cs="Segoe UI"/>
        </w:rPr>
        <w:sectPr w:rsidSect="006C54C4">
          <w:type w:val="continuous"/>
          <w:pgSz w:w="12240" w:h="15840"/>
          <w:pgMar w:top="1440" w:right="1440" w:bottom="1440" w:left="1440" w:header="720" w:footer="720" w:gutter="0"/>
          <w:cols w:num="3" w:space="720"/>
          <w:docGrid w:linePitch="360"/>
        </w:sectPr>
      </w:pPr>
    </w:p>
    <w:p w:rsidR="00546A55" w:rsidP="00C05700" w14:paraId="6EE430EB" w14:textId="2D55A025">
      <w:pPr>
        <w:pStyle w:val="ListParagraph"/>
        <w:numPr>
          <w:ilvl w:val="0"/>
          <w:numId w:val="3"/>
        </w:numPr>
        <w:spacing w:before="240" w:after="0"/>
      </w:pPr>
      <w:r>
        <w:rPr>
          <w:rFonts w:cs="Segoe UI"/>
          <w:color w:val="7030A0"/>
        </w:rPr>
        <w:t xml:space="preserve">(Closed) </w:t>
      </w:r>
      <w:r w:rsidR="002B5C05">
        <w:t>Select which</w:t>
      </w:r>
      <w:r w:rsidRPr="00261459" w:rsidR="0094646F">
        <w:t xml:space="preserve"> </w:t>
      </w:r>
      <w:r w:rsidRPr="001E7697" w:rsidR="0094646F">
        <w:rPr>
          <w:i/>
          <w:iCs/>
        </w:rPr>
        <w:t>financial resources</w:t>
      </w:r>
      <w:r w:rsidRPr="00261459" w:rsidR="0094646F">
        <w:t xml:space="preserve"> </w:t>
      </w:r>
      <w:r w:rsidR="00CA115A">
        <w:t>were</w:t>
      </w:r>
      <w:r w:rsidR="00E67815">
        <w:t xml:space="preserve"> </w:t>
      </w:r>
      <w:r w:rsidRPr="00261459" w:rsidR="0094646F">
        <w:t xml:space="preserve">critical to </w:t>
      </w:r>
      <w:r w:rsidR="00DF0926">
        <w:t xml:space="preserve">executing </w:t>
      </w:r>
      <w:r w:rsidR="00310FFD">
        <w:t>activities</w:t>
      </w:r>
      <w:r w:rsidR="000262A0">
        <w:t xml:space="preserve"> </w:t>
      </w:r>
      <w:r w:rsidR="00914D33">
        <w:t xml:space="preserve">funded </w:t>
      </w:r>
      <w:r w:rsidR="00A47412">
        <w:t>through</w:t>
      </w:r>
      <w:r w:rsidR="000262A0">
        <w:t xml:space="preserve"> the program</w:t>
      </w:r>
      <w:r w:rsidR="002B5C05">
        <w:t xml:space="preserve">. </w:t>
      </w:r>
      <w:r w:rsidRPr="00261459" w:rsidR="0094646F">
        <w:t>[</w:t>
      </w:r>
      <w:r w:rsidRPr="00261459" w:rsidR="00CF3E1B">
        <w:t>Select</w:t>
      </w:r>
      <w:r w:rsidRPr="00261459" w:rsidR="0094646F">
        <w:t xml:space="preserve"> All That Apply]</w:t>
      </w:r>
    </w:p>
    <w:p w:rsidR="00071585" w:rsidRPr="00261459" w:rsidP="009A125F" w14:paraId="55B3E6C3" w14:textId="24D57318">
      <w:pPr>
        <w:pStyle w:val="BulletParagraph"/>
        <w:numPr>
          <w:ilvl w:val="0"/>
          <w:numId w:val="11"/>
        </w:numPr>
      </w:pPr>
      <w:r w:rsidRPr="00261459">
        <w:t>Federal</w:t>
      </w:r>
      <w:r w:rsidR="003B1325">
        <w:br/>
      </w:r>
      <w:r w:rsidR="00656DE1">
        <w:rPr>
          <w:sz w:val="18"/>
          <w:szCs w:val="18"/>
        </w:rPr>
        <w:t xml:space="preserve">Funding provided by </w:t>
      </w:r>
      <w:r w:rsidR="00321934">
        <w:rPr>
          <w:sz w:val="18"/>
          <w:szCs w:val="18"/>
        </w:rPr>
        <w:t xml:space="preserve">the </w:t>
      </w:r>
      <w:r w:rsidR="00656DE1">
        <w:rPr>
          <w:sz w:val="18"/>
          <w:szCs w:val="18"/>
        </w:rPr>
        <w:t>Federal Government (e.g., grants</w:t>
      </w:r>
      <w:r w:rsidR="004C098B">
        <w:rPr>
          <w:sz w:val="18"/>
          <w:szCs w:val="18"/>
        </w:rPr>
        <w:t>, non-discretionary formula funds)</w:t>
      </w:r>
    </w:p>
    <w:p w:rsidR="00071585" w:rsidRPr="00A135FD" w:rsidP="009A125F" w14:paraId="71A8B37C" w14:textId="329C7E03">
      <w:pPr>
        <w:pStyle w:val="BulletParagraph"/>
        <w:numPr>
          <w:ilvl w:val="0"/>
          <w:numId w:val="11"/>
        </w:numPr>
      </w:pPr>
      <w:r w:rsidRPr="00A135FD">
        <w:t>State</w:t>
      </w:r>
      <w:r w:rsidR="003B1325">
        <w:br/>
      </w:r>
      <w:r w:rsidR="004C098B">
        <w:rPr>
          <w:sz w:val="18"/>
          <w:szCs w:val="18"/>
        </w:rPr>
        <w:t>Funding provided by a State Government (</w:t>
      </w:r>
      <w:r w:rsidR="00D152EE">
        <w:rPr>
          <w:sz w:val="18"/>
          <w:szCs w:val="18"/>
        </w:rPr>
        <w:t>e.g.,</w:t>
      </w:r>
      <w:r w:rsidR="004C098B">
        <w:rPr>
          <w:sz w:val="18"/>
          <w:szCs w:val="18"/>
        </w:rPr>
        <w:t xml:space="preserve"> </w:t>
      </w:r>
      <w:r w:rsidR="006517C3">
        <w:rPr>
          <w:sz w:val="18"/>
          <w:szCs w:val="18"/>
        </w:rPr>
        <w:t xml:space="preserve">dedicated </w:t>
      </w:r>
      <w:r w:rsidR="004C098B">
        <w:rPr>
          <w:sz w:val="18"/>
          <w:szCs w:val="18"/>
        </w:rPr>
        <w:t>tax revenue</w:t>
      </w:r>
      <w:r w:rsidR="00321934">
        <w:rPr>
          <w:sz w:val="18"/>
          <w:szCs w:val="18"/>
        </w:rPr>
        <w:t>, budget allocations</w:t>
      </w:r>
      <w:r w:rsidR="00824F83">
        <w:rPr>
          <w:sz w:val="18"/>
          <w:szCs w:val="18"/>
        </w:rPr>
        <w:t>)</w:t>
      </w:r>
    </w:p>
    <w:p w:rsidR="00071585" w:rsidRPr="00A135FD" w:rsidP="009A125F" w14:paraId="6FFA846B" w14:textId="7A7E96DC">
      <w:pPr>
        <w:pStyle w:val="BulletParagraph"/>
        <w:numPr>
          <w:ilvl w:val="0"/>
          <w:numId w:val="11"/>
        </w:numPr>
      </w:pPr>
      <w:r w:rsidRPr="00A135FD">
        <w:t>Local</w:t>
      </w:r>
      <w:r w:rsidR="003B1325">
        <w:br/>
      </w:r>
      <w:r w:rsidR="00824F83">
        <w:rPr>
          <w:sz w:val="18"/>
          <w:szCs w:val="18"/>
        </w:rPr>
        <w:t>Funding provided by a Local Government (</w:t>
      </w:r>
      <w:r w:rsidR="00D152EE">
        <w:rPr>
          <w:sz w:val="18"/>
          <w:szCs w:val="18"/>
        </w:rPr>
        <w:t>e.g.,</w:t>
      </w:r>
      <w:r w:rsidR="00824F83">
        <w:rPr>
          <w:sz w:val="18"/>
          <w:szCs w:val="18"/>
        </w:rPr>
        <w:t xml:space="preserve"> dedicated tax revenue</w:t>
      </w:r>
      <w:r w:rsidR="00726FB0">
        <w:rPr>
          <w:sz w:val="18"/>
          <w:szCs w:val="18"/>
        </w:rPr>
        <w:t>, budget allocations</w:t>
      </w:r>
      <w:r w:rsidR="00824F83">
        <w:rPr>
          <w:sz w:val="18"/>
          <w:szCs w:val="18"/>
        </w:rPr>
        <w:t>)</w:t>
      </w:r>
    </w:p>
    <w:p w:rsidR="003B1325" w:rsidRPr="003B1325" w:rsidP="003C67F3" w14:paraId="6CE4E89B" w14:textId="4D28AC1F">
      <w:pPr>
        <w:pStyle w:val="BulletParagraph"/>
        <w:numPr>
          <w:ilvl w:val="0"/>
          <w:numId w:val="11"/>
        </w:numPr>
        <w:rPr>
          <w:sz w:val="18"/>
          <w:szCs w:val="18"/>
        </w:rPr>
      </w:pPr>
      <w:r w:rsidRPr="00A135FD">
        <w:t>Organization Revenue</w:t>
      </w:r>
      <w:r>
        <w:br/>
      </w:r>
      <w:r w:rsidR="00D152EE">
        <w:rPr>
          <w:sz w:val="18"/>
          <w:szCs w:val="18"/>
        </w:rPr>
        <w:t xml:space="preserve">Funding </w:t>
      </w:r>
      <w:r w:rsidR="001C2512">
        <w:rPr>
          <w:sz w:val="18"/>
          <w:szCs w:val="18"/>
        </w:rPr>
        <w:t>allocated</w:t>
      </w:r>
      <w:r w:rsidR="00D152EE">
        <w:rPr>
          <w:sz w:val="18"/>
          <w:szCs w:val="18"/>
        </w:rPr>
        <w:t xml:space="preserve"> from your organization’s own </w:t>
      </w:r>
      <w:r w:rsidR="001C2512">
        <w:rPr>
          <w:sz w:val="18"/>
          <w:szCs w:val="18"/>
        </w:rPr>
        <w:t xml:space="preserve">revenue-generating </w:t>
      </w:r>
      <w:r w:rsidR="00D152EE">
        <w:rPr>
          <w:sz w:val="18"/>
          <w:szCs w:val="18"/>
        </w:rPr>
        <w:t>activities (e.g., fares,</w:t>
      </w:r>
      <w:r w:rsidR="00922A4A">
        <w:rPr>
          <w:sz w:val="18"/>
          <w:szCs w:val="18"/>
        </w:rPr>
        <w:t xml:space="preserve"> selling </w:t>
      </w:r>
      <w:r w:rsidR="009D34C5">
        <w:rPr>
          <w:sz w:val="18"/>
          <w:szCs w:val="18"/>
        </w:rPr>
        <w:t>space for advertisements</w:t>
      </w:r>
      <w:r w:rsidR="00922A4A">
        <w:rPr>
          <w:sz w:val="18"/>
          <w:szCs w:val="18"/>
        </w:rPr>
        <w:t>)</w:t>
      </w:r>
    </w:p>
    <w:p w:rsidR="00071585" w:rsidRPr="00217879" w:rsidP="009A125F" w14:paraId="1AC7A96E" w14:textId="397E29E5">
      <w:pPr>
        <w:pStyle w:val="BulletParagraph"/>
        <w:numPr>
          <w:ilvl w:val="0"/>
          <w:numId w:val="11"/>
        </w:numPr>
        <w:rPr>
          <w:sz w:val="18"/>
          <w:szCs w:val="18"/>
        </w:rPr>
      </w:pPr>
      <w:r w:rsidRPr="00A135FD">
        <w:t>Private Sector Investment</w:t>
      </w:r>
      <w:r w:rsidR="0075466E">
        <w:br/>
      </w:r>
      <w:r w:rsidR="004D589C">
        <w:rPr>
          <w:sz w:val="18"/>
          <w:szCs w:val="18"/>
        </w:rPr>
        <w:t>Funding</w:t>
      </w:r>
      <w:r w:rsidRPr="003B1325" w:rsidR="0075466E">
        <w:rPr>
          <w:sz w:val="18"/>
          <w:szCs w:val="18"/>
        </w:rPr>
        <w:t xml:space="preserve"> </w:t>
      </w:r>
      <w:r w:rsidR="00656DE1">
        <w:rPr>
          <w:sz w:val="18"/>
          <w:szCs w:val="18"/>
        </w:rPr>
        <w:t xml:space="preserve">provided </w:t>
      </w:r>
      <w:r w:rsidRPr="003B1325" w:rsidR="0075466E">
        <w:rPr>
          <w:sz w:val="18"/>
          <w:szCs w:val="18"/>
        </w:rPr>
        <w:t>directly from the private sector (</w:t>
      </w:r>
      <w:r w:rsidRPr="003B1325" w:rsidR="00B93F66">
        <w:rPr>
          <w:sz w:val="18"/>
          <w:szCs w:val="18"/>
        </w:rPr>
        <w:t>e.g.,</w:t>
      </w:r>
      <w:r w:rsidRPr="003B1325" w:rsidR="0075466E">
        <w:rPr>
          <w:sz w:val="18"/>
          <w:szCs w:val="18"/>
        </w:rPr>
        <w:t xml:space="preserve"> donations, sponsorships)</w:t>
      </w:r>
    </w:p>
    <w:p w:rsidR="00071585" w:rsidRPr="00A135FD" w:rsidP="00CE1157" w14:paraId="2A6DE9ED" w14:textId="0C4AE2B6">
      <w:pPr>
        <w:pStyle w:val="BulletParagraph"/>
        <w:numPr>
          <w:ilvl w:val="0"/>
          <w:numId w:val="11"/>
        </w:numPr>
        <w:spacing w:after="240"/>
      </w:pPr>
      <w:r w:rsidRPr="00A135FD">
        <w:t>Other</w:t>
      </w:r>
      <w:r w:rsidR="00202802">
        <w:t xml:space="preserve"> </w:t>
      </w:r>
      <w:r w:rsidR="003B1325">
        <w:br/>
      </w:r>
      <w:r w:rsidRPr="003B1325" w:rsidR="00202802">
        <w:rPr>
          <w:sz w:val="18"/>
          <w:szCs w:val="18"/>
        </w:rPr>
        <w:t xml:space="preserve">Please </w:t>
      </w:r>
      <w:r w:rsidRPr="003B1325" w:rsidR="00AF0963">
        <w:rPr>
          <w:sz w:val="18"/>
          <w:szCs w:val="18"/>
        </w:rPr>
        <w:t>s</w:t>
      </w:r>
      <w:r w:rsidRPr="003B1325" w:rsidR="00202802">
        <w:rPr>
          <w:sz w:val="18"/>
          <w:szCs w:val="18"/>
        </w:rPr>
        <w:t>pecify</w:t>
      </w:r>
    </w:p>
    <w:p w:rsidR="00943171" w:rsidP="00943171" w14:paraId="4150D2D1" w14:textId="7C79F324">
      <w:pPr>
        <w:pStyle w:val="ListParagraph"/>
        <w:numPr>
          <w:ilvl w:val="0"/>
          <w:numId w:val="3"/>
        </w:numPr>
        <w:spacing w:before="240" w:after="0"/>
      </w:pPr>
      <w:r>
        <w:rPr>
          <w:rFonts w:cs="Segoe UI"/>
          <w:color w:val="7030A0"/>
        </w:rPr>
        <w:t xml:space="preserve">(Active) </w:t>
      </w:r>
      <w:r>
        <w:t xml:space="preserve">Select </w:t>
      </w:r>
      <w:r w:rsidR="00D30847">
        <w:t>the</w:t>
      </w:r>
      <w:r w:rsidRPr="00261459">
        <w:t xml:space="preserve"> </w:t>
      </w:r>
      <w:r w:rsidRPr="00905769">
        <w:rPr>
          <w:i/>
          <w:iCs/>
        </w:rPr>
        <w:t>financial resources</w:t>
      </w:r>
      <w:r w:rsidRPr="00261459">
        <w:t xml:space="preserve"> </w:t>
      </w:r>
      <w:r w:rsidR="00F15F14">
        <w:t>that are</w:t>
      </w:r>
      <w:r>
        <w:t xml:space="preserve"> </w:t>
      </w:r>
      <w:r w:rsidRPr="00261459">
        <w:t xml:space="preserve">critical to </w:t>
      </w:r>
      <w:r w:rsidR="00DA247B">
        <w:t xml:space="preserve">executing </w:t>
      </w:r>
      <w:r w:rsidR="009F198A">
        <w:t xml:space="preserve">activities </w:t>
      </w:r>
      <w:r w:rsidR="00C51679">
        <w:t xml:space="preserve">funded </w:t>
      </w:r>
      <w:r w:rsidR="00A47412">
        <w:t>through</w:t>
      </w:r>
      <w:r w:rsidR="000262A0">
        <w:t xml:space="preserve"> the program. </w:t>
      </w:r>
      <w:r w:rsidRPr="00261459">
        <w:t>[Select All That Apply]</w:t>
      </w:r>
    </w:p>
    <w:p w:rsidR="00943171" w:rsidRPr="00261459" w:rsidP="00943171" w14:paraId="2A616E84" w14:textId="77777777">
      <w:pPr>
        <w:pStyle w:val="BulletParagraph"/>
        <w:numPr>
          <w:ilvl w:val="0"/>
          <w:numId w:val="11"/>
        </w:numPr>
      </w:pPr>
      <w:r w:rsidRPr="00261459">
        <w:t>Federal</w:t>
      </w:r>
      <w:r>
        <w:br/>
      </w:r>
      <w:r>
        <w:rPr>
          <w:sz w:val="18"/>
          <w:szCs w:val="18"/>
        </w:rPr>
        <w:t>Funding provided by the Federal Government (e.g., grants, non-discretionary formula funds)</w:t>
      </w:r>
    </w:p>
    <w:p w:rsidR="00943171" w:rsidRPr="00A135FD" w:rsidP="00943171" w14:paraId="76D978EB" w14:textId="77777777">
      <w:pPr>
        <w:pStyle w:val="BulletParagraph"/>
        <w:numPr>
          <w:ilvl w:val="0"/>
          <w:numId w:val="11"/>
        </w:numPr>
      </w:pPr>
      <w:r w:rsidRPr="00A135FD">
        <w:t>State</w:t>
      </w:r>
      <w:r>
        <w:br/>
      </w:r>
      <w:r>
        <w:rPr>
          <w:sz w:val="18"/>
          <w:szCs w:val="18"/>
        </w:rPr>
        <w:t>Funding provided by a State Government (e.g., dedicated tax revenue, budget allocations)</w:t>
      </w:r>
    </w:p>
    <w:p w:rsidR="00943171" w:rsidRPr="00A135FD" w:rsidP="00943171" w14:paraId="1000CDB4" w14:textId="77777777">
      <w:pPr>
        <w:pStyle w:val="BulletParagraph"/>
        <w:numPr>
          <w:ilvl w:val="0"/>
          <w:numId w:val="11"/>
        </w:numPr>
      </w:pPr>
      <w:r w:rsidRPr="00A135FD">
        <w:t>Local</w:t>
      </w:r>
      <w:r>
        <w:br/>
      </w:r>
      <w:r>
        <w:rPr>
          <w:sz w:val="18"/>
          <w:szCs w:val="18"/>
        </w:rPr>
        <w:t>Funding provided by a Local Government (e.g., dedicated tax revenue, budget allocations)</w:t>
      </w:r>
    </w:p>
    <w:p w:rsidR="00943171" w:rsidRPr="003B1325" w:rsidP="00943171" w14:paraId="09E02F76" w14:textId="77777777">
      <w:pPr>
        <w:pStyle w:val="BulletParagraph"/>
        <w:numPr>
          <w:ilvl w:val="0"/>
          <w:numId w:val="11"/>
        </w:numPr>
        <w:rPr>
          <w:sz w:val="18"/>
          <w:szCs w:val="18"/>
        </w:rPr>
      </w:pPr>
      <w:r w:rsidRPr="00A135FD">
        <w:t>Organization Revenue</w:t>
      </w:r>
      <w:r>
        <w:br/>
      </w:r>
      <w:r>
        <w:rPr>
          <w:sz w:val="18"/>
          <w:szCs w:val="18"/>
        </w:rPr>
        <w:t>Funding allocated from your organization’s own revenue-generating activities (e.g., fares, selling space for advertisements)</w:t>
      </w:r>
    </w:p>
    <w:p w:rsidR="00943171" w:rsidRPr="00217879" w:rsidP="00943171" w14:paraId="788976C3" w14:textId="77777777">
      <w:pPr>
        <w:pStyle w:val="BulletParagraph"/>
        <w:numPr>
          <w:ilvl w:val="0"/>
          <w:numId w:val="11"/>
        </w:numPr>
        <w:rPr>
          <w:sz w:val="18"/>
          <w:szCs w:val="18"/>
        </w:rPr>
      </w:pPr>
      <w:r w:rsidRPr="00A135FD">
        <w:t>Private Sector Investment</w:t>
      </w:r>
      <w:r>
        <w:br/>
      </w:r>
      <w:r>
        <w:rPr>
          <w:sz w:val="18"/>
          <w:szCs w:val="18"/>
        </w:rPr>
        <w:t>Funding</w:t>
      </w:r>
      <w:r w:rsidRPr="003B1325">
        <w:rPr>
          <w:sz w:val="18"/>
          <w:szCs w:val="18"/>
        </w:rPr>
        <w:t xml:space="preserve"> </w:t>
      </w:r>
      <w:r>
        <w:rPr>
          <w:sz w:val="18"/>
          <w:szCs w:val="18"/>
        </w:rPr>
        <w:t xml:space="preserve">provided </w:t>
      </w:r>
      <w:r w:rsidRPr="003B1325">
        <w:rPr>
          <w:sz w:val="18"/>
          <w:szCs w:val="18"/>
        </w:rPr>
        <w:t>directly from the private sector (e.g., donations, sponsorships)</w:t>
      </w:r>
    </w:p>
    <w:p w:rsidR="00943171" w:rsidP="00943171" w14:paraId="39D52748" w14:textId="4C9E202F">
      <w:pPr>
        <w:pStyle w:val="BulletParagraph"/>
        <w:numPr>
          <w:ilvl w:val="0"/>
          <w:numId w:val="11"/>
        </w:numPr>
        <w:rPr>
          <w:rFonts w:cs="Segoe UI"/>
        </w:rPr>
      </w:pPr>
      <w:r w:rsidRPr="00A135FD">
        <w:t>Other</w:t>
      </w:r>
      <w:r>
        <w:t xml:space="preserve"> </w:t>
      </w:r>
      <w:r>
        <w:br/>
      </w:r>
      <w:r w:rsidRPr="003B1325">
        <w:rPr>
          <w:sz w:val="18"/>
          <w:szCs w:val="18"/>
        </w:rPr>
        <w:t>Please specify</w:t>
      </w:r>
    </w:p>
    <w:p w:rsidR="00BF3FF6" w:rsidRPr="000C12D6" w:rsidP="00BF3FF6" w14:paraId="064EC399" w14:textId="408377ED">
      <w:pPr>
        <w:pStyle w:val="ListParagraph"/>
        <w:numPr>
          <w:ilvl w:val="0"/>
          <w:numId w:val="3"/>
        </w:numPr>
        <w:spacing w:before="240"/>
      </w:pPr>
      <w:r w:rsidRPr="000C12D6">
        <w:rPr>
          <w:color w:val="7030A0"/>
        </w:rPr>
        <w:t>(</w:t>
      </w:r>
      <w:r w:rsidRPr="000C12D6" w:rsidR="00C87849">
        <w:rPr>
          <w:color w:val="7030A0"/>
        </w:rPr>
        <w:t xml:space="preserve">Closed) </w:t>
      </w:r>
      <w:r w:rsidRPr="000C12D6">
        <w:t xml:space="preserve">Describe any innovative financing tools </w:t>
      </w:r>
      <w:r w:rsidRPr="000C12D6">
        <w:rPr>
          <w:i/>
        </w:rPr>
        <w:t>explored</w:t>
      </w:r>
      <w:r w:rsidRPr="000C12D6">
        <w:t xml:space="preserve"> to enhance funding efficiency or resource utilization. [Long Answer]</w:t>
      </w:r>
    </w:p>
    <w:p w:rsidR="00C87849" w:rsidRPr="000C12D6" w:rsidP="00BF3FF6" w14:paraId="65A9B5B9" w14:textId="2170F898">
      <w:pPr>
        <w:pStyle w:val="ListParagraph"/>
        <w:numPr>
          <w:ilvl w:val="0"/>
          <w:numId w:val="3"/>
        </w:numPr>
        <w:spacing w:before="240"/>
      </w:pPr>
      <w:r w:rsidRPr="000C12D6">
        <w:rPr>
          <w:color w:val="7030A0"/>
        </w:rPr>
        <w:t xml:space="preserve">(Active) </w:t>
      </w:r>
      <w:r w:rsidRPr="000C12D6">
        <w:t xml:space="preserve">Describe any innovative financing tools your </w:t>
      </w:r>
      <w:r w:rsidRPr="000C12D6" w:rsidR="00557675">
        <w:t xml:space="preserve">organization </w:t>
      </w:r>
      <w:r w:rsidRPr="000C12D6" w:rsidR="00963C6E">
        <w:t xml:space="preserve">is </w:t>
      </w:r>
      <w:r w:rsidRPr="000C12D6">
        <w:rPr>
          <w:i/>
        </w:rPr>
        <w:t>explor</w:t>
      </w:r>
      <w:r w:rsidRPr="000C12D6" w:rsidR="00963C6E">
        <w:rPr>
          <w:i/>
        </w:rPr>
        <w:t>ing</w:t>
      </w:r>
      <w:r w:rsidRPr="000C12D6">
        <w:t xml:space="preserve"> to enhance funding efficiency or resource utilization. [Long Answer]</w:t>
      </w:r>
    </w:p>
    <w:p w:rsidR="00BF3FF6" w:rsidP="00BF3FF6" w14:paraId="5A3CDBF5" w14:textId="3B9B1BEF">
      <w:pPr>
        <w:pStyle w:val="ListParagraph"/>
        <w:numPr>
          <w:ilvl w:val="0"/>
          <w:numId w:val="3"/>
        </w:numPr>
        <w:spacing w:before="240"/>
      </w:pPr>
      <w:r>
        <w:rPr>
          <w:rFonts w:cs="Segoe UI"/>
          <w:color w:val="7030A0"/>
        </w:rPr>
        <w:t xml:space="preserve">(Closed) </w:t>
      </w:r>
      <w:r>
        <w:t xml:space="preserve">Describe any innovative financing tools </w:t>
      </w:r>
      <w:r w:rsidRPr="00257B7A">
        <w:rPr>
          <w:i/>
          <w:iCs/>
        </w:rPr>
        <w:t>implemented</w:t>
      </w:r>
      <w:r>
        <w:t xml:space="preserve"> to enhance funding efficiency or resource utilization. [Long Answer]</w:t>
      </w:r>
    </w:p>
    <w:p w:rsidR="00C8672A" w:rsidP="00C8672A" w14:paraId="59C80407" w14:textId="1DCE5CD3">
      <w:pPr>
        <w:pStyle w:val="ListParagraph"/>
        <w:numPr>
          <w:ilvl w:val="0"/>
          <w:numId w:val="3"/>
        </w:numPr>
        <w:spacing w:before="240"/>
      </w:pPr>
      <w:r>
        <w:rPr>
          <w:rFonts w:cs="Segoe UI"/>
          <w:color w:val="7030A0"/>
        </w:rPr>
        <w:t xml:space="preserve">(Active) </w:t>
      </w:r>
      <w:r>
        <w:t xml:space="preserve">Describe any innovative financing tools your </w:t>
      </w:r>
      <w:r w:rsidR="008E479F">
        <w:t xml:space="preserve">organization is </w:t>
      </w:r>
      <w:r w:rsidRPr="00257B7A">
        <w:rPr>
          <w:i/>
          <w:iCs/>
        </w:rPr>
        <w:t>implement</w:t>
      </w:r>
      <w:r w:rsidR="008E479F">
        <w:rPr>
          <w:i/>
          <w:iCs/>
        </w:rPr>
        <w:t>ing</w:t>
      </w:r>
      <w:r>
        <w:t xml:space="preserve"> to enhance funding efficiency or resource utilization. [Long Answer]</w:t>
      </w:r>
    </w:p>
    <w:p w:rsidR="00F83F46" w:rsidRPr="000C12D6" w:rsidP="00F83F46" w14:paraId="5E5B611A" w14:textId="0466642C">
      <w:pPr>
        <w:pStyle w:val="ListParagraph"/>
        <w:numPr>
          <w:ilvl w:val="0"/>
          <w:numId w:val="3"/>
        </w:numPr>
        <w:spacing w:after="0"/>
        <w:rPr>
          <w:rFonts w:cs="Segoe UI"/>
        </w:rPr>
      </w:pPr>
      <w:r w:rsidRPr="000C12D6">
        <w:rPr>
          <w:rFonts w:cs="Segoe UI"/>
          <w:color w:val="7030A0"/>
        </w:rPr>
        <w:t xml:space="preserve">(Closed) </w:t>
      </w:r>
      <w:r w:rsidRPr="000C12D6" w:rsidR="008916BD">
        <w:rPr>
          <w:rFonts w:cs="Segoe UI"/>
        </w:rPr>
        <w:t>Select w</w:t>
      </w:r>
      <w:r w:rsidRPr="000C12D6" w:rsidR="00276D2F">
        <w:rPr>
          <w:rFonts w:cs="Segoe UI"/>
        </w:rPr>
        <w:t xml:space="preserve">hich </w:t>
      </w:r>
      <w:r w:rsidRPr="000C12D6" w:rsidR="00276D2F">
        <w:rPr>
          <w:rFonts w:cs="Segoe UI"/>
          <w:i/>
        </w:rPr>
        <w:t>partnerships</w:t>
      </w:r>
      <w:r w:rsidRPr="000C12D6" w:rsidR="00276D2F">
        <w:rPr>
          <w:rFonts w:cs="Segoe UI"/>
        </w:rPr>
        <w:t xml:space="preserve"> </w:t>
      </w:r>
      <w:r w:rsidRPr="000C12D6" w:rsidR="00AF0963">
        <w:rPr>
          <w:rFonts w:cs="Segoe UI"/>
        </w:rPr>
        <w:t>were</w:t>
      </w:r>
      <w:r w:rsidRPr="000C12D6" w:rsidR="00276D2F">
        <w:rPr>
          <w:rFonts w:cs="Segoe UI"/>
        </w:rPr>
        <w:t xml:space="preserve"> critical to</w:t>
      </w:r>
      <w:r w:rsidRPr="000C12D6" w:rsidR="00432FAD">
        <w:rPr>
          <w:rFonts w:cs="Segoe UI"/>
        </w:rPr>
        <w:t xml:space="preserve"> executing</w:t>
      </w:r>
      <w:r w:rsidRPr="000C12D6" w:rsidR="001C3ACA">
        <w:rPr>
          <w:rFonts w:cs="Segoe UI"/>
        </w:rPr>
        <w:t xml:space="preserve"> activities</w:t>
      </w:r>
      <w:r w:rsidRPr="000C12D6" w:rsidR="000262A0">
        <w:t xml:space="preserve"> </w:t>
      </w:r>
      <w:r w:rsidRPr="000C12D6" w:rsidR="00C51679">
        <w:t>funded through</w:t>
      </w:r>
      <w:r w:rsidRPr="000C12D6" w:rsidR="000262A0">
        <w:t xml:space="preserve"> the program.</w:t>
      </w:r>
      <w:r w:rsidRPr="000C12D6" w:rsidR="000262A0">
        <w:rPr>
          <w:rFonts w:cs="Segoe UI"/>
        </w:rPr>
        <w:t xml:space="preserve"> </w:t>
      </w:r>
      <w:r w:rsidRPr="000C12D6">
        <w:rPr>
          <w:rFonts w:cs="Segoe UI"/>
        </w:rPr>
        <w:t>[Select All That Apply]</w:t>
      </w:r>
    </w:p>
    <w:p w:rsidR="00F83F46" w:rsidRPr="000C12D6" w:rsidP="00F83F46" w14:paraId="5B8C6408" w14:textId="63C121DA">
      <w:pPr>
        <w:pStyle w:val="BulletParagraph"/>
        <w:numPr>
          <w:ilvl w:val="0"/>
          <w:numId w:val="5"/>
        </w:numPr>
        <w:rPr>
          <w:rFonts w:cs="Segoe UI"/>
        </w:rPr>
      </w:pPr>
      <w:r w:rsidRPr="000C12D6">
        <w:rPr>
          <w:rFonts w:cs="Segoe UI"/>
        </w:rPr>
        <w:t>Regional Government Agencies</w:t>
      </w:r>
    </w:p>
    <w:p w:rsidR="00F83F46" w:rsidRPr="000C12D6" w:rsidP="00F83F46" w14:paraId="33E65F8C" w14:textId="497F4C5E">
      <w:pPr>
        <w:pStyle w:val="BulletDefinition"/>
      </w:pPr>
      <w:r w:rsidRPr="000C12D6">
        <w:t>Regional governing bodies that seek to provide cooperative planning and coordination across jurisdictional boundaries</w:t>
      </w:r>
      <w:r w:rsidRPr="000C12D6" w:rsidR="001D4696">
        <w:t xml:space="preserve">, </w:t>
      </w:r>
      <w:r w:rsidRPr="000C12D6" w:rsidR="000B2ABA">
        <w:t>such as Council of Governments and Metropolitan Planning Organizations</w:t>
      </w:r>
    </w:p>
    <w:p w:rsidR="00F83F46" w:rsidRPr="000C12D6" w:rsidP="00F83F46" w14:paraId="27EC5321" w14:textId="77777777">
      <w:pPr>
        <w:pStyle w:val="BulletParagraph"/>
        <w:numPr>
          <w:ilvl w:val="0"/>
          <w:numId w:val="5"/>
        </w:numPr>
        <w:rPr>
          <w:rFonts w:cs="Segoe UI"/>
        </w:rPr>
      </w:pPr>
      <w:r w:rsidRPr="000C12D6">
        <w:rPr>
          <w:rFonts w:cs="Segoe UI"/>
        </w:rPr>
        <w:t>Local Government Agencies</w:t>
      </w:r>
    </w:p>
    <w:p w:rsidR="00F83F46" w:rsidRPr="000C12D6" w:rsidP="00F83F46" w14:paraId="303DE797" w14:textId="77777777">
      <w:pPr>
        <w:pStyle w:val="BulletDefinition"/>
      </w:pPr>
      <w:r w:rsidRPr="000C12D6">
        <w:t>City, county, or other local government officials and departments</w:t>
      </w:r>
    </w:p>
    <w:p w:rsidR="00F83F46" w:rsidRPr="000C12D6" w:rsidP="00F83F46" w14:paraId="51EA5416" w14:textId="77777777">
      <w:pPr>
        <w:pStyle w:val="BulletParagraph"/>
        <w:numPr>
          <w:ilvl w:val="0"/>
          <w:numId w:val="5"/>
        </w:numPr>
        <w:rPr>
          <w:rFonts w:cs="Segoe UI"/>
        </w:rPr>
      </w:pPr>
      <w:r w:rsidRPr="000C12D6">
        <w:rPr>
          <w:rFonts w:cs="Segoe UI"/>
        </w:rPr>
        <w:t>State Government Agencies</w:t>
      </w:r>
    </w:p>
    <w:p w:rsidR="00F83F46" w:rsidRPr="000C12D6" w:rsidP="00F83F46" w14:paraId="25A8ADBB" w14:textId="77777777">
      <w:pPr>
        <w:pStyle w:val="BulletDefinition"/>
      </w:pPr>
      <w:r w:rsidRPr="000C12D6">
        <w:t>State-level departments and officials relevant to transportation and infrastructure</w:t>
      </w:r>
    </w:p>
    <w:p w:rsidR="00F83F46" w:rsidRPr="000C12D6" w:rsidP="00F83F46" w14:paraId="531D9B53" w14:textId="77777777">
      <w:pPr>
        <w:pStyle w:val="BulletParagraph"/>
        <w:numPr>
          <w:ilvl w:val="0"/>
          <w:numId w:val="5"/>
        </w:numPr>
        <w:rPr>
          <w:rFonts w:cs="Segoe UI"/>
        </w:rPr>
      </w:pPr>
      <w:r w:rsidRPr="000C12D6">
        <w:rPr>
          <w:rFonts w:cs="Segoe UI"/>
        </w:rPr>
        <w:t>Federal Government Agencies</w:t>
      </w:r>
    </w:p>
    <w:p w:rsidR="00F83F46" w:rsidRPr="000C12D6" w:rsidP="00F83F46" w14:paraId="31DCA86E" w14:textId="77777777">
      <w:pPr>
        <w:pStyle w:val="BulletDefinition"/>
      </w:pPr>
      <w:r w:rsidRPr="000C12D6">
        <w:t>Federal agencies, including the U.S. Department of Transportation and FTA</w:t>
      </w:r>
    </w:p>
    <w:p w:rsidR="00F83F46" w:rsidRPr="000C12D6" w:rsidP="006B3FFB" w14:paraId="79363F4D" w14:textId="77777777">
      <w:pPr>
        <w:pStyle w:val="BulletParagraph"/>
        <w:numPr>
          <w:ilvl w:val="0"/>
          <w:numId w:val="29"/>
        </w:numPr>
      </w:pPr>
      <w:r w:rsidRPr="000C12D6">
        <w:t>Tribal Entities</w:t>
      </w:r>
    </w:p>
    <w:p w:rsidR="00F83F46" w:rsidRPr="000C12D6" w:rsidP="00F83F46" w14:paraId="312767C8" w14:textId="0118E10F">
      <w:pPr>
        <w:pStyle w:val="BulletDefinition"/>
      </w:pPr>
      <w:r w:rsidRPr="000C12D6">
        <w:t>Federally-recognized</w:t>
      </w:r>
      <w:r w:rsidRPr="000C12D6">
        <w:t xml:space="preserve"> tribal entit</w:t>
      </w:r>
      <w:r w:rsidRPr="000C12D6" w:rsidR="00F5135A">
        <w:t>ies</w:t>
      </w:r>
      <w:r w:rsidRPr="000C12D6">
        <w:t xml:space="preserve"> performing tribal governmental functions and eligible for federal funding and services</w:t>
      </w:r>
    </w:p>
    <w:p w:rsidR="00F83F46" w:rsidRPr="000C12D6" w:rsidP="00F83F46" w14:paraId="4FC53268" w14:textId="77777777">
      <w:pPr>
        <w:pStyle w:val="BulletParagraph"/>
        <w:numPr>
          <w:ilvl w:val="0"/>
          <w:numId w:val="5"/>
        </w:numPr>
        <w:rPr>
          <w:rFonts w:cs="Segoe UI"/>
        </w:rPr>
      </w:pPr>
      <w:r w:rsidRPr="000C12D6">
        <w:rPr>
          <w:rFonts w:cs="Segoe UI"/>
        </w:rPr>
        <w:t>Elected Officials</w:t>
      </w:r>
    </w:p>
    <w:p w:rsidR="00F83F46" w:rsidRPr="000C12D6" w:rsidP="00F83F46" w14:paraId="5B2B95F3" w14:textId="77777777">
      <w:pPr>
        <w:pStyle w:val="BulletDefinition"/>
      </w:pPr>
      <w:r w:rsidRPr="000C12D6">
        <w:t>Political representatives, including city council members, mayors, and senators</w:t>
      </w:r>
    </w:p>
    <w:p w:rsidR="00F83F46" w:rsidRPr="000C12D6" w:rsidP="00F83F46" w14:paraId="322460C6" w14:textId="77777777">
      <w:pPr>
        <w:pStyle w:val="BulletParagraph"/>
        <w:numPr>
          <w:ilvl w:val="0"/>
          <w:numId w:val="5"/>
        </w:numPr>
        <w:rPr>
          <w:rFonts w:cs="Segoe UI"/>
        </w:rPr>
      </w:pPr>
      <w:r w:rsidRPr="000C12D6">
        <w:rPr>
          <w:rFonts w:cs="Segoe UI"/>
        </w:rPr>
        <w:t>Transportation Providers</w:t>
      </w:r>
    </w:p>
    <w:p w:rsidR="00F83F46" w:rsidRPr="000C12D6" w:rsidP="00F83F46" w14:paraId="38A14912" w14:textId="77777777">
      <w:pPr>
        <w:pStyle w:val="BulletDefinition"/>
      </w:pPr>
      <w:r w:rsidRPr="000C12D6">
        <w:t>Public, private, or nonprofit entities that provide transportation services</w:t>
      </w:r>
    </w:p>
    <w:p w:rsidR="00F83F46" w:rsidRPr="000C12D6" w:rsidP="00F83F46" w14:paraId="1E7D19C6" w14:textId="77777777">
      <w:pPr>
        <w:pStyle w:val="BulletParagraph"/>
        <w:numPr>
          <w:ilvl w:val="0"/>
          <w:numId w:val="5"/>
        </w:numPr>
        <w:rPr>
          <w:rFonts w:cs="Segoe UI"/>
        </w:rPr>
      </w:pPr>
      <w:r w:rsidRPr="000C12D6">
        <w:rPr>
          <w:rFonts w:cs="Segoe UI"/>
        </w:rPr>
        <w:t>Utility Companies</w:t>
      </w:r>
    </w:p>
    <w:p w:rsidR="00F83F46" w:rsidRPr="000C12D6" w:rsidP="00F83F46" w14:paraId="4052796D" w14:textId="77777777">
      <w:pPr>
        <w:pStyle w:val="BulletDefinition"/>
      </w:pPr>
      <w:r w:rsidRPr="000C12D6">
        <w:t>Companies that provide utilities, including electricity, natural gas, water, sewage, and other services</w:t>
      </w:r>
    </w:p>
    <w:p w:rsidR="00F83F46" w:rsidRPr="000C12D6" w:rsidP="00F83F46" w14:paraId="370922CA" w14:textId="77777777">
      <w:pPr>
        <w:pStyle w:val="BulletParagraph"/>
        <w:numPr>
          <w:ilvl w:val="0"/>
          <w:numId w:val="5"/>
        </w:numPr>
        <w:rPr>
          <w:rFonts w:cs="Segoe UI"/>
        </w:rPr>
      </w:pPr>
      <w:r w:rsidRPr="000C12D6">
        <w:rPr>
          <w:rFonts w:cs="Segoe UI"/>
        </w:rPr>
        <w:t>Community Based Organizations</w:t>
      </w:r>
    </w:p>
    <w:p w:rsidR="00F83F46" w:rsidRPr="000C12D6" w:rsidP="00F83F46" w14:paraId="74887134" w14:textId="77777777">
      <w:pPr>
        <w:pStyle w:val="BulletDefinition"/>
      </w:pPr>
      <w:r w:rsidRPr="000C12D6">
        <w:t>Organizations dedicated to providing services at the local level, including neighborhood associations and community groups</w:t>
      </w:r>
    </w:p>
    <w:p w:rsidR="00F83F46" w:rsidRPr="000C12D6" w:rsidP="00F83F46" w14:paraId="316BBF38" w14:textId="77777777">
      <w:pPr>
        <w:pStyle w:val="BulletParagraph"/>
        <w:numPr>
          <w:ilvl w:val="0"/>
          <w:numId w:val="5"/>
        </w:numPr>
        <w:rPr>
          <w:rFonts w:cs="Segoe UI"/>
        </w:rPr>
      </w:pPr>
      <w:r w:rsidRPr="000C12D6">
        <w:rPr>
          <w:rFonts w:cs="Segoe UI"/>
        </w:rPr>
        <w:t>Educational Institutions</w:t>
      </w:r>
    </w:p>
    <w:p w:rsidR="00F83F46" w:rsidRPr="000C12D6" w:rsidP="00F83F46" w14:paraId="0D938D68" w14:textId="77777777">
      <w:pPr>
        <w:pStyle w:val="BulletDefinition"/>
      </w:pPr>
      <w:r w:rsidRPr="000C12D6">
        <w:t>Schools, colleges, and universities</w:t>
      </w:r>
    </w:p>
    <w:p w:rsidR="00F83F46" w:rsidRPr="000C12D6" w:rsidP="00F83F46" w14:paraId="70A47BE3" w14:textId="77777777">
      <w:pPr>
        <w:pStyle w:val="BulletParagraph"/>
        <w:numPr>
          <w:ilvl w:val="0"/>
          <w:numId w:val="5"/>
        </w:numPr>
        <w:rPr>
          <w:rFonts w:cs="Segoe UI"/>
        </w:rPr>
      </w:pPr>
      <w:r w:rsidRPr="000C12D6">
        <w:rPr>
          <w:rFonts w:cs="Segoe UI"/>
        </w:rPr>
        <w:t>Environmental Advocacy Groups</w:t>
      </w:r>
    </w:p>
    <w:p w:rsidR="00F83F46" w:rsidRPr="000C12D6" w:rsidP="00F83F46" w14:paraId="71319AA3" w14:textId="36F40641">
      <w:pPr>
        <w:pStyle w:val="BulletDefinition"/>
      </w:pPr>
      <w:r w:rsidRPr="000C12D6">
        <w:t>Organizations focused on environmental protection and sustainability</w:t>
      </w:r>
    </w:p>
    <w:p w:rsidR="00F83F46" w:rsidRPr="00171862" w:rsidP="00F94D85" w14:paraId="08516DF5" w14:textId="3D4C64E8">
      <w:r>
        <w:br w:type="page"/>
      </w:r>
    </w:p>
    <w:p w:rsidR="00F83F46" w:rsidRPr="000C12D6" w:rsidP="00F83F46" w14:paraId="17066411" w14:textId="77777777">
      <w:pPr>
        <w:pStyle w:val="BulletParagraph"/>
        <w:numPr>
          <w:ilvl w:val="0"/>
          <w:numId w:val="5"/>
        </w:numPr>
        <w:rPr>
          <w:rFonts w:cs="Segoe UI"/>
        </w:rPr>
      </w:pPr>
      <w:r w:rsidRPr="000C12D6">
        <w:rPr>
          <w:rFonts w:cs="Segoe UI"/>
        </w:rPr>
        <w:t>Housing Advocacy Groups</w:t>
      </w:r>
    </w:p>
    <w:p w:rsidR="00F83F46" w:rsidRPr="000C12D6" w:rsidP="00F83F46" w14:paraId="6B399599" w14:textId="11FBF0A5">
      <w:pPr>
        <w:pStyle w:val="BulletDefinition"/>
        <w:rPr>
          <w:rFonts w:cs="Segoe UI"/>
          <w:sz w:val="22"/>
          <w:szCs w:val="22"/>
        </w:rPr>
      </w:pPr>
      <w:r w:rsidRPr="000C12D6">
        <w:t>Organizations that provide housing support and</w:t>
      </w:r>
      <w:r w:rsidRPr="000C12D6" w:rsidR="004B56F1">
        <w:t>/or</w:t>
      </w:r>
      <w:r w:rsidRPr="000C12D6">
        <w:t xml:space="preserve"> advocates for improved housing conditions and choices</w:t>
      </w:r>
    </w:p>
    <w:p w:rsidR="00F83F46" w:rsidRPr="000C12D6" w:rsidP="00F83F46" w14:paraId="1B2CFBFB" w14:textId="77777777">
      <w:pPr>
        <w:pStyle w:val="BulletParagraph"/>
        <w:numPr>
          <w:ilvl w:val="0"/>
          <w:numId w:val="5"/>
        </w:numPr>
        <w:rPr>
          <w:rFonts w:cs="Segoe UI"/>
        </w:rPr>
      </w:pPr>
      <w:r w:rsidRPr="000C12D6">
        <w:rPr>
          <w:rFonts w:cs="Segoe UI"/>
        </w:rPr>
        <w:t>Transportation Advocacy Groups</w:t>
      </w:r>
    </w:p>
    <w:p w:rsidR="00F83F46" w:rsidRPr="000C12D6" w:rsidP="00F83F46" w14:paraId="27CB8727" w14:textId="77777777">
      <w:pPr>
        <w:pStyle w:val="BulletDefinition"/>
      </w:pPr>
      <w:r w:rsidRPr="000C12D6">
        <w:t>Groups advocating for public transit, cycling, walking, and other transportation modes</w:t>
      </w:r>
    </w:p>
    <w:p w:rsidR="00F83F46" w:rsidRPr="000C12D6" w:rsidP="00F83F46" w14:paraId="460CBB22" w14:textId="77777777">
      <w:pPr>
        <w:pStyle w:val="BulletParagraph"/>
        <w:numPr>
          <w:ilvl w:val="0"/>
          <w:numId w:val="5"/>
        </w:numPr>
        <w:rPr>
          <w:rFonts w:cs="Segoe UI"/>
        </w:rPr>
      </w:pPr>
      <w:r w:rsidRPr="000C12D6">
        <w:rPr>
          <w:rFonts w:cs="Segoe UI"/>
        </w:rPr>
        <w:t>Labor Unions</w:t>
      </w:r>
    </w:p>
    <w:p w:rsidR="00F83F46" w:rsidRPr="000C12D6" w:rsidP="00F83F46" w14:paraId="7173EAA1" w14:textId="332461A5">
      <w:pPr>
        <w:pStyle w:val="BulletDefinition"/>
      </w:pPr>
      <w:r w:rsidRPr="000C12D6">
        <w:t>Groups representing transit workers and other related personnel</w:t>
      </w:r>
    </w:p>
    <w:p w:rsidR="00F83F46" w:rsidRPr="000C12D6" w:rsidP="00F83F46" w14:paraId="06FD162E" w14:textId="77777777">
      <w:pPr>
        <w:pStyle w:val="BulletParagraph"/>
        <w:numPr>
          <w:ilvl w:val="0"/>
          <w:numId w:val="5"/>
        </w:numPr>
        <w:rPr>
          <w:rFonts w:cs="Segoe UI"/>
        </w:rPr>
      </w:pPr>
      <w:r w:rsidRPr="000C12D6">
        <w:rPr>
          <w:rFonts w:cs="Segoe UI"/>
        </w:rPr>
        <w:t>Public Health Organizations</w:t>
      </w:r>
    </w:p>
    <w:p w:rsidR="00F83F46" w:rsidRPr="000C12D6" w:rsidP="00F83F46" w14:paraId="3648A792" w14:textId="77777777">
      <w:pPr>
        <w:pStyle w:val="BulletDefinition"/>
      </w:pPr>
      <w:r w:rsidRPr="000C12D6">
        <w:t>Health departments and organizations</w:t>
      </w:r>
    </w:p>
    <w:p w:rsidR="00F83F46" w:rsidRPr="000C12D6" w:rsidP="00F83F46" w14:paraId="1C51631C" w14:textId="77777777">
      <w:pPr>
        <w:pStyle w:val="BulletParagraph"/>
        <w:numPr>
          <w:ilvl w:val="0"/>
          <w:numId w:val="5"/>
        </w:numPr>
        <w:rPr>
          <w:rFonts w:cs="Segoe UI"/>
        </w:rPr>
      </w:pPr>
      <w:r w:rsidRPr="000C12D6">
        <w:rPr>
          <w:rFonts w:cs="Segoe UI"/>
        </w:rPr>
        <w:t>Medical Systems</w:t>
      </w:r>
    </w:p>
    <w:p w:rsidR="00F83F46" w:rsidRPr="000C12D6" w:rsidP="00F83F46" w14:paraId="7953DF31" w14:textId="77777777">
      <w:pPr>
        <w:pStyle w:val="BulletDefinition"/>
      </w:pPr>
      <w:r w:rsidRPr="000C12D6">
        <w:t>Key healthcare institutions in the area</w:t>
      </w:r>
    </w:p>
    <w:p w:rsidR="00F83F46" w:rsidRPr="000C12D6" w:rsidP="00F83F46" w14:paraId="21A65995" w14:textId="77777777">
      <w:pPr>
        <w:pStyle w:val="BulletParagraph"/>
        <w:numPr>
          <w:ilvl w:val="0"/>
          <w:numId w:val="5"/>
        </w:numPr>
        <w:rPr>
          <w:rFonts w:cs="Segoe UI"/>
        </w:rPr>
      </w:pPr>
      <w:r w:rsidRPr="000C12D6">
        <w:rPr>
          <w:rFonts w:cs="Segoe UI"/>
        </w:rPr>
        <w:t>Faith-Based Groups</w:t>
      </w:r>
    </w:p>
    <w:p w:rsidR="00F83F46" w:rsidRPr="000C12D6" w:rsidP="00F83F46" w14:paraId="05C7697F" w14:textId="77777777">
      <w:pPr>
        <w:pStyle w:val="BulletDefinition"/>
      </w:pPr>
      <w:r w:rsidRPr="000C12D6">
        <w:t>Entities affiliated with a religious group or belief system</w:t>
      </w:r>
    </w:p>
    <w:p w:rsidR="00F83F46" w:rsidRPr="000C12D6" w:rsidP="00F83F46" w14:paraId="4E26E1BC" w14:textId="77777777">
      <w:pPr>
        <w:pStyle w:val="BulletParagraph"/>
        <w:numPr>
          <w:ilvl w:val="0"/>
          <w:numId w:val="5"/>
        </w:numPr>
        <w:rPr>
          <w:rFonts w:cs="Segoe UI"/>
        </w:rPr>
      </w:pPr>
      <w:r w:rsidRPr="000C12D6">
        <w:rPr>
          <w:rFonts w:cs="Segoe UI"/>
        </w:rPr>
        <w:t>Volunteer Organizations</w:t>
      </w:r>
    </w:p>
    <w:p w:rsidR="00F83F46" w:rsidRPr="000C12D6" w:rsidP="00F83F46" w14:paraId="44AED6C4" w14:textId="77777777">
      <w:pPr>
        <w:pStyle w:val="BulletDefinition"/>
      </w:pPr>
      <w:r w:rsidRPr="000C12D6">
        <w:t>Charitable or non-profit organizations dedicated to helping a specific cause or individuals</w:t>
      </w:r>
    </w:p>
    <w:p w:rsidR="00F83F46" w:rsidRPr="000C12D6" w:rsidP="00F83F46" w14:paraId="02720582" w14:textId="77777777">
      <w:pPr>
        <w:pStyle w:val="BulletParagraph"/>
        <w:numPr>
          <w:ilvl w:val="0"/>
          <w:numId w:val="5"/>
        </w:numPr>
        <w:rPr>
          <w:rFonts w:cs="Segoe UI"/>
        </w:rPr>
      </w:pPr>
      <w:r w:rsidRPr="000C12D6">
        <w:rPr>
          <w:rFonts w:cs="Segoe UI"/>
        </w:rPr>
        <w:t>Private Sector Partners</w:t>
      </w:r>
    </w:p>
    <w:p w:rsidR="00F83F46" w:rsidRPr="000C12D6" w:rsidP="00F83F46" w14:paraId="6B49F9B5" w14:textId="77777777">
      <w:pPr>
        <w:pStyle w:val="BulletDefinition"/>
      </w:pPr>
      <w:r w:rsidRPr="000C12D6">
        <w:t>Private companies</w:t>
      </w:r>
    </w:p>
    <w:p w:rsidR="00F83F46" w:rsidRPr="000C12D6" w:rsidP="00F83F46" w14:paraId="0FFD786A" w14:textId="77777777">
      <w:pPr>
        <w:pStyle w:val="BulletParagraph"/>
        <w:numPr>
          <w:ilvl w:val="0"/>
          <w:numId w:val="5"/>
        </w:numPr>
        <w:rPr>
          <w:rFonts w:cs="Segoe UI"/>
        </w:rPr>
      </w:pPr>
      <w:r w:rsidRPr="000C12D6">
        <w:rPr>
          <w:rFonts w:cs="Segoe UI"/>
        </w:rPr>
        <w:t>Development Corporations</w:t>
      </w:r>
    </w:p>
    <w:p w:rsidR="00F83F46" w:rsidRPr="000C12D6" w:rsidP="00F83F46" w14:paraId="0A013508" w14:textId="77777777">
      <w:pPr>
        <w:pStyle w:val="BulletDefinition"/>
      </w:pPr>
      <w:r w:rsidRPr="000C12D6">
        <w:t>Organizations that provide resources and support to revitalize communities and create new business in an area</w:t>
      </w:r>
    </w:p>
    <w:p w:rsidR="00F83F46" w:rsidRPr="000C12D6" w:rsidP="00F83F46" w14:paraId="6B5C220F" w14:textId="77777777">
      <w:pPr>
        <w:pStyle w:val="BulletParagraph"/>
        <w:numPr>
          <w:ilvl w:val="0"/>
          <w:numId w:val="5"/>
        </w:numPr>
        <w:rPr>
          <w:rFonts w:cs="Segoe UI"/>
        </w:rPr>
      </w:pPr>
      <w:r w:rsidRPr="000C12D6">
        <w:rPr>
          <w:rFonts w:cs="Segoe UI"/>
        </w:rPr>
        <w:t>None</w:t>
      </w:r>
    </w:p>
    <w:p w:rsidR="00F83F46" w:rsidRPr="000C12D6" w:rsidP="00F83F46" w14:paraId="48939575" w14:textId="77777777">
      <w:pPr>
        <w:pStyle w:val="BulletParagraph"/>
        <w:numPr>
          <w:ilvl w:val="0"/>
          <w:numId w:val="5"/>
        </w:numPr>
        <w:rPr>
          <w:rFonts w:cs="Segoe UI"/>
        </w:rPr>
      </w:pPr>
      <w:r w:rsidRPr="000C12D6">
        <w:rPr>
          <w:rFonts w:cs="Segoe UI"/>
        </w:rPr>
        <w:t xml:space="preserve">Other </w:t>
      </w:r>
    </w:p>
    <w:p w:rsidR="00F83F46" w:rsidRPr="00F83F46" w:rsidP="00AE2952" w14:paraId="6CE9BF43" w14:textId="60D974A8">
      <w:pPr>
        <w:pStyle w:val="BulletDefinition"/>
        <w:spacing w:after="240"/>
      </w:pPr>
      <w:r w:rsidRPr="000C12D6">
        <w:t>Please specify</w:t>
      </w:r>
    </w:p>
    <w:p w:rsidR="00546A55" w:rsidRPr="000C12D6" w:rsidP="009A125F" w14:paraId="3607BB56" w14:textId="7AE66E59">
      <w:pPr>
        <w:pStyle w:val="ListParagraph"/>
        <w:numPr>
          <w:ilvl w:val="0"/>
          <w:numId w:val="3"/>
        </w:numPr>
        <w:spacing w:after="0"/>
        <w:rPr>
          <w:rFonts w:cs="Segoe UI"/>
        </w:rPr>
      </w:pPr>
      <w:r w:rsidRPr="000C12D6">
        <w:rPr>
          <w:rFonts w:cs="Segoe UI"/>
          <w:color w:val="7030A0"/>
        </w:rPr>
        <w:t xml:space="preserve">(Active) </w:t>
      </w:r>
      <w:r w:rsidRPr="000C12D6" w:rsidR="008916BD">
        <w:rPr>
          <w:rFonts w:cs="Segoe UI"/>
        </w:rPr>
        <w:t xml:space="preserve">Select </w:t>
      </w:r>
      <w:r w:rsidRPr="000C12D6">
        <w:rPr>
          <w:rFonts w:cs="Segoe UI"/>
        </w:rPr>
        <w:t>th</w:t>
      </w:r>
      <w:r w:rsidRPr="000C12D6" w:rsidR="0010127C">
        <w:rPr>
          <w:rFonts w:cs="Segoe UI"/>
        </w:rPr>
        <w:t>e</w:t>
      </w:r>
      <w:r w:rsidRPr="000C12D6" w:rsidR="00276D2F">
        <w:rPr>
          <w:rFonts w:cs="Segoe UI"/>
        </w:rPr>
        <w:t xml:space="preserve"> </w:t>
      </w:r>
      <w:r w:rsidRPr="000C12D6" w:rsidR="00276D2F">
        <w:rPr>
          <w:rFonts w:cs="Segoe UI"/>
          <w:i/>
        </w:rPr>
        <w:t>partnerships</w:t>
      </w:r>
      <w:r w:rsidRPr="000C12D6" w:rsidR="00276D2F">
        <w:rPr>
          <w:rFonts w:cs="Segoe UI"/>
        </w:rPr>
        <w:t xml:space="preserve"> </w:t>
      </w:r>
      <w:r w:rsidRPr="000C12D6">
        <w:rPr>
          <w:rFonts w:cs="Segoe UI"/>
        </w:rPr>
        <w:t xml:space="preserve">that are </w:t>
      </w:r>
      <w:r w:rsidRPr="000C12D6" w:rsidR="00276D2F">
        <w:rPr>
          <w:rFonts w:cs="Segoe UI"/>
        </w:rPr>
        <w:t xml:space="preserve">critical to </w:t>
      </w:r>
      <w:r w:rsidRPr="000C12D6" w:rsidR="000262A0">
        <w:t xml:space="preserve">executing </w:t>
      </w:r>
      <w:r w:rsidRPr="000C12D6" w:rsidR="00A175BA">
        <w:t>activities</w:t>
      </w:r>
      <w:r w:rsidRPr="000C12D6" w:rsidR="000262A0">
        <w:t xml:space="preserve"> </w:t>
      </w:r>
      <w:r w:rsidRPr="000C12D6" w:rsidR="00337267">
        <w:t>funded through</w:t>
      </w:r>
      <w:r w:rsidRPr="000C12D6" w:rsidR="000262A0">
        <w:t xml:space="preserve"> the program.</w:t>
      </w:r>
      <w:r w:rsidRPr="000C12D6" w:rsidR="00276D2F">
        <w:rPr>
          <w:rFonts w:cs="Segoe UI"/>
        </w:rPr>
        <w:t xml:space="preserve"> </w:t>
      </w:r>
      <w:r w:rsidRPr="000C12D6" w:rsidR="00631C23">
        <w:rPr>
          <w:rFonts w:cs="Segoe UI"/>
        </w:rPr>
        <w:t>[</w:t>
      </w:r>
      <w:r w:rsidRPr="000C12D6" w:rsidR="00CF3E1B">
        <w:rPr>
          <w:rFonts w:cs="Segoe UI"/>
        </w:rPr>
        <w:t>Select</w:t>
      </w:r>
      <w:r w:rsidRPr="000C12D6" w:rsidR="00276D2F">
        <w:rPr>
          <w:rFonts w:cs="Segoe UI"/>
        </w:rPr>
        <w:t xml:space="preserve"> All That Apply</w:t>
      </w:r>
      <w:r w:rsidRPr="000C12D6" w:rsidR="00631C23">
        <w:rPr>
          <w:rFonts w:cs="Segoe UI"/>
        </w:rPr>
        <w:t>]</w:t>
      </w:r>
    </w:p>
    <w:p w:rsidR="00CF4B12" w:rsidRPr="000C12D6" w:rsidP="009A125F" w14:paraId="52B357FE" w14:textId="3AB313B0">
      <w:pPr>
        <w:pStyle w:val="BulletParagraph"/>
        <w:numPr>
          <w:ilvl w:val="0"/>
          <w:numId w:val="5"/>
        </w:numPr>
        <w:rPr>
          <w:rFonts w:cs="Segoe UI"/>
        </w:rPr>
      </w:pPr>
      <w:r w:rsidRPr="000C12D6">
        <w:rPr>
          <w:rFonts w:cs="Segoe UI"/>
        </w:rPr>
        <w:t>Regional Government Agencies</w:t>
      </w:r>
    </w:p>
    <w:p w:rsidR="002F38EE" w:rsidRPr="000C12D6" w:rsidP="00AD6303" w14:paraId="132334ED" w14:textId="5B0CE483">
      <w:pPr>
        <w:pStyle w:val="BulletDefinition"/>
      </w:pPr>
      <w:r w:rsidRPr="000C12D6">
        <w:t xml:space="preserve">Regional governing bodies that seek to provide cooperative planning and coordination across jurisdictional </w:t>
      </w:r>
      <w:r w:rsidRPr="000C12D6" w:rsidR="000C005C">
        <w:t>boundaries</w:t>
      </w:r>
      <w:r w:rsidRPr="000C12D6" w:rsidR="000B2ABA">
        <w:t>, such as Council of Governments and Metropolitan Planning Organizations</w:t>
      </w:r>
    </w:p>
    <w:p w:rsidR="00CF4B12" w:rsidRPr="000C12D6" w:rsidP="009A125F" w14:paraId="44B05A4B" w14:textId="77777777">
      <w:pPr>
        <w:pStyle w:val="BulletParagraph"/>
        <w:numPr>
          <w:ilvl w:val="0"/>
          <w:numId w:val="5"/>
        </w:numPr>
        <w:rPr>
          <w:rFonts w:cs="Segoe UI"/>
        </w:rPr>
      </w:pPr>
      <w:r w:rsidRPr="000C12D6">
        <w:rPr>
          <w:rFonts w:cs="Segoe UI"/>
        </w:rPr>
        <w:t>Local Government Agencies</w:t>
      </w:r>
    </w:p>
    <w:p w:rsidR="002F38EE" w:rsidRPr="000C12D6" w:rsidP="00AD6303" w14:paraId="48B2114F" w14:textId="3D7F64F6">
      <w:pPr>
        <w:pStyle w:val="BulletDefinition"/>
      </w:pPr>
      <w:r w:rsidRPr="000C12D6">
        <w:t>City, county, or other local government officials and departments</w:t>
      </w:r>
    </w:p>
    <w:p w:rsidR="00EF1EA0" w:rsidRPr="000C12D6" w:rsidP="009A125F" w14:paraId="5AFF714F" w14:textId="77777777">
      <w:pPr>
        <w:pStyle w:val="BulletParagraph"/>
        <w:numPr>
          <w:ilvl w:val="0"/>
          <w:numId w:val="5"/>
        </w:numPr>
        <w:rPr>
          <w:rFonts w:cs="Segoe UI"/>
        </w:rPr>
      </w:pPr>
      <w:r w:rsidRPr="000C12D6">
        <w:rPr>
          <w:rFonts w:cs="Segoe UI"/>
        </w:rPr>
        <w:t>State Government Agencies</w:t>
      </w:r>
    </w:p>
    <w:p w:rsidR="002F38EE" w:rsidRPr="000C12D6" w:rsidP="00AD6303" w14:paraId="724ED9CA" w14:textId="5B511791">
      <w:pPr>
        <w:pStyle w:val="BulletDefinition"/>
      </w:pPr>
      <w:r w:rsidRPr="000C12D6">
        <w:t>State-level departments and officials relevant to transportation and infrastructure</w:t>
      </w:r>
    </w:p>
    <w:p w:rsidR="00EF1EA0" w:rsidRPr="000C12D6" w:rsidP="009A125F" w14:paraId="0F0B2855" w14:textId="77777777">
      <w:pPr>
        <w:pStyle w:val="BulletParagraph"/>
        <w:numPr>
          <w:ilvl w:val="0"/>
          <w:numId w:val="5"/>
        </w:numPr>
        <w:rPr>
          <w:rFonts w:cs="Segoe UI"/>
        </w:rPr>
      </w:pPr>
      <w:r w:rsidRPr="000C12D6">
        <w:rPr>
          <w:rFonts w:cs="Segoe UI"/>
        </w:rPr>
        <w:t>Federal Government Agencies</w:t>
      </w:r>
    </w:p>
    <w:p w:rsidR="002F38EE" w:rsidRPr="000C12D6" w:rsidP="00AD6303" w14:paraId="56060F45" w14:textId="51020C96">
      <w:pPr>
        <w:pStyle w:val="BulletDefinition"/>
      </w:pPr>
      <w:r w:rsidRPr="000C12D6">
        <w:t>Federal agencies, including the U.S. Department of Transportation and FTA</w:t>
      </w:r>
    </w:p>
    <w:p w:rsidR="00467340" w:rsidRPr="000C12D6" w:rsidP="006B3FFB" w14:paraId="5079C10F" w14:textId="352DAF6E">
      <w:pPr>
        <w:pStyle w:val="BulletParagraph"/>
        <w:numPr>
          <w:ilvl w:val="0"/>
          <w:numId w:val="29"/>
        </w:numPr>
      </w:pPr>
      <w:r w:rsidRPr="000C12D6">
        <w:t xml:space="preserve">Tribal </w:t>
      </w:r>
      <w:r w:rsidRPr="000C12D6" w:rsidR="001C6A8D">
        <w:t>Entities</w:t>
      </w:r>
    </w:p>
    <w:p w:rsidR="00F70253" w:rsidRPr="000C12D6" w:rsidP="00F70253" w14:paraId="7765F235" w14:textId="40B43C80">
      <w:pPr>
        <w:pStyle w:val="BulletDefinition"/>
      </w:pPr>
      <w:r w:rsidRPr="000C12D6">
        <w:t>Federally-recognized</w:t>
      </w:r>
      <w:r w:rsidRPr="000C12D6">
        <w:t xml:space="preserve"> tribal entit</w:t>
      </w:r>
      <w:r w:rsidRPr="000C12D6" w:rsidR="00195621">
        <w:t>ies</w:t>
      </w:r>
      <w:r w:rsidRPr="000C12D6">
        <w:t xml:space="preserve"> performing tribal governmental functions and eligible for federal funding and services</w:t>
      </w:r>
    </w:p>
    <w:p w:rsidR="00EF1EA0" w:rsidRPr="000C12D6" w:rsidP="009A125F" w14:paraId="355C7243" w14:textId="51F8CA67">
      <w:pPr>
        <w:pStyle w:val="BulletParagraph"/>
        <w:numPr>
          <w:ilvl w:val="0"/>
          <w:numId w:val="5"/>
        </w:numPr>
        <w:rPr>
          <w:rFonts w:cs="Segoe UI"/>
        </w:rPr>
      </w:pPr>
      <w:r w:rsidRPr="000C12D6">
        <w:rPr>
          <w:rFonts w:cs="Segoe UI"/>
        </w:rPr>
        <w:t>Elected Officials</w:t>
      </w:r>
    </w:p>
    <w:p w:rsidR="002F38EE" w:rsidRPr="000C12D6" w:rsidP="00AD6303" w14:paraId="4184B1B1" w14:textId="3E60771E">
      <w:pPr>
        <w:pStyle w:val="BulletDefinition"/>
      </w:pPr>
      <w:r w:rsidRPr="000C12D6">
        <w:t>Political representatives, including city council members, mayors, and senators</w:t>
      </w:r>
    </w:p>
    <w:p w:rsidR="00EB30D5" w:rsidRPr="000C12D6" w:rsidP="009A125F" w14:paraId="429832EC" w14:textId="77777777">
      <w:pPr>
        <w:pStyle w:val="BulletParagraph"/>
        <w:numPr>
          <w:ilvl w:val="0"/>
          <w:numId w:val="5"/>
        </w:numPr>
        <w:rPr>
          <w:rFonts w:cs="Segoe UI"/>
        </w:rPr>
      </w:pPr>
      <w:r w:rsidRPr="000C12D6">
        <w:rPr>
          <w:rFonts w:cs="Segoe UI"/>
        </w:rPr>
        <w:t>Transportation Providers</w:t>
      </w:r>
    </w:p>
    <w:p w:rsidR="002F38EE" w:rsidRPr="000C12D6" w:rsidP="00AD6303" w14:paraId="1AA1B529" w14:textId="03E3EDA5">
      <w:pPr>
        <w:pStyle w:val="BulletDefinition"/>
      </w:pPr>
      <w:r w:rsidRPr="000C12D6">
        <w:t>Public, private, or nonprofit entities that provide transportation</w:t>
      </w:r>
      <w:r w:rsidRPr="000C12D6" w:rsidR="00625477">
        <w:t xml:space="preserve"> services</w:t>
      </w:r>
    </w:p>
    <w:p w:rsidR="00EB30D5" w:rsidRPr="000C12D6" w:rsidP="009A125F" w14:paraId="34600534" w14:textId="77777777">
      <w:pPr>
        <w:pStyle w:val="BulletParagraph"/>
        <w:numPr>
          <w:ilvl w:val="0"/>
          <w:numId w:val="5"/>
        </w:numPr>
        <w:rPr>
          <w:rFonts w:cs="Segoe UI"/>
        </w:rPr>
      </w:pPr>
      <w:r w:rsidRPr="000C12D6">
        <w:rPr>
          <w:rFonts w:cs="Segoe UI"/>
        </w:rPr>
        <w:t>Utility Companies</w:t>
      </w:r>
    </w:p>
    <w:p w:rsidR="002F38EE" w:rsidRPr="000C12D6" w:rsidP="00AD6303" w14:paraId="48AFA1E9" w14:textId="6E419E3A">
      <w:pPr>
        <w:pStyle w:val="BulletDefinition"/>
      </w:pPr>
      <w:r w:rsidRPr="000C12D6">
        <w:t>Companies that provide utilities, including electricity, natural gas, water, sewage, and other services</w:t>
      </w:r>
    </w:p>
    <w:p w:rsidR="002F38EE" w:rsidRPr="00171862" w:rsidP="00F94D85" w14:paraId="4C15754B" w14:textId="0E6AB92F">
      <w:r>
        <w:br w:type="page"/>
      </w:r>
    </w:p>
    <w:p w:rsidR="00D83F7F" w:rsidRPr="000C12D6" w:rsidP="009A125F" w14:paraId="64DEE4C8" w14:textId="77777777">
      <w:pPr>
        <w:pStyle w:val="BulletParagraph"/>
        <w:numPr>
          <w:ilvl w:val="0"/>
          <w:numId w:val="5"/>
        </w:numPr>
        <w:rPr>
          <w:rFonts w:cs="Segoe UI"/>
        </w:rPr>
      </w:pPr>
      <w:r w:rsidRPr="000C12D6">
        <w:rPr>
          <w:rFonts w:cs="Segoe UI"/>
        </w:rPr>
        <w:t>Community Based Organizations</w:t>
      </w:r>
    </w:p>
    <w:p w:rsidR="002F38EE" w:rsidRPr="000C12D6" w:rsidP="00AD6303" w14:paraId="14E35472" w14:textId="4E640259">
      <w:pPr>
        <w:pStyle w:val="BulletDefinition"/>
      </w:pPr>
      <w:r w:rsidRPr="000C12D6">
        <w:t>Organizations dedicated to providing services at the local level, including neighborhood associations and community groups</w:t>
      </w:r>
    </w:p>
    <w:p w:rsidR="00D83F7F" w:rsidRPr="000C12D6" w:rsidP="009A125F" w14:paraId="5C185E49" w14:textId="77777777">
      <w:pPr>
        <w:pStyle w:val="BulletParagraph"/>
        <w:numPr>
          <w:ilvl w:val="0"/>
          <w:numId w:val="5"/>
        </w:numPr>
        <w:rPr>
          <w:rFonts w:cs="Segoe UI"/>
        </w:rPr>
      </w:pPr>
      <w:r w:rsidRPr="000C12D6">
        <w:rPr>
          <w:rFonts w:cs="Segoe UI"/>
        </w:rPr>
        <w:t>Educational Institutions</w:t>
      </w:r>
    </w:p>
    <w:p w:rsidR="002F38EE" w:rsidRPr="000C12D6" w:rsidP="00AD6303" w14:paraId="46B62992" w14:textId="5E053332">
      <w:pPr>
        <w:pStyle w:val="BulletDefinition"/>
      </w:pPr>
      <w:r w:rsidRPr="000C12D6">
        <w:t>Schools, colleges, and universities</w:t>
      </w:r>
    </w:p>
    <w:p w:rsidR="00D83F7F" w:rsidRPr="000C12D6" w:rsidP="009A125F" w14:paraId="57A14FBB" w14:textId="77777777">
      <w:pPr>
        <w:pStyle w:val="BulletParagraph"/>
        <w:numPr>
          <w:ilvl w:val="0"/>
          <w:numId w:val="5"/>
        </w:numPr>
        <w:rPr>
          <w:rFonts w:cs="Segoe UI"/>
        </w:rPr>
      </w:pPr>
      <w:r w:rsidRPr="000C12D6">
        <w:rPr>
          <w:rFonts w:cs="Segoe UI"/>
        </w:rPr>
        <w:t>Environmental Advocacy Groups</w:t>
      </w:r>
    </w:p>
    <w:p w:rsidR="002F38EE" w:rsidRPr="000C12D6" w:rsidP="00AD6303" w14:paraId="5565A679" w14:textId="5DEDEB4B">
      <w:pPr>
        <w:pStyle w:val="BulletDefinition"/>
      </w:pPr>
      <w:r w:rsidRPr="000C12D6">
        <w:t>Organizations focused on environmental protection and sustainability</w:t>
      </w:r>
    </w:p>
    <w:p w:rsidR="001577B2" w:rsidRPr="000C12D6" w:rsidP="009A125F" w14:paraId="2524ACC5" w14:textId="05F34F01">
      <w:pPr>
        <w:pStyle w:val="BulletParagraph"/>
        <w:numPr>
          <w:ilvl w:val="0"/>
          <w:numId w:val="5"/>
        </w:numPr>
        <w:rPr>
          <w:rFonts w:cs="Segoe UI"/>
        </w:rPr>
      </w:pPr>
      <w:r w:rsidRPr="000C12D6">
        <w:rPr>
          <w:rFonts w:cs="Segoe UI"/>
        </w:rPr>
        <w:t>Housing Advoc</w:t>
      </w:r>
      <w:r w:rsidRPr="000C12D6" w:rsidR="005656AF">
        <w:rPr>
          <w:rFonts w:cs="Segoe UI"/>
        </w:rPr>
        <w:t>acy Groups</w:t>
      </w:r>
    </w:p>
    <w:p w:rsidR="009671AA" w:rsidRPr="000C12D6" w:rsidP="009671AA" w14:paraId="601FE233" w14:textId="5A2F0359">
      <w:pPr>
        <w:pStyle w:val="BulletDefinition"/>
        <w:rPr>
          <w:rFonts w:cs="Segoe UI"/>
          <w:sz w:val="22"/>
          <w:szCs w:val="22"/>
        </w:rPr>
      </w:pPr>
      <w:r w:rsidRPr="000C12D6">
        <w:t>Organizations that provide housing support and</w:t>
      </w:r>
      <w:r w:rsidRPr="000C12D6" w:rsidR="00273FF9">
        <w:t>/or</w:t>
      </w:r>
      <w:r w:rsidRPr="000C12D6">
        <w:t xml:space="preserve"> advocates for improved housing conditions and choices</w:t>
      </w:r>
    </w:p>
    <w:p w:rsidR="002C554F" w:rsidRPr="000C12D6" w:rsidP="009A125F" w14:paraId="500E805A" w14:textId="51F28688">
      <w:pPr>
        <w:pStyle w:val="BulletParagraph"/>
        <w:numPr>
          <w:ilvl w:val="0"/>
          <w:numId w:val="5"/>
        </w:numPr>
        <w:rPr>
          <w:rFonts w:cs="Segoe UI"/>
        </w:rPr>
      </w:pPr>
      <w:r w:rsidRPr="000C12D6">
        <w:rPr>
          <w:rFonts w:cs="Segoe UI"/>
        </w:rPr>
        <w:t>Transportation Advocacy Groups</w:t>
      </w:r>
    </w:p>
    <w:p w:rsidR="002F38EE" w:rsidRPr="000C12D6" w:rsidP="00AD6303" w14:paraId="37B04108" w14:textId="2BD1D0D3">
      <w:pPr>
        <w:pStyle w:val="BulletDefinition"/>
      </w:pPr>
      <w:r w:rsidRPr="000C12D6">
        <w:t>Groups advocating for public transit, cycling, walking, and other transportation modes</w:t>
      </w:r>
    </w:p>
    <w:p w:rsidR="00192039" w:rsidRPr="000C12D6" w:rsidP="009A125F" w14:paraId="742595DD" w14:textId="77777777">
      <w:pPr>
        <w:pStyle w:val="BulletParagraph"/>
        <w:numPr>
          <w:ilvl w:val="0"/>
          <w:numId w:val="5"/>
        </w:numPr>
        <w:rPr>
          <w:rFonts w:cs="Segoe UI"/>
        </w:rPr>
      </w:pPr>
      <w:r w:rsidRPr="000C12D6">
        <w:rPr>
          <w:rFonts w:cs="Segoe UI"/>
        </w:rPr>
        <w:t>Labor Unions</w:t>
      </w:r>
    </w:p>
    <w:p w:rsidR="002F38EE" w:rsidRPr="000C12D6" w:rsidP="00AD6303" w14:paraId="7FBB97E9" w14:textId="35F9702D">
      <w:pPr>
        <w:pStyle w:val="BulletDefinition"/>
      </w:pPr>
      <w:r w:rsidRPr="000C12D6">
        <w:t>Groups representing transit workers and other related personnel</w:t>
      </w:r>
    </w:p>
    <w:p w:rsidR="00192039" w:rsidRPr="000C12D6" w:rsidP="009A125F" w14:paraId="06775AB0" w14:textId="77777777">
      <w:pPr>
        <w:pStyle w:val="BulletParagraph"/>
        <w:numPr>
          <w:ilvl w:val="0"/>
          <w:numId w:val="5"/>
        </w:numPr>
        <w:rPr>
          <w:rFonts w:cs="Segoe UI"/>
        </w:rPr>
      </w:pPr>
      <w:r w:rsidRPr="000C12D6">
        <w:rPr>
          <w:rFonts w:cs="Segoe UI"/>
        </w:rPr>
        <w:t>Public Health Organizations</w:t>
      </w:r>
    </w:p>
    <w:p w:rsidR="002F38EE" w:rsidRPr="000C12D6" w:rsidP="00AD6303" w14:paraId="5ABFB4D6" w14:textId="1260BB94">
      <w:pPr>
        <w:pStyle w:val="BulletDefinition"/>
      </w:pPr>
      <w:r w:rsidRPr="000C12D6">
        <w:t>Health departments and organizations</w:t>
      </w:r>
    </w:p>
    <w:p w:rsidR="00192039" w:rsidRPr="000C12D6" w:rsidP="009A125F" w14:paraId="2371A9EF" w14:textId="1B999009">
      <w:pPr>
        <w:pStyle w:val="BulletParagraph"/>
        <w:numPr>
          <w:ilvl w:val="0"/>
          <w:numId w:val="5"/>
        </w:numPr>
        <w:rPr>
          <w:rFonts w:cs="Segoe UI"/>
        </w:rPr>
      </w:pPr>
      <w:r w:rsidRPr="000C12D6">
        <w:rPr>
          <w:rFonts w:cs="Segoe UI"/>
        </w:rPr>
        <w:t>Medical</w:t>
      </w:r>
      <w:r w:rsidRPr="000C12D6" w:rsidR="002F38EE">
        <w:rPr>
          <w:rFonts w:cs="Segoe UI"/>
        </w:rPr>
        <w:t xml:space="preserve"> Systems</w:t>
      </w:r>
    </w:p>
    <w:p w:rsidR="002F38EE" w:rsidRPr="000C12D6" w:rsidP="00AD6303" w14:paraId="078964DD" w14:textId="7A3ABD05">
      <w:pPr>
        <w:pStyle w:val="BulletDefinition"/>
      </w:pPr>
      <w:r w:rsidRPr="000C12D6">
        <w:t xml:space="preserve">Key </w:t>
      </w:r>
      <w:r w:rsidRPr="000C12D6" w:rsidR="009B2E13">
        <w:t>healthcare</w:t>
      </w:r>
      <w:r w:rsidRPr="000C12D6">
        <w:t xml:space="preserve"> institutions in the area</w:t>
      </w:r>
    </w:p>
    <w:p w:rsidR="00192039" w:rsidRPr="000C12D6" w:rsidP="009A125F" w14:paraId="3BF340CC" w14:textId="709A7B4A">
      <w:pPr>
        <w:pStyle w:val="BulletParagraph"/>
        <w:numPr>
          <w:ilvl w:val="0"/>
          <w:numId w:val="5"/>
        </w:numPr>
        <w:rPr>
          <w:rFonts w:cs="Segoe UI"/>
        </w:rPr>
      </w:pPr>
      <w:r w:rsidRPr="000C12D6">
        <w:rPr>
          <w:rFonts w:cs="Segoe UI"/>
        </w:rPr>
        <w:t>Faith</w:t>
      </w:r>
      <w:r w:rsidRPr="000C12D6" w:rsidR="00A362F0">
        <w:rPr>
          <w:rFonts w:cs="Segoe UI"/>
        </w:rPr>
        <w:t>-</w:t>
      </w:r>
      <w:r w:rsidRPr="000C12D6">
        <w:rPr>
          <w:rFonts w:cs="Segoe UI"/>
        </w:rPr>
        <w:t>Based Groups</w:t>
      </w:r>
    </w:p>
    <w:p w:rsidR="002F38EE" w:rsidRPr="000C12D6" w:rsidP="00AD6303" w14:paraId="3CEF3413" w14:textId="5F6B041B">
      <w:pPr>
        <w:pStyle w:val="BulletDefinition"/>
      </w:pPr>
      <w:r w:rsidRPr="000C12D6">
        <w:t xml:space="preserve">Entities affiliated with a religious group or </w:t>
      </w:r>
      <w:r w:rsidRPr="000C12D6" w:rsidR="00BF6B90">
        <w:t>belief system</w:t>
      </w:r>
    </w:p>
    <w:p w:rsidR="00147F5B" w:rsidRPr="000C12D6" w:rsidP="009A125F" w14:paraId="343A0082" w14:textId="77777777">
      <w:pPr>
        <w:pStyle w:val="BulletParagraph"/>
        <w:numPr>
          <w:ilvl w:val="0"/>
          <w:numId w:val="5"/>
        </w:numPr>
        <w:rPr>
          <w:rFonts w:cs="Segoe UI"/>
        </w:rPr>
      </w:pPr>
      <w:r w:rsidRPr="000C12D6">
        <w:rPr>
          <w:rFonts w:cs="Segoe UI"/>
        </w:rPr>
        <w:t>Volunteer Organizations</w:t>
      </w:r>
    </w:p>
    <w:p w:rsidR="002F38EE" w:rsidRPr="000C12D6" w:rsidP="00AD6303" w14:paraId="3FAD82D0" w14:textId="67C4F9D7">
      <w:pPr>
        <w:pStyle w:val="BulletDefinition"/>
      </w:pPr>
      <w:r w:rsidRPr="000C12D6">
        <w:t>Charitable or non-profit organizations dedicated to helping</w:t>
      </w:r>
      <w:r w:rsidRPr="000C12D6" w:rsidR="00EF761F">
        <w:t xml:space="preserve"> a specific</w:t>
      </w:r>
      <w:r w:rsidRPr="000C12D6">
        <w:t xml:space="preserve"> cause</w:t>
      </w:r>
      <w:r w:rsidRPr="000C12D6" w:rsidR="00EF761F">
        <w:t xml:space="preserve"> </w:t>
      </w:r>
      <w:r w:rsidRPr="000C12D6">
        <w:t>or individuals</w:t>
      </w:r>
    </w:p>
    <w:p w:rsidR="00147F5B" w:rsidRPr="000C12D6" w:rsidP="009A125F" w14:paraId="5E2DF808" w14:textId="77777777">
      <w:pPr>
        <w:pStyle w:val="BulletParagraph"/>
        <w:numPr>
          <w:ilvl w:val="0"/>
          <w:numId w:val="5"/>
        </w:numPr>
        <w:rPr>
          <w:rFonts w:cs="Segoe UI"/>
        </w:rPr>
      </w:pPr>
      <w:r w:rsidRPr="000C12D6">
        <w:rPr>
          <w:rFonts w:cs="Segoe UI"/>
        </w:rPr>
        <w:t>Private Sector Partners</w:t>
      </w:r>
    </w:p>
    <w:p w:rsidR="002F38EE" w:rsidRPr="000C12D6" w:rsidP="00AD6303" w14:paraId="7E802B18" w14:textId="379110E2">
      <w:pPr>
        <w:pStyle w:val="BulletDefinition"/>
      </w:pPr>
      <w:r w:rsidRPr="000C12D6">
        <w:t>Private companies</w:t>
      </w:r>
    </w:p>
    <w:p w:rsidR="00147F5B" w:rsidRPr="000C12D6" w:rsidP="009A125F" w14:paraId="205AD418" w14:textId="77777777">
      <w:pPr>
        <w:pStyle w:val="BulletParagraph"/>
        <w:numPr>
          <w:ilvl w:val="0"/>
          <w:numId w:val="5"/>
        </w:numPr>
        <w:rPr>
          <w:rFonts w:cs="Segoe UI"/>
        </w:rPr>
      </w:pPr>
      <w:r w:rsidRPr="000C12D6">
        <w:rPr>
          <w:rFonts w:cs="Segoe UI"/>
        </w:rPr>
        <w:t>Development Corporations</w:t>
      </w:r>
    </w:p>
    <w:p w:rsidR="002F38EE" w:rsidRPr="000C12D6" w:rsidP="00AD6303" w14:paraId="16022724" w14:textId="101A013D">
      <w:pPr>
        <w:pStyle w:val="BulletDefinition"/>
      </w:pPr>
      <w:r w:rsidRPr="000C12D6">
        <w:t>Organizations that provide resources and support to revitalize communities and create new business in an area</w:t>
      </w:r>
    </w:p>
    <w:p w:rsidR="00147F5B" w:rsidRPr="000C12D6" w:rsidP="009A125F" w14:paraId="3177C387" w14:textId="77777777">
      <w:pPr>
        <w:pStyle w:val="BulletParagraph"/>
        <w:numPr>
          <w:ilvl w:val="0"/>
          <w:numId w:val="5"/>
        </w:numPr>
        <w:rPr>
          <w:rFonts w:cs="Segoe UI"/>
        </w:rPr>
      </w:pPr>
      <w:r w:rsidRPr="000C12D6">
        <w:rPr>
          <w:rFonts w:cs="Segoe UI"/>
        </w:rPr>
        <w:t>None</w:t>
      </w:r>
    </w:p>
    <w:p w:rsidR="00F35912" w:rsidRPr="000C12D6" w:rsidP="009A125F" w14:paraId="1A04B859" w14:textId="77777777">
      <w:pPr>
        <w:pStyle w:val="BulletParagraph"/>
        <w:numPr>
          <w:ilvl w:val="0"/>
          <w:numId w:val="5"/>
        </w:numPr>
        <w:rPr>
          <w:rFonts w:cs="Segoe UI"/>
        </w:rPr>
      </w:pPr>
      <w:r w:rsidRPr="000C12D6">
        <w:rPr>
          <w:rFonts w:cs="Segoe UI"/>
        </w:rPr>
        <w:t xml:space="preserve">Other </w:t>
      </w:r>
    </w:p>
    <w:p w:rsidR="00147F5B" w:rsidRPr="00A135FD" w:rsidP="00F35912" w14:paraId="33532D29" w14:textId="067F7345">
      <w:pPr>
        <w:pStyle w:val="BulletDefinition"/>
      </w:pPr>
      <w:r w:rsidRPr="000C12D6">
        <w:t>P</w:t>
      </w:r>
      <w:r w:rsidRPr="000C12D6" w:rsidR="002F38EE">
        <w:t xml:space="preserve">lease </w:t>
      </w:r>
      <w:r w:rsidRPr="000C12D6" w:rsidR="009D34C5">
        <w:t>specify</w:t>
      </w:r>
    </w:p>
    <w:p w:rsidR="00A37857" w:rsidP="00F35912" w14:paraId="6489BA25" w14:textId="77777777">
      <w:pPr>
        <w:pStyle w:val="BulletDefinition"/>
      </w:pPr>
    </w:p>
    <w:p w:rsidR="005A7756" w:rsidP="005A7756" w14:paraId="1BE66861" w14:textId="081BB339">
      <w:pPr>
        <w:pStyle w:val="ListParagraph"/>
        <w:numPr>
          <w:ilvl w:val="0"/>
          <w:numId w:val="3"/>
        </w:numPr>
        <w:spacing w:after="0"/>
      </w:pPr>
      <w:r>
        <w:rPr>
          <w:color w:val="7030A0"/>
        </w:rPr>
        <w:t xml:space="preserve">(Closed) </w:t>
      </w:r>
      <w:r w:rsidR="00A37857">
        <w:t xml:space="preserve">Describe any public-private partnerships </w:t>
      </w:r>
      <w:r w:rsidRPr="00DC233E" w:rsidR="00A37857">
        <w:rPr>
          <w:i/>
        </w:rPr>
        <w:t>explored</w:t>
      </w:r>
      <w:r w:rsidR="00A37857">
        <w:t xml:space="preserve"> </w:t>
      </w:r>
      <w:r w:rsidR="00D7026C">
        <w:t xml:space="preserve">to </w:t>
      </w:r>
      <w:r w:rsidRPr="00914DB7" w:rsidR="001D0852">
        <w:t>allow for greater private</w:t>
      </w:r>
      <w:r w:rsidR="00F60154">
        <w:t xml:space="preserve"> sector</w:t>
      </w:r>
      <w:r w:rsidRPr="00914DB7" w:rsidR="001D0852">
        <w:t xml:space="preserve"> participation in the </w:t>
      </w:r>
      <w:r w:rsidR="005162A5">
        <w:t>execution</w:t>
      </w:r>
      <w:r w:rsidR="00FE27A5">
        <w:t xml:space="preserve"> of funded activities. </w:t>
      </w:r>
      <w:r>
        <w:t>[Long Answer]</w:t>
      </w:r>
    </w:p>
    <w:p w:rsidR="00A37857" w:rsidP="00050BED" w14:paraId="2E49E986" w14:textId="60601F20">
      <w:pPr>
        <w:pStyle w:val="BulletDefinition"/>
        <w:ind w:left="450"/>
      </w:pPr>
      <w:r>
        <w:t xml:space="preserve">Public-private partnerships are </w:t>
      </w:r>
      <w:r w:rsidRPr="00914DB7">
        <w:t>contractual agreements between a public agency and a private entity</w:t>
      </w:r>
      <w:r>
        <w:t xml:space="preserve"> </w:t>
      </w:r>
      <w:r w:rsidR="00AB0AD3">
        <w:t xml:space="preserve">outlining the delivery and management of services </w:t>
      </w:r>
      <w:r>
        <w:t xml:space="preserve">that typically involve the private sector assuming </w:t>
      </w:r>
      <w:r w:rsidR="00C529D0">
        <w:t>greater responsibility and</w:t>
      </w:r>
      <w:r w:rsidR="009F5E07">
        <w:t xml:space="preserve"> </w:t>
      </w:r>
      <w:r w:rsidR="00FB399A">
        <w:t>risk</w:t>
      </w:r>
      <w:r>
        <w:t xml:space="preserve">. </w:t>
      </w:r>
    </w:p>
    <w:p w:rsidR="00AE2952" w:rsidP="009C2DC4" w14:paraId="788CF195" w14:textId="7A921A63">
      <w:pPr>
        <w:pStyle w:val="ListParagraph"/>
        <w:numPr>
          <w:ilvl w:val="0"/>
          <w:numId w:val="3"/>
        </w:numPr>
        <w:spacing w:before="240" w:after="0"/>
      </w:pPr>
      <w:r>
        <w:rPr>
          <w:color w:val="7030A0"/>
        </w:rPr>
        <w:t xml:space="preserve">(Active) </w:t>
      </w:r>
      <w:r w:rsidR="00A37857">
        <w:t xml:space="preserve">Describe any public-private partnerships </w:t>
      </w:r>
      <w:r>
        <w:t xml:space="preserve">your organization is </w:t>
      </w:r>
      <w:r w:rsidRPr="00DC233E">
        <w:rPr>
          <w:i/>
        </w:rPr>
        <w:t>explor</w:t>
      </w:r>
      <w:r>
        <w:rPr>
          <w:i/>
        </w:rPr>
        <w:t>ing</w:t>
      </w:r>
      <w:r w:rsidR="007C6CD1">
        <w:t xml:space="preserve"> to</w:t>
      </w:r>
      <w:r w:rsidR="00FE27A5">
        <w:t xml:space="preserve"> </w:t>
      </w:r>
      <w:r w:rsidR="009B06A6">
        <w:t xml:space="preserve">allow for greater </w:t>
      </w:r>
      <w:r w:rsidR="00457024">
        <w:t xml:space="preserve">private </w:t>
      </w:r>
      <w:r w:rsidR="00F60154">
        <w:t xml:space="preserve">sector </w:t>
      </w:r>
      <w:r w:rsidR="009B06A6">
        <w:t xml:space="preserve">participation in the </w:t>
      </w:r>
      <w:r w:rsidR="00DF0754">
        <w:t>execution</w:t>
      </w:r>
      <w:r w:rsidR="009B06A6">
        <w:t xml:space="preserve"> </w:t>
      </w:r>
      <w:r w:rsidR="00457024">
        <w:t>of funded activities</w:t>
      </w:r>
      <w:r w:rsidR="007C6CD1">
        <w:t>.</w:t>
      </w:r>
      <w:r w:rsidR="00A37857">
        <w:t xml:space="preserve"> [Long Answer]</w:t>
      </w:r>
    </w:p>
    <w:p w:rsidR="009C2DC4" w:rsidP="009C2DC4" w14:paraId="2BC16BB8" w14:textId="6296EEE8">
      <w:pPr>
        <w:pStyle w:val="BulletDefinition"/>
        <w:spacing w:after="240"/>
        <w:ind w:left="450"/>
      </w:pPr>
      <w:r>
        <w:t xml:space="preserve">Public-private partnerships are </w:t>
      </w:r>
      <w:r w:rsidRPr="00914DB7">
        <w:t>contractual agreements between a public agency and a private entity</w:t>
      </w:r>
      <w:r>
        <w:t xml:space="preserve"> outlining the delivery and management of services that typically involve the private sector assuming greater responsibility and risk. </w:t>
      </w:r>
    </w:p>
    <w:p w:rsidR="009C2DC4" w:rsidRPr="00B253D4" w:rsidP="00F94D85" w14:paraId="6ADE81EA" w14:textId="413A26B8">
      <w:r>
        <w:br w:type="page"/>
      </w:r>
    </w:p>
    <w:p w:rsidR="00A37857" w:rsidP="009C2DC4" w14:paraId="4BF8E737" w14:textId="66F4941E">
      <w:pPr>
        <w:pStyle w:val="ListParagraph"/>
        <w:numPr>
          <w:ilvl w:val="0"/>
          <w:numId w:val="3"/>
        </w:numPr>
        <w:spacing w:after="0"/>
      </w:pPr>
      <w:r>
        <w:rPr>
          <w:color w:val="7030A0"/>
        </w:rPr>
        <w:t xml:space="preserve">(Closed) </w:t>
      </w:r>
      <w:r>
        <w:t>Describe any public-private partnerships</w:t>
      </w:r>
      <w:r w:rsidR="00F62593">
        <w:t xml:space="preserve"> </w:t>
      </w:r>
      <w:r w:rsidRPr="00DC233E">
        <w:rPr>
          <w:i/>
        </w:rPr>
        <w:t>implemented</w:t>
      </w:r>
      <w:r w:rsidR="007C6CD1">
        <w:t xml:space="preserve"> to</w:t>
      </w:r>
      <w:r w:rsidR="00FE27A5">
        <w:t xml:space="preserve"> </w:t>
      </w:r>
      <w:r w:rsidR="009B06A6">
        <w:t xml:space="preserve">allow for greater </w:t>
      </w:r>
      <w:r w:rsidR="00457024">
        <w:t xml:space="preserve">private </w:t>
      </w:r>
      <w:r w:rsidR="00F60154">
        <w:t xml:space="preserve">sector </w:t>
      </w:r>
      <w:r w:rsidR="009B06A6">
        <w:t xml:space="preserve">participation in the </w:t>
      </w:r>
      <w:r w:rsidR="00DF0754">
        <w:t>execution</w:t>
      </w:r>
      <w:r w:rsidR="009B06A6">
        <w:t xml:space="preserve"> </w:t>
      </w:r>
      <w:r w:rsidR="00457024">
        <w:t>of funded activities</w:t>
      </w:r>
      <w:r w:rsidR="007C6CD1">
        <w:t>.</w:t>
      </w:r>
      <w:r w:rsidRPr="00CB7615" w:rsidR="00CB7615">
        <w:t xml:space="preserve"> </w:t>
      </w:r>
      <w:r>
        <w:t>[Long Answer]</w:t>
      </w:r>
    </w:p>
    <w:p w:rsidR="009C2DC4" w:rsidP="009C2DC4" w14:paraId="582512E0" w14:textId="535823C8">
      <w:pPr>
        <w:pStyle w:val="BulletDefinition"/>
        <w:ind w:left="450"/>
      </w:pPr>
      <w:r>
        <w:t xml:space="preserve">Public-private partnerships are </w:t>
      </w:r>
      <w:r w:rsidRPr="00914DB7">
        <w:t>contractual agreements between a public agency and a private entity</w:t>
      </w:r>
      <w:r>
        <w:t xml:space="preserve"> outlining the delivery and management of services that typically involve the private sector assuming greater responsibility and risk. </w:t>
      </w:r>
    </w:p>
    <w:p w:rsidR="009C2DC4" w:rsidRPr="00A135FD" w:rsidP="009C2DC4" w14:paraId="3235E1D2" w14:textId="77777777">
      <w:pPr>
        <w:pStyle w:val="ListParagraph"/>
        <w:numPr>
          <w:ilvl w:val="0"/>
          <w:numId w:val="0"/>
        </w:numPr>
        <w:ind w:left="450"/>
      </w:pPr>
    </w:p>
    <w:p w:rsidR="00AE2952" w:rsidP="009C2DC4" w14:paraId="2BB666C2" w14:textId="1058E55F">
      <w:pPr>
        <w:pStyle w:val="ListParagraph"/>
        <w:numPr>
          <w:ilvl w:val="0"/>
          <w:numId w:val="3"/>
        </w:numPr>
        <w:spacing w:before="240" w:after="0"/>
      </w:pPr>
      <w:r>
        <w:rPr>
          <w:color w:val="7030A0"/>
        </w:rPr>
        <w:t xml:space="preserve">(Active) </w:t>
      </w:r>
      <w:r>
        <w:t xml:space="preserve">Describe any public-private partnerships your organization is </w:t>
      </w:r>
      <w:r w:rsidRPr="00DC233E">
        <w:rPr>
          <w:i/>
        </w:rPr>
        <w:t>implement</w:t>
      </w:r>
      <w:r w:rsidR="00EE22A6">
        <w:rPr>
          <w:i/>
        </w:rPr>
        <w:t>ing</w:t>
      </w:r>
      <w:r>
        <w:t xml:space="preserve"> to allow for greater private sector participation in the </w:t>
      </w:r>
      <w:r w:rsidR="00D572B9">
        <w:t>execution</w:t>
      </w:r>
      <w:r>
        <w:t xml:space="preserve"> of funded activities.</w:t>
      </w:r>
      <w:r w:rsidRPr="00CB7615">
        <w:t xml:space="preserve"> </w:t>
      </w:r>
      <w:r>
        <w:t>[Long Answer]</w:t>
      </w:r>
    </w:p>
    <w:p w:rsidR="009C2DC4" w:rsidRPr="00A135FD" w:rsidP="009C2DC4" w14:paraId="2252CEED" w14:textId="7274AF5C">
      <w:pPr>
        <w:pStyle w:val="BulletDefinition"/>
        <w:ind w:left="450"/>
      </w:pPr>
      <w:r>
        <w:t xml:space="preserve">Public-private partnerships are </w:t>
      </w:r>
      <w:r w:rsidRPr="00914DB7">
        <w:t>contractual agreements between a public agency and a private entity</w:t>
      </w:r>
      <w:r>
        <w:t xml:space="preserve"> outlining the delivery and management of services that typically involve the private sector assuming greater responsibility and risk. </w:t>
      </w:r>
    </w:p>
    <w:p w:rsidR="005A7239" w:rsidP="005A7239" w14:paraId="26A410B9" w14:textId="3CCDFC5D">
      <w:pPr>
        <w:pStyle w:val="Heading1"/>
        <w:rPr>
          <w:rFonts w:cs="Segoe UI"/>
        </w:rPr>
      </w:pPr>
      <w:r w:rsidRPr="00A135FD">
        <w:rPr>
          <w:rFonts w:cs="Segoe UI"/>
        </w:rPr>
        <w:t>Strategies</w:t>
      </w:r>
    </w:p>
    <w:p w:rsidR="0010596F" w:rsidP="00532470" w14:paraId="1062E74E" w14:textId="017852BD">
      <w:pPr>
        <w:ind w:left="360"/>
        <w:rPr>
          <w:rStyle w:val="IntenseEmphasis"/>
        </w:rPr>
      </w:pPr>
      <w:r>
        <w:rPr>
          <w:rStyle w:val="IntenseEmphasis"/>
        </w:rPr>
        <w:t>Questions about</w:t>
      </w:r>
      <w:r w:rsidRPr="00532470" w:rsidR="00532470">
        <w:rPr>
          <w:rStyle w:val="IntenseEmphasis"/>
        </w:rPr>
        <w:t xml:space="preserve"> the overarching approaches and methods </w:t>
      </w:r>
      <w:r w:rsidR="00BD76EB">
        <w:rPr>
          <w:rStyle w:val="IntenseEmphasis"/>
        </w:rPr>
        <w:t>applied across funded activities</w:t>
      </w:r>
      <w:r w:rsidRPr="00532470" w:rsidR="00532470">
        <w:rPr>
          <w:rStyle w:val="IntenseEmphasis"/>
        </w:rPr>
        <w:t xml:space="preserve"> to address challenges and enhance effectiveness in achieving goals.</w:t>
      </w:r>
      <w:r w:rsidR="007F5673">
        <w:rPr>
          <w:rStyle w:val="IntenseEmphasis"/>
        </w:rPr>
        <w:t xml:space="preserve"> </w:t>
      </w:r>
      <w:r w:rsidRPr="007F5673" w:rsidR="007F5673">
        <w:rPr>
          <w:rStyle w:val="IntenseEmphasis"/>
        </w:rPr>
        <w:t>Please respond based on the execution of funded activities by your organization for the most recent award under this program.</w:t>
      </w:r>
    </w:p>
    <w:p w:rsidR="00532470" w:rsidRPr="000C12D6" w:rsidP="00B54997" w14:paraId="401F848C" w14:textId="0F9DC123">
      <w:pPr>
        <w:pStyle w:val="ListParagraph"/>
        <w:numPr>
          <w:ilvl w:val="0"/>
          <w:numId w:val="3"/>
        </w:numPr>
        <w:spacing w:after="0"/>
        <w:rPr>
          <w:rFonts w:cs="Segoe UI"/>
        </w:rPr>
      </w:pPr>
      <w:r w:rsidRPr="000C12D6">
        <w:rPr>
          <w:rFonts w:cs="Segoe UI"/>
        </w:rPr>
        <w:t>R</w:t>
      </w:r>
      <w:r w:rsidRPr="000C12D6" w:rsidR="00137290">
        <w:rPr>
          <w:rFonts w:cs="Segoe UI"/>
        </w:rPr>
        <w:t>ate the effectiveness of the strategies</w:t>
      </w:r>
      <w:r w:rsidRPr="000C12D6" w:rsidR="000D6CFE">
        <w:rPr>
          <w:rFonts w:cs="Segoe UI"/>
        </w:rPr>
        <w:t xml:space="preserve"> in </w:t>
      </w:r>
      <w:r w:rsidRPr="000C12D6" w:rsidR="00553D15">
        <w:rPr>
          <w:rFonts w:cs="Segoe UI"/>
        </w:rPr>
        <w:t>achieving intended outcomes</w:t>
      </w:r>
      <w:r w:rsidRPr="000C12D6" w:rsidR="00137290">
        <w:rPr>
          <w:rFonts w:cs="Segoe UI"/>
        </w:rPr>
        <w:t>.</w:t>
      </w:r>
      <w:r w:rsidRPr="000C12D6" w:rsidR="00D544A1">
        <w:rPr>
          <w:rFonts w:cs="Segoe UI"/>
        </w:rPr>
        <w:t xml:space="preserve"> </w:t>
      </w:r>
    </w:p>
    <w:p w:rsidR="00251AED" w:rsidRPr="00251AED" w:rsidP="00251AED" w14:paraId="27DF3CD0" w14:textId="54FB1386">
      <w:pPr>
        <w:pStyle w:val="BulletDefinition"/>
        <w:ind w:left="450"/>
      </w:pPr>
      <w:r>
        <w:t xml:space="preserve">Strategies are applied across funded activities. </w:t>
      </w:r>
    </w:p>
    <w:tbl>
      <w:tblPr>
        <w:tblStyle w:val="TableGrid"/>
        <w:tblW w:w="9207" w:type="dxa"/>
        <w:tblLook w:val="04A0"/>
      </w:tblPr>
      <w:tblGrid>
        <w:gridCol w:w="4025"/>
        <w:gridCol w:w="502"/>
        <w:gridCol w:w="935"/>
        <w:gridCol w:w="959"/>
        <w:gridCol w:w="935"/>
        <w:gridCol w:w="935"/>
        <w:gridCol w:w="987"/>
      </w:tblGrid>
      <w:tr w14:paraId="5DA88084" w14:textId="77777777" w:rsidTr="003143C1">
        <w:tblPrEx>
          <w:tblW w:w="9207" w:type="dxa"/>
          <w:tblLook w:val="04A0"/>
        </w:tblPrEx>
        <w:trPr>
          <w:cantSplit/>
          <w:trHeight w:val="432"/>
          <w:tblHeader/>
        </w:trPr>
        <w:tc>
          <w:tcPr>
            <w:tcW w:w="4025" w:type="dxa"/>
            <w:hideMark/>
          </w:tcPr>
          <w:p w:rsidR="00307C5C" w:rsidRPr="000C12D6" w:rsidP="00307C5C" w14:paraId="46071929" w14:textId="77777777">
            <w:pPr>
              <w:rPr>
                <w:rFonts w:cs="Segoe UI"/>
              </w:rPr>
            </w:pPr>
          </w:p>
        </w:tc>
        <w:tc>
          <w:tcPr>
            <w:tcW w:w="432" w:type="dxa"/>
            <w:vAlign w:val="center"/>
            <w:hideMark/>
          </w:tcPr>
          <w:p w:rsidR="00307C5C" w:rsidRPr="000C12D6" w:rsidP="00AD6303" w14:paraId="195D03DA" w14:textId="77777777">
            <w:pPr>
              <w:pStyle w:val="MatrixDefinition"/>
              <w:rPr>
                <w:sz w:val="16"/>
                <w:szCs w:val="16"/>
              </w:rPr>
            </w:pPr>
            <w:r w:rsidRPr="000C12D6">
              <w:rPr>
                <w:sz w:val="16"/>
                <w:szCs w:val="16"/>
              </w:rPr>
              <w:t>N/A</w:t>
            </w:r>
          </w:p>
        </w:tc>
        <w:tc>
          <w:tcPr>
            <w:tcW w:w="935" w:type="dxa"/>
            <w:hideMark/>
          </w:tcPr>
          <w:p w:rsidR="00307C5C" w:rsidRPr="000C12D6" w:rsidP="0090544D" w14:paraId="20698063" w14:textId="77777777">
            <w:pPr>
              <w:pStyle w:val="MatrixOption"/>
              <w:jc w:val="center"/>
            </w:pPr>
            <w:r w:rsidRPr="000C12D6">
              <w:t>1</w:t>
            </w:r>
          </w:p>
          <w:p w:rsidR="00307C5C" w:rsidRPr="000C12D6" w:rsidP="00A8795F" w14:paraId="0A6F26AB" w14:textId="2514CE16">
            <w:pPr>
              <w:jc w:val="center"/>
              <w:rPr>
                <w:rFonts w:cs="Segoe UI"/>
                <w:sz w:val="18"/>
                <w:szCs w:val="18"/>
              </w:rPr>
            </w:pPr>
            <w:r w:rsidRPr="000C12D6">
              <w:rPr>
                <w:rFonts w:cs="Segoe UI"/>
                <w:sz w:val="16"/>
                <w:szCs w:val="16"/>
              </w:rPr>
              <w:t xml:space="preserve">Not </w:t>
            </w:r>
            <w:r w:rsidRPr="000C12D6" w:rsidR="00BE4DD0">
              <w:rPr>
                <w:rFonts w:cs="Segoe UI"/>
                <w:sz w:val="16"/>
                <w:szCs w:val="16"/>
              </w:rPr>
              <w:t>E</w:t>
            </w:r>
            <w:r w:rsidRPr="000C12D6" w:rsidR="008D052D">
              <w:rPr>
                <w:rFonts w:cs="Segoe UI"/>
                <w:sz w:val="16"/>
                <w:szCs w:val="16"/>
              </w:rPr>
              <w:t>ffective</w:t>
            </w:r>
          </w:p>
        </w:tc>
        <w:tc>
          <w:tcPr>
            <w:tcW w:w="958" w:type="dxa"/>
            <w:hideMark/>
          </w:tcPr>
          <w:p w:rsidR="00307C5C" w:rsidRPr="000C12D6" w:rsidP="0090544D" w14:paraId="21CC3158" w14:textId="77777777">
            <w:pPr>
              <w:pStyle w:val="MatrixOption"/>
              <w:jc w:val="center"/>
            </w:pPr>
            <w:r w:rsidRPr="000C12D6">
              <w:t>2</w:t>
            </w:r>
          </w:p>
          <w:p w:rsidR="00307C5C" w:rsidRPr="000C12D6" w:rsidP="0090544D" w14:paraId="652B1349" w14:textId="1E1E7D5A">
            <w:pPr>
              <w:pStyle w:val="MatrixOption"/>
              <w:jc w:val="center"/>
            </w:pPr>
            <w:r w:rsidRPr="000C12D6">
              <w:rPr>
                <w:sz w:val="16"/>
                <w:szCs w:val="18"/>
              </w:rPr>
              <w:t>Somewhat</w:t>
            </w:r>
            <w:r w:rsidRPr="000C12D6" w:rsidR="005346E9">
              <w:rPr>
                <w:sz w:val="16"/>
                <w:szCs w:val="18"/>
              </w:rPr>
              <w:t xml:space="preserve"> </w:t>
            </w:r>
            <w:r w:rsidRPr="000C12D6" w:rsidR="002D7753">
              <w:rPr>
                <w:sz w:val="16"/>
                <w:szCs w:val="18"/>
              </w:rPr>
              <w:t>E</w:t>
            </w:r>
            <w:r w:rsidRPr="000C12D6" w:rsidR="005346E9">
              <w:rPr>
                <w:sz w:val="16"/>
                <w:szCs w:val="18"/>
              </w:rPr>
              <w:t>ffective</w:t>
            </w:r>
          </w:p>
        </w:tc>
        <w:tc>
          <w:tcPr>
            <w:tcW w:w="935" w:type="dxa"/>
            <w:hideMark/>
          </w:tcPr>
          <w:p w:rsidR="00307C5C" w:rsidRPr="000C12D6" w:rsidP="0090544D" w14:paraId="46691D3D" w14:textId="77777777">
            <w:pPr>
              <w:pStyle w:val="MatrixOption"/>
              <w:jc w:val="center"/>
            </w:pPr>
            <w:r w:rsidRPr="000C12D6">
              <w:t>3</w:t>
            </w:r>
          </w:p>
          <w:p w:rsidR="00307C5C" w:rsidRPr="000C12D6" w:rsidP="0090544D" w14:paraId="408FB4F5" w14:textId="5BE38927">
            <w:pPr>
              <w:pStyle w:val="MatrixOption"/>
              <w:jc w:val="center"/>
            </w:pPr>
            <w:r w:rsidRPr="000C12D6">
              <w:rPr>
                <w:sz w:val="16"/>
                <w:szCs w:val="18"/>
              </w:rPr>
              <w:t>Effective</w:t>
            </w:r>
          </w:p>
        </w:tc>
        <w:tc>
          <w:tcPr>
            <w:tcW w:w="935" w:type="dxa"/>
            <w:hideMark/>
          </w:tcPr>
          <w:p w:rsidR="00307C5C" w:rsidRPr="000C12D6" w:rsidP="0090544D" w14:paraId="29644A95" w14:textId="77777777">
            <w:pPr>
              <w:pStyle w:val="MatrixOption"/>
              <w:jc w:val="center"/>
            </w:pPr>
            <w:r w:rsidRPr="000C12D6">
              <w:t>4</w:t>
            </w:r>
          </w:p>
          <w:p w:rsidR="00307C5C" w:rsidRPr="000C12D6" w:rsidP="0090544D" w14:paraId="641DE1E2" w14:textId="35DC95F4">
            <w:pPr>
              <w:pStyle w:val="MatrixOption"/>
              <w:jc w:val="center"/>
            </w:pPr>
            <w:r w:rsidRPr="000C12D6">
              <w:rPr>
                <w:sz w:val="16"/>
                <w:szCs w:val="18"/>
              </w:rPr>
              <w:t xml:space="preserve">Very </w:t>
            </w:r>
            <w:r w:rsidRPr="000C12D6" w:rsidR="0041435B">
              <w:rPr>
                <w:sz w:val="16"/>
                <w:szCs w:val="18"/>
              </w:rPr>
              <w:t>E</w:t>
            </w:r>
            <w:r w:rsidRPr="000C12D6" w:rsidR="005346E9">
              <w:rPr>
                <w:sz w:val="16"/>
                <w:szCs w:val="18"/>
              </w:rPr>
              <w:t>ffective</w:t>
            </w:r>
          </w:p>
        </w:tc>
        <w:tc>
          <w:tcPr>
            <w:tcW w:w="987" w:type="dxa"/>
            <w:hideMark/>
          </w:tcPr>
          <w:p w:rsidR="00307C5C" w:rsidRPr="000C12D6" w:rsidP="0090544D" w14:paraId="696F94DC" w14:textId="77777777">
            <w:pPr>
              <w:pStyle w:val="MatrixOption"/>
              <w:jc w:val="center"/>
            </w:pPr>
            <w:r w:rsidRPr="000C12D6">
              <w:t>5</w:t>
            </w:r>
          </w:p>
          <w:p w:rsidR="00307C5C" w:rsidRPr="000C12D6" w:rsidP="0090544D" w14:paraId="0817B8B7" w14:textId="77777777">
            <w:pPr>
              <w:jc w:val="center"/>
              <w:rPr>
                <w:rFonts w:cs="Segoe UI"/>
                <w:sz w:val="16"/>
                <w:szCs w:val="16"/>
              </w:rPr>
            </w:pPr>
            <w:r w:rsidRPr="000C12D6">
              <w:rPr>
                <w:rFonts w:cs="Segoe UI"/>
                <w:sz w:val="16"/>
                <w:szCs w:val="16"/>
              </w:rPr>
              <w:t>Extremely</w:t>
            </w:r>
          </w:p>
          <w:p w:rsidR="00307C5C" w:rsidRPr="000C12D6" w:rsidP="0090544D" w14:paraId="78AE9C20" w14:textId="241CC25F">
            <w:pPr>
              <w:jc w:val="center"/>
              <w:rPr>
                <w:rFonts w:cs="Segoe UI"/>
                <w:sz w:val="18"/>
                <w:szCs w:val="18"/>
              </w:rPr>
            </w:pPr>
            <w:r w:rsidRPr="000C12D6">
              <w:rPr>
                <w:rFonts w:cs="Segoe UI"/>
                <w:sz w:val="16"/>
                <w:szCs w:val="16"/>
              </w:rPr>
              <w:t>E</w:t>
            </w:r>
            <w:r w:rsidRPr="000C12D6" w:rsidR="005346E9">
              <w:rPr>
                <w:rFonts w:cs="Segoe UI"/>
                <w:sz w:val="16"/>
                <w:szCs w:val="16"/>
              </w:rPr>
              <w:t>ffective</w:t>
            </w:r>
          </w:p>
        </w:tc>
      </w:tr>
      <w:tr w14:paraId="019B2403" w14:textId="77777777" w:rsidTr="003143C1">
        <w:tblPrEx>
          <w:tblW w:w="9207" w:type="dxa"/>
          <w:tblLook w:val="04A0"/>
        </w:tblPrEx>
        <w:trPr>
          <w:cantSplit/>
          <w:trHeight w:val="290"/>
        </w:trPr>
        <w:tc>
          <w:tcPr>
            <w:tcW w:w="4025" w:type="dxa"/>
            <w:noWrap/>
            <w:hideMark/>
          </w:tcPr>
          <w:p w:rsidR="008E0385" w:rsidRPr="000C12D6" w:rsidP="00DB438C" w14:paraId="6061EBC6" w14:textId="076DC4B5">
            <w:pPr>
              <w:pStyle w:val="MatrixOption"/>
            </w:pPr>
            <w:r w:rsidRPr="000C12D6">
              <w:t>Staff Training</w:t>
            </w:r>
          </w:p>
          <w:p w:rsidR="00307C5C" w:rsidRPr="000C12D6" w:rsidP="002B4FFD" w14:paraId="42A90184" w14:textId="2AF3A732">
            <w:pPr>
              <w:pStyle w:val="MatrixDefinition"/>
            </w:pPr>
            <w:r w:rsidRPr="000C12D6">
              <w:t>Enhancement of skills of the current workforce</w:t>
            </w:r>
          </w:p>
        </w:tc>
        <w:tc>
          <w:tcPr>
            <w:tcW w:w="432" w:type="dxa"/>
            <w:noWrap/>
            <w:vAlign w:val="center"/>
            <w:hideMark/>
          </w:tcPr>
          <w:p w:rsidR="00307C5C" w:rsidRPr="000C12D6" w:rsidP="00307C5C" w14:paraId="68ABF426" w14:textId="77777777">
            <w:pPr>
              <w:jc w:val="center"/>
              <w:rPr>
                <w:rFonts w:cs="Segoe UI"/>
              </w:rPr>
            </w:pPr>
          </w:p>
        </w:tc>
        <w:tc>
          <w:tcPr>
            <w:tcW w:w="935" w:type="dxa"/>
            <w:noWrap/>
            <w:vAlign w:val="center"/>
            <w:hideMark/>
          </w:tcPr>
          <w:p w:rsidR="00307C5C" w:rsidRPr="000C12D6" w:rsidP="00307C5C" w14:paraId="27C255C9" w14:textId="77777777">
            <w:pPr>
              <w:jc w:val="center"/>
              <w:rPr>
                <w:rFonts w:cs="Segoe UI"/>
              </w:rPr>
            </w:pPr>
          </w:p>
        </w:tc>
        <w:tc>
          <w:tcPr>
            <w:tcW w:w="958" w:type="dxa"/>
            <w:noWrap/>
            <w:vAlign w:val="center"/>
            <w:hideMark/>
          </w:tcPr>
          <w:p w:rsidR="00307C5C" w:rsidRPr="000C12D6" w:rsidP="00307C5C" w14:paraId="6561BCC9" w14:textId="77777777">
            <w:pPr>
              <w:jc w:val="center"/>
              <w:rPr>
                <w:rFonts w:cs="Segoe UI"/>
              </w:rPr>
            </w:pPr>
          </w:p>
        </w:tc>
        <w:tc>
          <w:tcPr>
            <w:tcW w:w="935" w:type="dxa"/>
            <w:noWrap/>
            <w:vAlign w:val="center"/>
            <w:hideMark/>
          </w:tcPr>
          <w:p w:rsidR="00307C5C" w:rsidRPr="000C12D6" w:rsidP="00307C5C" w14:paraId="719450C5" w14:textId="77777777">
            <w:pPr>
              <w:jc w:val="center"/>
              <w:rPr>
                <w:rFonts w:cs="Segoe UI"/>
              </w:rPr>
            </w:pPr>
          </w:p>
        </w:tc>
        <w:tc>
          <w:tcPr>
            <w:tcW w:w="935" w:type="dxa"/>
            <w:noWrap/>
            <w:vAlign w:val="center"/>
            <w:hideMark/>
          </w:tcPr>
          <w:p w:rsidR="00307C5C" w:rsidRPr="000C12D6" w:rsidP="00307C5C" w14:paraId="61EB8907" w14:textId="77777777">
            <w:pPr>
              <w:jc w:val="center"/>
              <w:rPr>
                <w:rFonts w:cs="Segoe UI"/>
              </w:rPr>
            </w:pPr>
          </w:p>
        </w:tc>
        <w:tc>
          <w:tcPr>
            <w:tcW w:w="987" w:type="dxa"/>
            <w:noWrap/>
            <w:vAlign w:val="center"/>
            <w:hideMark/>
          </w:tcPr>
          <w:p w:rsidR="00307C5C" w:rsidRPr="000C12D6" w:rsidP="00307C5C" w14:paraId="23F4CE4D" w14:textId="77777777">
            <w:pPr>
              <w:jc w:val="center"/>
              <w:rPr>
                <w:rFonts w:cs="Segoe UI"/>
              </w:rPr>
            </w:pPr>
          </w:p>
        </w:tc>
      </w:tr>
      <w:tr w14:paraId="104E2F7F" w14:textId="77777777" w:rsidTr="003143C1">
        <w:tblPrEx>
          <w:tblW w:w="9207" w:type="dxa"/>
          <w:tblLook w:val="04A0"/>
        </w:tblPrEx>
        <w:trPr>
          <w:cantSplit/>
          <w:trHeight w:val="290"/>
        </w:trPr>
        <w:tc>
          <w:tcPr>
            <w:tcW w:w="4025" w:type="dxa"/>
            <w:noWrap/>
          </w:tcPr>
          <w:p w:rsidR="009559BB" w:rsidRPr="000C12D6" w:rsidP="00DB438C" w14:paraId="2DF93FCC" w14:textId="77777777">
            <w:pPr>
              <w:pStyle w:val="MatrixOption"/>
            </w:pPr>
            <w:r w:rsidRPr="000C12D6">
              <w:t>Community Engagement</w:t>
            </w:r>
          </w:p>
          <w:p w:rsidR="00D2248D" w:rsidRPr="000C12D6" w:rsidP="008E6056" w14:paraId="7476F8FE" w14:textId="49B132DE">
            <w:pPr>
              <w:pStyle w:val="MatrixDefinition"/>
            </w:pPr>
            <w:r w:rsidRPr="000C12D6">
              <w:t>Collaboration with community members through various outreach activities</w:t>
            </w:r>
          </w:p>
        </w:tc>
        <w:tc>
          <w:tcPr>
            <w:tcW w:w="432" w:type="dxa"/>
            <w:noWrap/>
            <w:vAlign w:val="center"/>
          </w:tcPr>
          <w:p w:rsidR="00D2248D" w:rsidRPr="000C12D6" w:rsidP="00307C5C" w14:paraId="133B1167" w14:textId="77777777">
            <w:pPr>
              <w:jc w:val="center"/>
              <w:rPr>
                <w:rFonts w:cs="Segoe UI"/>
              </w:rPr>
            </w:pPr>
          </w:p>
        </w:tc>
        <w:tc>
          <w:tcPr>
            <w:tcW w:w="935" w:type="dxa"/>
            <w:noWrap/>
            <w:vAlign w:val="center"/>
          </w:tcPr>
          <w:p w:rsidR="00D2248D" w:rsidRPr="000C12D6" w:rsidP="00307C5C" w14:paraId="5C1749E6" w14:textId="77777777">
            <w:pPr>
              <w:jc w:val="center"/>
              <w:rPr>
                <w:rFonts w:cs="Segoe UI"/>
              </w:rPr>
            </w:pPr>
          </w:p>
        </w:tc>
        <w:tc>
          <w:tcPr>
            <w:tcW w:w="958" w:type="dxa"/>
            <w:noWrap/>
            <w:vAlign w:val="center"/>
          </w:tcPr>
          <w:p w:rsidR="00D2248D" w:rsidRPr="000C12D6" w:rsidP="00307C5C" w14:paraId="047AE037" w14:textId="77777777">
            <w:pPr>
              <w:jc w:val="center"/>
              <w:rPr>
                <w:rFonts w:cs="Segoe UI"/>
              </w:rPr>
            </w:pPr>
          </w:p>
        </w:tc>
        <w:tc>
          <w:tcPr>
            <w:tcW w:w="935" w:type="dxa"/>
            <w:noWrap/>
            <w:vAlign w:val="center"/>
          </w:tcPr>
          <w:p w:rsidR="00D2248D" w:rsidRPr="000C12D6" w:rsidP="00307C5C" w14:paraId="78F8416B" w14:textId="77777777">
            <w:pPr>
              <w:jc w:val="center"/>
              <w:rPr>
                <w:rFonts w:cs="Segoe UI"/>
              </w:rPr>
            </w:pPr>
          </w:p>
        </w:tc>
        <w:tc>
          <w:tcPr>
            <w:tcW w:w="935" w:type="dxa"/>
            <w:noWrap/>
            <w:vAlign w:val="center"/>
          </w:tcPr>
          <w:p w:rsidR="00D2248D" w:rsidRPr="000C12D6" w:rsidP="00307C5C" w14:paraId="66F2A2D9" w14:textId="77777777">
            <w:pPr>
              <w:jc w:val="center"/>
              <w:rPr>
                <w:rFonts w:cs="Segoe UI"/>
              </w:rPr>
            </w:pPr>
          </w:p>
        </w:tc>
        <w:tc>
          <w:tcPr>
            <w:tcW w:w="987" w:type="dxa"/>
            <w:noWrap/>
            <w:vAlign w:val="center"/>
          </w:tcPr>
          <w:p w:rsidR="00D2248D" w:rsidRPr="000C12D6" w:rsidP="00307C5C" w14:paraId="055E5E24" w14:textId="77777777">
            <w:pPr>
              <w:jc w:val="center"/>
              <w:rPr>
                <w:rFonts w:cs="Segoe UI"/>
              </w:rPr>
            </w:pPr>
          </w:p>
        </w:tc>
      </w:tr>
      <w:tr w14:paraId="139A3A1F" w14:textId="77777777" w:rsidTr="003143C1">
        <w:tblPrEx>
          <w:tblW w:w="9207" w:type="dxa"/>
          <w:tblLook w:val="04A0"/>
        </w:tblPrEx>
        <w:trPr>
          <w:cantSplit/>
          <w:trHeight w:val="290"/>
        </w:trPr>
        <w:tc>
          <w:tcPr>
            <w:tcW w:w="4025" w:type="dxa"/>
            <w:noWrap/>
          </w:tcPr>
          <w:p w:rsidR="00D13AEF" w:rsidRPr="000C12D6" w:rsidP="00DB438C" w14:paraId="119D0D0C" w14:textId="77777777">
            <w:pPr>
              <w:pStyle w:val="MatrixOption"/>
            </w:pPr>
            <w:r w:rsidRPr="000C12D6">
              <w:t>Technology Integration</w:t>
            </w:r>
          </w:p>
          <w:p w:rsidR="00D13AEF" w:rsidRPr="000C12D6" w:rsidP="008E6056" w14:paraId="04757E5F" w14:textId="6E0F0B5E">
            <w:pPr>
              <w:pStyle w:val="MatrixDefinition"/>
              <w:rPr>
                <w:sz w:val="20"/>
                <w:szCs w:val="20"/>
              </w:rPr>
            </w:pPr>
            <w:r w:rsidRPr="000C12D6">
              <w:t>Integration of new technology, software, and systems into project processes</w:t>
            </w:r>
          </w:p>
        </w:tc>
        <w:tc>
          <w:tcPr>
            <w:tcW w:w="432" w:type="dxa"/>
            <w:noWrap/>
            <w:vAlign w:val="center"/>
          </w:tcPr>
          <w:p w:rsidR="00D13AEF" w:rsidRPr="000C12D6" w:rsidP="00D13AEF" w14:paraId="2A7DA49B" w14:textId="77777777">
            <w:pPr>
              <w:jc w:val="center"/>
              <w:rPr>
                <w:rFonts w:cs="Segoe UI"/>
              </w:rPr>
            </w:pPr>
          </w:p>
        </w:tc>
        <w:tc>
          <w:tcPr>
            <w:tcW w:w="935" w:type="dxa"/>
            <w:noWrap/>
            <w:vAlign w:val="center"/>
          </w:tcPr>
          <w:p w:rsidR="00D13AEF" w:rsidRPr="000C12D6" w:rsidP="00D13AEF" w14:paraId="31209A96" w14:textId="77777777">
            <w:pPr>
              <w:jc w:val="center"/>
              <w:rPr>
                <w:rFonts w:cs="Segoe UI"/>
              </w:rPr>
            </w:pPr>
          </w:p>
        </w:tc>
        <w:tc>
          <w:tcPr>
            <w:tcW w:w="958" w:type="dxa"/>
            <w:noWrap/>
            <w:vAlign w:val="center"/>
          </w:tcPr>
          <w:p w:rsidR="00D13AEF" w:rsidRPr="000C12D6" w:rsidP="00D13AEF" w14:paraId="4AD742E2" w14:textId="77777777">
            <w:pPr>
              <w:jc w:val="center"/>
              <w:rPr>
                <w:rFonts w:cs="Segoe UI"/>
              </w:rPr>
            </w:pPr>
          </w:p>
        </w:tc>
        <w:tc>
          <w:tcPr>
            <w:tcW w:w="935" w:type="dxa"/>
            <w:noWrap/>
            <w:vAlign w:val="center"/>
          </w:tcPr>
          <w:p w:rsidR="00D13AEF" w:rsidRPr="000C12D6" w:rsidP="00D13AEF" w14:paraId="3F2DC280" w14:textId="77777777">
            <w:pPr>
              <w:jc w:val="center"/>
              <w:rPr>
                <w:rFonts w:cs="Segoe UI"/>
              </w:rPr>
            </w:pPr>
          </w:p>
        </w:tc>
        <w:tc>
          <w:tcPr>
            <w:tcW w:w="935" w:type="dxa"/>
            <w:noWrap/>
            <w:vAlign w:val="center"/>
          </w:tcPr>
          <w:p w:rsidR="00D13AEF" w:rsidRPr="000C12D6" w:rsidP="00D13AEF" w14:paraId="598B7FA4" w14:textId="77777777">
            <w:pPr>
              <w:jc w:val="center"/>
              <w:rPr>
                <w:rFonts w:cs="Segoe UI"/>
              </w:rPr>
            </w:pPr>
          </w:p>
        </w:tc>
        <w:tc>
          <w:tcPr>
            <w:tcW w:w="987" w:type="dxa"/>
            <w:noWrap/>
            <w:vAlign w:val="center"/>
          </w:tcPr>
          <w:p w:rsidR="00D13AEF" w:rsidRPr="000C12D6" w:rsidP="00D13AEF" w14:paraId="57AC99EF" w14:textId="77777777">
            <w:pPr>
              <w:jc w:val="center"/>
              <w:rPr>
                <w:rFonts w:cs="Segoe UI"/>
              </w:rPr>
            </w:pPr>
          </w:p>
        </w:tc>
      </w:tr>
      <w:tr w14:paraId="1A226042" w14:textId="77777777" w:rsidTr="003143C1">
        <w:tblPrEx>
          <w:tblW w:w="9207" w:type="dxa"/>
          <w:tblLook w:val="04A0"/>
        </w:tblPrEx>
        <w:trPr>
          <w:cantSplit/>
          <w:trHeight w:val="290"/>
        </w:trPr>
        <w:tc>
          <w:tcPr>
            <w:tcW w:w="4025" w:type="dxa"/>
            <w:noWrap/>
          </w:tcPr>
          <w:p w:rsidR="00D13AEF" w:rsidRPr="000C12D6" w:rsidP="00DB438C" w14:paraId="2DC70629" w14:textId="77777777">
            <w:pPr>
              <w:pStyle w:val="MatrixOption"/>
            </w:pPr>
            <w:r w:rsidRPr="000C12D6">
              <w:t>Data-Driven Decision Making</w:t>
            </w:r>
          </w:p>
          <w:p w:rsidR="00F545EB" w:rsidRPr="000C12D6" w:rsidP="008E6056" w14:paraId="16BB9D84" w14:textId="159A10C3">
            <w:pPr>
              <w:pStyle w:val="MatrixDefinition"/>
            </w:pPr>
            <w:r w:rsidRPr="000C12D6">
              <w:t xml:space="preserve">Employing an analytics process and tools throughout the </w:t>
            </w:r>
            <w:r w:rsidRPr="000C12D6">
              <w:t>execution of funded activities to inform decisions</w:t>
            </w:r>
          </w:p>
        </w:tc>
        <w:tc>
          <w:tcPr>
            <w:tcW w:w="432" w:type="dxa"/>
            <w:noWrap/>
            <w:vAlign w:val="center"/>
          </w:tcPr>
          <w:p w:rsidR="00D13AEF" w:rsidRPr="000C12D6" w:rsidP="00D13AEF" w14:paraId="369688ED" w14:textId="77777777">
            <w:pPr>
              <w:jc w:val="center"/>
              <w:rPr>
                <w:rFonts w:cs="Segoe UI"/>
              </w:rPr>
            </w:pPr>
          </w:p>
        </w:tc>
        <w:tc>
          <w:tcPr>
            <w:tcW w:w="935" w:type="dxa"/>
            <w:noWrap/>
            <w:vAlign w:val="center"/>
          </w:tcPr>
          <w:p w:rsidR="00D13AEF" w:rsidRPr="000C12D6" w:rsidP="00D13AEF" w14:paraId="480FB9E0" w14:textId="77777777">
            <w:pPr>
              <w:jc w:val="center"/>
              <w:rPr>
                <w:rFonts w:cs="Segoe UI"/>
              </w:rPr>
            </w:pPr>
          </w:p>
        </w:tc>
        <w:tc>
          <w:tcPr>
            <w:tcW w:w="958" w:type="dxa"/>
            <w:noWrap/>
            <w:vAlign w:val="center"/>
          </w:tcPr>
          <w:p w:rsidR="00D13AEF" w:rsidRPr="000C12D6" w:rsidP="00D13AEF" w14:paraId="1E5A8EAF" w14:textId="77777777">
            <w:pPr>
              <w:jc w:val="center"/>
              <w:rPr>
                <w:rFonts w:cs="Segoe UI"/>
              </w:rPr>
            </w:pPr>
          </w:p>
        </w:tc>
        <w:tc>
          <w:tcPr>
            <w:tcW w:w="935" w:type="dxa"/>
            <w:noWrap/>
            <w:vAlign w:val="center"/>
          </w:tcPr>
          <w:p w:rsidR="00D13AEF" w:rsidRPr="000C12D6" w:rsidP="00D13AEF" w14:paraId="13208DEB" w14:textId="77777777">
            <w:pPr>
              <w:jc w:val="center"/>
              <w:rPr>
                <w:rFonts w:cs="Segoe UI"/>
              </w:rPr>
            </w:pPr>
          </w:p>
        </w:tc>
        <w:tc>
          <w:tcPr>
            <w:tcW w:w="935" w:type="dxa"/>
            <w:noWrap/>
            <w:vAlign w:val="center"/>
          </w:tcPr>
          <w:p w:rsidR="00D13AEF" w:rsidRPr="000C12D6" w:rsidP="00D13AEF" w14:paraId="62F128A4" w14:textId="77777777">
            <w:pPr>
              <w:jc w:val="center"/>
              <w:rPr>
                <w:rFonts w:cs="Segoe UI"/>
              </w:rPr>
            </w:pPr>
          </w:p>
        </w:tc>
        <w:tc>
          <w:tcPr>
            <w:tcW w:w="987" w:type="dxa"/>
            <w:noWrap/>
            <w:vAlign w:val="center"/>
          </w:tcPr>
          <w:p w:rsidR="00D13AEF" w:rsidRPr="000C12D6" w:rsidP="00D13AEF" w14:paraId="58B1053A" w14:textId="77777777">
            <w:pPr>
              <w:jc w:val="center"/>
              <w:rPr>
                <w:rFonts w:cs="Segoe UI"/>
              </w:rPr>
            </w:pPr>
          </w:p>
        </w:tc>
      </w:tr>
      <w:tr w14:paraId="7416BB23" w14:textId="77777777" w:rsidTr="003143C1">
        <w:tblPrEx>
          <w:tblW w:w="9207" w:type="dxa"/>
          <w:tblLook w:val="04A0"/>
        </w:tblPrEx>
        <w:trPr>
          <w:cantSplit/>
          <w:trHeight w:val="290"/>
        </w:trPr>
        <w:tc>
          <w:tcPr>
            <w:tcW w:w="4025" w:type="dxa"/>
            <w:noWrap/>
          </w:tcPr>
          <w:p w:rsidR="00D13AEF" w:rsidRPr="000C12D6" w:rsidP="00DB438C" w14:paraId="7FD37992" w14:textId="77777777">
            <w:pPr>
              <w:pStyle w:val="MatrixOption"/>
            </w:pPr>
            <w:r w:rsidRPr="000C12D6">
              <w:t>Cost Savings</w:t>
            </w:r>
          </w:p>
          <w:p w:rsidR="00D13AEF" w:rsidRPr="000C12D6" w:rsidP="00DB438C" w14:paraId="0B403A63" w14:textId="63BB6B62">
            <w:pPr>
              <w:pStyle w:val="MatrixDefinition"/>
              <w:rPr>
                <w:sz w:val="20"/>
                <w:szCs w:val="20"/>
              </w:rPr>
            </w:pPr>
            <w:r w:rsidRPr="000C12D6">
              <w:t>Methods for making effective resource-informed decisions</w:t>
            </w:r>
          </w:p>
        </w:tc>
        <w:tc>
          <w:tcPr>
            <w:tcW w:w="432" w:type="dxa"/>
            <w:noWrap/>
            <w:vAlign w:val="center"/>
          </w:tcPr>
          <w:p w:rsidR="00D13AEF" w:rsidRPr="000C12D6" w:rsidP="00D13AEF" w14:paraId="3A0CA0C3" w14:textId="77777777">
            <w:pPr>
              <w:jc w:val="center"/>
              <w:rPr>
                <w:rFonts w:cs="Segoe UI"/>
              </w:rPr>
            </w:pPr>
          </w:p>
        </w:tc>
        <w:tc>
          <w:tcPr>
            <w:tcW w:w="935" w:type="dxa"/>
            <w:noWrap/>
            <w:vAlign w:val="center"/>
          </w:tcPr>
          <w:p w:rsidR="00D13AEF" w:rsidRPr="000C12D6" w:rsidP="00D13AEF" w14:paraId="1180268B" w14:textId="77777777">
            <w:pPr>
              <w:jc w:val="center"/>
              <w:rPr>
                <w:rFonts w:cs="Segoe UI"/>
              </w:rPr>
            </w:pPr>
          </w:p>
        </w:tc>
        <w:tc>
          <w:tcPr>
            <w:tcW w:w="958" w:type="dxa"/>
            <w:noWrap/>
            <w:vAlign w:val="center"/>
          </w:tcPr>
          <w:p w:rsidR="00D13AEF" w:rsidRPr="000C12D6" w:rsidP="00D13AEF" w14:paraId="7C5363D5" w14:textId="77777777">
            <w:pPr>
              <w:jc w:val="center"/>
              <w:rPr>
                <w:rFonts w:cs="Segoe UI"/>
              </w:rPr>
            </w:pPr>
          </w:p>
        </w:tc>
        <w:tc>
          <w:tcPr>
            <w:tcW w:w="935" w:type="dxa"/>
            <w:noWrap/>
            <w:vAlign w:val="center"/>
          </w:tcPr>
          <w:p w:rsidR="00D13AEF" w:rsidRPr="000C12D6" w:rsidP="00D13AEF" w14:paraId="2629CB35" w14:textId="77777777">
            <w:pPr>
              <w:jc w:val="center"/>
              <w:rPr>
                <w:rFonts w:cs="Segoe UI"/>
              </w:rPr>
            </w:pPr>
          </w:p>
        </w:tc>
        <w:tc>
          <w:tcPr>
            <w:tcW w:w="935" w:type="dxa"/>
            <w:noWrap/>
            <w:vAlign w:val="center"/>
          </w:tcPr>
          <w:p w:rsidR="00D13AEF" w:rsidRPr="000C12D6" w:rsidP="00D13AEF" w14:paraId="2C65683A" w14:textId="77777777">
            <w:pPr>
              <w:jc w:val="center"/>
              <w:rPr>
                <w:rFonts w:cs="Segoe UI"/>
              </w:rPr>
            </w:pPr>
          </w:p>
        </w:tc>
        <w:tc>
          <w:tcPr>
            <w:tcW w:w="987" w:type="dxa"/>
            <w:noWrap/>
            <w:vAlign w:val="center"/>
          </w:tcPr>
          <w:p w:rsidR="00D13AEF" w:rsidRPr="000C12D6" w:rsidP="00D13AEF" w14:paraId="495C46D8" w14:textId="77777777">
            <w:pPr>
              <w:jc w:val="center"/>
              <w:rPr>
                <w:rFonts w:cs="Segoe UI"/>
              </w:rPr>
            </w:pPr>
          </w:p>
        </w:tc>
      </w:tr>
      <w:tr w14:paraId="2D0C5580" w14:textId="77777777" w:rsidTr="003143C1">
        <w:tblPrEx>
          <w:tblW w:w="9207" w:type="dxa"/>
          <w:tblLook w:val="04A0"/>
        </w:tblPrEx>
        <w:trPr>
          <w:cantSplit/>
          <w:trHeight w:val="290"/>
        </w:trPr>
        <w:tc>
          <w:tcPr>
            <w:tcW w:w="4025" w:type="dxa"/>
            <w:noWrap/>
          </w:tcPr>
          <w:p w:rsidR="00D13AEF" w:rsidRPr="000C12D6" w:rsidP="00DB438C" w14:paraId="24C84B81" w14:textId="77777777">
            <w:pPr>
              <w:pStyle w:val="MatrixOption"/>
            </w:pPr>
            <w:r w:rsidRPr="000C12D6">
              <w:t>Risk Management</w:t>
            </w:r>
          </w:p>
          <w:p w:rsidR="00D13AEF" w:rsidRPr="000C12D6" w:rsidP="001405C9" w14:paraId="63F4900D" w14:textId="28138404">
            <w:pPr>
              <w:pStyle w:val="MatrixDefinition"/>
              <w:rPr>
                <w:sz w:val="20"/>
                <w:szCs w:val="20"/>
              </w:rPr>
            </w:pPr>
            <w:r w:rsidRPr="000C12D6">
              <w:t>The process of identifying, assessing, and mitigating risks throughout the project</w:t>
            </w:r>
          </w:p>
        </w:tc>
        <w:tc>
          <w:tcPr>
            <w:tcW w:w="432" w:type="dxa"/>
            <w:noWrap/>
            <w:vAlign w:val="center"/>
          </w:tcPr>
          <w:p w:rsidR="00D13AEF" w:rsidRPr="000C12D6" w:rsidP="00D13AEF" w14:paraId="38473D28" w14:textId="77777777">
            <w:pPr>
              <w:jc w:val="center"/>
              <w:rPr>
                <w:rFonts w:cs="Segoe UI"/>
              </w:rPr>
            </w:pPr>
          </w:p>
        </w:tc>
        <w:tc>
          <w:tcPr>
            <w:tcW w:w="935" w:type="dxa"/>
            <w:noWrap/>
            <w:vAlign w:val="center"/>
          </w:tcPr>
          <w:p w:rsidR="00D13AEF" w:rsidRPr="000C12D6" w:rsidP="00D13AEF" w14:paraId="2001F9BB" w14:textId="77777777">
            <w:pPr>
              <w:jc w:val="center"/>
              <w:rPr>
                <w:rFonts w:cs="Segoe UI"/>
              </w:rPr>
            </w:pPr>
          </w:p>
        </w:tc>
        <w:tc>
          <w:tcPr>
            <w:tcW w:w="958" w:type="dxa"/>
            <w:noWrap/>
            <w:vAlign w:val="center"/>
          </w:tcPr>
          <w:p w:rsidR="00D13AEF" w:rsidRPr="000C12D6" w:rsidP="00D13AEF" w14:paraId="06D63861" w14:textId="77777777">
            <w:pPr>
              <w:jc w:val="center"/>
              <w:rPr>
                <w:rFonts w:cs="Segoe UI"/>
              </w:rPr>
            </w:pPr>
          </w:p>
        </w:tc>
        <w:tc>
          <w:tcPr>
            <w:tcW w:w="935" w:type="dxa"/>
            <w:noWrap/>
            <w:vAlign w:val="center"/>
          </w:tcPr>
          <w:p w:rsidR="00D13AEF" w:rsidRPr="000C12D6" w:rsidP="00D13AEF" w14:paraId="633D929D" w14:textId="77777777">
            <w:pPr>
              <w:jc w:val="center"/>
              <w:rPr>
                <w:rFonts w:cs="Segoe UI"/>
              </w:rPr>
            </w:pPr>
          </w:p>
        </w:tc>
        <w:tc>
          <w:tcPr>
            <w:tcW w:w="935" w:type="dxa"/>
            <w:noWrap/>
            <w:vAlign w:val="center"/>
          </w:tcPr>
          <w:p w:rsidR="00D13AEF" w:rsidRPr="000C12D6" w:rsidP="00D13AEF" w14:paraId="4C2E85C6" w14:textId="77777777">
            <w:pPr>
              <w:jc w:val="center"/>
              <w:rPr>
                <w:rFonts w:cs="Segoe UI"/>
              </w:rPr>
            </w:pPr>
          </w:p>
        </w:tc>
        <w:tc>
          <w:tcPr>
            <w:tcW w:w="987" w:type="dxa"/>
            <w:noWrap/>
            <w:vAlign w:val="center"/>
          </w:tcPr>
          <w:p w:rsidR="00D13AEF" w:rsidRPr="000C12D6" w:rsidP="00D13AEF" w14:paraId="2FCED69F" w14:textId="77777777">
            <w:pPr>
              <w:jc w:val="center"/>
              <w:rPr>
                <w:rFonts w:cs="Segoe UI"/>
              </w:rPr>
            </w:pPr>
          </w:p>
        </w:tc>
      </w:tr>
      <w:tr w14:paraId="6C7ABA96" w14:textId="77777777" w:rsidTr="003143C1">
        <w:tblPrEx>
          <w:tblW w:w="9207" w:type="dxa"/>
          <w:tblLook w:val="04A0"/>
        </w:tblPrEx>
        <w:trPr>
          <w:cantSplit/>
          <w:trHeight w:val="290"/>
        </w:trPr>
        <w:tc>
          <w:tcPr>
            <w:tcW w:w="4025" w:type="dxa"/>
            <w:noWrap/>
          </w:tcPr>
          <w:p w:rsidR="00D33ED1" w:rsidRPr="000C12D6" w:rsidP="001405C9" w14:paraId="714864FE" w14:textId="77777777">
            <w:pPr>
              <w:pStyle w:val="MatrixOption"/>
            </w:pPr>
            <w:r w:rsidRPr="000C12D6">
              <w:t>Change Management</w:t>
            </w:r>
          </w:p>
          <w:p w:rsidR="00D33ED1" w:rsidRPr="000C12D6" w:rsidP="001405C9" w14:paraId="276ADBC1" w14:textId="66FE42C6">
            <w:pPr>
              <w:pStyle w:val="MatrixDefinition"/>
              <w:rPr>
                <w:sz w:val="20"/>
                <w:szCs w:val="20"/>
              </w:rPr>
            </w:pPr>
            <w:r w:rsidRPr="000C12D6">
              <w:t xml:space="preserve">A systematic approach to effectively manage transitions and adapt to adjustments </w:t>
            </w:r>
          </w:p>
        </w:tc>
        <w:tc>
          <w:tcPr>
            <w:tcW w:w="432" w:type="dxa"/>
            <w:noWrap/>
            <w:vAlign w:val="center"/>
          </w:tcPr>
          <w:p w:rsidR="00D33ED1" w:rsidRPr="000C12D6" w:rsidP="00D33ED1" w14:paraId="497D4897" w14:textId="77777777">
            <w:pPr>
              <w:jc w:val="center"/>
              <w:rPr>
                <w:rFonts w:cs="Segoe UI"/>
              </w:rPr>
            </w:pPr>
          </w:p>
        </w:tc>
        <w:tc>
          <w:tcPr>
            <w:tcW w:w="935" w:type="dxa"/>
            <w:noWrap/>
            <w:vAlign w:val="center"/>
          </w:tcPr>
          <w:p w:rsidR="00D33ED1" w:rsidRPr="000C12D6" w:rsidP="00D33ED1" w14:paraId="66569BA6" w14:textId="77777777">
            <w:pPr>
              <w:jc w:val="center"/>
              <w:rPr>
                <w:rFonts w:cs="Segoe UI"/>
              </w:rPr>
            </w:pPr>
          </w:p>
        </w:tc>
        <w:tc>
          <w:tcPr>
            <w:tcW w:w="958" w:type="dxa"/>
            <w:noWrap/>
            <w:vAlign w:val="center"/>
          </w:tcPr>
          <w:p w:rsidR="00D33ED1" w:rsidRPr="000C12D6" w:rsidP="00D33ED1" w14:paraId="239E247F" w14:textId="77777777">
            <w:pPr>
              <w:jc w:val="center"/>
              <w:rPr>
                <w:rFonts w:cs="Segoe UI"/>
              </w:rPr>
            </w:pPr>
          </w:p>
        </w:tc>
        <w:tc>
          <w:tcPr>
            <w:tcW w:w="935" w:type="dxa"/>
            <w:noWrap/>
            <w:vAlign w:val="center"/>
          </w:tcPr>
          <w:p w:rsidR="00D33ED1" w:rsidRPr="000C12D6" w:rsidP="00D33ED1" w14:paraId="04EAD2EA" w14:textId="77777777">
            <w:pPr>
              <w:jc w:val="center"/>
              <w:rPr>
                <w:rFonts w:cs="Segoe UI"/>
              </w:rPr>
            </w:pPr>
          </w:p>
        </w:tc>
        <w:tc>
          <w:tcPr>
            <w:tcW w:w="935" w:type="dxa"/>
            <w:noWrap/>
            <w:vAlign w:val="center"/>
          </w:tcPr>
          <w:p w:rsidR="00D33ED1" w:rsidRPr="000C12D6" w:rsidP="00D33ED1" w14:paraId="3FAA0604" w14:textId="77777777">
            <w:pPr>
              <w:jc w:val="center"/>
              <w:rPr>
                <w:rFonts w:cs="Segoe UI"/>
              </w:rPr>
            </w:pPr>
          </w:p>
        </w:tc>
        <w:tc>
          <w:tcPr>
            <w:tcW w:w="987" w:type="dxa"/>
            <w:noWrap/>
            <w:vAlign w:val="center"/>
          </w:tcPr>
          <w:p w:rsidR="00D33ED1" w:rsidRPr="000C12D6" w:rsidP="00D33ED1" w14:paraId="78B5AB54" w14:textId="77777777">
            <w:pPr>
              <w:jc w:val="center"/>
              <w:rPr>
                <w:rFonts w:cs="Segoe UI"/>
              </w:rPr>
            </w:pPr>
          </w:p>
        </w:tc>
      </w:tr>
      <w:tr w14:paraId="774124AE" w14:textId="77777777" w:rsidTr="003143C1">
        <w:tblPrEx>
          <w:tblW w:w="9207" w:type="dxa"/>
          <w:tblLook w:val="04A0"/>
        </w:tblPrEx>
        <w:trPr>
          <w:cantSplit/>
          <w:trHeight w:val="290"/>
        </w:trPr>
        <w:tc>
          <w:tcPr>
            <w:tcW w:w="4025" w:type="dxa"/>
            <w:noWrap/>
          </w:tcPr>
          <w:p w:rsidR="00D33ED1" w:rsidRPr="000C12D6" w:rsidP="001405C9" w14:paraId="10ECD3F5" w14:textId="77777777">
            <w:pPr>
              <w:pStyle w:val="MatrixOption"/>
            </w:pPr>
            <w:r w:rsidRPr="000C12D6">
              <w:t>Agile Methodologies</w:t>
            </w:r>
          </w:p>
          <w:p w:rsidR="00D33ED1" w:rsidRPr="000C12D6" w:rsidP="001405C9" w14:paraId="502D6628" w14:textId="66FCD86C">
            <w:pPr>
              <w:pStyle w:val="MatrixDefinition"/>
              <w:rPr>
                <w:sz w:val="20"/>
                <w:szCs w:val="20"/>
              </w:rPr>
            </w:pPr>
            <w:r w:rsidRPr="000C12D6">
              <w:t>Implementation of iterative project management practices for flexibility and iterative development</w:t>
            </w:r>
          </w:p>
        </w:tc>
        <w:tc>
          <w:tcPr>
            <w:tcW w:w="432" w:type="dxa"/>
            <w:noWrap/>
            <w:vAlign w:val="center"/>
          </w:tcPr>
          <w:p w:rsidR="00D33ED1" w:rsidRPr="000C12D6" w:rsidP="00D33ED1" w14:paraId="78B4E757" w14:textId="77777777">
            <w:pPr>
              <w:jc w:val="center"/>
              <w:rPr>
                <w:rFonts w:cs="Segoe UI"/>
              </w:rPr>
            </w:pPr>
          </w:p>
        </w:tc>
        <w:tc>
          <w:tcPr>
            <w:tcW w:w="935" w:type="dxa"/>
            <w:noWrap/>
            <w:vAlign w:val="center"/>
          </w:tcPr>
          <w:p w:rsidR="00D33ED1" w:rsidRPr="000C12D6" w:rsidP="00D33ED1" w14:paraId="4F1BFA80" w14:textId="77777777">
            <w:pPr>
              <w:jc w:val="center"/>
              <w:rPr>
                <w:rFonts w:cs="Segoe UI"/>
              </w:rPr>
            </w:pPr>
          </w:p>
        </w:tc>
        <w:tc>
          <w:tcPr>
            <w:tcW w:w="958" w:type="dxa"/>
            <w:noWrap/>
            <w:vAlign w:val="center"/>
          </w:tcPr>
          <w:p w:rsidR="00D33ED1" w:rsidRPr="000C12D6" w:rsidP="00D33ED1" w14:paraId="7F65F11D" w14:textId="77777777">
            <w:pPr>
              <w:jc w:val="center"/>
              <w:rPr>
                <w:rFonts w:cs="Segoe UI"/>
              </w:rPr>
            </w:pPr>
          </w:p>
        </w:tc>
        <w:tc>
          <w:tcPr>
            <w:tcW w:w="935" w:type="dxa"/>
            <w:noWrap/>
            <w:vAlign w:val="center"/>
          </w:tcPr>
          <w:p w:rsidR="00D33ED1" w:rsidRPr="000C12D6" w:rsidP="00D33ED1" w14:paraId="04DFE5F7" w14:textId="77777777">
            <w:pPr>
              <w:jc w:val="center"/>
              <w:rPr>
                <w:rFonts w:cs="Segoe UI"/>
              </w:rPr>
            </w:pPr>
          </w:p>
        </w:tc>
        <w:tc>
          <w:tcPr>
            <w:tcW w:w="935" w:type="dxa"/>
            <w:noWrap/>
            <w:vAlign w:val="center"/>
          </w:tcPr>
          <w:p w:rsidR="00D33ED1" w:rsidRPr="000C12D6" w:rsidP="00D33ED1" w14:paraId="1C85F519" w14:textId="77777777">
            <w:pPr>
              <w:jc w:val="center"/>
              <w:rPr>
                <w:rFonts w:cs="Segoe UI"/>
              </w:rPr>
            </w:pPr>
          </w:p>
        </w:tc>
        <w:tc>
          <w:tcPr>
            <w:tcW w:w="987" w:type="dxa"/>
            <w:noWrap/>
            <w:vAlign w:val="center"/>
          </w:tcPr>
          <w:p w:rsidR="00D33ED1" w:rsidRPr="000C12D6" w:rsidP="00D33ED1" w14:paraId="5A1874AE" w14:textId="77777777">
            <w:pPr>
              <w:jc w:val="center"/>
              <w:rPr>
                <w:rFonts w:cs="Segoe UI"/>
              </w:rPr>
            </w:pPr>
          </w:p>
        </w:tc>
      </w:tr>
      <w:tr w14:paraId="4AF91C53" w14:textId="77777777" w:rsidTr="003143C1">
        <w:tblPrEx>
          <w:tblW w:w="9207" w:type="dxa"/>
          <w:tblLook w:val="04A0"/>
        </w:tblPrEx>
        <w:trPr>
          <w:cantSplit/>
          <w:trHeight w:val="290"/>
        </w:trPr>
        <w:tc>
          <w:tcPr>
            <w:tcW w:w="4025" w:type="dxa"/>
            <w:noWrap/>
          </w:tcPr>
          <w:p w:rsidR="002B4FFD" w:rsidRPr="000C12D6" w:rsidP="001405C9" w14:paraId="419F67FB" w14:textId="77777777">
            <w:pPr>
              <w:pStyle w:val="MatrixOption"/>
            </w:pPr>
            <w:r w:rsidRPr="000C12D6">
              <w:t>Quality Assurance</w:t>
            </w:r>
          </w:p>
          <w:p w:rsidR="002B4FFD" w:rsidRPr="000C12D6" w:rsidP="001405C9" w14:paraId="43F1A4A2" w14:textId="0D07A1BF">
            <w:pPr>
              <w:pStyle w:val="MatrixDefinition"/>
              <w:rPr>
                <w:sz w:val="20"/>
                <w:szCs w:val="20"/>
              </w:rPr>
            </w:pPr>
            <w:r w:rsidRPr="000C12D6">
              <w:t>Methods to ensure high standards of quality throughout the project lifecycle</w:t>
            </w:r>
          </w:p>
        </w:tc>
        <w:tc>
          <w:tcPr>
            <w:tcW w:w="432" w:type="dxa"/>
            <w:noWrap/>
            <w:vAlign w:val="center"/>
          </w:tcPr>
          <w:p w:rsidR="002B4FFD" w:rsidRPr="000C12D6" w:rsidP="002B4FFD" w14:paraId="2845A495" w14:textId="77777777">
            <w:pPr>
              <w:jc w:val="center"/>
              <w:rPr>
                <w:rFonts w:cs="Segoe UI"/>
              </w:rPr>
            </w:pPr>
          </w:p>
        </w:tc>
        <w:tc>
          <w:tcPr>
            <w:tcW w:w="935" w:type="dxa"/>
            <w:noWrap/>
            <w:vAlign w:val="center"/>
          </w:tcPr>
          <w:p w:rsidR="002B4FFD" w:rsidRPr="000C12D6" w:rsidP="002B4FFD" w14:paraId="12C7B7C8" w14:textId="77777777">
            <w:pPr>
              <w:jc w:val="center"/>
              <w:rPr>
                <w:rFonts w:cs="Segoe UI"/>
              </w:rPr>
            </w:pPr>
          </w:p>
        </w:tc>
        <w:tc>
          <w:tcPr>
            <w:tcW w:w="958" w:type="dxa"/>
            <w:noWrap/>
            <w:vAlign w:val="center"/>
          </w:tcPr>
          <w:p w:rsidR="002B4FFD" w:rsidRPr="000C12D6" w:rsidP="002B4FFD" w14:paraId="12E22A5B" w14:textId="77777777">
            <w:pPr>
              <w:jc w:val="center"/>
              <w:rPr>
                <w:rFonts w:cs="Segoe UI"/>
              </w:rPr>
            </w:pPr>
          </w:p>
        </w:tc>
        <w:tc>
          <w:tcPr>
            <w:tcW w:w="935" w:type="dxa"/>
            <w:noWrap/>
            <w:vAlign w:val="center"/>
          </w:tcPr>
          <w:p w:rsidR="002B4FFD" w:rsidRPr="000C12D6" w:rsidP="002B4FFD" w14:paraId="097FAF77" w14:textId="77777777">
            <w:pPr>
              <w:jc w:val="center"/>
              <w:rPr>
                <w:rFonts w:cs="Segoe UI"/>
              </w:rPr>
            </w:pPr>
          </w:p>
        </w:tc>
        <w:tc>
          <w:tcPr>
            <w:tcW w:w="935" w:type="dxa"/>
            <w:noWrap/>
            <w:vAlign w:val="center"/>
          </w:tcPr>
          <w:p w:rsidR="002B4FFD" w:rsidRPr="000C12D6" w:rsidP="002B4FFD" w14:paraId="027B29DF" w14:textId="77777777">
            <w:pPr>
              <w:jc w:val="center"/>
              <w:rPr>
                <w:rFonts w:cs="Segoe UI"/>
              </w:rPr>
            </w:pPr>
          </w:p>
        </w:tc>
        <w:tc>
          <w:tcPr>
            <w:tcW w:w="987" w:type="dxa"/>
            <w:noWrap/>
            <w:vAlign w:val="center"/>
          </w:tcPr>
          <w:p w:rsidR="002B4FFD" w:rsidRPr="000C12D6" w:rsidP="002B4FFD" w14:paraId="4A0207FC" w14:textId="77777777">
            <w:pPr>
              <w:jc w:val="center"/>
              <w:rPr>
                <w:rFonts w:cs="Segoe UI"/>
              </w:rPr>
            </w:pPr>
          </w:p>
        </w:tc>
      </w:tr>
      <w:tr w14:paraId="06A7C19F" w14:textId="77777777" w:rsidTr="003143C1">
        <w:tblPrEx>
          <w:tblW w:w="9207" w:type="dxa"/>
          <w:tblLook w:val="04A0"/>
        </w:tblPrEx>
        <w:trPr>
          <w:cantSplit/>
          <w:trHeight w:val="290"/>
        </w:trPr>
        <w:tc>
          <w:tcPr>
            <w:tcW w:w="4025" w:type="dxa"/>
            <w:noWrap/>
          </w:tcPr>
          <w:p w:rsidR="002B4FFD" w:rsidRPr="000C12D6" w:rsidP="001405C9" w14:paraId="3C3EEDFA" w14:textId="77777777">
            <w:pPr>
              <w:pStyle w:val="MatrixOption"/>
            </w:pPr>
            <w:r w:rsidRPr="000C12D6">
              <w:t>Strategic Partnerships</w:t>
            </w:r>
          </w:p>
          <w:p w:rsidR="002B4FFD" w:rsidRPr="000C12D6" w:rsidP="001405C9" w14:paraId="079B8CA2" w14:textId="3A335576">
            <w:pPr>
              <w:pStyle w:val="MatrixDefinition"/>
              <w:rPr>
                <w:sz w:val="20"/>
                <w:szCs w:val="20"/>
              </w:rPr>
            </w:pPr>
            <w:r w:rsidRPr="000C12D6">
              <w:t>Alliances with other organizations to enhance capabilities</w:t>
            </w:r>
          </w:p>
        </w:tc>
        <w:tc>
          <w:tcPr>
            <w:tcW w:w="432" w:type="dxa"/>
            <w:noWrap/>
            <w:vAlign w:val="center"/>
          </w:tcPr>
          <w:p w:rsidR="002B4FFD" w:rsidRPr="000C12D6" w:rsidP="002B4FFD" w14:paraId="756ED068" w14:textId="77777777">
            <w:pPr>
              <w:jc w:val="center"/>
              <w:rPr>
                <w:rFonts w:cs="Segoe UI"/>
              </w:rPr>
            </w:pPr>
          </w:p>
        </w:tc>
        <w:tc>
          <w:tcPr>
            <w:tcW w:w="935" w:type="dxa"/>
            <w:noWrap/>
            <w:vAlign w:val="center"/>
          </w:tcPr>
          <w:p w:rsidR="002B4FFD" w:rsidRPr="000C12D6" w:rsidP="002B4FFD" w14:paraId="373E1068" w14:textId="77777777">
            <w:pPr>
              <w:jc w:val="center"/>
              <w:rPr>
                <w:rFonts w:cs="Segoe UI"/>
              </w:rPr>
            </w:pPr>
          </w:p>
        </w:tc>
        <w:tc>
          <w:tcPr>
            <w:tcW w:w="958" w:type="dxa"/>
            <w:noWrap/>
            <w:vAlign w:val="center"/>
          </w:tcPr>
          <w:p w:rsidR="002B4FFD" w:rsidRPr="000C12D6" w:rsidP="002B4FFD" w14:paraId="63082B8A" w14:textId="77777777">
            <w:pPr>
              <w:jc w:val="center"/>
              <w:rPr>
                <w:rFonts w:cs="Segoe UI"/>
              </w:rPr>
            </w:pPr>
          </w:p>
        </w:tc>
        <w:tc>
          <w:tcPr>
            <w:tcW w:w="935" w:type="dxa"/>
            <w:noWrap/>
            <w:vAlign w:val="center"/>
          </w:tcPr>
          <w:p w:rsidR="002B4FFD" w:rsidRPr="000C12D6" w:rsidP="002B4FFD" w14:paraId="4B7B2B18" w14:textId="77777777">
            <w:pPr>
              <w:jc w:val="center"/>
              <w:rPr>
                <w:rFonts w:cs="Segoe UI"/>
              </w:rPr>
            </w:pPr>
          </w:p>
        </w:tc>
        <w:tc>
          <w:tcPr>
            <w:tcW w:w="935" w:type="dxa"/>
            <w:noWrap/>
            <w:vAlign w:val="center"/>
          </w:tcPr>
          <w:p w:rsidR="002B4FFD" w:rsidRPr="000C12D6" w:rsidP="002B4FFD" w14:paraId="4F310904" w14:textId="77777777">
            <w:pPr>
              <w:jc w:val="center"/>
              <w:rPr>
                <w:rFonts w:cs="Segoe UI"/>
              </w:rPr>
            </w:pPr>
          </w:p>
        </w:tc>
        <w:tc>
          <w:tcPr>
            <w:tcW w:w="987" w:type="dxa"/>
            <w:noWrap/>
            <w:vAlign w:val="center"/>
          </w:tcPr>
          <w:p w:rsidR="002B4FFD" w:rsidRPr="000C12D6" w:rsidP="002B4FFD" w14:paraId="2733BB5E" w14:textId="77777777">
            <w:pPr>
              <w:jc w:val="center"/>
              <w:rPr>
                <w:rFonts w:cs="Segoe UI"/>
              </w:rPr>
            </w:pPr>
          </w:p>
        </w:tc>
      </w:tr>
      <w:tr w14:paraId="5CF78A5E" w14:textId="77777777" w:rsidTr="003143C1">
        <w:tblPrEx>
          <w:tblW w:w="9207" w:type="dxa"/>
          <w:tblLook w:val="04A0"/>
        </w:tblPrEx>
        <w:trPr>
          <w:cantSplit/>
          <w:trHeight w:val="290"/>
        </w:trPr>
        <w:tc>
          <w:tcPr>
            <w:tcW w:w="4025" w:type="dxa"/>
            <w:noWrap/>
          </w:tcPr>
          <w:p w:rsidR="00D2248D" w:rsidRPr="000C12D6" w:rsidP="00FF3DE4" w14:paraId="55CF8C3E" w14:textId="77777777">
            <w:pPr>
              <w:pStyle w:val="MatrixOption"/>
            </w:pPr>
            <w:r w:rsidRPr="000C12D6">
              <w:t>Other</w:t>
            </w:r>
          </w:p>
          <w:p w:rsidR="002B4FFD" w:rsidRPr="008E0385" w:rsidP="00FF3DE4" w14:paraId="6B7FB310" w14:textId="5D2850D7">
            <w:pPr>
              <w:pStyle w:val="MatrixDefinition"/>
            </w:pPr>
            <w:r w:rsidRPr="000C12D6">
              <w:t xml:space="preserve">Please </w:t>
            </w:r>
            <w:r w:rsidRPr="000C12D6" w:rsidR="009D34C5">
              <w:t>specify</w:t>
            </w:r>
          </w:p>
        </w:tc>
        <w:tc>
          <w:tcPr>
            <w:tcW w:w="432" w:type="dxa"/>
            <w:noWrap/>
            <w:vAlign w:val="center"/>
          </w:tcPr>
          <w:p w:rsidR="00D2248D" w:rsidRPr="00307C5C" w:rsidP="00307C5C" w14:paraId="1D0556EA" w14:textId="77777777">
            <w:pPr>
              <w:jc w:val="center"/>
              <w:rPr>
                <w:rFonts w:cs="Segoe UI"/>
              </w:rPr>
            </w:pPr>
          </w:p>
        </w:tc>
        <w:tc>
          <w:tcPr>
            <w:tcW w:w="935" w:type="dxa"/>
            <w:noWrap/>
            <w:vAlign w:val="center"/>
          </w:tcPr>
          <w:p w:rsidR="00D2248D" w:rsidRPr="00307C5C" w:rsidP="00307C5C" w14:paraId="70E40A46" w14:textId="77777777">
            <w:pPr>
              <w:jc w:val="center"/>
              <w:rPr>
                <w:rFonts w:cs="Segoe UI"/>
              </w:rPr>
            </w:pPr>
          </w:p>
        </w:tc>
        <w:tc>
          <w:tcPr>
            <w:tcW w:w="958" w:type="dxa"/>
            <w:noWrap/>
            <w:vAlign w:val="center"/>
          </w:tcPr>
          <w:p w:rsidR="00D2248D" w:rsidRPr="00307C5C" w:rsidP="00307C5C" w14:paraId="776B1344" w14:textId="77777777">
            <w:pPr>
              <w:jc w:val="center"/>
              <w:rPr>
                <w:rFonts w:cs="Segoe UI"/>
              </w:rPr>
            </w:pPr>
          </w:p>
        </w:tc>
        <w:tc>
          <w:tcPr>
            <w:tcW w:w="935" w:type="dxa"/>
            <w:noWrap/>
            <w:vAlign w:val="center"/>
          </w:tcPr>
          <w:p w:rsidR="00D2248D" w:rsidRPr="00307C5C" w:rsidP="00307C5C" w14:paraId="61CF1103" w14:textId="77777777">
            <w:pPr>
              <w:jc w:val="center"/>
              <w:rPr>
                <w:rFonts w:cs="Segoe UI"/>
              </w:rPr>
            </w:pPr>
          </w:p>
        </w:tc>
        <w:tc>
          <w:tcPr>
            <w:tcW w:w="935" w:type="dxa"/>
            <w:noWrap/>
            <w:vAlign w:val="center"/>
          </w:tcPr>
          <w:p w:rsidR="00D2248D" w:rsidRPr="00307C5C" w:rsidP="00307C5C" w14:paraId="5FCC7CED" w14:textId="77777777">
            <w:pPr>
              <w:jc w:val="center"/>
              <w:rPr>
                <w:rFonts w:cs="Segoe UI"/>
              </w:rPr>
            </w:pPr>
          </w:p>
        </w:tc>
        <w:tc>
          <w:tcPr>
            <w:tcW w:w="987" w:type="dxa"/>
            <w:noWrap/>
            <w:vAlign w:val="center"/>
          </w:tcPr>
          <w:p w:rsidR="00D2248D" w:rsidRPr="00307C5C" w:rsidP="00307C5C" w14:paraId="42E16BF6" w14:textId="77777777">
            <w:pPr>
              <w:jc w:val="center"/>
              <w:rPr>
                <w:rFonts w:cs="Segoe UI"/>
              </w:rPr>
            </w:pPr>
          </w:p>
        </w:tc>
      </w:tr>
    </w:tbl>
    <w:p w:rsidR="00725526" w:rsidRPr="00F3530A" w:rsidP="00F3530A" w14:paraId="4B5CBE1A" w14:textId="77777777">
      <w:pPr>
        <w:spacing w:after="0"/>
        <w:rPr>
          <w:rStyle w:val="IntenseEmphasis"/>
          <w:i w:val="0"/>
          <w:iCs w:val="0"/>
          <w:color w:val="auto"/>
          <w:sz w:val="16"/>
          <w:szCs w:val="16"/>
        </w:rPr>
      </w:pPr>
    </w:p>
    <w:p w:rsidR="00137290" w:rsidRPr="000C12D6" w:rsidP="0062119A" w14:paraId="0CDAB224" w14:textId="3AC80D09">
      <w:pPr>
        <w:pStyle w:val="ListParagraph"/>
        <w:numPr>
          <w:ilvl w:val="0"/>
          <w:numId w:val="3"/>
        </w:numPr>
        <w:rPr>
          <w:rFonts w:cs="Segoe UI"/>
        </w:rPr>
      </w:pPr>
      <w:r w:rsidRPr="000C12D6">
        <w:rPr>
          <w:rFonts w:cs="Segoe UI"/>
        </w:rPr>
        <w:t xml:space="preserve">Provide examples of any barriers </w:t>
      </w:r>
      <w:r w:rsidRPr="000C12D6" w:rsidR="004417BE">
        <w:rPr>
          <w:rFonts w:cs="Segoe UI"/>
        </w:rPr>
        <w:t>encounter</w:t>
      </w:r>
      <w:r w:rsidRPr="000C12D6" w:rsidR="00E300C3">
        <w:rPr>
          <w:rFonts w:cs="Segoe UI"/>
        </w:rPr>
        <w:t>ed</w:t>
      </w:r>
      <w:r w:rsidRPr="000C12D6" w:rsidR="004417BE">
        <w:rPr>
          <w:rFonts w:cs="Segoe UI"/>
        </w:rPr>
        <w:t xml:space="preserve"> while</w:t>
      </w:r>
      <w:r w:rsidRPr="000C12D6">
        <w:rPr>
          <w:rFonts w:cs="Segoe UI"/>
        </w:rPr>
        <w:t xml:space="preserve"> </w:t>
      </w:r>
      <w:r w:rsidRPr="000C12D6" w:rsidR="00641E6A">
        <w:rPr>
          <w:rFonts w:cs="Segoe UI"/>
        </w:rPr>
        <w:t xml:space="preserve">applying </w:t>
      </w:r>
      <w:r w:rsidRPr="000C12D6">
        <w:rPr>
          <w:rFonts w:cs="Segoe UI"/>
        </w:rPr>
        <w:t>strategies. [Long Answer]</w:t>
      </w:r>
    </w:p>
    <w:p w:rsidR="009F0C76" w:rsidRPr="000C12D6" w:rsidP="00BC47B3" w14:paraId="66A7B61B" w14:textId="2F48BFDD">
      <w:pPr>
        <w:pStyle w:val="ListParagraph"/>
        <w:numPr>
          <w:ilvl w:val="0"/>
          <w:numId w:val="3"/>
        </w:numPr>
        <w:spacing w:after="0"/>
        <w:rPr>
          <w:rFonts w:cs="Segoe UI"/>
        </w:rPr>
      </w:pPr>
      <w:r w:rsidRPr="000C12D6">
        <w:rPr>
          <w:rFonts w:cs="Segoe UI"/>
        </w:rPr>
        <w:t xml:space="preserve">Provide examples of successful </w:t>
      </w:r>
      <w:r w:rsidRPr="000C12D6" w:rsidR="00D27021">
        <w:rPr>
          <w:rFonts w:cs="Segoe UI"/>
        </w:rPr>
        <w:t>implementation of strategies. [Long Answer]</w:t>
      </w:r>
    </w:p>
    <w:p w:rsidR="00EA18D0" w:rsidP="00EA18D0" w14:paraId="41200813" w14:textId="5562E2BD">
      <w:pPr>
        <w:pStyle w:val="Heading1"/>
        <w:rPr>
          <w:rFonts w:cs="Segoe UI"/>
        </w:rPr>
      </w:pPr>
      <w:r w:rsidRPr="00A135FD">
        <w:rPr>
          <w:rFonts w:cs="Segoe UI"/>
        </w:rPr>
        <w:t>Activities</w:t>
      </w:r>
    </w:p>
    <w:p w:rsidR="00467952" w:rsidP="00467952" w14:paraId="0A83EC14" w14:textId="19488F77">
      <w:pPr>
        <w:ind w:left="360"/>
        <w:rPr>
          <w:rStyle w:val="IntenseEmphasis"/>
        </w:rPr>
      </w:pPr>
      <w:r w:rsidRPr="00467952">
        <w:rPr>
          <w:rStyle w:val="IntenseEmphasis"/>
        </w:rPr>
        <w:t xml:space="preserve">Evaluation of the </w:t>
      </w:r>
      <w:r w:rsidR="00BD76EB">
        <w:rPr>
          <w:rStyle w:val="IntenseEmphasis"/>
        </w:rPr>
        <w:t xml:space="preserve">funded activities </w:t>
      </w:r>
      <w:r w:rsidR="00CF7223">
        <w:rPr>
          <w:rStyle w:val="IntenseEmphasis"/>
        </w:rPr>
        <w:t xml:space="preserve">applied </w:t>
      </w:r>
      <w:r w:rsidRPr="00467952">
        <w:rPr>
          <w:rStyle w:val="IntenseEmphasis"/>
        </w:rPr>
        <w:t xml:space="preserve">to achieve </w:t>
      </w:r>
      <w:r w:rsidR="000677DC">
        <w:rPr>
          <w:rStyle w:val="IntenseEmphasis"/>
        </w:rPr>
        <w:t>intended</w:t>
      </w:r>
      <w:r w:rsidRPr="00467952">
        <w:rPr>
          <w:rStyle w:val="IntenseEmphasis"/>
        </w:rPr>
        <w:t xml:space="preserve"> objectives.</w:t>
      </w:r>
      <w:r w:rsidR="00312CA8">
        <w:rPr>
          <w:rStyle w:val="IntenseEmphasis"/>
        </w:rPr>
        <w:t xml:space="preserve"> </w:t>
      </w:r>
      <w:r w:rsidRPr="007F5673" w:rsidR="00312CA8">
        <w:rPr>
          <w:rStyle w:val="IntenseEmphasis"/>
        </w:rPr>
        <w:t>Please respond based on the execution of funded activities by your organization for the most recent award under this program.</w:t>
      </w:r>
    </w:p>
    <w:p w:rsidR="00093162" w:rsidRPr="000C12D6" w:rsidP="0070017C" w14:paraId="70387020" w14:textId="0EDD2A17">
      <w:pPr>
        <w:pStyle w:val="ListParagraph"/>
        <w:numPr>
          <w:ilvl w:val="0"/>
          <w:numId w:val="3"/>
        </w:numPr>
        <w:spacing w:before="240" w:after="0"/>
        <w:rPr>
          <w:rFonts w:cs="Segoe UI"/>
        </w:rPr>
      </w:pPr>
      <w:r w:rsidRPr="000C12D6">
        <w:rPr>
          <w:rFonts w:cs="Segoe UI"/>
        </w:rPr>
        <w:t>Did your organization complete the deliverables agreed upon by FTA and your organization?</w:t>
      </w:r>
      <w:r w:rsidRPr="000C12D6" w:rsidR="005949AB">
        <w:rPr>
          <w:rFonts w:cs="Segoe UI"/>
        </w:rPr>
        <w:t xml:space="preserve"> [Select One]</w:t>
      </w:r>
    </w:p>
    <w:p w:rsidR="00A12208" w:rsidRPr="000C12D6" w:rsidP="00093162" w14:paraId="284F6214" w14:textId="761ECF63">
      <w:pPr>
        <w:pStyle w:val="SkipLogicNotation"/>
      </w:pPr>
      <w:r w:rsidRPr="000C12D6">
        <w:t>*</w:t>
      </w:r>
      <w:r w:rsidRPr="000C12D6" w:rsidR="00546A55">
        <w:t>O</w:t>
      </w:r>
      <w:r w:rsidRPr="000C12D6">
        <w:t xml:space="preserve">nly </w:t>
      </w:r>
      <w:r w:rsidRPr="000C12D6" w:rsidR="002F2E70">
        <w:t>closed-out</w:t>
      </w:r>
      <w:r w:rsidRPr="000C12D6">
        <w:t xml:space="preserve"> </w:t>
      </w:r>
      <w:r w:rsidRPr="000C12D6" w:rsidR="00CB6A29">
        <w:t>awards</w:t>
      </w:r>
    </w:p>
    <w:p w:rsidR="00A15DAD" w:rsidRPr="000C12D6" w:rsidP="00A15DAD" w14:paraId="347A8CF8" w14:textId="77777777">
      <w:pPr>
        <w:pStyle w:val="BulletParagraph"/>
        <w:rPr>
          <w:rStyle w:val="IntenseEmphasis"/>
          <w:i w:val="0"/>
          <w:color w:val="auto"/>
        </w:rPr>
        <w:sectPr w:rsidSect="00E81A9B">
          <w:type w:val="continuous"/>
          <w:pgSz w:w="12240" w:h="15840"/>
          <w:pgMar w:top="1440" w:right="1440" w:bottom="1440" w:left="1440" w:header="720" w:footer="720" w:gutter="0"/>
          <w:cols w:space="720"/>
          <w:docGrid w:linePitch="360"/>
        </w:sectPr>
      </w:pPr>
    </w:p>
    <w:p w:rsidR="00A15DAD" w:rsidRPr="000C12D6" w:rsidP="000C75FC" w14:paraId="024EC4ED" w14:textId="57408130">
      <w:pPr>
        <w:pStyle w:val="BulletParagraph"/>
        <w:ind w:left="720"/>
      </w:pPr>
      <w:r w:rsidRPr="000C12D6">
        <w:t>Yes</w:t>
      </w:r>
    </w:p>
    <w:p w:rsidR="00A15DAD" w:rsidRPr="000C12D6" w:rsidP="000C75FC" w14:paraId="4A09474B" w14:textId="33ECAE0A">
      <w:pPr>
        <w:pStyle w:val="BulletParagraph"/>
        <w:ind w:left="720"/>
      </w:pPr>
      <w:r w:rsidRPr="000C12D6">
        <w:t>No</w:t>
      </w:r>
    </w:p>
    <w:p w:rsidR="00A15DAD" w:rsidRPr="000C12D6" w:rsidP="000C75FC" w14:paraId="60972C01" w14:textId="3C345B0F">
      <w:pPr>
        <w:pStyle w:val="BulletParagraph"/>
        <w:ind w:left="720"/>
      </w:pPr>
      <w:r w:rsidRPr="000C12D6">
        <w:t>Uncertain</w:t>
      </w:r>
    </w:p>
    <w:p w:rsidR="00A15DAD" w:rsidRPr="000C12D6" w:rsidP="009A125F" w14:paraId="5C7ECF4C" w14:textId="77777777">
      <w:pPr>
        <w:pStyle w:val="ListParagraph"/>
        <w:numPr>
          <w:ilvl w:val="0"/>
          <w:numId w:val="3"/>
        </w:numPr>
        <w:rPr>
          <w:rStyle w:val="IntenseEmphasis"/>
          <w:i w:val="0"/>
          <w:color w:val="auto"/>
        </w:rPr>
        <w:sectPr w:rsidSect="00A15DAD">
          <w:type w:val="continuous"/>
          <w:pgSz w:w="12240" w:h="15840"/>
          <w:pgMar w:top="1440" w:right="1440" w:bottom="1440" w:left="1440" w:header="720" w:footer="720" w:gutter="0"/>
          <w:cols w:num="3" w:space="720"/>
          <w:docGrid w:linePitch="360"/>
        </w:sectPr>
      </w:pPr>
    </w:p>
    <w:p w:rsidR="00944B09" w:rsidRPr="000C12D6" w:rsidP="00441587" w14:paraId="7638865F" w14:textId="414EC5EF">
      <w:pPr>
        <w:pStyle w:val="ListParagraph"/>
        <w:numPr>
          <w:ilvl w:val="0"/>
          <w:numId w:val="3"/>
        </w:numPr>
        <w:spacing w:before="240" w:after="0"/>
      </w:pPr>
      <w:r w:rsidRPr="000C12D6">
        <w:t>R</w:t>
      </w:r>
      <w:r w:rsidRPr="000C12D6" w:rsidR="00A12208">
        <w:t xml:space="preserve">ate </w:t>
      </w:r>
      <w:r w:rsidRPr="000C12D6" w:rsidR="00E75A66">
        <w:t>how</w:t>
      </w:r>
      <w:r w:rsidRPr="000C12D6" w:rsidR="00164416">
        <w:t xml:space="preserve"> critical </w:t>
      </w:r>
      <w:r w:rsidRPr="000C12D6" w:rsidR="00A12208">
        <w:t xml:space="preserve">the </w:t>
      </w:r>
      <w:r w:rsidRPr="000C12D6" w:rsidR="00FA6225">
        <w:t xml:space="preserve">following </w:t>
      </w:r>
      <w:r w:rsidRPr="000C12D6" w:rsidR="00A12208">
        <w:t xml:space="preserve">activities </w:t>
      </w:r>
      <w:r w:rsidRPr="000C12D6" w:rsidR="005218F9">
        <w:t xml:space="preserve">were </w:t>
      </w:r>
      <w:r w:rsidRPr="000C12D6" w:rsidR="00CA6F42">
        <w:t>to</w:t>
      </w:r>
      <w:r w:rsidRPr="000C12D6" w:rsidR="000316EB">
        <w:t xml:space="preserve"> </w:t>
      </w:r>
      <w:r w:rsidRPr="000C12D6" w:rsidR="00B13F64">
        <w:t>achieving</w:t>
      </w:r>
      <w:r w:rsidRPr="000C12D6" w:rsidR="00B13F64">
        <w:t xml:space="preserve"> </w:t>
      </w:r>
      <w:r w:rsidRPr="000C12D6" w:rsidR="00322744">
        <w:t xml:space="preserve">the </w:t>
      </w:r>
      <w:r w:rsidRPr="000C12D6" w:rsidR="00A0757A">
        <w:t>intended</w:t>
      </w:r>
      <w:r w:rsidRPr="000C12D6" w:rsidR="00322744">
        <w:t xml:space="preserve"> outcomes</w:t>
      </w:r>
      <w:r w:rsidRPr="000C12D6" w:rsidR="00EC1C24">
        <w:t>.</w:t>
      </w:r>
    </w:p>
    <w:tbl>
      <w:tblPr>
        <w:tblStyle w:val="TableGrid"/>
        <w:tblW w:w="9288" w:type="dxa"/>
        <w:tblLook w:val="04A0"/>
      </w:tblPr>
      <w:tblGrid>
        <w:gridCol w:w="4032"/>
        <w:gridCol w:w="576"/>
        <w:gridCol w:w="936"/>
        <w:gridCol w:w="959"/>
        <w:gridCol w:w="936"/>
        <w:gridCol w:w="936"/>
        <w:gridCol w:w="936"/>
      </w:tblGrid>
      <w:tr w14:paraId="5AE2644B" w14:textId="77777777" w:rsidTr="003143C1">
        <w:tblPrEx>
          <w:tblW w:w="9288" w:type="dxa"/>
          <w:tblLook w:val="04A0"/>
        </w:tblPrEx>
        <w:trPr>
          <w:cantSplit/>
          <w:trHeight w:val="432"/>
          <w:tblHeader/>
        </w:trPr>
        <w:tc>
          <w:tcPr>
            <w:tcW w:w="4032" w:type="dxa"/>
            <w:hideMark/>
          </w:tcPr>
          <w:p w:rsidR="00D66EE5" w:rsidRPr="000C12D6" w:rsidP="003C67F3" w14:paraId="0513682A" w14:textId="77777777">
            <w:pPr>
              <w:rPr>
                <w:rFonts w:cs="Segoe UI"/>
              </w:rPr>
            </w:pPr>
          </w:p>
        </w:tc>
        <w:tc>
          <w:tcPr>
            <w:tcW w:w="576" w:type="dxa"/>
            <w:vAlign w:val="center"/>
            <w:hideMark/>
          </w:tcPr>
          <w:p w:rsidR="00D66EE5" w:rsidRPr="000C12D6" w:rsidP="003C67F3" w14:paraId="548FC469" w14:textId="7F9AE5ED">
            <w:pPr>
              <w:jc w:val="center"/>
              <w:rPr>
                <w:rFonts w:cs="Segoe UI"/>
                <w:sz w:val="16"/>
                <w:szCs w:val="16"/>
              </w:rPr>
            </w:pPr>
            <w:r w:rsidRPr="000C12D6">
              <w:rPr>
                <w:rFonts w:cs="Segoe UI"/>
                <w:sz w:val="16"/>
                <w:szCs w:val="16"/>
              </w:rPr>
              <w:t>N/A</w:t>
            </w:r>
          </w:p>
        </w:tc>
        <w:tc>
          <w:tcPr>
            <w:tcW w:w="936" w:type="dxa"/>
            <w:hideMark/>
          </w:tcPr>
          <w:p w:rsidR="00D66EE5" w:rsidRPr="000C12D6" w:rsidP="003C67F3" w14:paraId="2A6ECFFB" w14:textId="77777777">
            <w:pPr>
              <w:pStyle w:val="MatrixOption"/>
              <w:jc w:val="center"/>
            </w:pPr>
            <w:r w:rsidRPr="000C12D6">
              <w:t>1</w:t>
            </w:r>
          </w:p>
          <w:p w:rsidR="00D66EE5" w:rsidRPr="000C12D6" w:rsidP="003C67F3" w14:paraId="782D8FDF" w14:textId="59D578C7">
            <w:pPr>
              <w:jc w:val="center"/>
              <w:rPr>
                <w:rFonts w:cs="Segoe UI"/>
                <w:sz w:val="18"/>
                <w:szCs w:val="18"/>
              </w:rPr>
            </w:pPr>
            <w:r w:rsidRPr="000C12D6">
              <w:rPr>
                <w:rFonts w:cs="Segoe UI"/>
                <w:sz w:val="16"/>
                <w:szCs w:val="16"/>
              </w:rPr>
              <w:t xml:space="preserve">Not </w:t>
            </w:r>
            <w:r w:rsidRPr="000C12D6" w:rsidR="00043947">
              <w:rPr>
                <w:rFonts w:cs="Segoe UI"/>
                <w:sz w:val="16"/>
                <w:szCs w:val="16"/>
              </w:rPr>
              <w:t>C</w:t>
            </w:r>
            <w:r w:rsidRPr="000C12D6" w:rsidR="0064214A">
              <w:rPr>
                <w:rFonts w:cs="Segoe UI"/>
                <w:sz w:val="16"/>
                <w:szCs w:val="16"/>
              </w:rPr>
              <w:t>ritical</w:t>
            </w:r>
          </w:p>
        </w:tc>
        <w:tc>
          <w:tcPr>
            <w:tcW w:w="936" w:type="dxa"/>
            <w:hideMark/>
          </w:tcPr>
          <w:p w:rsidR="00D66EE5" w:rsidRPr="000C12D6" w:rsidP="003C67F3" w14:paraId="5A1356F2" w14:textId="77777777">
            <w:pPr>
              <w:pStyle w:val="MatrixOption"/>
              <w:jc w:val="center"/>
            </w:pPr>
            <w:r w:rsidRPr="000C12D6">
              <w:t>2</w:t>
            </w:r>
          </w:p>
          <w:p w:rsidR="00D66EE5" w:rsidRPr="000C12D6" w:rsidP="003C67F3" w14:paraId="06F546FD" w14:textId="680D2A12">
            <w:pPr>
              <w:pStyle w:val="MatrixOption"/>
              <w:jc w:val="center"/>
            </w:pPr>
            <w:r w:rsidRPr="000C12D6">
              <w:rPr>
                <w:sz w:val="16"/>
                <w:szCs w:val="18"/>
              </w:rPr>
              <w:t xml:space="preserve">Somewhat </w:t>
            </w:r>
            <w:r w:rsidRPr="000C12D6" w:rsidR="00043947">
              <w:rPr>
                <w:sz w:val="16"/>
                <w:szCs w:val="18"/>
              </w:rPr>
              <w:t>C</w:t>
            </w:r>
            <w:r w:rsidRPr="000C12D6">
              <w:rPr>
                <w:sz w:val="16"/>
                <w:szCs w:val="18"/>
              </w:rPr>
              <w:t>ritical</w:t>
            </w:r>
          </w:p>
        </w:tc>
        <w:tc>
          <w:tcPr>
            <w:tcW w:w="936" w:type="dxa"/>
            <w:hideMark/>
          </w:tcPr>
          <w:p w:rsidR="00D66EE5" w:rsidRPr="000C12D6" w:rsidP="003C67F3" w14:paraId="3D0C4EBE" w14:textId="77777777">
            <w:pPr>
              <w:pStyle w:val="MatrixOption"/>
              <w:jc w:val="center"/>
            </w:pPr>
            <w:r w:rsidRPr="000C12D6">
              <w:t>3</w:t>
            </w:r>
          </w:p>
          <w:p w:rsidR="00D66EE5" w:rsidRPr="000C12D6" w:rsidP="003C67F3" w14:paraId="0AB11DD2" w14:textId="41089163">
            <w:pPr>
              <w:pStyle w:val="MatrixOption"/>
              <w:jc w:val="center"/>
            </w:pPr>
            <w:r w:rsidRPr="000C12D6">
              <w:rPr>
                <w:sz w:val="16"/>
                <w:szCs w:val="18"/>
              </w:rPr>
              <w:t>Critical</w:t>
            </w:r>
          </w:p>
        </w:tc>
        <w:tc>
          <w:tcPr>
            <w:tcW w:w="936" w:type="dxa"/>
            <w:hideMark/>
          </w:tcPr>
          <w:p w:rsidR="00D66EE5" w:rsidRPr="000C12D6" w:rsidP="003C67F3" w14:paraId="6F759C9A" w14:textId="77777777">
            <w:pPr>
              <w:pStyle w:val="MatrixOption"/>
              <w:jc w:val="center"/>
            </w:pPr>
            <w:r w:rsidRPr="000C12D6">
              <w:t>4</w:t>
            </w:r>
          </w:p>
          <w:p w:rsidR="00D66EE5" w:rsidRPr="000C12D6" w:rsidP="003C67F3" w14:paraId="47D1C6D3" w14:textId="5D4DAB99">
            <w:pPr>
              <w:pStyle w:val="MatrixOption"/>
              <w:jc w:val="center"/>
            </w:pPr>
            <w:r w:rsidRPr="000C12D6">
              <w:rPr>
                <w:sz w:val="16"/>
                <w:szCs w:val="18"/>
              </w:rPr>
              <w:t xml:space="preserve">Very </w:t>
            </w:r>
            <w:r w:rsidRPr="000C12D6" w:rsidR="00043947">
              <w:rPr>
                <w:sz w:val="16"/>
                <w:szCs w:val="18"/>
              </w:rPr>
              <w:t>C</w:t>
            </w:r>
            <w:r w:rsidRPr="000C12D6" w:rsidR="0064214A">
              <w:rPr>
                <w:sz w:val="16"/>
                <w:szCs w:val="18"/>
              </w:rPr>
              <w:t>ritical</w:t>
            </w:r>
          </w:p>
        </w:tc>
        <w:tc>
          <w:tcPr>
            <w:tcW w:w="936" w:type="dxa"/>
            <w:hideMark/>
          </w:tcPr>
          <w:p w:rsidR="00D66EE5" w:rsidRPr="000C12D6" w:rsidP="003C67F3" w14:paraId="55C555B5" w14:textId="77777777">
            <w:pPr>
              <w:pStyle w:val="MatrixOption"/>
              <w:jc w:val="center"/>
            </w:pPr>
            <w:r w:rsidRPr="000C12D6">
              <w:t>5</w:t>
            </w:r>
          </w:p>
          <w:p w:rsidR="00D66EE5" w:rsidRPr="000C12D6" w:rsidP="003C67F3" w14:paraId="39D76FB6" w14:textId="77777777">
            <w:pPr>
              <w:jc w:val="center"/>
              <w:rPr>
                <w:rFonts w:cs="Segoe UI"/>
                <w:sz w:val="16"/>
                <w:szCs w:val="16"/>
              </w:rPr>
            </w:pPr>
            <w:r w:rsidRPr="000C12D6">
              <w:rPr>
                <w:rFonts w:cs="Segoe UI"/>
                <w:sz w:val="16"/>
                <w:szCs w:val="16"/>
              </w:rPr>
              <w:t>Extremely</w:t>
            </w:r>
          </w:p>
          <w:p w:rsidR="00D66EE5" w:rsidRPr="000C12D6" w:rsidP="003C67F3" w14:paraId="0E75DE6B" w14:textId="15EEC97C">
            <w:pPr>
              <w:jc w:val="center"/>
              <w:rPr>
                <w:rFonts w:cs="Segoe UI"/>
                <w:sz w:val="18"/>
                <w:szCs w:val="18"/>
              </w:rPr>
            </w:pPr>
            <w:r w:rsidRPr="000C12D6">
              <w:rPr>
                <w:rFonts w:cs="Segoe UI"/>
                <w:sz w:val="16"/>
                <w:szCs w:val="16"/>
              </w:rPr>
              <w:t>C</w:t>
            </w:r>
            <w:r w:rsidRPr="000C12D6" w:rsidR="0064214A">
              <w:rPr>
                <w:rFonts w:cs="Segoe UI"/>
                <w:sz w:val="16"/>
                <w:szCs w:val="16"/>
              </w:rPr>
              <w:t>ritical</w:t>
            </w:r>
          </w:p>
        </w:tc>
      </w:tr>
      <w:tr w14:paraId="6AF304E1" w14:textId="77777777" w:rsidTr="003143C1">
        <w:tblPrEx>
          <w:tblW w:w="9288" w:type="dxa"/>
          <w:tblLook w:val="04A0"/>
        </w:tblPrEx>
        <w:trPr>
          <w:cantSplit/>
          <w:trHeight w:val="290"/>
        </w:trPr>
        <w:tc>
          <w:tcPr>
            <w:tcW w:w="4032" w:type="dxa"/>
            <w:noWrap/>
            <w:hideMark/>
          </w:tcPr>
          <w:p w:rsidR="00D66EE5" w:rsidRPr="000C12D6" w:rsidP="003C67F3" w14:paraId="3A2E7EA4" w14:textId="77777777">
            <w:pPr>
              <w:pStyle w:val="MatrixOption"/>
            </w:pPr>
            <w:bookmarkStart w:id="0" w:name="_Hlk160633601"/>
            <w:r w:rsidRPr="000C12D6">
              <w:t>Urban Planning</w:t>
            </w:r>
          </w:p>
          <w:p w:rsidR="00D66EE5" w:rsidRPr="000C12D6" w:rsidP="003C67F3" w14:paraId="24BD3AE9" w14:textId="77777777">
            <w:pPr>
              <w:pStyle w:val="MatrixDefinition"/>
              <w:rPr>
                <w:sz w:val="20"/>
                <w:szCs w:val="20"/>
              </w:rPr>
            </w:pPr>
            <w:r w:rsidRPr="000C12D6">
              <w:t>The development of a land use and infrastructure vision to improve quality of life for a community</w:t>
            </w:r>
          </w:p>
        </w:tc>
        <w:tc>
          <w:tcPr>
            <w:tcW w:w="576" w:type="dxa"/>
            <w:noWrap/>
            <w:vAlign w:val="center"/>
            <w:hideMark/>
          </w:tcPr>
          <w:p w:rsidR="00D66EE5" w:rsidRPr="000C12D6" w:rsidP="003C67F3" w14:paraId="0A89D49D" w14:textId="77777777">
            <w:pPr>
              <w:jc w:val="center"/>
              <w:rPr>
                <w:rFonts w:cs="Segoe UI"/>
              </w:rPr>
            </w:pPr>
          </w:p>
        </w:tc>
        <w:tc>
          <w:tcPr>
            <w:tcW w:w="936" w:type="dxa"/>
            <w:noWrap/>
            <w:vAlign w:val="center"/>
            <w:hideMark/>
          </w:tcPr>
          <w:p w:rsidR="00D66EE5" w:rsidRPr="000C12D6" w:rsidP="003C67F3" w14:paraId="64AE47F3" w14:textId="77777777">
            <w:pPr>
              <w:jc w:val="center"/>
              <w:rPr>
                <w:rFonts w:cs="Segoe UI"/>
              </w:rPr>
            </w:pPr>
          </w:p>
        </w:tc>
        <w:tc>
          <w:tcPr>
            <w:tcW w:w="936" w:type="dxa"/>
            <w:noWrap/>
            <w:vAlign w:val="center"/>
            <w:hideMark/>
          </w:tcPr>
          <w:p w:rsidR="00D66EE5" w:rsidRPr="000C12D6" w:rsidP="003C67F3" w14:paraId="0D0B28F8" w14:textId="77777777">
            <w:pPr>
              <w:jc w:val="center"/>
              <w:rPr>
                <w:rFonts w:cs="Segoe UI"/>
              </w:rPr>
            </w:pPr>
          </w:p>
        </w:tc>
        <w:tc>
          <w:tcPr>
            <w:tcW w:w="936" w:type="dxa"/>
            <w:noWrap/>
            <w:vAlign w:val="center"/>
            <w:hideMark/>
          </w:tcPr>
          <w:p w:rsidR="00D66EE5" w:rsidRPr="000C12D6" w:rsidP="003C67F3" w14:paraId="002F76F5" w14:textId="77777777">
            <w:pPr>
              <w:jc w:val="center"/>
              <w:rPr>
                <w:rFonts w:cs="Segoe UI"/>
              </w:rPr>
            </w:pPr>
          </w:p>
        </w:tc>
        <w:tc>
          <w:tcPr>
            <w:tcW w:w="936" w:type="dxa"/>
            <w:noWrap/>
            <w:vAlign w:val="center"/>
            <w:hideMark/>
          </w:tcPr>
          <w:p w:rsidR="00D66EE5" w:rsidRPr="000C12D6" w:rsidP="003C67F3" w14:paraId="37F345B5" w14:textId="77777777">
            <w:pPr>
              <w:jc w:val="center"/>
              <w:rPr>
                <w:rFonts w:cs="Segoe UI"/>
              </w:rPr>
            </w:pPr>
          </w:p>
        </w:tc>
        <w:tc>
          <w:tcPr>
            <w:tcW w:w="936" w:type="dxa"/>
            <w:noWrap/>
            <w:vAlign w:val="center"/>
            <w:hideMark/>
          </w:tcPr>
          <w:p w:rsidR="00D66EE5" w:rsidRPr="000C12D6" w:rsidP="003C67F3" w14:paraId="0AC60D25" w14:textId="77777777">
            <w:pPr>
              <w:jc w:val="center"/>
              <w:rPr>
                <w:rFonts w:cs="Segoe UI"/>
              </w:rPr>
            </w:pPr>
          </w:p>
        </w:tc>
      </w:tr>
      <w:tr w14:paraId="092D2F7C" w14:textId="77777777" w:rsidTr="003143C1">
        <w:tblPrEx>
          <w:tblW w:w="9288" w:type="dxa"/>
          <w:tblLook w:val="04A0"/>
        </w:tblPrEx>
        <w:trPr>
          <w:cantSplit/>
          <w:trHeight w:val="290"/>
        </w:trPr>
        <w:tc>
          <w:tcPr>
            <w:tcW w:w="4032" w:type="dxa"/>
            <w:noWrap/>
            <w:hideMark/>
          </w:tcPr>
          <w:p w:rsidR="00D66EE5" w:rsidRPr="000C12D6" w:rsidP="003C67F3" w14:paraId="080F0DAC" w14:textId="77777777">
            <w:pPr>
              <w:pStyle w:val="MatrixOption"/>
            </w:pPr>
            <w:r w:rsidRPr="000C12D6">
              <w:t>Project Planning</w:t>
            </w:r>
          </w:p>
          <w:p w:rsidR="00D66EE5" w:rsidRPr="000C12D6" w:rsidP="003C67F3" w14:paraId="448C428C" w14:textId="5908FD18">
            <w:pPr>
              <w:pStyle w:val="MatrixDefinition"/>
              <w:rPr>
                <w:sz w:val="20"/>
                <w:szCs w:val="20"/>
              </w:rPr>
            </w:pPr>
            <w:r w:rsidRPr="000C12D6">
              <w:t>The process of outlining the steps and resources necessary to achieve project objectives</w:t>
            </w:r>
          </w:p>
        </w:tc>
        <w:tc>
          <w:tcPr>
            <w:tcW w:w="576" w:type="dxa"/>
            <w:noWrap/>
            <w:vAlign w:val="center"/>
            <w:hideMark/>
          </w:tcPr>
          <w:p w:rsidR="00D66EE5" w:rsidRPr="000C12D6" w:rsidP="003C67F3" w14:paraId="53E1BE23" w14:textId="77777777">
            <w:pPr>
              <w:jc w:val="center"/>
              <w:rPr>
                <w:rFonts w:cs="Segoe UI"/>
              </w:rPr>
            </w:pPr>
          </w:p>
        </w:tc>
        <w:tc>
          <w:tcPr>
            <w:tcW w:w="936" w:type="dxa"/>
            <w:noWrap/>
            <w:vAlign w:val="center"/>
            <w:hideMark/>
          </w:tcPr>
          <w:p w:rsidR="00D66EE5" w:rsidRPr="000C12D6" w:rsidP="003C67F3" w14:paraId="16483748" w14:textId="77777777">
            <w:pPr>
              <w:jc w:val="center"/>
              <w:rPr>
                <w:rFonts w:cs="Segoe UI"/>
              </w:rPr>
            </w:pPr>
          </w:p>
        </w:tc>
        <w:tc>
          <w:tcPr>
            <w:tcW w:w="936" w:type="dxa"/>
            <w:noWrap/>
            <w:vAlign w:val="center"/>
            <w:hideMark/>
          </w:tcPr>
          <w:p w:rsidR="00D66EE5" w:rsidRPr="000C12D6" w:rsidP="003C67F3" w14:paraId="6B7D9494" w14:textId="77777777">
            <w:pPr>
              <w:jc w:val="center"/>
              <w:rPr>
                <w:rFonts w:cs="Segoe UI"/>
              </w:rPr>
            </w:pPr>
          </w:p>
        </w:tc>
        <w:tc>
          <w:tcPr>
            <w:tcW w:w="936" w:type="dxa"/>
            <w:noWrap/>
            <w:vAlign w:val="center"/>
            <w:hideMark/>
          </w:tcPr>
          <w:p w:rsidR="00D66EE5" w:rsidRPr="000C12D6" w:rsidP="003C67F3" w14:paraId="4BB9E049" w14:textId="77777777">
            <w:pPr>
              <w:jc w:val="center"/>
              <w:rPr>
                <w:rFonts w:cs="Segoe UI"/>
              </w:rPr>
            </w:pPr>
          </w:p>
        </w:tc>
        <w:tc>
          <w:tcPr>
            <w:tcW w:w="936" w:type="dxa"/>
            <w:noWrap/>
            <w:vAlign w:val="center"/>
            <w:hideMark/>
          </w:tcPr>
          <w:p w:rsidR="00D66EE5" w:rsidRPr="000C12D6" w:rsidP="003C67F3" w14:paraId="34DE275D" w14:textId="77777777">
            <w:pPr>
              <w:jc w:val="center"/>
              <w:rPr>
                <w:rFonts w:cs="Segoe UI"/>
              </w:rPr>
            </w:pPr>
          </w:p>
        </w:tc>
        <w:tc>
          <w:tcPr>
            <w:tcW w:w="936" w:type="dxa"/>
            <w:noWrap/>
            <w:vAlign w:val="center"/>
            <w:hideMark/>
          </w:tcPr>
          <w:p w:rsidR="00D66EE5" w:rsidRPr="000C12D6" w:rsidP="003C67F3" w14:paraId="4998E244" w14:textId="77777777">
            <w:pPr>
              <w:jc w:val="center"/>
              <w:rPr>
                <w:rFonts w:cs="Segoe UI"/>
              </w:rPr>
            </w:pPr>
          </w:p>
        </w:tc>
      </w:tr>
      <w:tr w14:paraId="45B5BBD9" w14:textId="77777777" w:rsidTr="003143C1">
        <w:tblPrEx>
          <w:tblW w:w="9288" w:type="dxa"/>
          <w:tblLook w:val="04A0"/>
        </w:tblPrEx>
        <w:trPr>
          <w:cantSplit/>
          <w:trHeight w:val="290"/>
        </w:trPr>
        <w:tc>
          <w:tcPr>
            <w:tcW w:w="4032" w:type="dxa"/>
            <w:noWrap/>
            <w:hideMark/>
          </w:tcPr>
          <w:p w:rsidR="00D66EE5" w:rsidRPr="000C12D6" w:rsidP="003C67F3" w14:paraId="2583674A" w14:textId="77777777">
            <w:pPr>
              <w:pStyle w:val="MatrixOption"/>
            </w:pPr>
            <w:r w:rsidRPr="000C12D6">
              <w:t>Design</w:t>
            </w:r>
          </w:p>
          <w:p w:rsidR="00D66EE5" w:rsidRPr="000C12D6" w:rsidP="003C67F3" w14:paraId="3D1E410C" w14:textId="77777777">
            <w:pPr>
              <w:pStyle w:val="MatrixDefinition"/>
              <w:rPr>
                <w:sz w:val="20"/>
                <w:szCs w:val="20"/>
              </w:rPr>
            </w:pPr>
            <w:r w:rsidRPr="000C12D6">
              <w:t>The development of a concept that serves as a blueprint for a project</w:t>
            </w:r>
          </w:p>
        </w:tc>
        <w:tc>
          <w:tcPr>
            <w:tcW w:w="576" w:type="dxa"/>
            <w:noWrap/>
            <w:vAlign w:val="center"/>
            <w:hideMark/>
          </w:tcPr>
          <w:p w:rsidR="00D66EE5" w:rsidRPr="000C12D6" w:rsidP="003C67F3" w14:paraId="4CB247EB" w14:textId="77777777">
            <w:pPr>
              <w:jc w:val="center"/>
              <w:rPr>
                <w:rFonts w:cs="Segoe UI"/>
              </w:rPr>
            </w:pPr>
          </w:p>
        </w:tc>
        <w:tc>
          <w:tcPr>
            <w:tcW w:w="936" w:type="dxa"/>
            <w:noWrap/>
            <w:vAlign w:val="center"/>
            <w:hideMark/>
          </w:tcPr>
          <w:p w:rsidR="00D66EE5" w:rsidRPr="000C12D6" w:rsidP="003C67F3" w14:paraId="6E7DE50D" w14:textId="77777777">
            <w:pPr>
              <w:jc w:val="center"/>
              <w:rPr>
                <w:rFonts w:cs="Segoe UI"/>
              </w:rPr>
            </w:pPr>
          </w:p>
        </w:tc>
        <w:tc>
          <w:tcPr>
            <w:tcW w:w="936" w:type="dxa"/>
            <w:noWrap/>
            <w:vAlign w:val="center"/>
            <w:hideMark/>
          </w:tcPr>
          <w:p w:rsidR="00D66EE5" w:rsidRPr="000C12D6" w:rsidP="003C67F3" w14:paraId="6EC90607" w14:textId="77777777">
            <w:pPr>
              <w:jc w:val="center"/>
              <w:rPr>
                <w:rFonts w:cs="Segoe UI"/>
              </w:rPr>
            </w:pPr>
          </w:p>
        </w:tc>
        <w:tc>
          <w:tcPr>
            <w:tcW w:w="936" w:type="dxa"/>
            <w:noWrap/>
            <w:vAlign w:val="center"/>
            <w:hideMark/>
          </w:tcPr>
          <w:p w:rsidR="00D66EE5" w:rsidRPr="000C12D6" w:rsidP="003C67F3" w14:paraId="30F9205F" w14:textId="77777777">
            <w:pPr>
              <w:jc w:val="center"/>
              <w:rPr>
                <w:rFonts w:cs="Segoe UI"/>
              </w:rPr>
            </w:pPr>
          </w:p>
        </w:tc>
        <w:tc>
          <w:tcPr>
            <w:tcW w:w="936" w:type="dxa"/>
            <w:noWrap/>
            <w:vAlign w:val="center"/>
            <w:hideMark/>
          </w:tcPr>
          <w:p w:rsidR="00D66EE5" w:rsidRPr="000C12D6" w:rsidP="003C67F3" w14:paraId="605BB0A8" w14:textId="77777777">
            <w:pPr>
              <w:jc w:val="center"/>
              <w:rPr>
                <w:rFonts w:cs="Segoe UI"/>
              </w:rPr>
            </w:pPr>
          </w:p>
        </w:tc>
        <w:tc>
          <w:tcPr>
            <w:tcW w:w="936" w:type="dxa"/>
            <w:noWrap/>
            <w:vAlign w:val="center"/>
            <w:hideMark/>
          </w:tcPr>
          <w:p w:rsidR="00D66EE5" w:rsidRPr="000C12D6" w:rsidP="003C67F3" w14:paraId="3894F632" w14:textId="77777777">
            <w:pPr>
              <w:jc w:val="center"/>
              <w:rPr>
                <w:rFonts w:cs="Segoe UI"/>
              </w:rPr>
            </w:pPr>
          </w:p>
        </w:tc>
      </w:tr>
      <w:tr w14:paraId="14B1D7FE" w14:textId="77777777" w:rsidTr="003143C1">
        <w:tblPrEx>
          <w:tblW w:w="9288" w:type="dxa"/>
          <w:tblLook w:val="04A0"/>
        </w:tblPrEx>
        <w:trPr>
          <w:cantSplit/>
          <w:trHeight w:val="290"/>
        </w:trPr>
        <w:tc>
          <w:tcPr>
            <w:tcW w:w="4032" w:type="dxa"/>
            <w:noWrap/>
            <w:hideMark/>
          </w:tcPr>
          <w:p w:rsidR="00D66EE5" w:rsidRPr="000C12D6" w:rsidP="003C67F3" w14:paraId="67F44BF2" w14:textId="77777777">
            <w:pPr>
              <w:pStyle w:val="MatrixOption"/>
            </w:pPr>
            <w:r w:rsidRPr="000C12D6">
              <w:t>Compliance</w:t>
            </w:r>
          </w:p>
          <w:p w:rsidR="00D66EE5" w:rsidRPr="000C12D6" w:rsidP="003C67F3" w14:paraId="22127422" w14:textId="77777777">
            <w:pPr>
              <w:pStyle w:val="MatrixDefinition"/>
              <w:rPr>
                <w:sz w:val="20"/>
                <w:szCs w:val="20"/>
              </w:rPr>
            </w:pPr>
            <w:r w:rsidRPr="000C12D6">
              <w:t>Adherence to federal, state, and local regulations and standards</w:t>
            </w:r>
          </w:p>
        </w:tc>
        <w:tc>
          <w:tcPr>
            <w:tcW w:w="576" w:type="dxa"/>
            <w:noWrap/>
            <w:vAlign w:val="center"/>
            <w:hideMark/>
          </w:tcPr>
          <w:p w:rsidR="00D66EE5" w:rsidRPr="000C12D6" w:rsidP="003C67F3" w14:paraId="38FE0170" w14:textId="77777777">
            <w:pPr>
              <w:jc w:val="center"/>
              <w:rPr>
                <w:rFonts w:cs="Segoe UI"/>
              </w:rPr>
            </w:pPr>
          </w:p>
        </w:tc>
        <w:tc>
          <w:tcPr>
            <w:tcW w:w="936" w:type="dxa"/>
            <w:noWrap/>
            <w:vAlign w:val="center"/>
            <w:hideMark/>
          </w:tcPr>
          <w:p w:rsidR="00D66EE5" w:rsidRPr="000C12D6" w:rsidP="003C67F3" w14:paraId="0389EB4D" w14:textId="77777777">
            <w:pPr>
              <w:jc w:val="center"/>
              <w:rPr>
                <w:rFonts w:cs="Segoe UI"/>
              </w:rPr>
            </w:pPr>
          </w:p>
        </w:tc>
        <w:tc>
          <w:tcPr>
            <w:tcW w:w="936" w:type="dxa"/>
            <w:noWrap/>
            <w:vAlign w:val="center"/>
            <w:hideMark/>
          </w:tcPr>
          <w:p w:rsidR="00D66EE5" w:rsidRPr="000C12D6" w:rsidP="003C67F3" w14:paraId="5D1492A2" w14:textId="77777777">
            <w:pPr>
              <w:jc w:val="center"/>
              <w:rPr>
                <w:rFonts w:cs="Segoe UI"/>
              </w:rPr>
            </w:pPr>
          </w:p>
        </w:tc>
        <w:tc>
          <w:tcPr>
            <w:tcW w:w="936" w:type="dxa"/>
            <w:noWrap/>
            <w:vAlign w:val="center"/>
            <w:hideMark/>
          </w:tcPr>
          <w:p w:rsidR="00D66EE5" w:rsidRPr="000C12D6" w:rsidP="003C67F3" w14:paraId="794A2A63" w14:textId="77777777">
            <w:pPr>
              <w:jc w:val="center"/>
              <w:rPr>
                <w:rFonts w:cs="Segoe UI"/>
              </w:rPr>
            </w:pPr>
          </w:p>
        </w:tc>
        <w:tc>
          <w:tcPr>
            <w:tcW w:w="936" w:type="dxa"/>
            <w:noWrap/>
            <w:vAlign w:val="center"/>
            <w:hideMark/>
          </w:tcPr>
          <w:p w:rsidR="00D66EE5" w:rsidRPr="000C12D6" w:rsidP="003C67F3" w14:paraId="2D491A7E" w14:textId="77777777">
            <w:pPr>
              <w:jc w:val="center"/>
              <w:rPr>
                <w:rFonts w:cs="Segoe UI"/>
              </w:rPr>
            </w:pPr>
          </w:p>
        </w:tc>
        <w:tc>
          <w:tcPr>
            <w:tcW w:w="936" w:type="dxa"/>
            <w:noWrap/>
            <w:vAlign w:val="center"/>
            <w:hideMark/>
          </w:tcPr>
          <w:p w:rsidR="00D66EE5" w:rsidRPr="000C12D6" w:rsidP="003C67F3" w14:paraId="688A176E" w14:textId="77777777">
            <w:pPr>
              <w:jc w:val="center"/>
              <w:rPr>
                <w:rFonts w:cs="Segoe UI"/>
              </w:rPr>
            </w:pPr>
          </w:p>
        </w:tc>
      </w:tr>
      <w:tr w14:paraId="2BDB6065" w14:textId="77777777" w:rsidTr="003143C1">
        <w:tblPrEx>
          <w:tblW w:w="9288" w:type="dxa"/>
          <w:tblLook w:val="04A0"/>
        </w:tblPrEx>
        <w:trPr>
          <w:cantSplit/>
          <w:trHeight w:val="290"/>
        </w:trPr>
        <w:tc>
          <w:tcPr>
            <w:tcW w:w="4032" w:type="dxa"/>
            <w:noWrap/>
            <w:hideMark/>
          </w:tcPr>
          <w:p w:rsidR="00D66EE5" w:rsidRPr="000C12D6" w:rsidP="003C67F3" w14:paraId="05B7D683" w14:textId="77777777">
            <w:pPr>
              <w:pStyle w:val="MatrixOption"/>
            </w:pPr>
            <w:r w:rsidRPr="000C12D6">
              <w:t>Permitting</w:t>
            </w:r>
          </w:p>
          <w:p w:rsidR="00D66EE5" w:rsidRPr="000C12D6" w:rsidP="003C67F3" w14:paraId="78AD0BA5" w14:textId="77777777">
            <w:pPr>
              <w:pStyle w:val="MatrixDefinition"/>
              <w:rPr>
                <w:sz w:val="20"/>
                <w:szCs w:val="20"/>
              </w:rPr>
            </w:pPr>
            <w:r w:rsidRPr="000C12D6">
              <w:t>The process of securing an official document from an authorized public official or agency certifying that certain laws and regulations are obeyed</w:t>
            </w:r>
          </w:p>
        </w:tc>
        <w:tc>
          <w:tcPr>
            <w:tcW w:w="576" w:type="dxa"/>
            <w:noWrap/>
            <w:vAlign w:val="center"/>
            <w:hideMark/>
          </w:tcPr>
          <w:p w:rsidR="00D66EE5" w:rsidRPr="000C12D6" w:rsidP="003C67F3" w14:paraId="21A4B1A7" w14:textId="77777777">
            <w:pPr>
              <w:jc w:val="center"/>
              <w:rPr>
                <w:rFonts w:cs="Segoe UI"/>
              </w:rPr>
            </w:pPr>
          </w:p>
        </w:tc>
        <w:tc>
          <w:tcPr>
            <w:tcW w:w="936" w:type="dxa"/>
            <w:noWrap/>
            <w:vAlign w:val="center"/>
            <w:hideMark/>
          </w:tcPr>
          <w:p w:rsidR="00D66EE5" w:rsidRPr="000C12D6" w:rsidP="003C67F3" w14:paraId="46401F1F" w14:textId="77777777">
            <w:pPr>
              <w:jc w:val="center"/>
              <w:rPr>
                <w:rFonts w:cs="Segoe UI"/>
              </w:rPr>
            </w:pPr>
          </w:p>
        </w:tc>
        <w:tc>
          <w:tcPr>
            <w:tcW w:w="936" w:type="dxa"/>
            <w:noWrap/>
            <w:vAlign w:val="center"/>
            <w:hideMark/>
          </w:tcPr>
          <w:p w:rsidR="00D66EE5" w:rsidRPr="000C12D6" w:rsidP="003C67F3" w14:paraId="24F6BEBB" w14:textId="77777777">
            <w:pPr>
              <w:jc w:val="center"/>
              <w:rPr>
                <w:rFonts w:cs="Segoe UI"/>
              </w:rPr>
            </w:pPr>
          </w:p>
        </w:tc>
        <w:tc>
          <w:tcPr>
            <w:tcW w:w="936" w:type="dxa"/>
            <w:noWrap/>
            <w:vAlign w:val="center"/>
            <w:hideMark/>
          </w:tcPr>
          <w:p w:rsidR="00D66EE5" w:rsidRPr="000C12D6" w:rsidP="003C67F3" w14:paraId="28FFD6F0" w14:textId="77777777">
            <w:pPr>
              <w:jc w:val="center"/>
              <w:rPr>
                <w:rFonts w:cs="Segoe UI"/>
              </w:rPr>
            </w:pPr>
          </w:p>
        </w:tc>
        <w:tc>
          <w:tcPr>
            <w:tcW w:w="936" w:type="dxa"/>
            <w:noWrap/>
            <w:vAlign w:val="center"/>
            <w:hideMark/>
          </w:tcPr>
          <w:p w:rsidR="00D66EE5" w:rsidRPr="000C12D6" w:rsidP="003C67F3" w14:paraId="79E58834" w14:textId="77777777">
            <w:pPr>
              <w:jc w:val="center"/>
              <w:rPr>
                <w:rFonts w:cs="Segoe UI"/>
              </w:rPr>
            </w:pPr>
          </w:p>
        </w:tc>
        <w:tc>
          <w:tcPr>
            <w:tcW w:w="936" w:type="dxa"/>
            <w:noWrap/>
            <w:vAlign w:val="center"/>
            <w:hideMark/>
          </w:tcPr>
          <w:p w:rsidR="00D66EE5" w:rsidRPr="000C12D6" w:rsidP="003C67F3" w14:paraId="75A73CFB" w14:textId="77777777">
            <w:pPr>
              <w:jc w:val="center"/>
              <w:rPr>
                <w:rFonts w:cs="Segoe UI"/>
              </w:rPr>
            </w:pPr>
          </w:p>
        </w:tc>
      </w:tr>
      <w:tr w14:paraId="2139526B" w14:textId="77777777" w:rsidTr="003143C1">
        <w:tblPrEx>
          <w:tblW w:w="9288" w:type="dxa"/>
          <w:tblLook w:val="04A0"/>
        </w:tblPrEx>
        <w:trPr>
          <w:cantSplit/>
          <w:trHeight w:val="290"/>
        </w:trPr>
        <w:tc>
          <w:tcPr>
            <w:tcW w:w="4032" w:type="dxa"/>
            <w:noWrap/>
            <w:hideMark/>
          </w:tcPr>
          <w:p w:rsidR="00D66EE5" w:rsidRPr="000C12D6" w:rsidP="003C67F3" w14:paraId="1A0DDC3C" w14:textId="77777777">
            <w:pPr>
              <w:pStyle w:val="MatrixOption"/>
            </w:pPr>
            <w:r w:rsidRPr="000C12D6">
              <w:t>Staff Training</w:t>
            </w:r>
          </w:p>
          <w:p w:rsidR="00D66EE5" w:rsidRPr="000C12D6" w:rsidP="003C67F3" w14:paraId="20C69F99" w14:textId="77777777">
            <w:pPr>
              <w:pStyle w:val="MatrixDefinition"/>
              <w:rPr>
                <w:sz w:val="20"/>
                <w:szCs w:val="20"/>
              </w:rPr>
            </w:pPr>
            <w:r w:rsidRPr="000C12D6">
              <w:t>Enhancement of skills of the current workforce</w:t>
            </w:r>
          </w:p>
        </w:tc>
        <w:tc>
          <w:tcPr>
            <w:tcW w:w="576" w:type="dxa"/>
            <w:noWrap/>
            <w:vAlign w:val="center"/>
            <w:hideMark/>
          </w:tcPr>
          <w:p w:rsidR="00D66EE5" w:rsidRPr="000C12D6" w:rsidP="003C67F3" w14:paraId="7EE57417" w14:textId="77777777">
            <w:pPr>
              <w:jc w:val="center"/>
              <w:rPr>
                <w:rFonts w:cs="Segoe UI"/>
              </w:rPr>
            </w:pPr>
          </w:p>
        </w:tc>
        <w:tc>
          <w:tcPr>
            <w:tcW w:w="936" w:type="dxa"/>
            <w:noWrap/>
            <w:vAlign w:val="center"/>
            <w:hideMark/>
          </w:tcPr>
          <w:p w:rsidR="00D66EE5" w:rsidRPr="000C12D6" w:rsidP="003C67F3" w14:paraId="43A38972" w14:textId="77777777">
            <w:pPr>
              <w:jc w:val="center"/>
              <w:rPr>
                <w:rFonts w:cs="Segoe UI"/>
              </w:rPr>
            </w:pPr>
          </w:p>
        </w:tc>
        <w:tc>
          <w:tcPr>
            <w:tcW w:w="936" w:type="dxa"/>
            <w:noWrap/>
            <w:vAlign w:val="center"/>
            <w:hideMark/>
          </w:tcPr>
          <w:p w:rsidR="00D66EE5" w:rsidRPr="000C12D6" w:rsidP="003C67F3" w14:paraId="73DCB440" w14:textId="77777777">
            <w:pPr>
              <w:jc w:val="center"/>
              <w:rPr>
                <w:rFonts w:cs="Segoe UI"/>
              </w:rPr>
            </w:pPr>
          </w:p>
        </w:tc>
        <w:tc>
          <w:tcPr>
            <w:tcW w:w="936" w:type="dxa"/>
            <w:noWrap/>
            <w:vAlign w:val="center"/>
            <w:hideMark/>
          </w:tcPr>
          <w:p w:rsidR="00D66EE5" w:rsidRPr="000C12D6" w:rsidP="003C67F3" w14:paraId="74FBF348" w14:textId="77777777">
            <w:pPr>
              <w:jc w:val="center"/>
              <w:rPr>
                <w:rFonts w:cs="Segoe UI"/>
              </w:rPr>
            </w:pPr>
          </w:p>
        </w:tc>
        <w:tc>
          <w:tcPr>
            <w:tcW w:w="936" w:type="dxa"/>
            <w:noWrap/>
            <w:vAlign w:val="center"/>
            <w:hideMark/>
          </w:tcPr>
          <w:p w:rsidR="00D66EE5" w:rsidRPr="000C12D6" w:rsidP="003C67F3" w14:paraId="00B11110" w14:textId="77777777">
            <w:pPr>
              <w:jc w:val="center"/>
              <w:rPr>
                <w:rFonts w:cs="Segoe UI"/>
              </w:rPr>
            </w:pPr>
          </w:p>
        </w:tc>
        <w:tc>
          <w:tcPr>
            <w:tcW w:w="936" w:type="dxa"/>
            <w:noWrap/>
            <w:vAlign w:val="center"/>
            <w:hideMark/>
          </w:tcPr>
          <w:p w:rsidR="00D66EE5" w:rsidRPr="000C12D6" w:rsidP="003C67F3" w14:paraId="23E848B0" w14:textId="77777777">
            <w:pPr>
              <w:jc w:val="center"/>
              <w:rPr>
                <w:rFonts w:cs="Segoe UI"/>
              </w:rPr>
            </w:pPr>
          </w:p>
        </w:tc>
      </w:tr>
      <w:tr w14:paraId="59E548C0" w14:textId="77777777" w:rsidTr="003143C1">
        <w:tblPrEx>
          <w:tblW w:w="9288" w:type="dxa"/>
          <w:tblLook w:val="04A0"/>
        </w:tblPrEx>
        <w:trPr>
          <w:cantSplit/>
          <w:trHeight w:val="290"/>
        </w:trPr>
        <w:tc>
          <w:tcPr>
            <w:tcW w:w="4032" w:type="dxa"/>
            <w:noWrap/>
            <w:hideMark/>
          </w:tcPr>
          <w:p w:rsidR="00D66EE5" w:rsidRPr="000C12D6" w:rsidP="003C67F3" w14:paraId="2F1BA6FB" w14:textId="77777777">
            <w:pPr>
              <w:pStyle w:val="MatrixOption"/>
            </w:pPr>
            <w:r w:rsidRPr="000C12D6">
              <w:t>Hiring</w:t>
            </w:r>
          </w:p>
          <w:p w:rsidR="00D66EE5" w:rsidRPr="000C12D6" w:rsidP="003C67F3" w14:paraId="52E1ADAE" w14:textId="77777777">
            <w:pPr>
              <w:pStyle w:val="MatrixDefinition"/>
              <w:rPr>
                <w:sz w:val="20"/>
                <w:szCs w:val="20"/>
              </w:rPr>
            </w:pPr>
            <w:r w:rsidRPr="000C12D6">
              <w:t>Investment in increasing the size of the workforce</w:t>
            </w:r>
          </w:p>
        </w:tc>
        <w:tc>
          <w:tcPr>
            <w:tcW w:w="576" w:type="dxa"/>
            <w:noWrap/>
            <w:vAlign w:val="center"/>
            <w:hideMark/>
          </w:tcPr>
          <w:p w:rsidR="00D66EE5" w:rsidRPr="000C12D6" w:rsidP="003C67F3" w14:paraId="36D0E123" w14:textId="77777777">
            <w:pPr>
              <w:jc w:val="center"/>
              <w:rPr>
                <w:rFonts w:cs="Segoe UI"/>
              </w:rPr>
            </w:pPr>
          </w:p>
        </w:tc>
        <w:tc>
          <w:tcPr>
            <w:tcW w:w="936" w:type="dxa"/>
            <w:noWrap/>
            <w:vAlign w:val="center"/>
            <w:hideMark/>
          </w:tcPr>
          <w:p w:rsidR="00D66EE5" w:rsidRPr="000C12D6" w:rsidP="003C67F3" w14:paraId="0659D3AF" w14:textId="77777777">
            <w:pPr>
              <w:jc w:val="center"/>
              <w:rPr>
                <w:rFonts w:cs="Segoe UI"/>
              </w:rPr>
            </w:pPr>
          </w:p>
        </w:tc>
        <w:tc>
          <w:tcPr>
            <w:tcW w:w="936" w:type="dxa"/>
            <w:noWrap/>
            <w:vAlign w:val="center"/>
            <w:hideMark/>
          </w:tcPr>
          <w:p w:rsidR="00D66EE5" w:rsidRPr="000C12D6" w:rsidP="003C67F3" w14:paraId="3F1A9D7E" w14:textId="77777777">
            <w:pPr>
              <w:jc w:val="center"/>
              <w:rPr>
                <w:rFonts w:cs="Segoe UI"/>
              </w:rPr>
            </w:pPr>
          </w:p>
        </w:tc>
        <w:tc>
          <w:tcPr>
            <w:tcW w:w="936" w:type="dxa"/>
            <w:noWrap/>
            <w:vAlign w:val="center"/>
            <w:hideMark/>
          </w:tcPr>
          <w:p w:rsidR="00D66EE5" w:rsidRPr="000C12D6" w:rsidP="003C67F3" w14:paraId="7B18B819" w14:textId="77777777">
            <w:pPr>
              <w:jc w:val="center"/>
              <w:rPr>
                <w:rFonts w:cs="Segoe UI"/>
              </w:rPr>
            </w:pPr>
          </w:p>
        </w:tc>
        <w:tc>
          <w:tcPr>
            <w:tcW w:w="936" w:type="dxa"/>
            <w:noWrap/>
            <w:vAlign w:val="center"/>
            <w:hideMark/>
          </w:tcPr>
          <w:p w:rsidR="00D66EE5" w:rsidRPr="000C12D6" w:rsidP="003C67F3" w14:paraId="7E5B824D" w14:textId="77777777">
            <w:pPr>
              <w:jc w:val="center"/>
              <w:rPr>
                <w:rFonts w:cs="Segoe UI"/>
              </w:rPr>
            </w:pPr>
          </w:p>
        </w:tc>
        <w:tc>
          <w:tcPr>
            <w:tcW w:w="936" w:type="dxa"/>
            <w:noWrap/>
            <w:vAlign w:val="center"/>
            <w:hideMark/>
          </w:tcPr>
          <w:p w:rsidR="00D66EE5" w:rsidRPr="000C12D6" w:rsidP="003C67F3" w14:paraId="17A2C17B" w14:textId="77777777">
            <w:pPr>
              <w:jc w:val="center"/>
              <w:rPr>
                <w:rFonts w:cs="Segoe UI"/>
              </w:rPr>
            </w:pPr>
          </w:p>
        </w:tc>
      </w:tr>
      <w:tr w14:paraId="433E2A70" w14:textId="77777777" w:rsidTr="003143C1">
        <w:tblPrEx>
          <w:tblW w:w="9288" w:type="dxa"/>
          <w:tblLook w:val="04A0"/>
        </w:tblPrEx>
        <w:trPr>
          <w:cantSplit/>
          <w:trHeight w:val="290"/>
        </w:trPr>
        <w:tc>
          <w:tcPr>
            <w:tcW w:w="4032" w:type="dxa"/>
            <w:noWrap/>
          </w:tcPr>
          <w:p w:rsidR="00D66EE5" w:rsidRPr="000C12D6" w:rsidP="003C67F3" w14:paraId="4C24C903" w14:textId="77777777">
            <w:pPr>
              <w:pStyle w:val="MatrixOption"/>
            </w:pPr>
            <w:r w:rsidRPr="000C12D6">
              <w:t>Community Engagement</w:t>
            </w:r>
          </w:p>
          <w:p w:rsidR="00D66EE5" w:rsidRPr="000C12D6" w:rsidP="003C67F3" w14:paraId="3A405B12" w14:textId="77777777">
            <w:pPr>
              <w:pStyle w:val="MatrixDefinition"/>
              <w:rPr>
                <w:sz w:val="20"/>
                <w:szCs w:val="20"/>
              </w:rPr>
            </w:pPr>
            <w:r w:rsidRPr="000C12D6">
              <w:t>Collaboration with community members through various outreach activities</w:t>
            </w:r>
          </w:p>
        </w:tc>
        <w:tc>
          <w:tcPr>
            <w:tcW w:w="576" w:type="dxa"/>
            <w:noWrap/>
            <w:vAlign w:val="center"/>
          </w:tcPr>
          <w:p w:rsidR="00D66EE5" w:rsidRPr="000C12D6" w:rsidP="003C67F3" w14:paraId="51F2995B" w14:textId="77777777">
            <w:pPr>
              <w:jc w:val="center"/>
              <w:rPr>
                <w:rFonts w:cs="Segoe UI"/>
              </w:rPr>
            </w:pPr>
          </w:p>
        </w:tc>
        <w:tc>
          <w:tcPr>
            <w:tcW w:w="936" w:type="dxa"/>
            <w:noWrap/>
            <w:vAlign w:val="center"/>
          </w:tcPr>
          <w:p w:rsidR="00D66EE5" w:rsidRPr="000C12D6" w:rsidP="003C67F3" w14:paraId="62F20D66" w14:textId="77777777">
            <w:pPr>
              <w:jc w:val="center"/>
              <w:rPr>
                <w:rFonts w:cs="Segoe UI"/>
              </w:rPr>
            </w:pPr>
          </w:p>
        </w:tc>
        <w:tc>
          <w:tcPr>
            <w:tcW w:w="936" w:type="dxa"/>
            <w:noWrap/>
            <w:vAlign w:val="center"/>
          </w:tcPr>
          <w:p w:rsidR="00D66EE5" w:rsidRPr="000C12D6" w:rsidP="003C67F3" w14:paraId="7AF8FDFC" w14:textId="77777777">
            <w:pPr>
              <w:jc w:val="center"/>
              <w:rPr>
                <w:rFonts w:cs="Segoe UI"/>
              </w:rPr>
            </w:pPr>
          </w:p>
        </w:tc>
        <w:tc>
          <w:tcPr>
            <w:tcW w:w="936" w:type="dxa"/>
            <w:noWrap/>
            <w:vAlign w:val="center"/>
          </w:tcPr>
          <w:p w:rsidR="00D66EE5" w:rsidRPr="000C12D6" w:rsidP="003C67F3" w14:paraId="3D349705" w14:textId="77777777">
            <w:pPr>
              <w:jc w:val="center"/>
              <w:rPr>
                <w:rFonts w:cs="Segoe UI"/>
              </w:rPr>
            </w:pPr>
          </w:p>
        </w:tc>
        <w:tc>
          <w:tcPr>
            <w:tcW w:w="936" w:type="dxa"/>
            <w:noWrap/>
            <w:vAlign w:val="center"/>
          </w:tcPr>
          <w:p w:rsidR="00D66EE5" w:rsidRPr="000C12D6" w:rsidP="003C67F3" w14:paraId="25927901" w14:textId="77777777">
            <w:pPr>
              <w:jc w:val="center"/>
              <w:rPr>
                <w:rFonts w:cs="Segoe UI"/>
              </w:rPr>
            </w:pPr>
          </w:p>
        </w:tc>
        <w:tc>
          <w:tcPr>
            <w:tcW w:w="936" w:type="dxa"/>
            <w:noWrap/>
            <w:vAlign w:val="center"/>
          </w:tcPr>
          <w:p w:rsidR="00D66EE5" w:rsidRPr="000C12D6" w:rsidP="003C67F3" w14:paraId="7F38DB33" w14:textId="77777777">
            <w:pPr>
              <w:jc w:val="center"/>
              <w:rPr>
                <w:rFonts w:cs="Segoe UI"/>
              </w:rPr>
            </w:pPr>
          </w:p>
        </w:tc>
      </w:tr>
      <w:tr w14:paraId="546379D5" w14:textId="77777777" w:rsidTr="003143C1">
        <w:tblPrEx>
          <w:tblW w:w="9288" w:type="dxa"/>
          <w:tblLook w:val="04A0"/>
        </w:tblPrEx>
        <w:trPr>
          <w:cantSplit/>
          <w:trHeight w:val="290"/>
        </w:trPr>
        <w:tc>
          <w:tcPr>
            <w:tcW w:w="4032" w:type="dxa"/>
            <w:noWrap/>
          </w:tcPr>
          <w:p w:rsidR="00D66EE5" w:rsidRPr="000C12D6" w:rsidP="003C67F3" w14:paraId="42EEEEB8" w14:textId="77777777">
            <w:pPr>
              <w:pStyle w:val="MatrixOption"/>
            </w:pPr>
            <w:r w:rsidRPr="000C12D6">
              <w:t>Stakeholder Engagement</w:t>
            </w:r>
          </w:p>
          <w:p w:rsidR="00D66EE5" w:rsidRPr="000C12D6" w:rsidP="003C67F3" w14:paraId="6348CF20" w14:textId="77777777">
            <w:pPr>
              <w:pStyle w:val="MatrixDefinition"/>
            </w:pPr>
            <w:r w:rsidRPr="000C12D6">
              <w:t>Active involvement of relevant entities in the decision-making process</w:t>
            </w:r>
          </w:p>
        </w:tc>
        <w:tc>
          <w:tcPr>
            <w:tcW w:w="576" w:type="dxa"/>
            <w:noWrap/>
            <w:vAlign w:val="center"/>
          </w:tcPr>
          <w:p w:rsidR="00D66EE5" w:rsidRPr="000C12D6" w:rsidP="003C67F3" w14:paraId="7B3EE6FF" w14:textId="77777777">
            <w:pPr>
              <w:jc w:val="center"/>
              <w:rPr>
                <w:rFonts w:cs="Segoe UI"/>
              </w:rPr>
            </w:pPr>
          </w:p>
        </w:tc>
        <w:tc>
          <w:tcPr>
            <w:tcW w:w="936" w:type="dxa"/>
            <w:noWrap/>
            <w:vAlign w:val="center"/>
          </w:tcPr>
          <w:p w:rsidR="00D66EE5" w:rsidRPr="000C12D6" w:rsidP="003C67F3" w14:paraId="3730C5D0" w14:textId="77777777">
            <w:pPr>
              <w:jc w:val="center"/>
              <w:rPr>
                <w:rFonts w:cs="Segoe UI"/>
              </w:rPr>
            </w:pPr>
          </w:p>
        </w:tc>
        <w:tc>
          <w:tcPr>
            <w:tcW w:w="936" w:type="dxa"/>
            <w:noWrap/>
            <w:vAlign w:val="center"/>
          </w:tcPr>
          <w:p w:rsidR="00D66EE5" w:rsidRPr="000C12D6" w:rsidP="003C67F3" w14:paraId="65219C18" w14:textId="77777777">
            <w:pPr>
              <w:jc w:val="center"/>
              <w:rPr>
                <w:rFonts w:cs="Segoe UI"/>
              </w:rPr>
            </w:pPr>
          </w:p>
        </w:tc>
        <w:tc>
          <w:tcPr>
            <w:tcW w:w="936" w:type="dxa"/>
            <w:noWrap/>
            <w:vAlign w:val="center"/>
          </w:tcPr>
          <w:p w:rsidR="00D66EE5" w:rsidRPr="000C12D6" w:rsidP="003C67F3" w14:paraId="556E3543" w14:textId="77777777">
            <w:pPr>
              <w:jc w:val="center"/>
              <w:rPr>
                <w:rFonts w:cs="Segoe UI"/>
              </w:rPr>
            </w:pPr>
          </w:p>
        </w:tc>
        <w:tc>
          <w:tcPr>
            <w:tcW w:w="936" w:type="dxa"/>
            <w:noWrap/>
            <w:vAlign w:val="center"/>
          </w:tcPr>
          <w:p w:rsidR="00D66EE5" w:rsidRPr="000C12D6" w:rsidP="003C67F3" w14:paraId="7FFE1E6F" w14:textId="77777777">
            <w:pPr>
              <w:jc w:val="center"/>
              <w:rPr>
                <w:rFonts w:cs="Segoe UI"/>
              </w:rPr>
            </w:pPr>
          </w:p>
        </w:tc>
        <w:tc>
          <w:tcPr>
            <w:tcW w:w="936" w:type="dxa"/>
            <w:noWrap/>
            <w:vAlign w:val="center"/>
          </w:tcPr>
          <w:p w:rsidR="00D66EE5" w:rsidRPr="000C12D6" w:rsidP="003C67F3" w14:paraId="52E27305" w14:textId="77777777">
            <w:pPr>
              <w:jc w:val="center"/>
              <w:rPr>
                <w:rFonts w:cs="Segoe UI"/>
              </w:rPr>
            </w:pPr>
          </w:p>
        </w:tc>
      </w:tr>
      <w:tr w14:paraId="085D7DD1" w14:textId="77777777" w:rsidTr="003143C1">
        <w:tblPrEx>
          <w:tblW w:w="9288" w:type="dxa"/>
          <w:tblLook w:val="04A0"/>
        </w:tblPrEx>
        <w:trPr>
          <w:cantSplit/>
          <w:trHeight w:val="290"/>
        </w:trPr>
        <w:tc>
          <w:tcPr>
            <w:tcW w:w="4032" w:type="dxa"/>
            <w:noWrap/>
          </w:tcPr>
          <w:p w:rsidR="00D66EE5" w:rsidRPr="000C12D6" w:rsidP="003C67F3" w14:paraId="0745B341" w14:textId="77777777">
            <w:pPr>
              <w:pStyle w:val="MatrixOption"/>
            </w:pPr>
            <w:r w:rsidRPr="000C12D6">
              <w:t>Environmental Sustainability</w:t>
            </w:r>
          </w:p>
          <w:p w:rsidR="00D66EE5" w:rsidRPr="000C12D6" w:rsidP="003C67F3" w14:paraId="17FA740C" w14:textId="11DFB149">
            <w:pPr>
              <w:pStyle w:val="MatrixDefinition"/>
              <w:rPr>
                <w:sz w:val="20"/>
                <w:szCs w:val="20"/>
              </w:rPr>
            </w:pPr>
            <w:r w:rsidRPr="000C12D6">
              <w:t xml:space="preserve">Incorporating practices that are eco-friendly into </w:t>
            </w:r>
            <w:r w:rsidRPr="000C12D6" w:rsidR="00CE266A">
              <w:t>funded activities</w:t>
            </w:r>
          </w:p>
        </w:tc>
        <w:tc>
          <w:tcPr>
            <w:tcW w:w="576" w:type="dxa"/>
            <w:noWrap/>
            <w:vAlign w:val="center"/>
          </w:tcPr>
          <w:p w:rsidR="00D66EE5" w:rsidRPr="000C12D6" w:rsidP="003C67F3" w14:paraId="7E42A302" w14:textId="77777777">
            <w:pPr>
              <w:jc w:val="center"/>
              <w:rPr>
                <w:rFonts w:cs="Segoe UI"/>
              </w:rPr>
            </w:pPr>
          </w:p>
        </w:tc>
        <w:tc>
          <w:tcPr>
            <w:tcW w:w="936" w:type="dxa"/>
            <w:noWrap/>
            <w:vAlign w:val="center"/>
          </w:tcPr>
          <w:p w:rsidR="00D66EE5" w:rsidRPr="000C12D6" w:rsidP="003C67F3" w14:paraId="5D747BD6" w14:textId="77777777">
            <w:pPr>
              <w:jc w:val="center"/>
              <w:rPr>
                <w:rFonts w:cs="Segoe UI"/>
              </w:rPr>
            </w:pPr>
          </w:p>
        </w:tc>
        <w:tc>
          <w:tcPr>
            <w:tcW w:w="936" w:type="dxa"/>
            <w:noWrap/>
            <w:vAlign w:val="center"/>
          </w:tcPr>
          <w:p w:rsidR="00D66EE5" w:rsidRPr="000C12D6" w:rsidP="003C67F3" w14:paraId="58BFA12C" w14:textId="77777777">
            <w:pPr>
              <w:jc w:val="center"/>
              <w:rPr>
                <w:rFonts w:cs="Segoe UI"/>
              </w:rPr>
            </w:pPr>
          </w:p>
        </w:tc>
        <w:tc>
          <w:tcPr>
            <w:tcW w:w="936" w:type="dxa"/>
            <w:noWrap/>
            <w:vAlign w:val="center"/>
          </w:tcPr>
          <w:p w:rsidR="00D66EE5" w:rsidRPr="000C12D6" w:rsidP="003C67F3" w14:paraId="4A970C6B" w14:textId="77777777">
            <w:pPr>
              <w:jc w:val="center"/>
              <w:rPr>
                <w:rFonts w:cs="Segoe UI"/>
              </w:rPr>
            </w:pPr>
          </w:p>
        </w:tc>
        <w:tc>
          <w:tcPr>
            <w:tcW w:w="936" w:type="dxa"/>
            <w:noWrap/>
            <w:vAlign w:val="center"/>
          </w:tcPr>
          <w:p w:rsidR="00D66EE5" w:rsidRPr="000C12D6" w:rsidP="003C67F3" w14:paraId="1FC4533E" w14:textId="77777777">
            <w:pPr>
              <w:jc w:val="center"/>
              <w:rPr>
                <w:rFonts w:cs="Segoe UI"/>
              </w:rPr>
            </w:pPr>
          </w:p>
        </w:tc>
        <w:tc>
          <w:tcPr>
            <w:tcW w:w="936" w:type="dxa"/>
            <w:noWrap/>
            <w:vAlign w:val="center"/>
          </w:tcPr>
          <w:p w:rsidR="00D66EE5" w:rsidRPr="000C12D6" w:rsidP="003C67F3" w14:paraId="49BA3A5A" w14:textId="77777777">
            <w:pPr>
              <w:jc w:val="center"/>
              <w:rPr>
                <w:rFonts w:cs="Segoe UI"/>
              </w:rPr>
            </w:pPr>
          </w:p>
        </w:tc>
      </w:tr>
      <w:tr w14:paraId="67458E96" w14:textId="77777777" w:rsidTr="003143C1">
        <w:tblPrEx>
          <w:tblW w:w="9288" w:type="dxa"/>
          <w:tblLook w:val="04A0"/>
        </w:tblPrEx>
        <w:trPr>
          <w:cantSplit/>
          <w:trHeight w:val="290"/>
        </w:trPr>
        <w:tc>
          <w:tcPr>
            <w:tcW w:w="4032" w:type="dxa"/>
            <w:noWrap/>
          </w:tcPr>
          <w:p w:rsidR="00D66EE5" w:rsidRPr="000C12D6" w:rsidP="003C67F3" w14:paraId="05B07CB7" w14:textId="77777777">
            <w:pPr>
              <w:pStyle w:val="MatrixOption"/>
            </w:pPr>
            <w:r w:rsidRPr="000C12D6">
              <w:t>Technology Upgrades</w:t>
            </w:r>
          </w:p>
          <w:p w:rsidR="00D66EE5" w:rsidRPr="000C12D6" w:rsidP="003C67F3" w14:paraId="5EAD3E63" w14:textId="77777777">
            <w:pPr>
              <w:pStyle w:val="MatrixDefinition"/>
              <w:rPr>
                <w:sz w:val="20"/>
                <w:szCs w:val="20"/>
              </w:rPr>
            </w:pPr>
            <w:r w:rsidRPr="000C12D6">
              <w:t>Updates to technology components of the deliverables to stay current with advancements</w:t>
            </w:r>
          </w:p>
        </w:tc>
        <w:tc>
          <w:tcPr>
            <w:tcW w:w="576" w:type="dxa"/>
            <w:noWrap/>
            <w:vAlign w:val="center"/>
          </w:tcPr>
          <w:p w:rsidR="00D66EE5" w:rsidRPr="000C12D6" w:rsidP="003C67F3" w14:paraId="373F47DD" w14:textId="77777777">
            <w:pPr>
              <w:jc w:val="center"/>
              <w:rPr>
                <w:rFonts w:cs="Segoe UI"/>
              </w:rPr>
            </w:pPr>
          </w:p>
        </w:tc>
        <w:tc>
          <w:tcPr>
            <w:tcW w:w="936" w:type="dxa"/>
            <w:noWrap/>
            <w:vAlign w:val="center"/>
          </w:tcPr>
          <w:p w:rsidR="00D66EE5" w:rsidRPr="000C12D6" w:rsidP="003C67F3" w14:paraId="11B4B258" w14:textId="77777777">
            <w:pPr>
              <w:jc w:val="center"/>
              <w:rPr>
                <w:rFonts w:cs="Segoe UI"/>
              </w:rPr>
            </w:pPr>
          </w:p>
        </w:tc>
        <w:tc>
          <w:tcPr>
            <w:tcW w:w="936" w:type="dxa"/>
            <w:noWrap/>
            <w:vAlign w:val="center"/>
          </w:tcPr>
          <w:p w:rsidR="00D66EE5" w:rsidRPr="000C12D6" w:rsidP="003C67F3" w14:paraId="5C2A9144" w14:textId="77777777">
            <w:pPr>
              <w:jc w:val="center"/>
              <w:rPr>
                <w:rFonts w:cs="Segoe UI"/>
              </w:rPr>
            </w:pPr>
          </w:p>
        </w:tc>
        <w:tc>
          <w:tcPr>
            <w:tcW w:w="936" w:type="dxa"/>
            <w:noWrap/>
            <w:vAlign w:val="center"/>
          </w:tcPr>
          <w:p w:rsidR="00D66EE5" w:rsidRPr="000C12D6" w:rsidP="003C67F3" w14:paraId="6813B97D" w14:textId="77777777">
            <w:pPr>
              <w:jc w:val="center"/>
              <w:rPr>
                <w:rFonts w:cs="Segoe UI"/>
              </w:rPr>
            </w:pPr>
          </w:p>
        </w:tc>
        <w:tc>
          <w:tcPr>
            <w:tcW w:w="936" w:type="dxa"/>
            <w:noWrap/>
            <w:vAlign w:val="center"/>
          </w:tcPr>
          <w:p w:rsidR="00D66EE5" w:rsidRPr="000C12D6" w:rsidP="003C67F3" w14:paraId="57BFDDCE" w14:textId="77777777">
            <w:pPr>
              <w:jc w:val="center"/>
              <w:rPr>
                <w:rFonts w:cs="Segoe UI"/>
              </w:rPr>
            </w:pPr>
          </w:p>
        </w:tc>
        <w:tc>
          <w:tcPr>
            <w:tcW w:w="936" w:type="dxa"/>
            <w:noWrap/>
            <w:vAlign w:val="center"/>
          </w:tcPr>
          <w:p w:rsidR="00D66EE5" w:rsidRPr="000C12D6" w:rsidP="003C67F3" w14:paraId="76AD092A" w14:textId="77777777">
            <w:pPr>
              <w:jc w:val="center"/>
              <w:rPr>
                <w:rFonts w:cs="Segoe UI"/>
              </w:rPr>
            </w:pPr>
          </w:p>
        </w:tc>
      </w:tr>
      <w:tr w14:paraId="62DD222E" w14:textId="77777777" w:rsidTr="003143C1">
        <w:tblPrEx>
          <w:tblW w:w="9288" w:type="dxa"/>
          <w:tblLook w:val="04A0"/>
        </w:tblPrEx>
        <w:trPr>
          <w:cantSplit/>
          <w:trHeight w:val="290"/>
        </w:trPr>
        <w:tc>
          <w:tcPr>
            <w:tcW w:w="4032" w:type="dxa"/>
            <w:noWrap/>
          </w:tcPr>
          <w:p w:rsidR="00D66EE5" w:rsidRPr="000C12D6" w:rsidP="003C67F3" w14:paraId="727BF3EB" w14:textId="77777777">
            <w:pPr>
              <w:pStyle w:val="MatrixOption"/>
            </w:pPr>
            <w:r w:rsidRPr="000C12D6">
              <w:t>Safety</w:t>
            </w:r>
          </w:p>
          <w:p w:rsidR="00D66EE5" w:rsidRPr="000C12D6" w:rsidP="003C67F3" w14:paraId="18498000" w14:textId="77777777">
            <w:pPr>
              <w:pStyle w:val="MatrixDefinition"/>
              <w:rPr>
                <w:sz w:val="20"/>
                <w:szCs w:val="20"/>
              </w:rPr>
            </w:pPr>
            <w:r w:rsidRPr="000C12D6">
              <w:t>Implementation of measures to preserve the health and well-being of individuals</w:t>
            </w:r>
          </w:p>
        </w:tc>
        <w:tc>
          <w:tcPr>
            <w:tcW w:w="576" w:type="dxa"/>
            <w:noWrap/>
            <w:vAlign w:val="center"/>
          </w:tcPr>
          <w:p w:rsidR="00D66EE5" w:rsidRPr="000C12D6" w:rsidP="003C67F3" w14:paraId="56C03CC4" w14:textId="77777777">
            <w:pPr>
              <w:jc w:val="center"/>
              <w:rPr>
                <w:rFonts w:cs="Segoe UI"/>
              </w:rPr>
            </w:pPr>
          </w:p>
        </w:tc>
        <w:tc>
          <w:tcPr>
            <w:tcW w:w="936" w:type="dxa"/>
            <w:noWrap/>
            <w:vAlign w:val="center"/>
          </w:tcPr>
          <w:p w:rsidR="00D66EE5" w:rsidRPr="000C12D6" w:rsidP="003C67F3" w14:paraId="27E810F5" w14:textId="77777777">
            <w:pPr>
              <w:jc w:val="center"/>
              <w:rPr>
                <w:rFonts w:cs="Segoe UI"/>
              </w:rPr>
            </w:pPr>
          </w:p>
        </w:tc>
        <w:tc>
          <w:tcPr>
            <w:tcW w:w="936" w:type="dxa"/>
            <w:noWrap/>
            <w:vAlign w:val="center"/>
          </w:tcPr>
          <w:p w:rsidR="00D66EE5" w:rsidRPr="000C12D6" w:rsidP="003C67F3" w14:paraId="0CDF541C" w14:textId="77777777">
            <w:pPr>
              <w:jc w:val="center"/>
              <w:rPr>
                <w:rFonts w:cs="Segoe UI"/>
              </w:rPr>
            </w:pPr>
          </w:p>
        </w:tc>
        <w:tc>
          <w:tcPr>
            <w:tcW w:w="936" w:type="dxa"/>
            <w:noWrap/>
            <w:vAlign w:val="center"/>
          </w:tcPr>
          <w:p w:rsidR="00D66EE5" w:rsidRPr="000C12D6" w:rsidP="003C67F3" w14:paraId="6EAA6620" w14:textId="77777777">
            <w:pPr>
              <w:jc w:val="center"/>
              <w:rPr>
                <w:rFonts w:cs="Segoe UI"/>
              </w:rPr>
            </w:pPr>
          </w:p>
        </w:tc>
        <w:tc>
          <w:tcPr>
            <w:tcW w:w="936" w:type="dxa"/>
            <w:noWrap/>
            <w:vAlign w:val="center"/>
          </w:tcPr>
          <w:p w:rsidR="00D66EE5" w:rsidRPr="000C12D6" w:rsidP="003C67F3" w14:paraId="1A1CBD0F" w14:textId="77777777">
            <w:pPr>
              <w:jc w:val="center"/>
              <w:rPr>
                <w:rFonts w:cs="Segoe UI"/>
              </w:rPr>
            </w:pPr>
          </w:p>
        </w:tc>
        <w:tc>
          <w:tcPr>
            <w:tcW w:w="936" w:type="dxa"/>
            <w:noWrap/>
            <w:vAlign w:val="center"/>
          </w:tcPr>
          <w:p w:rsidR="00D66EE5" w:rsidRPr="000C12D6" w:rsidP="003C67F3" w14:paraId="5B8D9D6C" w14:textId="77777777">
            <w:pPr>
              <w:jc w:val="center"/>
              <w:rPr>
                <w:rFonts w:cs="Segoe UI"/>
              </w:rPr>
            </w:pPr>
          </w:p>
        </w:tc>
      </w:tr>
      <w:tr w14:paraId="67C17A5E" w14:textId="77777777" w:rsidTr="003143C1">
        <w:tblPrEx>
          <w:tblW w:w="9288" w:type="dxa"/>
          <w:tblLook w:val="04A0"/>
        </w:tblPrEx>
        <w:trPr>
          <w:cantSplit/>
          <w:trHeight w:val="290"/>
        </w:trPr>
        <w:tc>
          <w:tcPr>
            <w:tcW w:w="4032" w:type="dxa"/>
            <w:noWrap/>
          </w:tcPr>
          <w:p w:rsidR="00D66EE5" w:rsidRPr="000C12D6" w:rsidP="003C67F3" w14:paraId="587538C5" w14:textId="77777777">
            <w:pPr>
              <w:pStyle w:val="MatrixOption"/>
            </w:pPr>
            <w:r w:rsidRPr="000C12D6">
              <w:t>Performance Monitoring</w:t>
            </w:r>
          </w:p>
          <w:p w:rsidR="00D66EE5" w:rsidRPr="000C12D6" w:rsidP="003C67F3" w14:paraId="240FB349" w14:textId="4CC18012">
            <w:pPr>
              <w:pStyle w:val="MatrixDefinition"/>
              <w:rPr>
                <w:sz w:val="20"/>
                <w:szCs w:val="20"/>
              </w:rPr>
            </w:pPr>
            <w:r w:rsidRPr="000C12D6">
              <w:t>Measurement of performance over time</w:t>
            </w:r>
            <w:r w:rsidRPr="000C12D6" w:rsidR="00DB6270">
              <w:t xml:space="preserve"> </w:t>
            </w:r>
            <w:r w:rsidRPr="000C12D6" w:rsidR="001F4125">
              <w:t>against metrics</w:t>
            </w:r>
          </w:p>
        </w:tc>
        <w:tc>
          <w:tcPr>
            <w:tcW w:w="576" w:type="dxa"/>
            <w:noWrap/>
            <w:vAlign w:val="center"/>
          </w:tcPr>
          <w:p w:rsidR="00D66EE5" w:rsidRPr="000C12D6" w:rsidP="003C67F3" w14:paraId="095DC992" w14:textId="77777777">
            <w:pPr>
              <w:jc w:val="center"/>
              <w:rPr>
                <w:rFonts w:cs="Segoe UI"/>
              </w:rPr>
            </w:pPr>
          </w:p>
        </w:tc>
        <w:tc>
          <w:tcPr>
            <w:tcW w:w="936" w:type="dxa"/>
            <w:noWrap/>
            <w:vAlign w:val="center"/>
          </w:tcPr>
          <w:p w:rsidR="00D66EE5" w:rsidRPr="000C12D6" w:rsidP="003C67F3" w14:paraId="6E0A958B" w14:textId="77777777">
            <w:pPr>
              <w:jc w:val="center"/>
              <w:rPr>
                <w:rFonts w:cs="Segoe UI"/>
              </w:rPr>
            </w:pPr>
          </w:p>
        </w:tc>
        <w:tc>
          <w:tcPr>
            <w:tcW w:w="936" w:type="dxa"/>
            <w:noWrap/>
            <w:vAlign w:val="center"/>
          </w:tcPr>
          <w:p w:rsidR="00D66EE5" w:rsidRPr="000C12D6" w:rsidP="003C67F3" w14:paraId="2717D57B" w14:textId="77777777">
            <w:pPr>
              <w:jc w:val="center"/>
              <w:rPr>
                <w:rFonts w:cs="Segoe UI"/>
              </w:rPr>
            </w:pPr>
          </w:p>
        </w:tc>
        <w:tc>
          <w:tcPr>
            <w:tcW w:w="936" w:type="dxa"/>
            <w:noWrap/>
            <w:vAlign w:val="center"/>
          </w:tcPr>
          <w:p w:rsidR="00D66EE5" w:rsidRPr="000C12D6" w:rsidP="003C67F3" w14:paraId="58659D62" w14:textId="77777777">
            <w:pPr>
              <w:jc w:val="center"/>
              <w:rPr>
                <w:rFonts w:cs="Segoe UI"/>
              </w:rPr>
            </w:pPr>
          </w:p>
        </w:tc>
        <w:tc>
          <w:tcPr>
            <w:tcW w:w="936" w:type="dxa"/>
            <w:noWrap/>
            <w:vAlign w:val="center"/>
          </w:tcPr>
          <w:p w:rsidR="00D66EE5" w:rsidRPr="000C12D6" w:rsidP="003C67F3" w14:paraId="4D53A04D" w14:textId="77777777">
            <w:pPr>
              <w:jc w:val="center"/>
              <w:rPr>
                <w:rFonts w:cs="Segoe UI"/>
              </w:rPr>
            </w:pPr>
          </w:p>
        </w:tc>
        <w:tc>
          <w:tcPr>
            <w:tcW w:w="936" w:type="dxa"/>
            <w:noWrap/>
            <w:vAlign w:val="center"/>
          </w:tcPr>
          <w:p w:rsidR="00D66EE5" w:rsidRPr="000C12D6" w:rsidP="003C67F3" w14:paraId="1C3992CD" w14:textId="77777777">
            <w:pPr>
              <w:jc w:val="center"/>
              <w:rPr>
                <w:rFonts w:cs="Segoe UI"/>
              </w:rPr>
            </w:pPr>
          </w:p>
        </w:tc>
      </w:tr>
      <w:tr w14:paraId="1BF65461" w14:textId="77777777" w:rsidTr="003143C1">
        <w:tblPrEx>
          <w:tblW w:w="9288" w:type="dxa"/>
          <w:tblLook w:val="04A0"/>
        </w:tblPrEx>
        <w:trPr>
          <w:cantSplit/>
          <w:trHeight w:val="290"/>
        </w:trPr>
        <w:tc>
          <w:tcPr>
            <w:tcW w:w="4032" w:type="dxa"/>
            <w:noWrap/>
          </w:tcPr>
          <w:p w:rsidR="00D66EE5" w:rsidRPr="000C12D6" w:rsidP="003C67F3" w14:paraId="04805553" w14:textId="77777777">
            <w:pPr>
              <w:pStyle w:val="MatrixOption"/>
            </w:pPr>
            <w:r w:rsidRPr="000C12D6">
              <w:t>Reporting</w:t>
            </w:r>
          </w:p>
          <w:p w:rsidR="00D66EE5" w:rsidRPr="000C12D6" w:rsidP="003C67F3" w14:paraId="4A55F737" w14:textId="39011012">
            <w:pPr>
              <w:pStyle w:val="MatrixDefinition"/>
              <w:rPr>
                <w:sz w:val="20"/>
                <w:szCs w:val="20"/>
              </w:rPr>
            </w:pPr>
            <w:r w:rsidRPr="000C12D6">
              <w:t xml:space="preserve">Documentation of process, progress, quality metrics, and overall findings throughout the </w:t>
            </w:r>
            <w:r w:rsidRPr="000C12D6" w:rsidR="006D0B27">
              <w:t>execution of funded activities</w:t>
            </w:r>
          </w:p>
        </w:tc>
        <w:tc>
          <w:tcPr>
            <w:tcW w:w="576" w:type="dxa"/>
            <w:noWrap/>
            <w:vAlign w:val="center"/>
          </w:tcPr>
          <w:p w:rsidR="00D66EE5" w:rsidRPr="000C12D6" w:rsidP="003C67F3" w14:paraId="5EF9DD4F" w14:textId="77777777">
            <w:pPr>
              <w:jc w:val="center"/>
              <w:rPr>
                <w:rFonts w:cs="Segoe UI"/>
              </w:rPr>
            </w:pPr>
          </w:p>
        </w:tc>
        <w:tc>
          <w:tcPr>
            <w:tcW w:w="936" w:type="dxa"/>
            <w:noWrap/>
            <w:vAlign w:val="center"/>
          </w:tcPr>
          <w:p w:rsidR="00D66EE5" w:rsidRPr="000C12D6" w:rsidP="003C67F3" w14:paraId="32AC01DB" w14:textId="77777777">
            <w:pPr>
              <w:jc w:val="center"/>
              <w:rPr>
                <w:rFonts w:cs="Segoe UI"/>
              </w:rPr>
            </w:pPr>
          </w:p>
        </w:tc>
        <w:tc>
          <w:tcPr>
            <w:tcW w:w="936" w:type="dxa"/>
            <w:noWrap/>
            <w:vAlign w:val="center"/>
          </w:tcPr>
          <w:p w:rsidR="00D66EE5" w:rsidRPr="000C12D6" w:rsidP="003C67F3" w14:paraId="0BD00674" w14:textId="77777777">
            <w:pPr>
              <w:jc w:val="center"/>
              <w:rPr>
                <w:rFonts w:cs="Segoe UI"/>
              </w:rPr>
            </w:pPr>
          </w:p>
        </w:tc>
        <w:tc>
          <w:tcPr>
            <w:tcW w:w="936" w:type="dxa"/>
            <w:noWrap/>
            <w:vAlign w:val="center"/>
          </w:tcPr>
          <w:p w:rsidR="00D66EE5" w:rsidRPr="000C12D6" w:rsidP="003C67F3" w14:paraId="46944617" w14:textId="77777777">
            <w:pPr>
              <w:jc w:val="center"/>
              <w:rPr>
                <w:rFonts w:cs="Segoe UI"/>
              </w:rPr>
            </w:pPr>
          </w:p>
        </w:tc>
        <w:tc>
          <w:tcPr>
            <w:tcW w:w="936" w:type="dxa"/>
            <w:noWrap/>
            <w:vAlign w:val="center"/>
          </w:tcPr>
          <w:p w:rsidR="00D66EE5" w:rsidRPr="000C12D6" w:rsidP="003C67F3" w14:paraId="4151B1CE" w14:textId="77777777">
            <w:pPr>
              <w:jc w:val="center"/>
              <w:rPr>
                <w:rFonts w:cs="Segoe UI"/>
              </w:rPr>
            </w:pPr>
          </w:p>
        </w:tc>
        <w:tc>
          <w:tcPr>
            <w:tcW w:w="936" w:type="dxa"/>
            <w:noWrap/>
            <w:vAlign w:val="center"/>
          </w:tcPr>
          <w:p w:rsidR="00D66EE5" w:rsidRPr="000C12D6" w:rsidP="003C67F3" w14:paraId="761EF051" w14:textId="77777777">
            <w:pPr>
              <w:jc w:val="center"/>
              <w:rPr>
                <w:rFonts w:cs="Segoe UI"/>
              </w:rPr>
            </w:pPr>
          </w:p>
        </w:tc>
      </w:tr>
      <w:tr w14:paraId="0810E7C0" w14:textId="77777777" w:rsidTr="003143C1">
        <w:tblPrEx>
          <w:tblW w:w="9288" w:type="dxa"/>
          <w:tblLook w:val="04A0"/>
        </w:tblPrEx>
        <w:trPr>
          <w:cantSplit/>
          <w:trHeight w:val="290"/>
        </w:trPr>
        <w:tc>
          <w:tcPr>
            <w:tcW w:w="4032" w:type="dxa"/>
            <w:noWrap/>
          </w:tcPr>
          <w:p w:rsidR="00D66EE5" w:rsidRPr="000C12D6" w:rsidP="003C67F3" w14:paraId="540FD7F1" w14:textId="77777777">
            <w:pPr>
              <w:pStyle w:val="MatrixOption"/>
            </w:pPr>
            <w:r w:rsidRPr="000C12D6">
              <w:t>User Feedback</w:t>
            </w:r>
          </w:p>
          <w:p w:rsidR="00D66EE5" w:rsidRPr="000C12D6" w:rsidP="003C67F3" w14:paraId="7EDC160F" w14:textId="77777777">
            <w:pPr>
              <w:pStyle w:val="MatrixDefinition"/>
              <w:rPr>
                <w:sz w:val="20"/>
                <w:szCs w:val="20"/>
              </w:rPr>
            </w:pPr>
            <w:r w:rsidRPr="000C12D6">
              <w:t>Collection of feedback from service users to understand their experience and needs</w:t>
            </w:r>
          </w:p>
        </w:tc>
        <w:tc>
          <w:tcPr>
            <w:tcW w:w="576" w:type="dxa"/>
            <w:noWrap/>
            <w:vAlign w:val="center"/>
          </w:tcPr>
          <w:p w:rsidR="00D66EE5" w:rsidRPr="000C12D6" w:rsidP="003C67F3" w14:paraId="5C4731A9" w14:textId="77777777">
            <w:pPr>
              <w:jc w:val="center"/>
              <w:rPr>
                <w:rFonts w:cs="Segoe UI"/>
              </w:rPr>
            </w:pPr>
          </w:p>
        </w:tc>
        <w:tc>
          <w:tcPr>
            <w:tcW w:w="936" w:type="dxa"/>
            <w:noWrap/>
            <w:vAlign w:val="center"/>
          </w:tcPr>
          <w:p w:rsidR="00D66EE5" w:rsidRPr="000C12D6" w:rsidP="003C67F3" w14:paraId="3249161C" w14:textId="77777777">
            <w:pPr>
              <w:jc w:val="center"/>
              <w:rPr>
                <w:rFonts w:cs="Segoe UI"/>
              </w:rPr>
            </w:pPr>
          </w:p>
        </w:tc>
        <w:tc>
          <w:tcPr>
            <w:tcW w:w="936" w:type="dxa"/>
            <w:noWrap/>
            <w:vAlign w:val="center"/>
          </w:tcPr>
          <w:p w:rsidR="00D66EE5" w:rsidRPr="000C12D6" w:rsidP="003C67F3" w14:paraId="38E1F15C" w14:textId="77777777">
            <w:pPr>
              <w:jc w:val="center"/>
              <w:rPr>
                <w:rFonts w:cs="Segoe UI"/>
              </w:rPr>
            </w:pPr>
          </w:p>
        </w:tc>
        <w:tc>
          <w:tcPr>
            <w:tcW w:w="936" w:type="dxa"/>
            <w:noWrap/>
            <w:vAlign w:val="center"/>
          </w:tcPr>
          <w:p w:rsidR="00D66EE5" w:rsidRPr="000C12D6" w:rsidP="003C67F3" w14:paraId="4EF5314F" w14:textId="77777777">
            <w:pPr>
              <w:jc w:val="center"/>
              <w:rPr>
                <w:rFonts w:cs="Segoe UI"/>
              </w:rPr>
            </w:pPr>
          </w:p>
        </w:tc>
        <w:tc>
          <w:tcPr>
            <w:tcW w:w="936" w:type="dxa"/>
            <w:noWrap/>
            <w:vAlign w:val="center"/>
          </w:tcPr>
          <w:p w:rsidR="00D66EE5" w:rsidRPr="000C12D6" w:rsidP="003C67F3" w14:paraId="2F718A34" w14:textId="77777777">
            <w:pPr>
              <w:jc w:val="center"/>
              <w:rPr>
                <w:rFonts w:cs="Segoe UI"/>
              </w:rPr>
            </w:pPr>
          </w:p>
        </w:tc>
        <w:tc>
          <w:tcPr>
            <w:tcW w:w="936" w:type="dxa"/>
            <w:noWrap/>
            <w:vAlign w:val="center"/>
          </w:tcPr>
          <w:p w:rsidR="00D66EE5" w:rsidRPr="000C12D6" w:rsidP="003C67F3" w14:paraId="31CFB2F3" w14:textId="77777777">
            <w:pPr>
              <w:jc w:val="center"/>
              <w:rPr>
                <w:rFonts w:cs="Segoe UI"/>
              </w:rPr>
            </w:pPr>
          </w:p>
        </w:tc>
      </w:tr>
      <w:tr w14:paraId="46DFD51E" w14:textId="77777777" w:rsidTr="003143C1">
        <w:tblPrEx>
          <w:tblW w:w="9288" w:type="dxa"/>
          <w:tblLook w:val="04A0"/>
        </w:tblPrEx>
        <w:trPr>
          <w:cantSplit/>
          <w:trHeight w:val="290"/>
        </w:trPr>
        <w:tc>
          <w:tcPr>
            <w:tcW w:w="4032" w:type="dxa"/>
            <w:noWrap/>
          </w:tcPr>
          <w:p w:rsidR="00D66EE5" w:rsidRPr="000C12D6" w:rsidP="003C67F3" w14:paraId="0B977191" w14:textId="77777777">
            <w:pPr>
              <w:pStyle w:val="MatrixOption"/>
            </w:pPr>
            <w:r w:rsidRPr="000C12D6">
              <w:t>Funding</w:t>
            </w:r>
          </w:p>
          <w:p w:rsidR="00D66EE5" w:rsidRPr="000C12D6" w:rsidP="003C67F3" w14:paraId="4BEC7FB9" w14:textId="77777777">
            <w:pPr>
              <w:pStyle w:val="MatrixDefinition"/>
              <w:rPr>
                <w:sz w:val="20"/>
                <w:szCs w:val="20"/>
              </w:rPr>
            </w:pPr>
            <w:r w:rsidRPr="000C12D6">
              <w:t>Efforts to obtain financial resources</w:t>
            </w:r>
          </w:p>
        </w:tc>
        <w:tc>
          <w:tcPr>
            <w:tcW w:w="576" w:type="dxa"/>
            <w:noWrap/>
            <w:vAlign w:val="center"/>
          </w:tcPr>
          <w:p w:rsidR="00D66EE5" w:rsidRPr="000C12D6" w:rsidP="003C67F3" w14:paraId="4AECB0F3" w14:textId="77777777">
            <w:pPr>
              <w:jc w:val="center"/>
              <w:rPr>
                <w:rFonts w:cs="Segoe UI"/>
              </w:rPr>
            </w:pPr>
          </w:p>
        </w:tc>
        <w:tc>
          <w:tcPr>
            <w:tcW w:w="936" w:type="dxa"/>
            <w:noWrap/>
            <w:vAlign w:val="center"/>
          </w:tcPr>
          <w:p w:rsidR="00D66EE5" w:rsidRPr="000C12D6" w:rsidP="003C67F3" w14:paraId="754D44D3" w14:textId="77777777">
            <w:pPr>
              <w:jc w:val="center"/>
              <w:rPr>
                <w:rFonts w:cs="Segoe UI"/>
              </w:rPr>
            </w:pPr>
          </w:p>
        </w:tc>
        <w:tc>
          <w:tcPr>
            <w:tcW w:w="936" w:type="dxa"/>
            <w:noWrap/>
            <w:vAlign w:val="center"/>
          </w:tcPr>
          <w:p w:rsidR="00D66EE5" w:rsidRPr="000C12D6" w:rsidP="003C67F3" w14:paraId="305637BB" w14:textId="77777777">
            <w:pPr>
              <w:jc w:val="center"/>
              <w:rPr>
                <w:rFonts w:cs="Segoe UI"/>
              </w:rPr>
            </w:pPr>
          </w:p>
        </w:tc>
        <w:tc>
          <w:tcPr>
            <w:tcW w:w="936" w:type="dxa"/>
            <w:noWrap/>
            <w:vAlign w:val="center"/>
          </w:tcPr>
          <w:p w:rsidR="00D66EE5" w:rsidRPr="000C12D6" w:rsidP="003C67F3" w14:paraId="76A4DC1E" w14:textId="77777777">
            <w:pPr>
              <w:jc w:val="center"/>
              <w:rPr>
                <w:rFonts w:cs="Segoe UI"/>
              </w:rPr>
            </w:pPr>
          </w:p>
        </w:tc>
        <w:tc>
          <w:tcPr>
            <w:tcW w:w="936" w:type="dxa"/>
            <w:noWrap/>
            <w:vAlign w:val="center"/>
          </w:tcPr>
          <w:p w:rsidR="00D66EE5" w:rsidRPr="000C12D6" w:rsidP="003C67F3" w14:paraId="2D9D6D46" w14:textId="77777777">
            <w:pPr>
              <w:jc w:val="center"/>
              <w:rPr>
                <w:rFonts w:cs="Segoe UI"/>
              </w:rPr>
            </w:pPr>
          </w:p>
        </w:tc>
        <w:tc>
          <w:tcPr>
            <w:tcW w:w="936" w:type="dxa"/>
            <w:noWrap/>
            <w:vAlign w:val="center"/>
          </w:tcPr>
          <w:p w:rsidR="00D66EE5" w:rsidRPr="000C12D6" w:rsidP="003C67F3" w14:paraId="0B75F25F" w14:textId="77777777">
            <w:pPr>
              <w:jc w:val="center"/>
              <w:rPr>
                <w:rFonts w:cs="Segoe UI"/>
              </w:rPr>
            </w:pPr>
          </w:p>
        </w:tc>
      </w:tr>
      <w:tr w14:paraId="48AA124F" w14:textId="77777777" w:rsidTr="003143C1">
        <w:tblPrEx>
          <w:tblW w:w="9288" w:type="dxa"/>
          <w:tblLook w:val="04A0"/>
        </w:tblPrEx>
        <w:trPr>
          <w:cantSplit/>
          <w:trHeight w:val="290"/>
        </w:trPr>
        <w:tc>
          <w:tcPr>
            <w:tcW w:w="4032" w:type="dxa"/>
            <w:noWrap/>
          </w:tcPr>
          <w:p w:rsidR="00D66EE5" w:rsidRPr="000C12D6" w:rsidP="003C67F3" w14:paraId="13FFB8FE" w14:textId="77777777">
            <w:pPr>
              <w:pStyle w:val="MatrixOption"/>
            </w:pPr>
            <w:r w:rsidRPr="000C12D6">
              <w:t>Accessibility</w:t>
            </w:r>
          </w:p>
          <w:p w:rsidR="00D66EE5" w:rsidRPr="000C12D6" w:rsidP="003C67F3" w14:paraId="54689AA0" w14:textId="77777777">
            <w:pPr>
              <w:pStyle w:val="MatrixDefinition"/>
              <w:rPr>
                <w:sz w:val="20"/>
                <w:szCs w:val="20"/>
              </w:rPr>
            </w:pPr>
            <w:r w:rsidRPr="000C12D6">
              <w:t>Ensuring all people can use and benefit from a service</w:t>
            </w:r>
          </w:p>
        </w:tc>
        <w:tc>
          <w:tcPr>
            <w:tcW w:w="576" w:type="dxa"/>
            <w:noWrap/>
            <w:vAlign w:val="center"/>
          </w:tcPr>
          <w:p w:rsidR="00D66EE5" w:rsidRPr="000C12D6" w:rsidP="003C67F3" w14:paraId="4C00C85C" w14:textId="77777777">
            <w:pPr>
              <w:jc w:val="center"/>
              <w:rPr>
                <w:rFonts w:cs="Segoe UI"/>
              </w:rPr>
            </w:pPr>
          </w:p>
        </w:tc>
        <w:tc>
          <w:tcPr>
            <w:tcW w:w="936" w:type="dxa"/>
            <w:noWrap/>
            <w:vAlign w:val="center"/>
          </w:tcPr>
          <w:p w:rsidR="00D66EE5" w:rsidRPr="000C12D6" w:rsidP="003C67F3" w14:paraId="55136243" w14:textId="77777777">
            <w:pPr>
              <w:jc w:val="center"/>
              <w:rPr>
                <w:rFonts w:cs="Segoe UI"/>
              </w:rPr>
            </w:pPr>
          </w:p>
        </w:tc>
        <w:tc>
          <w:tcPr>
            <w:tcW w:w="936" w:type="dxa"/>
            <w:noWrap/>
            <w:vAlign w:val="center"/>
          </w:tcPr>
          <w:p w:rsidR="00D66EE5" w:rsidRPr="000C12D6" w:rsidP="003C67F3" w14:paraId="63AD934F" w14:textId="77777777">
            <w:pPr>
              <w:jc w:val="center"/>
              <w:rPr>
                <w:rFonts w:cs="Segoe UI"/>
              </w:rPr>
            </w:pPr>
          </w:p>
        </w:tc>
        <w:tc>
          <w:tcPr>
            <w:tcW w:w="936" w:type="dxa"/>
            <w:noWrap/>
            <w:vAlign w:val="center"/>
          </w:tcPr>
          <w:p w:rsidR="00D66EE5" w:rsidRPr="000C12D6" w:rsidP="003C67F3" w14:paraId="14F917EA" w14:textId="77777777">
            <w:pPr>
              <w:jc w:val="center"/>
              <w:rPr>
                <w:rFonts w:cs="Segoe UI"/>
              </w:rPr>
            </w:pPr>
          </w:p>
        </w:tc>
        <w:tc>
          <w:tcPr>
            <w:tcW w:w="936" w:type="dxa"/>
            <w:noWrap/>
            <w:vAlign w:val="center"/>
          </w:tcPr>
          <w:p w:rsidR="00D66EE5" w:rsidRPr="000C12D6" w:rsidP="003C67F3" w14:paraId="33173A29" w14:textId="77777777">
            <w:pPr>
              <w:jc w:val="center"/>
              <w:rPr>
                <w:rFonts w:cs="Segoe UI"/>
              </w:rPr>
            </w:pPr>
          </w:p>
        </w:tc>
        <w:tc>
          <w:tcPr>
            <w:tcW w:w="936" w:type="dxa"/>
            <w:noWrap/>
            <w:vAlign w:val="center"/>
          </w:tcPr>
          <w:p w:rsidR="00D66EE5" w:rsidRPr="000C12D6" w:rsidP="003C67F3" w14:paraId="1D1EFBAE" w14:textId="77777777">
            <w:pPr>
              <w:jc w:val="center"/>
              <w:rPr>
                <w:rFonts w:cs="Segoe UI"/>
              </w:rPr>
            </w:pPr>
          </w:p>
        </w:tc>
      </w:tr>
      <w:tr w14:paraId="1786E939" w14:textId="77777777" w:rsidTr="003143C1">
        <w:tblPrEx>
          <w:tblW w:w="9288" w:type="dxa"/>
          <w:tblLook w:val="04A0"/>
        </w:tblPrEx>
        <w:trPr>
          <w:cantSplit/>
          <w:trHeight w:val="290"/>
        </w:trPr>
        <w:tc>
          <w:tcPr>
            <w:tcW w:w="4032" w:type="dxa"/>
            <w:noWrap/>
          </w:tcPr>
          <w:p w:rsidR="00D66EE5" w:rsidRPr="000C12D6" w:rsidP="003C67F3" w14:paraId="3F8D4135" w14:textId="77777777">
            <w:pPr>
              <w:pStyle w:val="MatrixOption"/>
            </w:pPr>
            <w:r w:rsidRPr="000C12D6">
              <w:t>Marketing</w:t>
            </w:r>
          </w:p>
          <w:p w:rsidR="00D66EE5" w:rsidRPr="000C12D6" w:rsidP="003C67F3" w14:paraId="290B664C" w14:textId="77777777">
            <w:pPr>
              <w:pStyle w:val="MatrixDefinition"/>
              <w:rPr>
                <w:sz w:val="20"/>
                <w:szCs w:val="20"/>
              </w:rPr>
            </w:pPr>
            <w:r w:rsidRPr="000C12D6">
              <w:t>Promotion of the project through community awareness campaigns</w:t>
            </w:r>
          </w:p>
        </w:tc>
        <w:tc>
          <w:tcPr>
            <w:tcW w:w="576" w:type="dxa"/>
            <w:noWrap/>
            <w:vAlign w:val="center"/>
          </w:tcPr>
          <w:p w:rsidR="00D66EE5" w:rsidRPr="000C12D6" w:rsidP="003C67F3" w14:paraId="3560357F" w14:textId="77777777">
            <w:pPr>
              <w:jc w:val="center"/>
              <w:rPr>
                <w:rFonts w:cs="Segoe UI"/>
              </w:rPr>
            </w:pPr>
          </w:p>
        </w:tc>
        <w:tc>
          <w:tcPr>
            <w:tcW w:w="936" w:type="dxa"/>
            <w:noWrap/>
            <w:vAlign w:val="center"/>
          </w:tcPr>
          <w:p w:rsidR="00D66EE5" w:rsidRPr="000C12D6" w:rsidP="003C67F3" w14:paraId="46F11257" w14:textId="77777777">
            <w:pPr>
              <w:jc w:val="center"/>
              <w:rPr>
                <w:rFonts w:cs="Segoe UI"/>
              </w:rPr>
            </w:pPr>
          </w:p>
        </w:tc>
        <w:tc>
          <w:tcPr>
            <w:tcW w:w="936" w:type="dxa"/>
            <w:noWrap/>
            <w:vAlign w:val="center"/>
          </w:tcPr>
          <w:p w:rsidR="00D66EE5" w:rsidRPr="000C12D6" w:rsidP="003C67F3" w14:paraId="29597F34" w14:textId="77777777">
            <w:pPr>
              <w:jc w:val="center"/>
              <w:rPr>
                <w:rFonts w:cs="Segoe UI"/>
              </w:rPr>
            </w:pPr>
          </w:p>
        </w:tc>
        <w:tc>
          <w:tcPr>
            <w:tcW w:w="936" w:type="dxa"/>
            <w:noWrap/>
            <w:vAlign w:val="center"/>
          </w:tcPr>
          <w:p w:rsidR="00D66EE5" w:rsidRPr="000C12D6" w:rsidP="003C67F3" w14:paraId="6971C16F" w14:textId="77777777">
            <w:pPr>
              <w:jc w:val="center"/>
              <w:rPr>
                <w:rFonts w:cs="Segoe UI"/>
              </w:rPr>
            </w:pPr>
          </w:p>
        </w:tc>
        <w:tc>
          <w:tcPr>
            <w:tcW w:w="936" w:type="dxa"/>
            <w:noWrap/>
            <w:vAlign w:val="center"/>
          </w:tcPr>
          <w:p w:rsidR="00D66EE5" w:rsidRPr="000C12D6" w:rsidP="003C67F3" w14:paraId="4C16AD78" w14:textId="77777777">
            <w:pPr>
              <w:jc w:val="center"/>
              <w:rPr>
                <w:rFonts w:cs="Segoe UI"/>
              </w:rPr>
            </w:pPr>
          </w:p>
        </w:tc>
        <w:tc>
          <w:tcPr>
            <w:tcW w:w="936" w:type="dxa"/>
            <w:noWrap/>
            <w:vAlign w:val="center"/>
          </w:tcPr>
          <w:p w:rsidR="00D66EE5" w:rsidRPr="000C12D6" w:rsidP="003C67F3" w14:paraId="1D09AEE3" w14:textId="77777777">
            <w:pPr>
              <w:jc w:val="center"/>
              <w:rPr>
                <w:rFonts w:cs="Segoe UI"/>
              </w:rPr>
            </w:pPr>
          </w:p>
        </w:tc>
      </w:tr>
      <w:tr w14:paraId="4C4E2945" w14:textId="77777777" w:rsidTr="003143C1">
        <w:tblPrEx>
          <w:tblW w:w="9288" w:type="dxa"/>
          <w:tblLook w:val="04A0"/>
        </w:tblPrEx>
        <w:trPr>
          <w:cantSplit/>
          <w:trHeight w:val="290"/>
        </w:trPr>
        <w:tc>
          <w:tcPr>
            <w:tcW w:w="4032" w:type="dxa"/>
            <w:noWrap/>
          </w:tcPr>
          <w:p w:rsidR="00D66EE5" w:rsidRPr="000C12D6" w:rsidP="003C67F3" w14:paraId="2DADF05F" w14:textId="77777777">
            <w:pPr>
              <w:pStyle w:val="MatrixOption"/>
            </w:pPr>
            <w:r w:rsidRPr="000C12D6">
              <w:t>Infrastructure Construction</w:t>
            </w:r>
          </w:p>
          <w:p w:rsidR="00D66EE5" w:rsidRPr="000C12D6" w:rsidP="003C67F3" w14:paraId="04EB3CFD" w14:textId="77777777">
            <w:pPr>
              <w:pStyle w:val="MatrixDefinition"/>
              <w:rPr>
                <w:sz w:val="20"/>
                <w:szCs w:val="20"/>
              </w:rPr>
            </w:pPr>
            <w:r w:rsidRPr="000C12D6">
              <w:t>Building new transit infrastructure</w:t>
            </w:r>
          </w:p>
        </w:tc>
        <w:tc>
          <w:tcPr>
            <w:tcW w:w="576" w:type="dxa"/>
            <w:noWrap/>
            <w:vAlign w:val="center"/>
          </w:tcPr>
          <w:p w:rsidR="00D66EE5" w:rsidRPr="000C12D6" w:rsidP="003C67F3" w14:paraId="4F8F6C88" w14:textId="77777777">
            <w:pPr>
              <w:jc w:val="center"/>
              <w:rPr>
                <w:rFonts w:cs="Segoe UI"/>
              </w:rPr>
            </w:pPr>
          </w:p>
        </w:tc>
        <w:tc>
          <w:tcPr>
            <w:tcW w:w="936" w:type="dxa"/>
            <w:noWrap/>
            <w:vAlign w:val="center"/>
          </w:tcPr>
          <w:p w:rsidR="00D66EE5" w:rsidRPr="000C12D6" w:rsidP="003C67F3" w14:paraId="4C438734" w14:textId="77777777">
            <w:pPr>
              <w:jc w:val="center"/>
              <w:rPr>
                <w:rFonts w:cs="Segoe UI"/>
              </w:rPr>
            </w:pPr>
          </w:p>
        </w:tc>
        <w:tc>
          <w:tcPr>
            <w:tcW w:w="936" w:type="dxa"/>
            <w:noWrap/>
            <w:vAlign w:val="center"/>
          </w:tcPr>
          <w:p w:rsidR="00D66EE5" w:rsidRPr="000C12D6" w:rsidP="003C67F3" w14:paraId="55A6C203" w14:textId="77777777">
            <w:pPr>
              <w:jc w:val="center"/>
              <w:rPr>
                <w:rFonts w:cs="Segoe UI"/>
              </w:rPr>
            </w:pPr>
          </w:p>
        </w:tc>
        <w:tc>
          <w:tcPr>
            <w:tcW w:w="936" w:type="dxa"/>
            <w:noWrap/>
            <w:vAlign w:val="center"/>
          </w:tcPr>
          <w:p w:rsidR="00D66EE5" w:rsidRPr="000C12D6" w:rsidP="003C67F3" w14:paraId="796DCB0C" w14:textId="77777777">
            <w:pPr>
              <w:jc w:val="center"/>
              <w:rPr>
                <w:rFonts w:cs="Segoe UI"/>
              </w:rPr>
            </w:pPr>
          </w:p>
        </w:tc>
        <w:tc>
          <w:tcPr>
            <w:tcW w:w="936" w:type="dxa"/>
            <w:noWrap/>
            <w:vAlign w:val="center"/>
          </w:tcPr>
          <w:p w:rsidR="00D66EE5" w:rsidRPr="000C12D6" w:rsidP="003C67F3" w14:paraId="04138306" w14:textId="77777777">
            <w:pPr>
              <w:jc w:val="center"/>
              <w:rPr>
                <w:rFonts w:cs="Segoe UI"/>
              </w:rPr>
            </w:pPr>
          </w:p>
        </w:tc>
        <w:tc>
          <w:tcPr>
            <w:tcW w:w="936" w:type="dxa"/>
            <w:noWrap/>
            <w:vAlign w:val="center"/>
          </w:tcPr>
          <w:p w:rsidR="00D66EE5" w:rsidRPr="000C12D6" w:rsidP="003C67F3" w14:paraId="7B9633CD" w14:textId="77777777">
            <w:pPr>
              <w:jc w:val="center"/>
              <w:rPr>
                <w:rFonts w:cs="Segoe UI"/>
              </w:rPr>
            </w:pPr>
          </w:p>
        </w:tc>
      </w:tr>
      <w:tr w14:paraId="7DC2D24E" w14:textId="77777777" w:rsidTr="003143C1">
        <w:tblPrEx>
          <w:tblW w:w="9288" w:type="dxa"/>
          <w:tblLook w:val="04A0"/>
        </w:tblPrEx>
        <w:trPr>
          <w:cantSplit/>
          <w:trHeight w:val="290"/>
        </w:trPr>
        <w:tc>
          <w:tcPr>
            <w:tcW w:w="4032" w:type="dxa"/>
            <w:noWrap/>
          </w:tcPr>
          <w:p w:rsidR="00D66EE5" w:rsidRPr="000C12D6" w:rsidP="003C67F3" w14:paraId="6D92282F" w14:textId="77777777">
            <w:pPr>
              <w:pStyle w:val="MatrixOption"/>
            </w:pPr>
            <w:r w:rsidRPr="000C12D6">
              <w:t>Infrastructure Renovation</w:t>
            </w:r>
          </w:p>
          <w:p w:rsidR="00D66EE5" w:rsidRPr="000C12D6" w:rsidP="003C67F3" w14:paraId="1B1C9766" w14:textId="77777777">
            <w:pPr>
              <w:pStyle w:val="MatrixDefinition"/>
              <w:rPr>
                <w:sz w:val="20"/>
                <w:szCs w:val="20"/>
              </w:rPr>
            </w:pPr>
            <w:r w:rsidRPr="000C12D6">
              <w:t>Upgrades to existing transit infrastructure</w:t>
            </w:r>
          </w:p>
        </w:tc>
        <w:tc>
          <w:tcPr>
            <w:tcW w:w="576" w:type="dxa"/>
            <w:noWrap/>
            <w:vAlign w:val="center"/>
          </w:tcPr>
          <w:p w:rsidR="00D66EE5" w:rsidRPr="000C12D6" w:rsidP="003C67F3" w14:paraId="32E8F581" w14:textId="77777777">
            <w:pPr>
              <w:jc w:val="center"/>
              <w:rPr>
                <w:rFonts w:cs="Segoe UI"/>
              </w:rPr>
            </w:pPr>
          </w:p>
        </w:tc>
        <w:tc>
          <w:tcPr>
            <w:tcW w:w="936" w:type="dxa"/>
            <w:noWrap/>
            <w:vAlign w:val="center"/>
          </w:tcPr>
          <w:p w:rsidR="00D66EE5" w:rsidRPr="000C12D6" w:rsidP="003C67F3" w14:paraId="2E1F1A59" w14:textId="77777777">
            <w:pPr>
              <w:jc w:val="center"/>
              <w:rPr>
                <w:rFonts w:cs="Segoe UI"/>
              </w:rPr>
            </w:pPr>
          </w:p>
        </w:tc>
        <w:tc>
          <w:tcPr>
            <w:tcW w:w="936" w:type="dxa"/>
            <w:noWrap/>
            <w:vAlign w:val="center"/>
          </w:tcPr>
          <w:p w:rsidR="00D66EE5" w:rsidRPr="000C12D6" w:rsidP="003C67F3" w14:paraId="7A42A2EB" w14:textId="77777777">
            <w:pPr>
              <w:jc w:val="center"/>
              <w:rPr>
                <w:rFonts w:cs="Segoe UI"/>
              </w:rPr>
            </w:pPr>
          </w:p>
        </w:tc>
        <w:tc>
          <w:tcPr>
            <w:tcW w:w="936" w:type="dxa"/>
            <w:noWrap/>
            <w:vAlign w:val="center"/>
          </w:tcPr>
          <w:p w:rsidR="00D66EE5" w:rsidRPr="000C12D6" w:rsidP="003C67F3" w14:paraId="6971025C" w14:textId="77777777">
            <w:pPr>
              <w:jc w:val="center"/>
              <w:rPr>
                <w:rFonts w:cs="Segoe UI"/>
              </w:rPr>
            </w:pPr>
          </w:p>
        </w:tc>
        <w:tc>
          <w:tcPr>
            <w:tcW w:w="936" w:type="dxa"/>
            <w:noWrap/>
            <w:vAlign w:val="center"/>
          </w:tcPr>
          <w:p w:rsidR="00D66EE5" w:rsidRPr="000C12D6" w:rsidP="003C67F3" w14:paraId="2F748054" w14:textId="77777777">
            <w:pPr>
              <w:jc w:val="center"/>
              <w:rPr>
                <w:rFonts w:cs="Segoe UI"/>
              </w:rPr>
            </w:pPr>
          </w:p>
        </w:tc>
        <w:tc>
          <w:tcPr>
            <w:tcW w:w="936" w:type="dxa"/>
            <w:noWrap/>
            <w:vAlign w:val="center"/>
          </w:tcPr>
          <w:p w:rsidR="00D66EE5" w:rsidRPr="000C12D6" w:rsidP="003C67F3" w14:paraId="236BE87D" w14:textId="77777777">
            <w:pPr>
              <w:jc w:val="center"/>
              <w:rPr>
                <w:rFonts w:cs="Segoe UI"/>
              </w:rPr>
            </w:pPr>
          </w:p>
        </w:tc>
      </w:tr>
      <w:tr w14:paraId="7C8BEDC3" w14:textId="77777777" w:rsidTr="003143C1">
        <w:tblPrEx>
          <w:tblW w:w="9288" w:type="dxa"/>
          <w:tblLook w:val="04A0"/>
        </w:tblPrEx>
        <w:trPr>
          <w:cantSplit/>
          <w:trHeight w:val="290"/>
        </w:trPr>
        <w:tc>
          <w:tcPr>
            <w:tcW w:w="4032" w:type="dxa"/>
            <w:noWrap/>
          </w:tcPr>
          <w:p w:rsidR="00D66EE5" w:rsidRPr="000C12D6" w:rsidP="003C67F3" w14:paraId="360B04CE" w14:textId="77777777">
            <w:pPr>
              <w:pStyle w:val="MatrixOption"/>
            </w:pPr>
            <w:r w:rsidRPr="000C12D6">
              <w:t>Infrastructure Expansion</w:t>
            </w:r>
          </w:p>
          <w:p w:rsidR="00D66EE5" w:rsidRPr="000C12D6" w:rsidP="003C67F3" w14:paraId="5FC42016" w14:textId="77777777">
            <w:pPr>
              <w:pStyle w:val="MatrixDefinition"/>
              <w:rPr>
                <w:sz w:val="20"/>
                <w:szCs w:val="20"/>
              </w:rPr>
            </w:pPr>
            <w:r w:rsidRPr="000C12D6">
              <w:t>Building additional transit infrastructure which connects to existing transit infrastructure</w:t>
            </w:r>
          </w:p>
        </w:tc>
        <w:tc>
          <w:tcPr>
            <w:tcW w:w="576" w:type="dxa"/>
            <w:noWrap/>
            <w:vAlign w:val="center"/>
          </w:tcPr>
          <w:p w:rsidR="00D66EE5" w:rsidRPr="000C12D6" w:rsidP="003C67F3" w14:paraId="020FD040" w14:textId="77777777">
            <w:pPr>
              <w:jc w:val="center"/>
              <w:rPr>
                <w:rFonts w:cs="Segoe UI"/>
              </w:rPr>
            </w:pPr>
          </w:p>
        </w:tc>
        <w:tc>
          <w:tcPr>
            <w:tcW w:w="936" w:type="dxa"/>
            <w:noWrap/>
            <w:vAlign w:val="center"/>
          </w:tcPr>
          <w:p w:rsidR="00D66EE5" w:rsidRPr="000C12D6" w:rsidP="003C67F3" w14:paraId="33B4DC13" w14:textId="77777777">
            <w:pPr>
              <w:jc w:val="center"/>
              <w:rPr>
                <w:rFonts w:cs="Segoe UI"/>
              </w:rPr>
            </w:pPr>
          </w:p>
        </w:tc>
        <w:tc>
          <w:tcPr>
            <w:tcW w:w="936" w:type="dxa"/>
            <w:noWrap/>
            <w:vAlign w:val="center"/>
          </w:tcPr>
          <w:p w:rsidR="00D66EE5" w:rsidRPr="000C12D6" w:rsidP="003C67F3" w14:paraId="3C6BA0EB" w14:textId="77777777">
            <w:pPr>
              <w:jc w:val="center"/>
              <w:rPr>
                <w:rFonts w:cs="Segoe UI"/>
              </w:rPr>
            </w:pPr>
          </w:p>
        </w:tc>
        <w:tc>
          <w:tcPr>
            <w:tcW w:w="936" w:type="dxa"/>
            <w:noWrap/>
            <w:vAlign w:val="center"/>
          </w:tcPr>
          <w:p w:rsidR="00D66EE5" w:rsidRPr="000C12D6" w:rsidP="003C67F3" w14:paraId="080923F4" w14:textId="77777777">
            <w:pPr>
              <w:jc w:val="center"/>
              <w:rPr>
                <w:rFonts w:cs="Segoe UI"/>
              </w:rPr>
            </w:pPr>
          </w:p>
        </w:tc>
        <w:tc>
          <w:tcPr>
            <w:tcW w:w="936" w:type="dxa"/>
            <w:noWrap/>
            <w:vAlign w:val="center"/>
          </w:tcPr>
          <w:p w:rsidR="00D66EE5" w:rsidRPr="000C12D6" w:rsidP="003C67F3" w14:paraId="61B4ED2E" w14:textId="77777777">
            <w:pPr>
              <w:jc w:val="center"/>
              <w:rPr>
                <w:rFonts w:cs="Segoe UI"/>
              </w:rPr>
            </w:pPr>
          </w:p>
        </w:tc>
        <w:tc>
          <w:tcPr>
            <w:tcW w:w="936" w:type="dxa"/>
            <w:noWrap/>
            <w:vAlign w:val="center"/>
          </w:tcPr>
          <w:p w:rsidR="00D66EE5" w:rsidRPr="000C12D6" w:rsidP="003C67F3" w14:paraId="74FBD79F" w14:textId="77777777">
            <w:pPr>
              <w:jc w:val="center"/>
              <w:rPr>
                <w:rFonts w:cs="Segoe UI"/>
              </w:rPr>
            </w:pPr>
          </w:p>
        </w:tc>
      </w:tr>
      <w:tr w14:paraId="36E17666" w14:textId="77777777" w:rsidTr="003143C1">
        <w:tblPrEx>
          <w:tblW w:w="9288" w:type="dxa"/>
          <w:tblLook w:val="04A0"/>
        </w:tblPrEx>
        <w:trPr>
          <w:cantSplit/>
          <w:trHeight w:val="290"/>
        </w:trPr>
        <w:tc>
          <w:tcPr>
            <w:tcW w:w="4032" w:type="dxa"/>
            <w:noWrap/>
          </w:tcPr>
          <w:p w:rsidR="00D66EE5" w:rsidRPr="000C12D6" w:rsidP="003C67F3" w14:paraId="1F2D4D8C" w14:textId="77777777">
            <w:pPr>
              <w:pStyle w:val="MatrixOption"/>
            </w:pPr>
            <w:r w:rsidRPr="000C12D6">
              <w:t>Vehicle Procurement</w:t>
            </w:r>
          </w:p>
          <w:p w:rsidR="00D66EE5" w:rsidRPr="000C12D6" w:rsidP="003C67F3" w14:paraId="2804C981" w14:textId="77777777">
            <w:pPr>
              <w:pStyle w:val="MatrixDefinition"/>
              <w:rPr>
                <w:sz w:val="20"/>
                <w:szCs w:val="20"/>
              </w:rPr>
            </w:pPr>
            <w:r w:rsidRPr="000C12D6">
              <w:t>Purchasing or leasing transit vehicles</w:t>
            </w:r>
          </w:p>
        </w:tc>
        <w:tc>
          <w:tcPr>
            <w:tcW w:w="576" w:type="dxa"/>
            <w:noWrap/>
            <w:vAlign w:val="center"/>
          </w:tcPr>
          <w:p w:rsidR="00D66EE5" w:rsidRPr="000C12D6" w:rsidP="003C67F3" w14:paraId="5AB324F1" w14:textId="77777777">
            <w:pPr>
              <w:jc w:val="center"/>
              <w:rPr>
                <w:rFonts w:cs="Segoe UI"/>
              </w:rPr>
            </w:pPr>
          </w:p>
        </w:tc>
        <w:tc>
          <w:tcPr>
            <w:tcW w:w="936" w:type="dxa"/>
            <w:noWrap/>
            <w:vAlign w:val="center"/>
          </w:tcPr>
          <w:p w:rsidR="00D66EE5" w:rsidRPr="000C12D6" w:rsidP="003C67F3" w14:paraId="259D0B8B" w14:textId="77777777">
            <w:pPr>
              <w:jc w:val="center"/>
              <w:rPr>
                <w:rFonts w:cs="Segoe UI"/>
              </w:rPr>
            </w:pPr>
          </w:p>
        </w:tc>
        <w:tc>
          <w:tcPr>
            <w:tcW w:w="936" w:type="dxa"/>
            <w:noWrap/>
            <w:vAlign w:val="center"/>
          </w:tcPr>
          <w:p w:rsidR="00D66EE5" w:rsidRPr="000C12D6" w:rsidP="003C67F3" w14:paraId="14D08CBF" w14:textId="77777777">
            <w:pPr>
              <w:jc w:val="center"/>
              <w:rPr>
                <w:rFonts w:cs="Segoe UI"/>
              </w:rPr>
            </w:pPr>
          </w:p>
        </w:tc>
        <w:tc>
          <w:tcPr>
            <w:tcW w:w="936" w:type="dxa"/>
            <w:noWrap/>
            <w:vAlign w:val="center"/>
          </w:tcPr>
          <w:p w:rsidR="00D66EE5" w:rsidRPr="000C12D6" w:rsidP="003C67F3" w14:paraId="1FB4262C" w14:textId="77777777">
            <w:pPr>
              <w:jc w:val="center"/>
              <w:rPr>
                <w:rFonts w:cs="Segoe UI"/>
              </w:rPr>
            </w:pPr>
          </w:p>
        </w:tc>
        <w:tc>
          <w:tcPr>
            <w:tcW w:w="936" w:type="dxa"/>
            <w:noWrap/>
            <w:vAlign w:val="center"/>
          </w:tcPr>
          <w:p w:rsidR="00D66EE5" w:rsidRPr="000C12D6" w:rsidP="003C67F3" w14:paraId="5D2934F5" w14:textId="77777777">
            <w:pPr>
              <w:jc w:val="center"/>
              <w:rPr>
                <w:rFonts w:cs="Segoe UI"/>
              </w:rPr>
            </w:pPr>
          </w:p>
        </w:tc>
        <w:tc>
          <w:tcPr>
            <w:tcW w:w="936" w:type="dxa"/>
            <w:noWrap/>
            <w:vAlign w:val="center"/>
          </w:tcPr>
          <w:p w:rsidR="00D66EE5" w:rsidRPr="000C12D6" w:rsidP="003C67F3" w14:paraId="10E18614" w14:textId="77777777">
            <w:pPr>
              <w:jc w:val="center"/>
              <w:rPr>
                <w:rFonts w:cs="Segoe UI"/>
              </w:rPr>
            </w:pPr>
          </w:p>
        </w:tc>
      </w:tr>
      <w:tr w14:paraId="0C4FF404" w14:textId="77777777" w:rsidTr="003143C1">
        <w:tblPrEx>
          <w:tblW w:w="9288" w:type="dxa"/>
          <w:tblLook w:val="04A0"/>
        </w:tblPrEx>
        <w:trPr>
          <w:cantSplit/>
          <w:trHeight w:val="290"/>
        </w:trPr>
        <w:tc>
          <w:tcPr>
            <w:tcW w:w="4032" w:type="dxa"/>
            <w:noWrap/>
          </w:tcPr>
          <w:p w:rsidR="00D66EE5" w:rsidRPr="000C12D6" w:rsidP="003C67F3" w14:paraId="0287E553" w14:textId="77777777">
            <w:pPr>
              <w:pStyle w:val="MatrixOption"/>
            </w:pPr>
            <w:r w:rsidRPr="000C12D6">
              <w:t>Vehicle Maintenance</w:t>
            </w:r>
          </w:p>
          <w:p w:rsidR="00D66EE5" w:rsidRPr="000C12D6" w:rsidP="003C67F3" w14:paraId="32755275" w14:textId="77777777">
            <w:pPr>
              <w:pStyle w:val="MatrixDefinition"/>
              <w:rPr>
                <w:sz w:val="20"/>
                <w:szCs w:val="20"/>
              </w:rPr>
            </w:pPr>
            <w:r w:rsidRPr="000C12D6">
              <w:t>Ongoing activities to maintain functionality of transit vehicles</w:t>
            </w:r>
          </w:p>
        </w:tc>
        <w:tc>
          <w:tcPr>
            <w:tcW w:w="576" w:type="dxa"/>
            <w:noWrap/>
            <w:vAlign w:val="center"/>
          </w:tcPr>
          <w:p w:rsidR="00D66EE5" w:rsidRPr="000C12D6" w:rsidP="003C67F3" w14:paraId="59E919E9" w14:textId="77777777">
            <w:pPr>
              <w:jc w:val="center"/>
              <w:rPr>
                <w:rFonts w:cs="Segoe UI"/>
              </w:rPr>
            </w:pPr>
          </w:p>
        </w:tc>
        <w:tc>
          <w:tcPr>
            <w:tcW w:w="936" w:type="dxa"/>
            <w:noWrap/>
            <w:vAlign w:val="center"/>
          </w:tcPr>
          <w:p w:rsidR="00D66EE5" w:rsidRPr="000C12D6" w:rsidP="003C67F3" w14:paraId="5E93F475" w14:textId="77777777">
            <w:pPr>
              <w:jc w:val="center"/>
              <w:rPr>
                <w:rFonts w:cs="Segoe UI"/>
              </w:rPr>
            </w:pPr>
          </w:p>
        </w:tc>
        <w:tc>
          <w:tcPr>
            <w:tcW w:w="936" w:type="dxa"/>
            <w:noWrap/>
            <w:vAlign w:val="center"/>
          </w:tcPr>
          <w:p w:rsidR="00D66EE5" w:rsidRPr="000C12D6" w:rsidP="003C67F3" w14:paraId="6D160D29" w14:textId="77777777">
            <w:pPr>
              <w:jc w:val="center"/>
              <w:rPr>
                <w:rFonts w:cs="Segoe UI"/>
              </w:rPr>
            </w:pPr>
          </w:p>
        </w:tc>
        <w:tc>
          <w:tcPr>
            <w:tcW w:w="936" w:type="dxa"/>
            <w:noWrap/>
            <w:vAlign w:val="center"/>
          </w:tcPr>
          <w:p w:rsidR="00D66EE5" w:rsidRPr="000C12D6" w:rsidP="003C67F3" w14:paraId="0203C3E0" w14:textId="77777777">
            <w:pPr>
              <w:jc w:val="center"/>
              <w:rPr>
                <w:rFonts w:cs="Segoe UI"/>
              </w:rPr>
            </w:pPr>
          </w:p>
        </w:tc>
        <w:tc>
          <w:tcPr>
            <w:tcW w:w="936" w:type="dxa"/>
            <w:noWrap/>
            <w:vAlign w:val="center"/>
          </w:tcPr>
          <w:p w:rsidR="00D66EE5" w:rsidRPr="000C12D6" w:rsidP="003C67F3" w14:paraId="657E2417" w14:textId="77777777">
            <w:pPr>
              <w:jc w:val="center"/>
              <w:rPr>
                <w:rFonts w:cs="Segoe UI"/>
              </w:rPr>
            </w:pPr>
          </w:p>
        </w:tc>
        <w:tc>
          <w:tcPr>
            <w:tcW w:w="936" w:type="dxa"/>
            <w:noWrap/>
            <w:vAlign w:val="center"/>
          </w:tcPr>
          <w:p w:rsidR="00D66EE5" w:rsidRPr="000C12D6" w:rsidP="003C67F3" w14:paraId="333B7DA5" w14:textId="77777777">
            <w:pPr>
              <w:jc w:val="center"/>
              <w:rPr>
                <w:rFonts w:cs="Segoe UI"/>
              </w:rPr>
            </w:pPr>
          </w:p>
        </w:tc>
      </w:tr>
      <w:tr w14:paraId="49D98701" w14:textId="77777777" w:rsidTr="003143C1">
        <w:tblPrEx>
          <w:tblW w:w="9288" w:type="dxa"/>
          <w:tblLook w:val="04A0"/>
        </w:tblPrEx>
        <w:trPr>
          <w:cantSplit/>
          <w:trHeight w:val="290"/>
        </w:trPr>
        <w:tc>
          <w:tcPr>
            <w:tcW w:w="4032" w:type="dxa"/>
            <w:noWrap/>
          </w:tcPr>
          <w:p w:rsidR="00D66EE5" w:rsidRPr="000C12D6" w:rsidP="003C67F3" w14:paraId="72510575" w14:textId="77777777">
            <w:pPr>
              <w:pStyle w:val="MatrixOption"/>
            </w:pPr>
            <w:r w:rsidRPr="000C12D6">
              <w:t>Service Planning</w:t>
            </w:r>
          </w:p>
          <w:p w:rsidR="00D66EE5" w:rsidRPr="000C12D6" w:rsidP="003C67F3" w14:paraId="294B48B3" w14:textId="77777777">
            <w:pPr>
              <w:pStyle w:val="MatrixDefinition"/>
              <w:rPr>
                <w:sz w:val="20"/>
                <w:szCs w:val="20"/>
              </w:rPr>
            </w:pPr>
            <w:r w:rsidRPr="000C12D6">
              <w:t>Transit route scheduling</w:t>
            </w:r>
          </w:p>
        </w:tc>
        <w:tc>
          <w:tcPr>
            <w:tcW w:w="576" w:type="dxa"/>
            <w:noWrap/>
            <w:vAlign w:val="center"/>
          </w:tcPr>
          <w:p w:rsidR="00D66EE5" w:rsidRPr="000C12D6" w:rsidP="003C67F3" w14:paraId="4830C3C8" w14:textId="77777777">
            <w:pPr>
              <w:jc w:val="center"/>
              <w:rPr>
                <w:rFonts w:cs="Segoe UI"/>
              </w:rPr>
            </w:pPr>
          </w:p>
        </w:tc>
        <w:tc>
          <w:tcPr>
            <w:tcW w:w="936" w:type="dxa"/>
            <w:noWrap/>
            <w:vAlign w:val="center"/>
          </w:tcPr>
          <w:p w:rsidR="00D66EE5" w:rsidRPr="000C12D6" w:rsidP="003C67F3" w14:paraId="11D3B7CF" w14:textId="77777777">
            <w:pPr>
              <w:jc w:val="center"/>
              <w:rPr>
                <w:rFonts w:cs="Segoe UI"/>
              </w:rPr>
            </w:pPr>
          </w:p>
        </w:tc>
        <w:tc>
          <w:tcPr>
            <w:tcW w:w="936" w:type="dxa"/>
            <w:noWrap/>
            <w:vAlign w:val="center"/>
          </w:tcPr>
          <w:p w:rsidR="00D66EE5" w:rsidRPr="000C12D6" w:rsidP="003C67F3" w14:paraId="023F461D" w14:textId="77777777">
            <w:pPr>
              <w:jc w:val="center"/>
              <w:rPr>
                <w:rFonts w:cs="Segoe UI"/>
              </w:rPr>
            </w:pPr>
          </w:p>
        </w:tc>
        <w:tc>
          <w:tcPr>
            <w:tcW w:w="936" w:type="dxa"/>
            <w:noWrap/>
            <w:vAlign w:val="center"/>
          </w:tcPr>
          <w:p w:rsidR="00D66EE5" w:rsidRPr="000C12D6" w:rsidP="003C67F3" w14:paraId="507165B4" w14:textId="77777777">
            <w:pPr>
              <w:jc w:val="center"/>
              <w:rPr>
                <w:rFonts w:cs="Segoe UI"/>
              </w:rPr>
            </w:pPr>
          </w:p>
        </w:tc>
        <w:tc>
          <w:tcPr>
            <w:tcW w:w="936" w:type="dxa"/>
            <w:noWrap/>
            <w:vAlign w:val="center"/>
          </w:tcPr>
          <w:p w:rsidR="00D66EE5" w:rsidRPr="000C12D6" w:rsidP="003C67F3" w14:paraId="295799D0" w14:textId="77777777">
            <w:pPr>
              <w:jc w:val="center"/>
              <w:rPr>
                <w:rFonts w:cs="Segoe UI"/>
              </w:rPr>
            </w:pPr>
          </w:p>
        </w:tc>
        <w:tc>
          <w:tcPr>
            <w:tcW w:w="936" w:type="dxa"/>
            <w:noWrap/>
            <w:vAlign w:val="center"/>
          </w:tcPr>
          <w:p w:rsidR="00D66EE5" w:rsidRPr="000C12D6" w:rsidP="003C67F3" w14:paraId="20B48EDD" w14:textId="77777777">
            <w:pPr>
              <w:jc w:val="center"/>
              <w:rPr>
                <w:rFonts w:cs="Segoe UI"/>
              </w:rPr>
            </w:pPr>
          </w:p>
        </w:tc>
      </w:tr>
      <w:tr w14:paraId="6E8AD922" w14:textId="77777777" w:rsidTr="003143C1">
        <w:tblPrEx>
          <w:tblW w:w="9288" w:type="dxa"/>
          <w:tblLook w:val="04A0"/>
        </w:tblPrEx>
        <w:trPr>
          <w:cantSplit/>
          <w:trHeight w:val="290"/>
        </w:trPr>
        <w:tc>
          <w:tcPr>
            <w:tcW w:w="4032" w:type="dxa"/>
            <w:noWrap/>
          </w:tcPr>
          <w:p w:rsidR="00D66EE5" w:rsidRPr="000C12D6" w:rsidP="003C67F3" w14:paraId="391D1F95" w14:textId="77777777">
            <w:pPr>
              <w:pStyle w:val="MatrixOption"/>
            </w:pPr>
            <w:r w:rsidRPr="000C12D6">
              <w:t>Research</w:t>
            </w:r>
          </w:p>
          <w:p w:rsidR="00D66EE5" w:rsidRPr="000C12D6" w:rsidP="003C67F3" w14:paraId="2D517863" w14:textId="77777777">
            <w:pPr>
              <w:pStyle w:val="MatrixDefinition"/>
              <w:rPr>
                <w:sz w:val="20"/>
                <w:szCs w:val="20"/>
              </w:rPr>
            </w:pPr>
            <w:r w:rsidRPr="000C12D6">
              <w:t>Investigation to generate new concepts and deepen understanding</w:t>
            </w:r>
          </w:p>
        </w:tc>
        <w:tc>
          <w:tcPr>
            <w:tcW w:w="576" w:type="dxa"/>
            <w:noWrap/>
            <w:vAlign w:val="center"/>
          </w:tcPr>
          <w:p w:rsidR="00D66EE5" w:rsidRPr="000C12D6" w:rsidP="003C67F3" w14:paraId="29843EF7" w14:textId="77777777">
            <w:pPr>
              <w:jc w:val="center"/>
              <w:rPr>
                <w:rFonts w:cs="Segoe UI"/>
              </w:rPr>
            </w:pPr>
          </w:p>
        </w:tc>
        <w:tc>
          <w:tcPr>
            <w:tcW w:w="936" w:type="dxa"/>
            <w:noWrap/>
            <w:vAlign w:val="center"/>
          </w:tcPr>
          <w:p w:rsidR="00D66EE5" w:rsidRPr="000C12D6" w:rsidP="003C67F3" w14:paraId="51704AC4" w14:textId="77777777">
            <w:pPr>
              <w:jc w:val="center"/>
              <w:rPr>
                <w:rFonts w:cs="Segoe UI"/>
              </w:rPr>
            </w:pPr>
          </w:p>
        </w:tc>
        <w:tc>
          <w:tcPr>
            <w:tcW w:w="936" w:type="dxa"/>
            <w:noWrap/>
            <w:vAlign w:val="center"/>
          </w:tcPr>
          <w:p w:rsidR="00D66EE5" w:rsidRPr="000C12D6" w:rsidP="003C67F3" w14:paraId="5BF13484" w14:textId="77777777">
            <w:pPr>
              <w:jc w:val="center"/>
              <w:rPr>
                <w:rFonts w:cs="Segoe UI"/>
              </w:rPr>
            </w:pPr>
          </w:p>
        </w:tc>
        <w:tc>
          <w:tcPr>
            <w:tcW w:w="936" w:type="dxa"/>
            <w:noWrap/>
            <w:vAlign w:val="center"/>
          </w:tcPr>
          <w:p w:rsidR="00D66EE5" w:rsidRPr="000C12D6" w:rsidP="003C67F3" w14:paraId="4F789AB2" w14:textId="77777777">
            <w:pPr>
              <w:jc w:val="center"/>
              <w:rPr>
                <w:rFonts w:cs="Segoe UI"/>
              </w:rPr>
            </w:pPr>
          </w:p>
        </w:tc>
        <w:tc>
          <w:tcPr>
            <w:tcW w:w="936" w:type="dxa"/>
            <w:noWrap/>
            <w:vAlign w:val="center"/>
          </w:tcPr>
          <w:p w:rsidR="00D66EE5" w:rsidRPr="000C12D6" w:rsidP="003C67F3" w14:paraId="60D38A56" w14:textId="77777777">
            <w:pPr>
              <w:jc w:val="center"/>
              <w:rPr>
                <w:rFonts w:cs="Segoe UI"/>
              </w:rPr>
            </w:pPr>
          </w:p>
        </w:tc>
        <w:tc>
          <w:tcPr>
            <w:tcW w:w="936" w:type="dxa"/>
            <w:noWrap/>
            <w:vAlign w:val="center"/>
          </w:tcPr>
          <w:p w:rsidR="00D66EE5" w:rsidRPr="000C12D6" w:rsidP="003C67F3" w14:paraId="2E6EDFC2" w14:textId="77777777">
            <w:pPr>
              <w:jc w:val="center"/>
              <w:rPr>
                <w:rFonts w:cs="Segoe UI"/>
              </w:rPr>
            </w:pPr>
          </w:p>
        </w:tc>
      </w:tr>
      <w:tr w14:paraId="1448F418" w14:textId="77777777" w:rsidTr="003143C1">
        <w:tblPrEx>
          <w:tblW w:w="9288" w:type="dxa"/>
          <w:tblLook w:val="04A0"/>
        </w:tblPrEx>
        <w:trPr>
          <w:cantSplit/>
          <w:trHeight w:val="290"/>
        </w:trPr>
        <w:tc>
          <w:tcPr>
            <w:tcW w:w="4032" w:type="dxa"/>
            <w:noWrap/>
          </w:tcPr>
          <w:p w:rsidR="00D66EE5" w:rsidRPr="000C12D6" w:rsidP="003C67F3" w14:paraId="5FB8EE60" w14:textId="77777777">
            <w:pPr>
              <w:pStyle w:val="MatrixOption"/>
            </w:pPr>
            <w:r w:rsidRPr="000C12D6">
              <w:t>Other</w:t>
            </w:r>
          </w:p>
          <w:p w:rsidR="00D66EE5" w:rsidP="003C67F3" w14:paraId="549DD0FC" w14:textId="77777777">
            <w:pPr>
              <w:pStyle w:val="MatrixDefinition"/>
              <w:rPr>
                <w:sz w:val="20"/>
                <w:szCs w:val="20"/>
              </w:rPr>
            </w:pPr>
            <w:r w:rsidRPr="000C12D6">
              <w:t>Please specify</w:t>
            </w:r>
          </w:p>
        </w:tc>
        <w:tc>
          <w:tcPr>
            <w:tcW w:w="576" w:type="dxa"/>
            <w:noWrap/>
            <w:vAlign w:val="center"/>
          </w:tcPr>
          <w:p w:rsidR="00D66EE5" w:rsidRPr="00A84CB4" w:rsidP="003C67F3" w14:paraId="456733E8" w14:textId="77777777">
            <w:pPr>
              <w:jc w:val="center"/>
              <w:rPr>
                <w:rFonts w:cs="Segoe UI"/>
              </w:rPr>
            </w:pPr>
          </w:p>
        </w:tc>
        <w:tc>
          <w:tcPr>
            <w:tcW w:w="936" w:type="dxa"/>
            <w:noWrap/>
            <w:vAlign w:val="center"/>
          </w:tcPr>
          <w:p w:rsidR="00D66EE5" w:rsidRPr="00A84CB4" w:rsidP="003C67F3" w14:paraId="233F1563" w14:textId="77777777">
            <w:pPr>
              <w:jc w:val="center"/>
              <w:rPr>
                <w:rFonts w:cs="Segoe UI"/>
              </w:rPr>
            </w:pPr>
          </w:p>
        </w:tc>
        <w:tc>
          <w:tcPr>
            <w:tcW w:w="936" w:type="dxa"/>
            <w:noWrap/>
            <w:vAlign w:val="center"/>
          </w:tcPr>
          <w:p w:rsidR="00D66EE5" w:rsidRPr="00A84CB4" w:rsidP="003C67F3" w14:paraId="46244318" w14:textId="77777777">
            <w:pPr>
              <w:jc w:val="center"/>
              <w:rPr>
                <w:rFonts w:cs="Segoe UI"/>
              </w:rPr>
            </w:pPr>
          </w:p>
        </w:tc>
        <w:tc>
          <w:tcPr>
            <w:tcW w:w="936" w:type="dxa"/>
            <w:noWrap/>
            <w:vAlign w:val="center"/>
          </w:tcPr>
          <w:p w:rsidR="00D66EE5" w:rsidRPr="00A84CB4" w:rsidP="003C67F3" w14:paraId="782EB82C" w14:textId="77777777">
            <w:pPr>
              <w:jc w:val="center"/>
              <w:rPr>
                <w:rFonts w:cs="Segoe UI"/>
              </w:rPr>
            </w:pPr>
          </w:p>
        </w:tc>
        <w:tc>
          <w:tcPr>
            <w:tcW w:w="936" w:type="dxa"/>
            <w:noWrap/>
            <w:vAlign w:val="center"/>
          </w:tcPr>
          <w:p w:rsidR="00D66EE5" w:rsidRPr="00A84CB4" w:rsidP="003C67F3" w14:paraId="335C62A0" w14:textId="77777777">
            <w:pPr>
              <w:jc w:val="center"/>
              <w:rPr>
                <w:rFonts w:cs="Segoe UI"/>
              </w:rPr>
            </w:pPr>
          </w:p>
        </w:tc>
        <w:tc>
          <w:tcPr>
            <w:tcW w:w="936" w:type="dxa"/>
            <w:noWrap/>
            <w:vAlign w:val="center"/>
          </w:tcPr>
          <w:p w:rsidR="00D66EE5" w:rsidRPr="00A84CB4" w:rsidP="003C67F3" w14:paraId="7A406AAA" w14:textId="77777777">
            <w:pPr>
              <w:jc w:val="center"/>
              <w:rPr>
                <w:rFonts w:cs="Segoe UI"/>
              </w:rPr>
            </w:pPr>
          </w:p>
        </w:tc>
      </w:tr>
      <w:bookmarkEnd w:id="0"/>
    </w:tbl>
    <w:p w:rsidR="00D66EE5" w:rsidRPr="00D66EE5" w:rsidP="00D66EE5" w14:paraId="1A9F2F6E" w14:textId="77777777">
      <w:pPr>
        <w:spacing w:after="0"/>
        <w:rPr>
          <w:sz w:val="18"/>
          <w:szCs w:val="18"/>
        </w:rPr>
      </w:pPr>
    </w:p>
    <w:p w:rsidR="00656610" w:rsidRPr="000C12D6" w:rsidP="00DB4402" w14:paraId="5DD12FCC" w14:textId="68CBF99B">
      <w:pPr>
        <w:pStyle w:val="ListParagraph"/>
        <w:numPr>
          <w:ilvl w:val="0"/>
          <w:numId w:val="3"/>
        </w:numPr>
      </w:pPr>
      <w:r w:rsidRPr="000C12D6">
        <w:t xml:space="preserve">Provide examples of </w:t>
      </w:r>
      <w:r w:rsidRPr="000C12D6" w:rsidR="0019226D">
        <w:rPr>
          <w:i/>
        </w:rPr>
        <w:t>success</w:t>
      </w:r>
      <w:r w:rsidRPr="000C12D6" w:rsidR="0019226D">
        <w:t xml:space="preserve"> </w:t>
      </w:r>
      <w:r w:rsidRPr="000C12D6" w:rsidR="007E4E3B">
        <w:t>executing</w:t>
      </w:r>
      <w:r w:rsidRPr="000C12D6" w:rsidR="00992DCF">
        <w:t xml:space="preserve"> </w:t>
      </w:r>
      <w:r w:rsidRPr="000C12D6" w:rsidR="0019226D">
        <w:t>funded activities</w:t>
      </w:r>
      <w:r w:rsidRPr="000C12D6" w:rsidR="008452EE">
        <w:t>. [Lon</w:t>
      </w:r>
      <w:r w:rsidRPr="000C12D6" w:rsidR="009757CF">
        <w:t>g Answer]</w:t>
      </w:r>
    </w:p>
    <w:p w:rsidR="00967711" w:rsidRPr="000C12D6" w:rsidP="00DB4402" w14:paraId="49CB30A1" w14:textId="4B74E064">
      <w:pPr>
        <w:pStyle w:val="ListParagraph"/>
        <w:numPr>
          <w:ilvl w:val="0"/>
          <w:numId w:val="3"/>
        </w:numPr>
      </w:pPr>
      <w:r w:rsidRPr="000C12D6">
        <w:t xml:space="preserve">Provide examples of </w:t>
      </w:r>
      <w:r w:rsidRPr="000C12D6">
        <w:rPr>
          <w:i/>
        </w:rPr>
        <w:t>challenges</w:t>
      </w:r>
      <w:r w:rsidRPr="000C12D6">
        <w:t xml:space="preserve"> faced executing </w:t>
      </w:r>
      <w:r w:rsidRPr="000C12D6" w:rsidR="00F048B0">
        <w:t>funded</w:t>
      </w:r>
      <w:r w:rsidRPr="000C12D6">
        <w:t xml:space="preserve"> activities. [Long Answer]</w:t>
      </w:r>
      <w:r w:rsidRPr="000C12D6" w:rsidR="00CF7ED5">
        <w:t xml:space="preserve"> </w:t>
      </w:r>
    </w:p>
    <w:p w:rsidR="0015450F" w:rsidRPr="000C12D6" w:rsidP="004A7043" w14:paraId="502F51D1" w14:textId="3334FFEB">
      <w:pPr>
        <w:pStyle w:val="ListParagraph"/>
        <w:numPr>
          <w:ilvl w:val="0"/>
          <w:numId w:val="3"/>
        </w:numPr>
        <w:spacing w:after="0"/>
      </w:pPr>
      <w:r w:rsidRPr="000C12D6">
        <w:rPr>
          <w:color w:val="7030A0"/>
        </w:rPr>
        <w:t xml:space="preserve">(Closed) </w:t>
      </w:r>
      <w:r w:rsidRPr="000C12D6" w:rsidR="003E61C9">
        <w:t xml:space="preserve">Did </w:t>
      </w:r>
      <w:r w:rsidRPr="000C12D6" w:rsidR="00F048B0">
        <w:t>funded</w:t>
      </w:r>
      <w:r w:rsidRPr="000C12D6" w:rsidR="003E61C9">
        <w:t xml:space="preserve"> activities take noticeably more or less time to complete than originally proposed?</w:t>
      </w:r>
      <w:r w:rsidRPr="000C12D6" w:rsidR="00D50D31">
        <w:t xml:space="preserve"> [Select One]</w:t>
      </w:r>
    </w:p>
    <w:p w:rsidR="003D3E37" w:rsidRPr="000C12D6" w:rsidP="000C75FC" w14:paraId="3E3BF7BF" w14:textId="188D9C0C">
      <w:pPr>
        <w:pStyle w:val="BulletParagraph"/>
        <w:ind w:left="720"/>
      </w:pPr>
      <w:r w:rsidRPr="000C12D6">
        <w:t>S</w:t>
      </w:r>
      <w:r w:rsidRPr="000C12D6" w:rsidR="00C11554">
        <w:t>igni</w:t>
      </w:r>
      <w:r w:rsidRPr="000C12D6" w:rsidR="00E504C5">
        <w:t xml:space="preserve">ficantly </w:t>
      </w:r>
      <w:r w:rsidRPr="000C12D6" w:rsidR="00503DF6">
        <w:t xml:space="preserve">less </w:t>
      </w:r>
      <w:r w:rsidRPr="000C12D6" w:rsidR="0017131A">
        <w:t>time than planned</w:t>
      </w:r>
    </w:p>
    <w:p w:rsidR="00412BFC" w:rsidRPr="000C12D6" w:rsidP="000C75FC" w14:paraId="7D95A29C" w14:textId="4E337B4A">
      <w:pPr>
        <w:pStyle w:val="BulletParagraph"/>
        <w:ind w:left="720"/>
      </w:pPr>
      <w:r w:rsidRPr="000C12D6">
        <w:t>Slightly l</w:t>
      </w:r>
      <w:r w:rsidRPr="000C12D6">
        <w:t>ess time than planned</w:t>
      </w:r>
    </w:p>
    <w:p w:rsidR="00412BFC" w:rsidRPr="000C12D6" w:rsidP="000C75FC" w14:paraId="708C2418" w14:textId="154E2598">
      <w:pPr>
        <w:pStyle w:val="BulletParagraph"/>
        <w:ind w:left="720"/>
      </w:pPr>
      <w:r w:rsidRPr="000C12D6">
        <w:t>Planned amount of time</w:t>
      </w:r>
    </w:p>
    <w:p w:rsidR="00412BFC" w:rsidRPr="000C12D6" w:rsidP="000C75FC" w14:paraId="4B519C70" w14:textId="5F03A019">
      <w:pPr>
        <w:pStyle w:val="BulletParagraph"/>
        <w:ind w:left="720"/>
      </w:pPr>
      <w:r w:rsidRPr="000C12D6">
        <w:t>Slightly more time than planned</w:t>
      </w:r>
    </w:p>
    <w:p w:rsidR="00412BFC" w:rsidRPr="000C12D6" w:rsidP="000C75FC" w14:paraId="14EB47F0" w14:textId="242D3447">
      <w:pPr>
        <w:pStyle w:val="BulletParagraph"/>
        <w:ind w:left="720"/>
      </w:pPr>
      <w:r w:rsidRPr="000C12D6">
        <w:t>Significantly more time than planned</w:t>
      </w:r>
    </w:p>
    <w:p w:rsidR="00283CFD" w:rsidRPr="000C12D6" w:rsidP="004A7043" w14:paraId="389A4185" w14:textId="1DAFBA7F">
      <w:pPr>
        <w:pStyle w:val="BulletParagraph"/>
        <w:spacing w:after="240"/>
        <w:ind w:left="720"/>
      </w:pPr>
      <w:r w:rsidRPr="000C12D6">
        <w:t>Was not able to be completed</w:t>
      </w:r>
    </w:p>
    <w:p w:rsidR="004A7043" w:rsidRPr="000C12D6" w:rsidP="00BE0694" w14:paraId="389DC6BA" w14:textId="4590A99C">
      <w:pPr>
        <w:pStyle w:val="ListParagraph"/>
        <w:numPr>
          <w:ilvl w:val="0"/>
          <w:numId w:val="3"/>
        </w:numPr>
        <w:spacing w:after="0"/>
      </w:pPr>
      <w:r w:rsidRPr="000C12D6">
        <w:rPr>
          <w:color w:val="7030A0"/>
        </w:rPr>
        <w:t>(Active)</w:t>
      </w:r>
      <w:r w:rsidRPr="000C12D6">
        <w:t xml:space="preserve"> </w:t>
      </w:r>
      <w:r w:rsidRPr="000C12D6" w:rsidR="00BE0694">
        <w:t>Are</w:t>
      </w:r>
      <w:r w:rsidRPr="000C12D6">
        <w:t xml:space="preserve"> funded activities tak</w:t>
      </w:r>
      <w:r w:rsidRPr="000C12D6" w:rsidR="00BE0694">
        <w:t>ing</w:t>
      </w:r>
      <w:r w:rsidRPr="000C12D6">
        <w:t xml:space="preserve"> noticeably more or less time to complete than originally proposed? [Select One]</w:t>
      </w:r>
    </w:p>
    <w:p w:rsidR="004A7043" w:rsidRPr="000C12D6" w:rsidP="004A7043" w14:paraId="17DDA4B7" w14:textId="77777777">
      <w:pPr>
        <w:pStyle w:val="BulletParagraph"/>
        <w:ind w:left="720"/>
      </w:pPr>
      <w:r w:rsidRPr="000C12D6">
        <w:t>Significantly less time than planned</w:t>
      </w:r>
    </w:p>
    <w:p w:rsidR="004A7043" w:rsidRPr="000C12D6" w:rsidP="004A7043" w14:paraId="2D04BD79" w14:textId="77777777">
      <w:pPr>
        <w:pStyle w:val="BulletParagraph"/>
        <w:ind w:left="720"/>
      </w:pPr>
      <w:r w:rsidRPr="000C12D6">
        <w:t>Slightly less time than planned</w:t>
      </w:r>
    </w:p>
    <w:p w:rsidR="004A7043" w:rsidRPr="000C12D6" w:rsidP="004A7043" w14:paraId="29E59F41" w14:textId="77777777">
      <w:pPr>
        <w:pStyle w:val="BulletParagraph"/>
        <w:ind w:left="720"/>
      </w:pPr>
      <w:r w:rsidRPr="000C12D6">
        <w:t>Planned amount of time</w:t>
      </w:r>
    </w:p>
    <w:p w:rsidR="004A7043" w:rsidRPr="000C12D6" w:rsidP="004A7043" w14:paraId="691B4159" w14:textId="77777777">
      <w:pPr>
        <w:pStyle w:val="BulletParagraph"/>
        <w:ind w:left="720"/>
      </w:pPr>
      <w:r w:rsidRPr="000C12D6">
        <w:t>Slightly more time than planned</w:t>
      </w:r>
    </w:p>
    <w:p w:rsidR="004A7043" w:rsidRPr="000C12D6" w:rsidP="004A7043" w14:paraId="55A6F123" w14:textId="77777777">
      <w:pPr>
        <w:pStyle w:val="BulletParagraph"/>
        <w:ind w:left="720"/>
      </w:pPr>
      <w:r w:rsidRPr="000C12D6">
        <w:t>Significantly more time than planned</w:t>
      </w:r>
    </w:p>
    <w:p w:rsidR="004A7043" w:rsidRPr="000C12D6" w:rsidP="004A7043" w14:paraId="21321943" w14:textId="4A9E404A">
      <w:pPr>
        <w:pStyle w:val="BulletParagraph"/>
        <w:spacing w:after="240"/>
        <w:ind w:left="720"/>
      </w:pPr>
      <w:r w:rsidRPr="000C12D6">
        <w:t>W</w:t>
      </w:r>
      <w:r w:rsidRPr="000C12D6" w:rsidR="00BE0694">
        <w:t>ill</w:t>
      </w:r>
      <w:r w:rsidRPr="000C12D6">
        <w:t xml:space="preserve"> not </w:t>
      </w:r>
      <w:r w:rsidRPr="000C12D6" w:rsidR="00BE0694">
        <w:t>be</w:t>
      </w:r>
      <w:r w:rsidRPr="000C12D6">
        <w:t xml:space="preserve"> able to complete</w:t>
      </w:r>
    </w:p>
    <w:p w:rsidR="00E277EE" w:rsidRPr="000C12D6" w:rsidP="00DB4402" w14:paraId="63CFA0CF" w14:textId="160DD5CE">
      <w:pPr>
        <w:pStyle w:val="ListParagraph"/>
        <w:numPr>
          <w:ilvl w:val="0"/>
          <w:numId w:val="3"/>
        </w:numPr>
        <w:spacing w:after="0"/>
      </w:pPr>
      <w:r w:rsidRPr="000C12D6">
        <w:t xml:space="preserve">Select up to </w:t>
      </w:r>
      <w:r w:rsidRPr="000C12D6" w:rsidR="00AF216D">
        <w:t xml:space="preserve">five </w:t>
      </w:r>
      <w:r w:rsidRPr="000C12D6" w:rsidR="00A87405">
        <w:t>(</w:t>
      </w:r>
      <w:r w:rsidRPr="000C12D6" w:rsidR="00AF216D">
        <w:t>5</w:t>
      </w:r>
      <w:r w:rsidRPr="000C12D6" w:rsidR="00A87405">
        <w:t>)</w:t>
      </w:r>
      <w:r w:rsidRPr="000C12D6">
        <w:t xml:space="preserve"> primary reasons for any delays experienced in </w:t>
      </w:r>
      <w:r w:rsidRPr="000C12D6" w:rsidR="00BE7D94">
        <w:t>executing your funded activities</w:t>
      </w:r>
      <w:r w:rsidRPr="000C12D6" w:rsidR="00AF20AD">
        <w:t xml:space="preserve">. </w:t>
      </w:r>
      <w:r w:rsidRPr="000C12D6" w:rsidR="00A87405">
        <w:t xml:space="preserve">[Select Up To </w:t>
      </w:r>
      <w:r w:rsidRPr="000C12D6" w:rsidR="00AF216D">
        <w:t>5</w:t>
      </w:r>
      <w:r w:rsidRPr="000C12D6" w:rsidR="00A87405">
        <w:t>]</w:t>
      </w:r>
    </w:p>
    <w:p w:rsidR="007F6355" w:rsidRPr="000C12D6" w:rsidP="009A125F" w14:paraId="5F3D03ED" w14:textId="77777777">
      <w:pPr>
        <w:pStyle w:val="BulletParagraph"/>
        <w:numPr>
          <w:ilvl w:val="0"/>
          <w:numId w:val="12"/>
        </w:numPr>
      </w:pPr>
      <w:r w:rsidRPr="000C12D6">
        <w:t>Project Planning</w:t>
      </w:r>
    </w:p>
    <w:p w:rsidR="00C4068C" w:rsidRPr="000C12D6" w:rsidP="007F6355" w14:paraId="78848B3E" w14:textId="14AFB28A">
      <w:pPr>
        <w:pStyle w:val="BulletDefinition"/>
      </w:pPr>
      <w:r w:rsidRPr="000C12D6">
        <w:t>The process of outlining the steps and resources necessary to achieve project objectives</w:t>
      </w:r>
    </w:p>
    <w:p w:rsidR="00C4068C" w:rsidRPr="00945311" w:rsidP="00F94D85" w14:paraId="78B95BCC" w14:textId="17026EBC">
      <w:r>
        <w:br w:type="page"/>
      </w:r>
    </w:p>
    <w:p w:rsidR="00ED17EA" w:rsidRPr="000C12D6" w:rsidP="009A125F" w14:paraId="4816A6F6" w14:textId="77777777">
      <w:pPr>
        <w:pStyle w:val="BulletParagraph"/>
        <w:numPr>
          <w:ilvl w:val="0"/>
          <w:numId w:val="12"/>
        </w:numPr>
      </w:pPr>
      <w:r w:rsidRPr="000C12D6">
        <w:t>Design</w:t>
      </w:r>
    </w:p>
    <w:p w:rsidR="00C4068C" w:rsidRPr="000C12D6" w:rsidP="00ED17EA" w14:paraId="0FDED4BE" w14:textId="01E84E76">
      <w:pPr>
        <w:pStyle w:val="BulletDefinition"/>
      </w:pPr>
      <w:r w:rsidRPr="000C12D6">
        <w:t>The development of a concept that serves as a blueprint for a project</w:t>
      </w:r>
    </w:p>
    <w:p w:rsidR="00ED17EA" w:rsidRPr="000C12D6" w:rsidP="009A125F" w14:paraId="1B95BB32" w14:textId="77777777">
      <w:pPr>
        <w:pStyle w:val="BulletParagraph"/>
        <w:numPr>
          <w:ilvl w:val="0"/>
          <w:numId w:val="12"/>
        </w:numPr>
      </w:pPr>
      <w:r w:rsidRPr="000C12D6">
        <w:t>Compliance</w:t>
      </w:r>
    </w:p>
    <w:p w:rsidR="00C4068C" w:rsidRPr="000C12D6" w:rsidP="00ED17EA" w14:paraId="72944361" w14:textId="374CE263">
      <w:pPr>
        <w:pStyle w:val="BulletDefinition"/>
      </w:pPr>
      <w:r w:rsidRPr="000C12D6">
        <w:t>Adherence to federal, state, and local regulations and standards</w:t>
      </w:r>
    </w:p>
    <w:p w:rsidR="00ED17EA" w:rsidRPr="000C12D6" w:rsidP="009A125F" w14:paraId="6E5F0B3E" w14:textId="77777777">
      <w:pPr>
        <w:pStyle w:val="BulletParagraph"/>
        <w:numPr>
          <w:ilvl w:val="0"/>
          <w:numId w:val="12"/>
        </w:numPr>
      </w:pPr>
      <w:r w:rsidRPr="000C12D6">
        <w:t>Permitting</w:t>
      </w:r>
    </w:p>
    <w:p w:rsidR="00C4068C" w:rsidRPr="000C12D6" w:rsidP="00ED17EA" w14:paraId="3CA73850" w14:textId="007B446C">
      <w:pPr>
        <w:pStyle w:val="BulletDefinition"/>
      </w:pPr>
      <w:r w:rsidRPr="000C12D6">
        <w:t>The process of securing an official document from an authorized public official or agency certifying that certain laws and regulations are obeyed</w:t>
      </w:r>
    </w:p>
    <w:p w:rsidR="00ED17EA" w:rsidRPr="000C12D6" w:rsidP="009A125F" w14:paraId="0753FEF1" w14:textId="77777777">
      <w:pPr>
        <w:pStyle w:val="BulletParagraph"/>
        <w:numPr>
          <w:ilvl w:val="0"/>
          <w:numId w:val="12"/>
        </w:numPr>
      </w:pPr>
      <w:r w:rsidRPr="000C12D6">
        <w:t>Staffing Shortages</w:t>
      </w:r>
    </w:p>
    <w:p w:rsidR="008F436F" w:rsidRPr="000C12D6" w:rsidP="00ED17EA" w14:paraId="2BD08B1D" w14:textId="13FC8A93">
      <w:pPr>
        <w:pStyle w:val="BulletDefinition"/>
      </w:pPr>
      <w:r w:rsidRPr="000C12D6">
        <w:t>Difficulties in maintaining a skilled workforce</w:t>
      </w:r>
    </w:p>
    <w:p w:rsidR="00ED17EA" w:rsidRPr="000C12D6" w:rsidP="009A125F" w14:paraId="503B2FB3" w14:textId="77777777">
      <w:pPr>
        <w:pStyle w:val="BulletParagraph"/>
        <w:numPr>
          <w:ilvl w:val="0"/>
          <w:numId w:val="12"/>
        </w:numPr>
      </w:pPr>
      <w:r w:rsidRPr="000C12D6">
        <w:t>Community Engagement</w:t>
      </w:r>
    </w:p>
    <w:p w:rsidR="00C4068C" w:rsidRPr="000C12D6" w:rsidP="00ED17EA" w14:paraId="73996ADB" w14:textId="6C1DD9D8">
      <w:pPr>
        <w:pStyle w:val="BulletDefinition"/>
      </w:pPr>
      <w:r w:rsidRPr="000C12D6">
        <w:t>Collaboration with community members through various outreach activities</w:t>
      </w:r>
    </w:p>
    <w:p w:rsidR="00ED17EA" w:rsidRPr="000C12D6" w:rsidP="009A125F" w14:paraId="149CC684" w14:textId="77777777">
      <w:pPr>
        <w:pStyle w:val="BulletParagraph"/>
        <w:numPr>
          <w:ilvl w:val="0"/>
          <w:numId w:val="12"/>
        </w:numPr>
      </w:pPr>
      <w:r w:rsidRPr="000C12D6">
        <w:t>Stakeholder Engagement</w:t>
      </w:r>
    </w:p>
    <w:p w:rsidR="008F436F" w:rsidRPr="000C12D6" w:rsidP="00ED17EA" w14:paraId="270B99E1" w14:textId="39F8B0A0">
      <w:pPr>
        <w:pStyle w:val="BulletDefinition"/>
      </w:pPr>
      <w:r w:rsidRPr="000C12D6">
        <w:t>Active involvement of relevant entities in the decision-making process</w:t>
      </w:r>
    </w:p>
    <w:p w:rsidR="00ED17EA" w:rsidRPr="000C12D6" w:rsidP="009A125F" w14:paraId="75083268" w14:textId="77777777">
      <w:pPr>
        <w:pStyle w:val="BulletParagraph"/>
        <w:numPr>
          <w:ilvl w:val="0"/>
          <w:numId w:val="12"/>
        </w:numPr>
      </w:pPr>
      <w:r w:rsidRPr="000C12D6">
        <w:t>Weather-Related Issues</w:t>
      </w:r>
    </w:p>
    <w:p w:rsidR="008F436F" w:rsidRPr="000C12D6" w:rsidP="00ED17EA" w14:paraId="6CB92B50" w14:textId="5A5CEABD">
      <w:pPr>
        <w:pStyle w:val="BulletDefinition"/>
      </w:pPr>
      <w:r w:rsidRPr="000C12D6">
        <w:t>Natural disasters or severe weather conditions</w:t>
      </w:r>
    </w:p>
    <w:p w:rsidR="00ED17EA" w:rsidRPr="000C12D6" w:rsidP="009A125F" w14:paraId="2D2008F6" w14:textId="77777777">
      <w:pPr>
        <w:pStyle w:val="BulletParagraph"/>
        <w:numPr>
          <w:ilvl w:val="0"/>
          <w:numId w:val="12"/>
        </w:numPr>
      </w:pPr>
      <w:r w:rsidRPr="000C12D6">
        <w:t>Technology Integration</w:t>
      </w:r>
    </w:p>
    <w:p w:rsidR="008F436F" w:rsidRPr="000C12D6" w:rsidP="00ED17EA" w14:paraId="16BF809E" w14:textId="5D43F872">
      <w:pPr>
        <w:pStyle w:val="BulletDefinition"/>
      </w:pPr>
      <w:r w:rsidRPr="000C12D6">
        <w:t>Integration of new technology, software, and systems into project processes</w:t>
      </w:r>
    </w:p>
    <w:p w:rsidR="00ED17EA" w:rsidRPr="000C12D6" w:rsidP="009A125F" w14:paraId="27EEB4C5" w14:textId="77777777">
      <w:pPr>
        <w:pStyle w:val="BulletParagraph"/>
        <w:numPr>
          <w:ilvl w:val="0"/>
          <w:numId w:val="12"/>
        </w:numPr>
      </w:pPr>
      <w:r w:rsidRPr="000C12D6">
        <w:t>Technological</w:t>
      </w:r>
      <w:r w:rsidRPr="000C12D6" w:rsidR="008F436F">
        <w:t xml:space="preserve"> Barriers</w:t>
      </w:r>
    </w:p>
    <w:p w:rsidR="008F436F" w:rsidRPr="000C12D6" w:rsidP="00ED17EA" w14:paraId="4BB5FE3F" w14:textId="39630CCC">
      <w:pPr>
        <w:pStyle w:val="BulletDefinition"/>
      </w:pPr>
      <w:r w:rsidRPr="000C12D6">
        <w:t>Challenges collaborating across organizations due to technology limitations</w:t>
      </w:r>
    </w:p>
    <w:p w:rsidR="00ED17EA" w:rsidRPr="000C12D6" w:rsidP="009A125F" w14:paraId="1F2A04AC" w14:textId="77777777">
      <w:pPr>
        <w:pStyle w:val="BulletParagraph"/>
        <w:numPr>
          <w:ilvl w:val="0"/>
          <w:numId w:val="12"/>
        </w:numPr>
      </w:pPr>
      <w:r w:rsidRPr="000C12D6">
        <w:t>Funding Shortfalls</w:t>
      </w:r>
    </w:p>
    <w:p w:rsidR="008F436F" w:rsidRPr="000C12D6" w:rsidP="00ED17EA" w14:paraId="03A09C3C" w14:textId="39A648FD">
      <w:pPr>
        <w:pStyle w:val="BulletDefinition"/>
      </w:pPr>
      <w:r w:rsidRPr="000C12D6">
        <w:t>Issues related to the availability, allocation, or distribution of funds</w:t>
      </w:r>
    </w:p>
    <w:p w:rsidR="00ED17EA" w:rsidRPr="000C12D6" w:rsidP="009A125F" w14:paraId="2F12C805" w14:textId="562D684B">
      <w:pPr>
        <w:pStyle w:val="BulletParagraph"/>
        <w:numPr>
          <w:ilvl w:val="0"/>
          <w:numId w:val="12"/>
        </w:numPr>
      </w:pPr>
      <w:r w:rsidRPr="000C12D6">
        <w:t>Change in Scope</w:t>
      </w:r>
    </w:p>
    <w:p w:rsidR="00E12BE2" w:rsidRPr="000C12D6" w:rsidP="00ED17EA" w14:paraId="7A3FC659" w14:textId="6297D678">
      <w:pPr>
        <w:pStyle w:val="BulletDefinition"/>
      </w:pPr>
      <w:r w:rsidRPr="000C12D6">
        <w:t>Adjustments to the scope that necessitated additional planning</w:t>
      </w:r>
    </w:p>
    <w:p w:rsidR="00ED17EA" w:rsidRPr="000C12D6" w:rsidP="009A125F" w14:paraId="13C3642B" w14:textId="734DEBAF">
      <w:pPr>
        <w:pStyle w:val="BulletParagraph"/>
        <w:numPr>
          <w:ilvl w:val="0"/>
          <w:numId w:val="12"/>
        </w:numPr>
      </w:pPr>
      <w:r w:rsidRPr="000C12D6">
        <w:t>COVID-19 Pandemic</w:t>
      </w:r>
      <w:r w:rsidRPr="000C12D6" w:rsidR="00417265">
        <w:t xml:space="preserve"> </w:t>
      </w:r>
    </w:p>
    <w:p w:rsidR="00E12BE2" w:rsidRPr="000C12D6" w:rsidP="00ED17EA" w14:paraId="54A03940" w14:textId="416037A9">
      <w:pPr>
        <w:pStyle w:val="BulletDefinition"/>
      </w:pPr>
      <w:r w:rsidRPr="000C12D6">
        <w:t>Delays due to pandemic-related impacts</w:t>
      </w:r>
    </w:p>
    <w:p w:rsidR="00ED17EA" w:rsidRPr="000C12D6" w:rsidP="009A125F" w14:paraId="2A386EA7" w14:textId="77777777">
      <w:pPr>
        <w:pStyle w:val="BulletParagraph"/>
        <w:numPr>
          <w:ilvl w:val="0"/>
          <w:numId w:val="12"/>
        </w:numPr>
      </w:pPr>
      <w:r w:rsidRPr="000C12D6">
        <w:t>Supply Chain Disruptions</w:t>
      </w:r>
    </w:p>
    <w:p w:rsidR="00E12BE2" w:rsidRPr="000C12D6" w:rsidP="00ED17EA" w14:paraId="21C12917" w14:textId="234418BA">
      <w:pPr>
        <w:pStyle w:val="BulletDefinition"/>
      </w:pPr>
      <w:r w:rsidRPr="000C12D6">
        <w:t>Challenges in acquiring necessary materials or equipment due to disrupted supply chains</w:t>
      </w:r>
    </w:p>
    <w:p w:rsidR="00ED17EA" w:rsidRPr="000C12D6" w:rsidP="009A125F" w14:paraId="680A9DD8" w14:textId="22D29886">
      <w:pPr>
        <w:pStyle w:val="BulletParagraph"/>
        <w:numPr>
          <w:ilvl w:val="0"/>
          <w:numId w:val="12"/>
        </w:numPr>
      </w:pPr>
      <w:r w:rsidRPr="000C12D6">
        <w:t>Legal</w:t>
      </w:r>
      <w:r w:rsidRPr="000C12D6" w:rsidR="00D96609">
        <w:t xml:space="preserve"> Risks</w:t>
      </w:r>
    </w:p>
    <w:p w:rsidR="00E12BE2" w:rsidRPr="000C12D6" w:rsidP="00ED17EA" w14:paraId="0A520CDC" w14:textId="337AD56C">
      <w:pPr>
        <w:pStyle w:val="BulletDefinition"/>
      </w:pPr>
      <w:r w:rsidRPr="000C12D6">
        <w:t xml:space="preserve">Challenges or disputes regarding the legality of </w:t>
      </w:r>
      <w:r w:rsidRPr="000C12D6" w:rsidR="00F438E0">
        <w:t xml:space="preserve">funded </w:t>
      </w:r>
      <w:r w:rsidRPr="000C12D6">
        <w:t>activities, brought by third parties</w:t>
      </w:r>
    </w:p>
    <w:p w:rsidR="00ED17EA" w:rsidRPr="000C12D6" w:rsidP="009A125F" w14:paraId="7A64A76A" w14:textId="77777777">
      <w:pPr>
        <w:pStyle w:val="BulletParagraph"/>
        <w:numPr>
          <w:ilvl w:val="0"/>
          <w:numId w:val="12"/>
        </w:numPr>
      </w:pPr>
      <w:r w:rsidRPr="000C12D6">
        <w:t>Local Politics</w:t>
      </w:r>
    </w:p>
    <w:p w:rsidR="00B45169" w:rsidRPr="000C12D6" w:rsidP="00B45169" w14:paraId="4DAD9335" w14:textId="4B589B95">
      <w:pPr>
        <w:pStyle w:val="BulletDefinition"/>
      </w:pPr>
      <w:r w:rsidRPr="000C12D6">
        <w:t>Changes in local governmental priorities</w:t>
      </w:r>
    </w:p>
    <w:p w:rsidR="00915541" w:rsidRPr="000C12D6" w:rsidP="009A125F" w14:paraId="26F3E986" w14:textId="73E09A97">
      <w:pPr>
        <w:pStyle w:val="BulletParagraph"/>
        <w:numPr>
          <w:ilvl w:val="0"/>
          <w:numId w:val="12"/>
        </w:numPr>
      </w:pPr>
      <w:r w:rsidRPr="000C12D6">
        <w:t>None</w:t>
      </w:r>
    </w:p>
    <w:p w:rsidR="00B45169" w:rsidRPr="000C12D6" w:rsidP="009A125F" w14:paraId="4CB58538" w14:textId="43D6EAA1">
      <w:pPr>
        <w:pStyle w:val="BulletParagraph"/>
        <w:numPr>
          <w:ilvl w:val="0"/>
          <w:numId w:val="12"/>
        </w:numPr>
      </w:pPr>
      <w:r w:rsidRPr="000C12D6">
        <w:t>Other</w:t>
      </w:r>
    </w:p>
    <w:p w:rsidR="00B45169" w:rsidP="00B45169" w14:paraId="273C679F" w14:textId="3EAA25D0">
      <w:pPr>
        <w:pStyle w:val="BulletDefinition"/>
      </w:pPr>
      <w:r w:rsidRPr="000C12D6">
        <w:t xml:space="preserve">Please </w:t>
      </w:r>
      <w:r w:rsidRPr="000C12D6" w:rsidR="001D656D">
        <w:t>s</w:t>
      </w:r>
      <w:r w:rsidRPr="000C12D6">
        <w:t>pecify</w:t>
      </w:r>
    </w:p>
    <w:p w:rsidR="005A7239" w:rsidRPr="00026F55" w:rsidP="005A7239" w14:paraId="4EF7800A" w14:textId="45C0CFA2">
      <w:pPr>
        <w:pStyle w:val="Heading1"/>
        <w:rPr>
          <w:rFonts w:cs="Segoe UI"/>
        </w:rPr>
      </w:pPr>
      <w:r w:rsidRPr="00A135FD">
        <w:rPr>
          <w:rFonts w:cs="Segoe UI"/>
        </w:rPr>
        <w:t>Performance Criteria</w:t>
      </w:r>
      <w:r w:rsidR="001E3552">
        <w:rPr>
          <w:rFonts w:cs="Segoe UI"/>
        </w:rPr>
        <w:t xml:space="preserve"> </w:t>
      </w:r>
      <w:r w:rsidRPr="00026F55" w:rsidR="001E3552">
        <w:rPr>
          <w:rFonts w:cs="Segoe UI"/>
        </w:rPr>
        <w:t>and Monitoring</w:t>
      </w:r>
    </w:p>
    <w:p w:rsidR="00351AFA" w:rsidP="00F94D85" w14:paraId="767A0E25" w14:textId="1E3D8DDA">
      <w:pPr>
        <w:ind w:left="360"/>
      </w:pPr>
      <w:r>
        <w:rPr>
          <w:rStyle w:val="IntenseEmphasis"/>
        </w:rPr>
        <w:t xml:space="preserve">Questions about </w:t>
      </w:r>
      <w:r w:rsidRPr="00026F55" w:rsidR="00AF0AD2">
        <w:rPr>
          <w:rStyle w:val="IntenseEmphasis"/>
        </w:rPr>
        <w:t xml:space="preserve">the criteria set for the successful development and implementation of the </w:t>
      </w:r>
      <w:r w:rsidR="0021670F">
        <w:rPr>
          <w:rStyle w:val="IntenseEmphasis"/>
        </w:rPr>
        <w:t>funded activities</w:t>
      </w:r>
      <w:r w:rsidRPr="00026F55" w:rsidR="00026F55">
        <w:rPr>
          <w:rStyle w:val="IntenseEmphasis"/>
        </w:rPr>
        <w:t xml:space="preserve"> and the tools used to measure performance.</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6672C2" w:rsidP="006672C2" w14:paraId="034CFB19" w14:textId="77777777">
      <w:pPr>
        <w:pStyle w:val="ListParagraph"/>
        <w:numPr>
          <w:ilvl w:val="0"/>
          <w:numId w:val="3"/>
        </w:numPr>
        <w:spacing w:after="0"/>
      </w:pPr>
      <w:r w:rsidRPr="00F94D85">
        <w:t xml:space="preserve">Did your organization </w:t>
      </w:r>
      <w:r w:rsidRPr="00F94D85">
        <w:rPr>
          <w:i/>
          <w:iCs/>
        </w:rPr>
        <w:t>define</w:t>
      </w:r>
      <w:r w:rsidRPr="00F94D85">
        <w:t xml:space="preserve"> performance criteria for your funded activities? [Select One]</w:t>
      </w:r>
    </w:p>
    <w:p w:rsidR="008C40AF" w:rsidRPr="00F94D85" w:rsidP="00F94D85" w14:paraId="3B49A6E1" w14:textId="1986AD36">
      <w:pPr>
        <w:pStyle w:val="SkipLogicNotation"/>
        <w:sectPr w:rsidSect="00E81A9B">
          <w:type w:val="continuous"/>
          <w:pgSz w:w="12240" w:h="15840"/>
          <w:pgMar w:top="1440" w:right="1440" w:bottom="1440" w:left="1440" w:header="720" w:footer="720" w:gutter="0"/>
          <w:cols w:space="720"/>
          <w:docGrid w:linePitch="360"/>
        </w:sectPr>
      </w:pPr>
      <w:r w:rsidRPr="00F94D85">
        <w:rPr>
          <w:color w:val="auto"/>
        </w:rPr>
        <w:t>Performance criter</w:t>
      </w:r>
      <w:r w:rsidRPr="00F94D85" w:rsidR="00FD13DD">
        <w:rPr>
          <w:color w:val="auto"/>
        </w:rPr>
        <w:t xml:space="preserve">ia </w:t>
      </w:r>
      <w:r w:rsidRPr="00F94D85" w:rsidR="00490296">
        <w:rPr>
          <w:color w:val="auto"/>
        </w:rPr>
        <w:t xml:space="preserve">are metrics defined </w:t>
      </w:r>
      <w:r w:rsidRPr="00F94D85" w:rsidR="00082331">
        <w:rPr>
          <w:color w:val="auto"/>
        </w:rPr>
        <w:t>to measure the execution or outcome</w:t>
      </w:r>
      <w:r w:rsidRPr="00F94D85" w:rsidR="00C30ADB">
        <w:rPr>
          <w:color w:val="auto"/>
        </w:rPr>
        <w:t xml:space="preserve">s </w:t>
      </w:r>
      <w:r w:rsidR="00AC43D0">
        <w:rPr>
          <w:color w:val="auto"/>
        </w:rPr>
        <w:t>of</w:t>
      </w:r>
      <w:r w:rsidRPr="00F94D85" w:rsidR="00C30ADB">
        <w:rPr>
          <w:color w:val="auto"/>
        </w:rPr>
        <w:t xml:space="preserve"> funded activities.</w:t>
      </w:r>
    </w:p>
    <w:p w:rsidR="006672C2" w:rsidRPr="00F94D85" w:rsidP="006672C2" w14:paraId="1393D372" w14:textId="77777777">
      <w:pPr>
        <w:pStyle w:val="BulletParagraph"/>
        <w:ind w:left="720"/>
      </w:pPr>
      <w:r w:rsidRPr="00F94D85">
        <w:t>Yes</w:t>
      </w:r>
    </w:p>
    <w:p w:rsidR="006672C2" w:rsidRPr="00F94D85" w:rsidP="006672C2" w14:paraId="29236E65" w14:textId="77777777">
      <w:pPr>
        <w:pStyle w:val="BulletParagraph"/>
        <w:ind w:left="720"/>
      </w:pPr>
      <w:r w:rsidRPr="00F94D85">
        <w:t>No</w:t>
      </w:r>
    </w:p>
    <w:p w:rsidR="006672C2" w:rsidRPr="00F94D85" w:rsidP="006672C2" w14:paraId="4F4ED216" w14:textId="77777777">
      <w:pPr>
        <w:pStyle w:val="BulletParagraph"/>
        <w:ind w:left="720"/>
      </w:pPr>
      <w:r w:rsidRPr="00F94D85">
        <w:t>Uncertain</w:t>
      </w:r>
    </w:p>
    <w:p w:rsidR="006672C2" w:rsidRPr="006672C2" w:rsidP="006672C2" w14:paraId="1DDE7514" w14:textId="77777777">
      <w:pPr>
        <w:pStyle w:val="ListParagraph"/>
        <w:numPr>
          <w:ilvl w:val="0"/>
          <w:numId w:val="3"/>
        </w:numPr>
        <w:spacing w:after="0"/>
        <w:sectPr w:rsidSect="001C1F72">
          <w:type w:val="continuous"/>
          <w:pgSz w:w="12240" w:h="15840"/>
          <w:pgMar w:top="1440" w:right="1440" w:bottom="1440" w:left="1440" w:header="720" w:footer="720" w:gutter="0"/>
          <w:cols w:num="3" w:space="720"/>
          <w:docGrid w:linePitch="360"/>
        </w:sectPr>
      </w:pPr>
    </w:p>
    <w:p w:rsidR="000C22B9" w:rsidRPr="00576CD7" w:rsidP="000C22B9" w14:paraId="5DDFD076" w14:textId="162A5FD5">
      <w:pPr>
        <w:pStyle w:val="ListParagraph"/>
        <w:numPr>
          <w:ilvl w:val="0"/>
          <w:numId w:val="3"/>
        </w:numPr>
        <w:spacing w:before="240" w:after="0"/>
      </w:pPr>
      <w:r w:rsidRPr="000C12D6">
        <w:rPr>
          <w:color w:val="7030A0"/>
        </w:rPr>
        <w:t>(Closed)</w:t>
      </w:r>
      <w:r>
        <w:rPr>
          <w:color w:val="7030A0"/>
        </w:rPr>
        <w:t xml:space="preserve"> </w:t>
      </w:r>
      <w:r>
        <w:t xml:space="preserve">Select any performance criteria your organization used </w:t>
      </w:r>
      <w:r w:rsidRPr="00BB5CA4">
        <w:t>to measure the</w:t>
      </w:r>
      <w:r w:rsidRPr="00F94D85">
        <w:rPr>
          <w:i/>
          <w:iCs/>
        </w:rPr>
        <w:t xml:space="preserve"> outcomes </w:t>
      </w:r>
      <w:r w:rsidRPr="00BB5CA4">
        <w:t>of funded activities.</w:t>
      </w:r>
      <w:r>
        <w:t xml:space="preserve"> [Select All That Apply]</w:t>
      </w:r>
    </w:p>
    <w:p w:rsidR="00CB4679" w:rsidRPr="000C12D6" w:rsidP="00CB4679" w14:paraId="6648ABF9" w14:textId="77777777">
      <w:pPr>
        <w:pStyle w:val="BulletParagraph"/>
        <w:numPr>
          <w:ilvl w:val="0"/>
          <w:numId w:val="13"/>
        </w:numPr>
      </w:pPr>
      <w:r w:rsidRPr="000C12D6">
        <w:t>Community Impact</w:t>
      </w:r>
    </w:p>
    <w:p w:rsidR="00CB4679" w:rsidRPr="000C12D6" w:rsidP="00CB4679" w14:paraId="0CFA6985" w14:textId="77777777">
      <w:pPr>
        <w:pStyle w:val="BulletDefinition"/>
      </w:pPr>
      <w:r w:rsidRPr="000C12D6">
        <w:t>The long-term effects of executed funded activities on a population and environment</w:t>
      </w:r>
    </w:p>
    <w:p w:rsidR="00CB4679" w:rsidRPr="000C12D6" w:rsidP="00CB4679" w14:paraId="7DAEC2AB" w14:textId="77777777">
      <w:pPr>
        <w:pStyle w:val="BulletParagraph"/>
        <w:numPr>
          <w:ilvl w:val="0"/>
          <w:numId w:val="13"/>
        </w:numPr>
      </w:pPr>
      <w:r w:rsidRPr="000C12D6">
        <w:t>Environmental Impact</w:t>
      </w:r>
    </w:p>
    <w:p w:rsidR="00CB4679" w:rsidRPr="000C12D6" w:rsidP="00CB4679" w14:paraId="346F1288" w14:textId="77777777">
      <w:pPr>
        <w:pStyle w:val="BulletDefinition"/>
      </w:pPr>
      <w:r w:rsidRPr="000C12D6">
        <w:t>Assessment of the environmental footprint of funded activities</w:t>
      </w:r>
    </w:p>
    <w:p w:rsidR="00CB4679" w:rsidRPr="000C12D6" w:rsidP="00CB4679" w14:paraId="56986C06" w14:textId="77777777">
      <w:pPr>
        <w:pStyle w:val="BulletParagraph"/>
        <w:numPr>
          <w:ilvl w:val="0"/>
          <w:numId w:val="13"/>
        </w:numPr>
      </w:pPr>
      <w:r w:rsidRPr="000C12D6">
        <w:t>Safety</w:t>
      </w:r>
    </w:p>
    <w:p w:rsidR="00CB4679" w:rsidRPr="000C12D6" w:rsidP="00CB4679" w14:paraId="3075035D" w14:textId="77777777">
      <w:pPr>
        <w:pStyle w:val="BulletDefinition"/>
      </w:pPr>
      <w:r w:rsidRPr="000C12D6">
        <w:t>Implementation of measures to preserve the health and well-being of individuals</w:t>
      </w:r>
    </w:p>
    <w:p w:rsidR="00CB4679" w:rsidRPr="000C12D6" w:rsidP="00CB4679" w14:paraId="140ED0D1" w14:textId="77777777">
      <w:pPr>
        <w:pStyle w:val="BulletParagraph"/>
        <w:numPr>
          <w:ilvl w:val="0"/>
          <w:numId w:val="13"/>
        </w:numPr>
      </w:pPr>
      <w:r w:rsidRPr="000C12D6">
        <w:t>Operational Reliability</w:t>
      </w:r>
    </w:p>
    <w:p w:rsidR="00CB4679" w:rsidRPr="000C12D6" w:rsidP="00CB4679" w14:paraId="176DA716" w14:textId="77777777">
      <w:pPr>
        <w:pStyle w:val="BulletDefinition"/>
      </w:pPr>
      <w:r w:rsidRPr="000C12D6">
        <w:t>Measuring the consistency of transit operations</w:t>
      </w:r>
    </w:p>
    <w:p w:rsidR="00CB4679" w:rsidRPr="000C12D6" w:rsidP="00CB4679" w14:paraId="6A488E76" w14:textId="77777777">
      <w:pPr>
        <w:pStyle w:val="BulletParagraph"/>
        <w:numPr>
          <w:ilvl w:val="0"/>
          <w:numId w:val="13"/>
        </w:numPr>
      </w:pPr>
      <w:r w:rsidRPr="000C12D6">
        <w:t>Accessibility</w:t>
      </w:r>
    </w:p>
    <w:p w:rsidR="00CB4679" w:rsidRPr="000C12D6" w:rsidP="00CB4679" w14:paraId="7C8E43DE" w14:textId="77777777">
      <w:pPr>
        <w:pStyle w:val="BulletDefinition"/>
      </w:pPr>
      <w:r w:rsidRPr="000C12D6">
        <w:t>Ensuring all people can use and benefit from a service</w:t>
      </w:r>
    </w:p>
    <w:p w:rsidR="00CB4679" w:rsidRPr="000C12D6" w:rsidP="00CB4679" w14:paraId="78CE9747" w14:textId="77777777">
      <w:pPr>
        <w:pStyle w:val="BulletParagraph"/>
        <w:numPr>
          <w:ilvl w:val="0"/>
          <w:numId w:val="13"/>
        </w:numPr>
      </w:pPr>
      <w:r w:rsidRPr="000C12D6">
        <w:t>Cost Effectiveness</w:t>
      </w:r>
    </w:p>
    <w:p w:rsidR="00CB4679" w:rsidRPr="000C12D6" w:rsidP="00CB4679" w14:paraId="288E73E8" w14:textId="77777777">
      <w:pPr>
        <w:pStyle w:val="BulletDefinition"/>
      </w:pPr>
      <w:r w:rsidRPr="000C12D6">
        <w:t>Assessment of the cost-efficiency of delivering services</w:t>
      </w:r>
    </w:p>
    <w:p w:rsidR="00CB4679" w:rsidRPr="000C12D6" w:rsidP="00CB4679" w14:paraId="7C016185" w14:textId="77777777">
      <w:pPr>
        <w:pStyle w:val="BulletParagraph"/>
        <w:numPr>
          <w:ilvl w:val="0"/>
          <w:numId w:val="13"/>
        </w:numPr>
      </w:pPr>
      <w:r w:rsidRPr="000C12D6">
        <w:t>Ridership Growth</w:t>
      </w:r>
    </w:p>
    <w:p w:rsidR="00CB4679" w:rsidRPr="000C12D6" w:rsidP="00CB4679" w14:paraId="5C072E24" w14:textId="77777777">
      <w:pPr>
        <w:pStyle w:val="BulletDefinition"/>
      </w:pPr>
      <w:r w:rsidRPr="000C12D6">
        <w:t>Increase in the number of public transit riders</w:t>
      </w:r>
    </w:p>
    <w:p w:rsidR="00CB4679" w:rsidRPr="000C12D6" w:rsidP="00CB4679" w14:paraId="1A81FA9D" w14:textId="77777777">
      <w:pPr>
        <w:pStyle w:val="BulletParagraph"/>
        <w:numPr>
          <w:ilvl w:val="0"/>
          <w:numId w:val="13"/>
        </w:numPr>
      </w:pPr>
      <w:r w:rsidRPr="000C12D6">
        <w:t>Rider Satisfaction</w:t>
      </w:r>
    </w:p>
    <w:p w:rsidR="00CB4679" w:rsidRPr="000C12D6" w:rsidP="00CB4679" w14:paraId="07782338" w14:textId="77777777">
      <w:pPr>
        <w:pStyle w:val="BulletDefinition"/>
      </w:pPr>
      <w:r w:rsidRPr="000C12D6">
        <w:t>Measurement of the satisfaction of transit users with services provided</w:t>
      </w:r>
    </w:p>
    <w:p w:rsidR="00CB4679" w:rsidRPr="000C12D6" w:rsidP="00CB4679" w14:paraId="26EBC814" w14:textId="77777777">
      <w:pPr>
        <w:pStyle w:val="BulletParagraph"/>
        <w:numPr>
          <w:ilvl w:val="0"/>
          <w:numId w:val="13"/>
        </w:numPr>
      </w:pPr>
      <w:r w:rsidRPr="000C12D6">
        <w:t>Employee Performance</w:t>
      </w:r>
    </w:p>
    <w:p w:rsidR="00CB4679" w:rsidRPr="000C12D6" w:rsidP="00CB4679" w14:paraId="3E676B9A" w14:textId="77777777">
      <w:pPr>
        <w:pStyle w:val="BulletDefinition"/>
      </w:pPr>
      <w:r w:rsidRPr="000C12D6">
        <w:t>Assessment of the quality of transit employees’ work</w:t>
      </w:r>
    </w:p>
    <w:p w:rsidR="00CB4679" w:rsidRPr="000C12D6" w:rsidP="00CB4679" w14:paraId="2097BF99" w14:textId="77777777">
      <w:pPr>
        <w:pStyle w:val="BulletParagraph"/>
        <w:numPr>
          <w:ilvl w:val="0"/>
          <w:numId w:val="13"/>
        </w:numPr>
      </w:pPr>
      <w:r w:rsidRPr="000C12D6">
        <w:t>Employee Satisfaction</w:t>
      </w:r>
    </w:p>
    <w:p w:rsidR="00CB4679" w:rsidRPr="000C12D6" w:rsidP="00CB4679" w14:paraId="789E2373" w14:textId="77777777">
      <w:pPr>
        <w:pStyle w:val="BulletDefinition"/>
      </w:pPr>
      <w:r w:rsidRPr="000C12D6">
        <w:t>Assessment of the job satisfaction of transit employees</w:t>
      </w:r>
    </w:p>
    <w:p w:rsidR="00CB4679" w:rsidRPr="000C12D6" w:rsidP="00CB4679" w14:paraId="65C2EEEE" w14:textId="77777777">
      <w:pPr>
        <w:pStyle w:val="BulletParagraph"/>
        <w:numPr>
          <w:ilvl w:val="0"/>
          <w:numId w:val="13"/>
        </w:numPr>
      </w:pPr>
      <w:r w:rsidRPr="000C12D6">
        <w:t>Service Efficiency</w:t>
      </w:r>
    </w:p>
    <w:p w:rsidR="00CB4679" w:rsidRPr="000C12D6" w:rsidP="00CB4679" w14:paraId="02551FEB" w14:textId="77777777">
      <w:pPr>
        <w:pStyle w:val="BulletDefinition"/>
      </w:pPr>
      <w:r w:rsidRPr="000C12D6">
        <w:t>Evaluation of transit services in terms of frequency, speed, and punctuality</w:t>
      </w:r>
    </w:p>
    <w:p w:rsidR="00CB4679" w:rsidRPr="000C12D6" w:rsidP="00CB4679" w14:paraId="6345D666" w14:textId="77777777">
      <w:pPr>
        <w:pStyle w:val="BulletParagraph"/>
        <w:numPr>
          <w:ilvl w:val="0"/>
          <w:numId w:val="13"/>
        </w:numPr>
      </w:pPr>
      <w:r w:rsidRPr="000C12D6">
        <w:t>None</w:t>
      </w:r>
    </w:p>
    <w:p w:rsidR="00CB4679" w:rsidRPr="000C12D6" w:rsidP="00CB4679" w14:paraId="093F01A4" w14:textId="77777777">
      <w:pPr>
        <w:pStyle w:val="BulletParagraph"/>
        <w:numPr>
          <w:ilvl w:val="0"/>
          <w:numId w:val="13"/>
        </w:numPr>
      </w:pPr>
      <w:r w:rsidRPr="000C12D6">
        <w:t>Other</w:t>
      </w:r>
    </w:p>
    <w:p w:rsidR="006F093A" w:rsidP="00F94D85" w14:paraId="0CFDFBA8" w14:textId="5EAFA5E4">
      <w:pPr>
        <w:pStyle w:val="BulletDefinition"/>
        <w:spacing w:after="240"/>
      </w:pPr>
      <w:r w:rsidRPr="000C12D6">
        <w:t>Please specify</w:t>
      </w:r>
    </w:p>
    <w:p w:rsidR="00A9427E" w:rsidP="00A9427E" w14:paraId="287FF010" w14:textId="54C8F689">
      <w:pPr>
        <w:pStyle w:val="ListParagraph"/>
        <w:numPr>
          <w:ilvl w:val="0"/>
          <w:numId w:val="3"/>
        </w:numPr>
        <w:spacing w:before="240" w:after="0"/>
      </w:pPr>
      <w:r w:rsidRPr="000C12D6">
        <w:rPr>
          <w:color w:val="7030A0"/>
        </w:rPr>
        <w:t>(</w:t>
      </w:r>
      <w:r w:rsidR="00B523D1">
        <w:rPr>
          <w:color w:val="7030A0"/>
        </w:rPr>
        <w:t>Active</w:t>
      </w:r>
      <w:r w:rsidRPr="000C12D6">
        <w:rPr>
          <w:color w:val="7030A0"/>
        </w:rPr>
        <w:t>)</w:t>
      </w:r>
      <w:r>
        <w:rPr>
          <w:color w:val="7030A0"/>
        </w:rPr>
        <w:t xml:space="preserve"> </w:t>
      </w:r>
      <w:r>
        <w:t xml:space="preserve">Select any performance criteria your organization is </w:t>
      </w:r>
      <w:r w:rsidRPr="00BB5CA4">
        <w:t xml:space="preserve">using </w:t>
      </w:r>
      <w:r w:rsidRPr="00F94D85">
        <w:t>to measure the</w:t>
      </w:r>
      <w:r w:rsidRPr="00576CD7">
        <w:rPr>
          <w:i/>
          <w:iCs/>
        </w:rPr>
        <w:t xml:space="preserve"> outcomes </w:t>
      </w:r>
      <w:r w:rsidRPr="00F94D85">
        <w:t>of funded activities</w:t>
      </w:r>
      <w:r w:rsidRPr="00BB5CA4">
        <w:t>.</w:t>
      </w:r>
      <w:r>
        <w:t xml:space="preserve"> [Select All That Apply]</w:t>
      </w:r>
    </w:p>
    <w:p w:rsidR="00143FF1" w:rsidRPr="000C12D6" w:rsidP="00143FF1" w14:paraId="7534F2BF" w14:textId="77777777">
      <w:pPr>
        <w:pStyle w:val="BulletParagraph"/>
        <w:numPr>
          <w:ilvl w:val="0"/>
          <w:numId w:val="13"/>
        </w:numPr>
      </w:pPr>
      <w:r w:rsidRPr="000C12D6">
        <w:t>Community Impact</w:t>
      </w:r>
    </w:p>
    <w:p w:rsidR="00143FF1" w:rsidRPr="000C12D6" w:rsidP="00143FF1" w14:paraId="0B517B82" w14:textId="77777777">
      <w:pPr>
        <w:pStyle w:val="BulletDefinition"/>
      </w:pPr>
      <w:r w:rsidRPr="000C12D6">
        <w:t>The long-term effects of executed funded activities on a population and environment</w:t>
      </w:r>
    </w:p>
    <w:p w:rsidR="00143FF1" w:rsidRPr="000C12D6" w:rsidP="00143FF1" w14:paraId="4FFBCFEA" w14:textId="77777777">
      <w:pPr>
        <w:pStyle w:val="BulletParagraph"/>
        <w:numPr>
          <w:ilvl w:val="0"/>
          <w:numId w:val="13"/>
        </w:numPr>
      </w:pPr>
      <w:r w:rsidRPr="000C12D6">
        <w:t>Environmental Impact</w:t>
      </w:r>
    </w:p>
    <w:p w:rsidR="00143FF1" w:rsidRPr="000C12D6" w:rsidP="00143FF1" w14:paraId="0A642BDD" w14:textId="77777777">
      <w:pPr>
        <w:pStyle w:val="BulletDefinition"/>
      </w:pPr>
      <w:r w:rsidRPr="000C12D6">
        <w:t>Assessment of the environmental footprint of funded activities</w:t>
      </w:r>
    </w:p>
    <w:p w:rsidR="00143FF1" w:rsidRPr="000C12D6" w:rsidP="00143FF1" w14:paraId="3FF36752" w14:textId="77777777">
      <w:pPr>
        <w:pStyle w:val="BulletParagraph"/>
        <w:numPr>
          <w:ilvl w:val="0"/>
          <w:numId w:val="13"/>
        </w:numPr>
      </w:pPr>
      <w:r w:rsidRPr="000C12D6">
        <w:t>Safety</w:t>
      </w:r>
    </w:p>
    <w:p w:rsidR="00143FF1" w:rsidRPr="000C12D6" w:rsidP="00143FF1" w14:paraId="77CF8ACE" w14:textId="77777777">
      <w:pPr>
        <w:pStyle w:val="BulletDefinition"/>
      </w:pPr>
      <w:r w:rsidRPr="000C12D6">
        <w:t>Implementation of measures to preserve the health and well-being of individuals</w:t>
      </w:r>
    </w:p>
    <w:p w:rsidR="00143FF1" w:rsidRPr="000C12D6" w:rsidP="00143FF1" w14:paraId="700CEEC1" w14:textId="77777777">
      <w:pPr>
        <w:pStyle w:val="BulletParagraph"/>
        <w:numPr>
          <w:ilvl w:val="0"/>
          <w:numId w:val="13"/>
        </w:numPr>
      </w:pPr>
      <w:r w:rsidRPr="000C12D6">
        <w:t>Operational Reliability</w:t>
      </w:r>
    </w:p>
    <w:p w:rsidR="00143FF1" w:rsidRPr="000C12D6" w:rsidP="00143FF1" w14:paraId="3B304DF0" w14:textId="77777777">
      <w:pPr>
        <w:pStyle w:val="BulletDefinition"/>
      </w:pPr>
      <w:r w:rsidRPr="000C12D6">
        <w:t>Measuring the consistency of transit operations</w:t>
      </w:r>
    </w:p>
    <w:p w:rsidR="00143FF1" w:rsidRPr="000C12D6" w:rsidP="00143FF1" w14:paraId="472AB259" w14:textId="77777777">
      <w:pPr>
        <w:pStyle w:val="BulletParagraph"/>
        <w:numPr>
          <w:ilvl w:val="0"/>
          <w:numId w:val="13"/>
        </w:numPr>
      </w:pPr>
      <w:r w:rsidRPr="000C12D6">
        <w:t>Accessibility</w:t>
      </w:r>
    </w:p>
    <w:p w:rsidR="00143FF1" w:rsidRPr="000C12D6" w:rsidP="00143FF1" w14:paraId="4C08E915" w14:textId="77777777">
      <w:pPr>
        <w:pStyle w:val="BulletDefinition"/>
      </w:pPr>
      <w:r w:rsidRPr="000C12D6">
        <w:t>Ensuring all people can use and benefit from a service</w:t>
      </w:r>
    </w:p>
    <w:p w:rsidR="00143FF1" w:rsidRPr="000C12D6" w:rsidP="00143FF1" w14:paraId="0CE2A1EC" w14:textId="77777777">
      <w:pPr>
        <w:pStyle w:val="BulletParagraph"/>
        <w:numPr>
          <w:ilvl w:val="0"/>
          <w:numId w:val="13"/>
        </w:numPr>
      </w:pPr>
      <w:r w:rsidRPr="000C12D6">
        <w:t>Cost Effectiveness</w:t>
      </w:r>
    </w:p>
    <w:p w:rsidR="00143FF1" w:rsidRPr="000C12D6" w:rsidP="00143FF1" w14:paraId="6D6AA5A9" w14:textId="77777777">
      <w:pPr>
        <w:pStyle w:val="BulletDefinition"/>
      </w:pPr>
      <w:r w:rsidRPr="000C12D6">
        <w:t>Assessment of the cost-efficiency of delivering services</w:t>
      </w:r>
    </w:p>
    <w:p w:rsidR="00143FF1" w:rsidRPr="000C12D6" w:rsidP="00143FF1" w14:paraId="2F6236D0" w14:textId="77777777">
      <w:pPr>
        <w:pStyle w:val="BulletParagraph"/>
        <w:numPr>
          <w:ilvl w:val="0"/>
          <w:numId w:val="13"/>
        </w:numPr>
      </w:pPr>
      <w:r w:rsidRPr="000C12D6">
        <w:t>Ridership Growth</w:t>
      </w:r>
    </w:p>
    <w:p w:rsidR="00143FF1" w:rsidRPr="000C12D6" w:rsidP="00143FF1" w14:paraId="65DD8B1F" w14:textId="77777777">
      <w:pPr>
        <w:pStyle w:val="BulletDefinition"/>
      </w:pPr>
      <w:r w:rsidRPr="000C12D6">
        <w:t>Increase in the number of public transit riders</w:t>
      </w:r>
    </w:p>
    <w:p w:rsidR="00143FF1" w:rsidRPr="000C12D6" w:rsidP="00143FF1" w14:paraId="7F2F21FD" w14:textId="77777777">
      <w:pPr>
        <w:pStyle w:val="BulletParagraph"/>
        <w:numPr>
          <w:ilvl w:val="0"/>
          <w:numId w:val="13"/>
        </w:numPr>
      </w:pPr>
      <w:r w:rsidRPr="000C12D6">
        <w:t>Rider Satisfaction</w:t>
      </w:r>
    </w:p>
    <w:p w:rsidR="00143FF1" w:rsidRPr="000C12D6" w:rsidP="00143FF1" w14:paraId="4E37DF2B" w14:textId="77777777">
      <w:pPr>
        <w:pStyle w:val="BulletDefinition"/>
      </w:pPr>
      <w:r w:rsidRPr="000C12D6">
        <w:t>Measurement of the satisfaction of transit users with services provided</w:t>
      </w:r>
    </w:p>
    <w:p w:rsidR="00143FF1" w:rsidRPr="000C12D6" w:rsidP="00143FF1" w14:paraId="507962FD" w14:textId="77777777">
      <w:pPr>
        <w:pStyle w:val="BulletParagraph"/>
        <w:numPr>
          <w:ilvl w:val="0"/>
          <w:numId w:val="13"/>
        </w:numPr>
      </w:pPr>
      <w:r w:rsidRPr="000C12D6">
        <w:t>Employee Performance</w:t>
      </w:r>
    </w:p>
    <w:p w:rsidR="00143FF1" w:rsidRPr="000C12D6" w:rsidP="00143FF1" w14:paraId="5BD7731A" w14:textId="77777777">
      <w:pPr>
        <w:pStyle w:val="BulletDefinition"/>
      </w:pPr>
      <w:r w:rsidRPr="000C12D6">
        <w:t>Assessment of the quality of transit employees’ work</w:t>
      </w:r>
    </w:p>
    <w:p w:rsidR="00143FF1" w:rsidRPr="000C12D6" w:rsidP="00143FF1" w14:paraId="73679B90" w14:textId="77777777">
      <w:pPr>
        <w:pStyle w:val="BulletParagraph"/>
        <w:numPr>
          <w:ilvl w:val="0"/>
          <w:numId w:val="13"/>
        </w:numPr>
      </w:pPr>
      <w:r w:rsidRPr="000C12D6">
        <w:t>Employee Satisfaction</w:t>
      </w:r>
    </w:p>
    <w:p w:rsidR="00143FF1" w:rsidRPr="000C12D6" w:rsidP="00143FF1" w14:paraId="68C7CB76" w14:textId="77777777">
      <w:pPr>
        <w:pStyle w:val="BulletDefinition"/>
      </w:pPr>
      <w:r w:rsidRPr="000C12D6">
        <w:t>Assessment of the job satisfaction of transit employees</w:t>
      </w:r>
    </w:p>
    <w:p w:rsidR="00143FF1" w:rsidRPr="000C12D6" w:rsidP="00143FF1" w14:paraId="53D55A4A" w14:textId="77777777">
      <w:pPr>
        <w:pStyle w:val="BulletParagraph"/>
        <w:numPr>
          <w:ilvl w:val="0"/>
          <w:numId w:val="13"/>
        </w:numPr>
      </w:pPr>
      <w:r w:rsidRPr="000C12D6">
        <w:t>Service Efficiency</w:t>
      </w:r>
    </w:p>
    <w:p w:rsidR="00143FF1" w:rsidRPr="000C12D6" w:rsidP="00143FF1" w14:paraId="3AF59C5B" w14:textId="77777777">
      <w:pPr>
        <w:pStyle w:val="BulletDefinition"/>
      </w:pPr>
      <w:r w:rsidRPr="000C12D6">
        <w:t>Evaluation of transit services in terms of frequency, speed, and punctuality</w:t>
      </w:r>
    </w:p>
    <w:p w:rsidR="00143FF1" w:rsidRPr="000C12D6" w:rsidP="00143FF1" w14:paraId="7B7C0FDE" w14:textId="77777777">
      <w:pPr>
        <w:pStyle w:val="BulletParagraph"/>
        <w:numPr>
          <w:ilvl w:val="0"/>
          <w:numId w:val="13"/>
        </w:numPr>
      </w:pPr>
      <w:r w:rsidRPr="000C12D6">
        <w:t>None</w:t>
      </w:r>
    </w:p>
    <w:p w:rsidR="00143FF1" w:rsidRPr="000C12D6" w:rsidP="00143FF1" w14:paraId="6179BC6B" w14:textId="77777777">
      <w:pPr>
        <w:pStyle w:val="BulletParagraph"/>
        <w:numPr>
          <w:ilvl w:val="0"/>
          <w:numId w:val="13"/>
        </w:numPr>
      </w:pPr>
      <w:r w:rsidRPr="000C12D6">
        <w:t>Other</w:t>
      </w:r>
    </w:p>
    <w:p w:rsidR="00143FF1" w:rsidP="00143FF1" w14:paraId="163E4FFB" w14:textId="77777777">
      <w:pPr>
        <w:pStyle w:val="BulletDefinition"/>
        <w:spacing w:after="240"/>
      </w:pPr>
      <w:r w:rsidRPr="000C12D6">
        <w:t>Please specify</w:t>
      </w:r>
    </w:p>
    <w:p w:rsidR="00C9551C" w:rsidRPr="000C12D6" w:rsidP="00C9551C" w14:paraId="6DA4F827" w14:textId="6273C05E">
      <w:pPr>
        <w:pStyle w:val="ListParagraph"/>
        <w:numPr>
          <w:ilvl w:val="0"/>
          <w:numId w:val="3"/>
        </w:numPr>
        <w:spacing w:before="240" w:after="0"/>
      </w:pPr>
      <w:r w:rsidRPr="000C12D6">
        <w:rPr>
          <w:color w:val="7030A0"/>
        </w:rPr>
        <w:t xml:space="preserve">(Closed) </w:t>
      </w:r>
      <w:r w:rsidRPr="000C12D6">
        <w:t xml:space="preserve">Select any performance criteria your organization used </w:t>
      </w:r>
      <w:r w:rsidRPr="00BB5CA4" w:rsidR="00FB0182">
        <w:rPr>
          <w:i/>
          <w:iCs/>
        </w:rPr>
        <w:t>to m</w:t>
      </w:r>
      <w:r w:rsidRPr="00BB5CA4" w:rsidR="00AB5F88">
        <w:rPr>
          <w:i/>
          <w:iCs/>
        </w:rPr>
        <w:t>easure</w:t>
      </w:r>
      <w:r w:rsidRPr="00BB5CA4" w:rsidR="00FB0182">
        <w:rPr>
          <w:i/>
          <w:iCs/>
        </w:rPr>
        <w:t xml:space="preserve"> the </w:t>
      </w:r>
      <w:r w:rsidRPr="00576CD7" w:rsidR="00FB0182">
        <w:rPr>
          <w:i/>
          <w:iCs/>
        </w:rPr>
        <w:t xml:space="preserve">execution </w:t>
      </w:r>
      <w:r w:rsidRPr="00F94D85" w:rsidR="00FB0182">
        <w:t>of funded activities</w:t>
      </w:r>
      <w:r w:rsidRPr="000C12D6">
        <w:t>. [Select All That Apply]</w:t>
      </w:r>
    </w:p>
    <w:p w:rsidR="00C9551C" w:rsidRPr="000C12D6" w:rsidP="00C9551C" w14:paraId="6CD0D70B" w14:textId="77777777">
      <w:pPr>
        <w:pStyle w:val="BulletParagraph"/>
        <w:numPr>
          <w:ilvl w:val="0"/>
          <w:numId w:val="13"/>
        </w:numPr>
      </w:pPr>
      <w:bookmarkStart w:id="1" w:name="_Hlk167095493"/>
      <w:r w:rsidRPr="000C12D6">
        <w:t>Compliance</w:t>
      </w:r>
    </w:p>
    <w:p w:rsidR="00C9551C" w:rsidRPr="000C12D6" w:rsidP="00C9551C" w14:paraId="22D6A9F9" w14:textId="77777777">
      <w:pPr>
        <w:pStyle w:val="BulletDefinition"/>
      </w:pPr>
      <w:r w:rsidRPr="000C12D6">
        <w:t>Adherence to federal, state, and local regulations and standards</w:t>
      </w:r>
    </w:p>
    <w:bookmarkEnd w:id="1"/>
    <w:p w:rsidR="00C9551C" w:rsidRPr="000C12D6" w:rsidP="00C9551C" w14:paraId="72841797" w14:textId="77777777">
      <w:pPr>
        <w:pStyle w:val="BulletParagraph"/>
        <w:numPr>
          <w:ilvl w:val="0"/>
          <w:numId w:val="13"/>
        </w:numPr>
      </w:pPr>
      <w:r w:rsidRPr="000C12D6">
        <w:t>Technology Integration</w:t>
      </w:r>
    </w:p>
    <w:p w:rsidR="00C9551C" w:rsidRPr="000C12D6" w:rsidP="00C9551C" w14:paraId="5089E953" w14:textId="77777777">
      <w:pPr>
        <w:pStyle w:val="BulletDefinition"/>
      </w:pPr>
      <w:r w:rsidRPr="000C12D6">
        <w:t>Integration of new technology, software, and systems into project processes</w:t>
      </w:r>
    </w:p>
    <w:p w:rsidR="00C9551C" w:rsidRPr="000C12D6" w:rsidP="00C9551C" w14:paraId="362AD3A7" w14:textId="77777777">
      <w:pPr>
        <w:pStyle w:val="BulletParagraph"/>
        <w:numPr>
          <w:ilvl w:val="0"/>
          <w:numId w:val="13"/>
        </w:numPr>
      </w:pPr>
      <w:r w:rsidRPr="000C12D6">
        <w:t>Strategy</w:t>
      </w:r>
    </w:p>
    <w:p w:rsidR="00C9551C" w:rsidRPr="000C12D6" w:rsidP="00C9551C" w14:paraId="24067201" w14:textId="77777777">
      <w:pPr>
        <w:pStyle w:val="BulletDefinition"/>
      </w:pPr>
      <w:r w:rsidRPr="000C12D6">
        <w:t>Alignment of activities to broader organization objectives and plans</w:t>
      </w:r>
    </w:p>
    <w:p w:rsidR="00C9551C" w:rsidRPr="000C12D6" w:rsidP="00C9551C" w14:paraId="5FFE6ECB" w14:textId="77777777">
      <w:pPr>
        <w:pStyle w:val="BulletParagraph"/>
        <w:numPr>
          <w:ilvl w:val="0"/>
          <w:numId w:val="13"/>
        </w:numPr>
      </w:pPr>
      <w:r w:rsidRPr="000C12D6">
        <w:t>Project Delivery</w:t>
      </w:r>
    </w:p>
    <w:p w:rsidR="00C9551C" w:rsidRPr="000C12D6" w:rsidP="00C9551C" w14:paraId="3EED4062" w14:textId="77777777">
      <w:pPr>
        <w:pStyle w:val="BulletDefinition"/>
      </w:pPr>
      <w:r w:rsidRPr="000C12D6">
        <w:t>Completion of the proposed deliverables</w:t>
      </w:r>
    </w:p>
    <w:p w:rsidR="00C9551C" w:rsidRPr="000C12D6" w:rsidP="00C9551C" w14:paraId="2ECBB2E3" w14:textId="77777777">
      <w:pPr>
        <w:pStyle w:val="BulletParagraph"/>
        <w:numPr>
          <w:ilvl w:val="0"/>
          <w:numId w:val="13"/>
        </w:numPr>
      </w:pPr>
      <w:r w:rsidRPr="000C12D6">
        <w:t>On-Time Delivery</w:t>
      </w:r>
    </w:p>
    <w:p w:rsidR="00C9551C" w:rsidRPr="000C12D6" w:rsidP="00C9551C" w14:paraId="579A8CA6" w14:textId="77777777">
      <w:pPr>
        <w:pStyle w:val="BulletDefinition"/>
      </w:pPr>
      <w:r w:rsidRPr="000C12D6">
        <w:t>Completion of deliverables on schedule</w:t>
      </w:r>
    </w:p>
    <w:p w:rsidR="00C9551C" w:rsidRPr="000C12D6" w:rsidP="00C9551C" w14:paraId="5F12A281" w14:textId="77777777">
      <w:pPr>
        <w:pStyle w:val="BulletParagraph"/>
        <w:numPr>
          <w:ilvl w:val="0"/>
          <w:numId w:val="13"/>
        </w:numPr>
      </w:pPr>
      <w:r w:rsidRPr="000C12D6">
        <w:t>On-Budget Delivery</w:t>
      </w:r>
    </w:p>
    <w:p w:rsidR="00C9551C" w:rsidRPr="000C12D6" w:rsidP="00C9551C" w14:paraId="68F125C6" w14:textId="77777777">
      <w:pPr>
        <w:pStyle w:val="BulletDefinition"/>
      </w:pPr>
      <w:r w:rsidRPr="000C12D6">
        <w:t>Completion of deliverables within budget</w:t>
      </w:r>
    </w:p>
    <w:p w:rsidR="00C9551C" w:rsidRPr="000C12D6" w:rsidP="00C9551C" w14:paraId="064300E3" w14:textId="77777777">
      <w:pPr>
        <w:pStyle w:val="BulletParagraph"/>
        <w:numPr>
          <w:ilvl w:val="0"/>
          <w:numId w:val="13"/>
        </w:numPr>
      </w:pPr>
      <w:r w:rsidRPr="000C12D6">
        <w:t>None</w:t>
      </w:r>
    </w:p>
    <w:p w:rsidR="00C9551C" w:rsidRPr="000C12D6" w:rsidP="00C9551C" w14:paraId="5385C3C7" w14:textId="77777777">
      <w:pPr>
        <w:pStyle w:val="BulletParagraph"/>
        <w:numPr>
          <w:ilvl w:val="0"/>
          <w:numId w:val="13"/>
        </w:numPr>
      </w:pPr>
      <w:r w:rsidRPr="000C12D6">
        <w:t>Other</w:t>
      </w:r>
    </w:p>
    <w:p w:rsidR="00C9551C" w:rsidRPr="00C9551C" w:rsidP="00C9551C" w14:paraId="516D6ABF" w14:textId="4D189370">
      <w:pPr>
        <w:pStyle w:val="BulletDefinition"/>
        <w:spacing w:after="240"/>
      </w:pPr>
      <w:r w:rsidRPr="000C12D6">
        <w:t>Please specify</w:t>
      </w:r>
    </w:p>
    <w:p w:rsidR="009E502C" w:rsidRPr="000C12D6" w:rsidP="009E502C" w14:paraId="438558ED" w14:textId="69BEBA3B">
      <w:pPr>
        <w:pStyle w:val="ListParagraph"/>
        <w:numPr>
          <w:ilvl w:val="0"/>
          <w:numId w:val="3"/>
        </w:numPr>
        <w:spacing w:before="240" w:after="0"/>
      </w:pPr>
      <w:r w:rsidRPr="000C12D6">
        <w:rPr>
          <w:color w:val="7030A0"/>
        </w:rPr>
        <w:t xml:space="preserve">(Active) </w:t>
      </w:r>
      <w:r w:rsidRPr="000C12D6" w:rsidR="003A7FC3">
        <w:t>Select any performance criteria</w:t>
      </w:r>
      <w:r w:rsidRPr="000C12D6" w:rsidR="008D36F0">
        <w:t xml:space="preserve"> </w:t>
      </w:r>
      <w:r w:rsidRPr="000C12D6" w:rsidR="00E1002A">
        <w:t>your organization</w:t>
      </w:r>
      <w:r w:rsidRPr="000C12D6" w:rsidR="00515E15">
        <w:t xml:space="preserve"> </w:t>
      </w:r>
      <w:r w:rsidRPr="000C12D6">
        <w:t xml:space="preserve">is </w:t>
      </w:r>
      <w:r w:rsidRPr="000C12D6" w:rsidR="00515E15">
        <w:t>us</w:t>
      </w:r>
      <w:r w:rsidRPr="000C12D6">
        <w:t>ing</w:t>
      </w:r>
      <w:r w:rsidRPr="000C12D6" w:rsidR="00515E15">
        <w:t xml:space="preserve"> </w:t>
      </w:r>
      <w:r w:rsidRPr="00F94D85" w:rsidR="00515E15">
        <w:rPr>
          <w:iCs/>
        </w:rPr>
        <w:t xml:space="preserve">to </w:t>
      </w:r>
      <w:r w:rsidRPr="00F94D85">
        <w:rPr>
          <w:iCs/>
        </w:rPr>
        <w:t>m</w:t>
      </w:r>
      <w:r w:rsidRPr="00F94D85" w:rsidR="00AB5F88">
        <w:rPr>
          <w:iCs/>
        </w:rPr>
        <w:t>easure</w:t>
      </w:r>
      <w:r w:rsidRPr="00F94D85">
        <w:rPr>
          <w:iCs/>
        </w:rPr>
        <w:t xml:space="preserve"> the</w:t>
      </w:r>
      <w:r w:rsidRPr="00576CD7">
        <w:rPr>
          <w:i/>
          <w:iCs/>
        </w:rPr>
        <w:t xml:space="preserve"> execution </w:t>
      </w:r>
      <w:r w:rsidRPr="00F94D85">
        <w:t>of funded activities</w:t>
      </w:r>
      <w:r w:rsidRPr="00BB5CA4">
        <w:t>.</w:t>
      </w:r>
      <w:r w:rsidRPr="000C12D6">
        <w:t xml:space="preserve"> [Select All That Apply]</w:t>
      </w:r>
    </w:p>
    <w:p w:rsidR="00A9427E" w:rsidRPr="000C12D6" w:rsidP="00A9427E" w14:paraId="0C3FF9F4" w14:textId="77777777">
      <w:pPr>
        <w:pStyle w:val="BulletParagraph"/>
        <w:numPr>
          <w:ilvl w:val="0"/>
          <w:numId w:val="13"/>
        </w:numPr>
      </w:pPr>
      <w:r w:rsidRPr="000C12D6">
        <w:t>Compliance</w:t>
      </w:r>
    </w:p>
    <w:p w:rsidR="00A9427E" w:rsidRPr="000C12D6" w:rsidP="00A9427E" w14:paraId="0D64C290" w14:textId="77777777">
      <w:pPr>
        <w:pStyle w:val="BulletDefinition"/>
      </w:pPr>
      <w:r w:rsidRPr="000C12D6">
        <w:t>Adherence to federal, state, and local regulations and standards</w:t>
      </w:r>
    </w:p>
    <w:p w:rsidR="00A9427E" w:rsidRPr="000C12D6" w:rsidP="00A9427E" w14:paraId="6D88B546" w14:textId="77777777">
      <w:pPr>
        <w:pStyle w:val="BulletParagraph"/>
        <w:numPr>
          <w:ilvl w:val="0"/>
          <w:numId w:val="13"/>
        </w:numPr>
      </w:pPr>
      <w:r w:rsidRPr="000C12D6">
        <w:t>Technology Integration</w:t>
      </w:r>
    </w:p>
    <w:p w:rsidR="00A9427E" w:rsidRPr="000C12D6" w:rsidP="00A9427E" w14:paraId="309F29A7" w14:textId="77777777">
      <w:pPr>
        <w:pStyle w:val="BulletDefinition"/>
      </w:pPr>
      <w:r w:rsidRPr="000C12D6">
        <w:t>Integration of new technology, software, and systems into project processes</w:t>
      </w:r>
    </w:p>
    <w:p w:rsidR="00A9427E" w:rsidRPr="000C12D6" w:rsidP="00A9427E" w14:paraId="650DC2CF" w14:textId="77777777">
      <w:pPr>
        <w:pStyle w:val="BulletParagraph"/>
        <w:numPr>
          <w:ilvl w:val="0"/>
          <w:numId w:val="13"/>
        </w:numPr>
      </w:pPr>
      <w:r w:rsidRPr="000C12D6">
        <w:t>Strategy</w:t>
      </w:r>
    </w:p>
    <w:p w:rsidR="00A9427E" w:rsidRPr="000C12D6" w:rsidP="00A9427E" w14:paraId="5BF7628E" w14:textId="77777777">
      <w:pPr>
        <w:pStyle w:val="BulletDefinition"/>
      </w:pPr>
      <w:r w:rsidRPr="000C12D6">
        <w:t>Alignment of activities to broader organization objectives and plans</w:t>
      </w:r>
    </w:p>
    <w:p w:rsidR="00A9427E" w:rsidRPr="000C12D6" w:rsidP="00A9427E" w14:paraId="3C8CB5E1" w14:textId="77777777">
      <w:pPr>
        <w:pStyle w:val="BulletParagraph"/>
        <w:numPr>
          <w:ilvl w:val="0"/>
          <w:numId w:val="13"/>
        </w:numPr>
      </w:pPr>
      <w:r w:rsidRPr="000C12D6">
        <w:t>Project Delivery</w:t>
      </w:r>
    </w:p>
    <w:p w:rsidR="00A9427E" w:rsidRPr="000C12D6" w:rsidP="00A9427E" w14:paraId="7D2A5FD6" w14:textId="77777777">
      <w:pPr>
        <w:pStyle w:val="BulletDefinition"/>
      </w:pPr>
      <w:r w:rsidRPr="000C12D6">
        <w:t>Completion of the proposed deliverables</w:t>
      </w:r>
    </w:p>
    <w:p w:rsidR="00A9427E" w:rsidRPr="000C12D6" w:rsidP="00A9427E" w14:paraId="5DAB928C" w14:textId="77777777">
      <w:pPr>
        <w:pStyle w:val="BulletParagraph"/>
        <w:numPr>
          <w:ilvl w:val="0"/>
          <w:numId w:val="13"/>
        </w:numPr>
      </w:pPr>
      <w:r w:rsidRPr="000C12D6">
        <w:t>On-Time Delivery</w:t>
      </w:r>
    </w:p>
    <w:p w:rsidR="00A9427E" w:rsidRPr="000C12D6" w:rsidP="00A9427E" w14:paraId="1A21DDCD" w14:textId="77777777">
      <w:pPr>
        <w:pStyle w:val="BulletDefinition"/>
      </w:pPr>
      <w:r w:rsidRPr="000C12D6">
        <w:t>Completion of deliverables on schedule</w:t>
      </w:r>
    </w:p>
    <w:p w:rsidR="00A9427E" w:rsidRPr="000C12D6" w:rsidP="00A9427E" w14:paraId="2046CC41" w14:textId="77777777">
      <w:pPr>
        <w:pStyle w:val="BulletParagraph"/>
        <w:numPr>
          <w:ilvl w:val="0"/>
          <w:numId w:val="13"/>
        </w:numPr>
      </w:pPr>
      <w:r w:rsidRPr="000C12D6">
        <w:t>On-Budget Delivery</w:t>
      </w:r>
    </w:p>
    <w:p w:rsidR="00A9427E" w:rsidRPr="000C12D6" w:rsidP="00A9427E" w14:paraId="571697BA" w14:textId="77777777">
      <w:pPr>
        <w:pStyle w:val="BulletDefinition"/>
      </w:pPr>
      <w:r w:rsidRPr="000C12D6">
        <w:t>Completion of deliverables within budget</w:t>
      </w:r>
    </w:p>
    <w:p w:rsidR="00A9427E" w:rsidRPr="000C12D6" w:rsidP="00A9427E" w14:paraId="18C7AAAA" w14:textId="77777777">
      <w:pPr>
        <w:pStyle w:val="BulletParagraph"/>
        <w:numPr>
          <w:ilvl w:val="0"/>
          <w:numId w:val="13"/>
        </w:numPr>
      </w:pPr>
      <w:r w:rsidRPr="000C12D6">
        <w:t>None</w:t>
      </w:r>
    </w:p>
    <w:p w:rsidR="00A9427E" w:rsidRPr="000C12D6" w:rsidP="00A9427E" w14:paraId="3EEB0B68" w14:textId="77777777">
      <w:pPr>
        <w:pStyle w:val="BulletParagraph"/>
        <w:numPr>
          <w:ilvl w:val="0"/>
          <w:numId w:val="13"/>
        </w:numPr>
      </w:pPr>
      <w:r w:rsidRPr="000C12D6">
        <w:t>Other</w:t>
      </w:r>
    </w:p>
    <w:p w:rsidR="00A9427E" w:rsidRPr="000C12D6" w:rsidP="00A9427E" w14:paraId="5A2171D7" w14:textId="77777777">
      <w:pPr>
        <w:pStyle w:val="BulletDefinition"/>
        <w:spacing w:after="240"/>
      </w:pPr>
      <w:r w:rsidRPr="000C12D6">
        <w:t>Please specify</w:t>
      </w:r>
    </w:p>
    <w:p w:rsidR="00183C46" w:rsidRPr="00E85248" w:rsidP="00046E5C" w14:paraId="1C9B48C1" w14:textId="5EDC1774">
      <w:pPr>
        <w:pStyle w:val="ListParagraph"/>
        <w:numPr>
          <w:ilvl w:val="0"/>
          <w:numId w:val="3"/>
        </w:numPr>
        <w:spacing w:before="240" w:after="0"/>
      </w:pPr>
      <w:r>
        <w:rPr>
          <w:color w:val="7030A0"/>
        </w:rPr>
        <w:t xml:space="preserve">(Closed) </w:t>
      </w:r>
      <w:r w:rsidR="004553D4">
        <w:t>Please explain how</w:t>
      </w:r>
      <w:r w:rsidRPr="007944D6">
        <w:t xml:space="preserve"> </w:t>
      </w:r>
      <w:r>
        <w:t>performance</w:t>
      </w:r>
      <w:r w:rsidRPr="007944D6">
        <w:t xml:space="preserve"> </w:t>
      </w:r>
      <w:r w:rsidR="008D3F57">
        <w:t>monitoring</w:t>
      </w:r>
      <w:r w:rsidRPr="007944D6">
        <w:t xml:space="preserve"> </w:t>
      </w:r>
      <w:r w:rsidR="004553D4">
        <w:t xml:space="preserve">findings </w:t>
      </w:r>
      <w:r w:rsidRPr="007944D6">
        <w:t>guide</w:t>
      </w:r>
      <w:r w:rsidR="004553D4">
        <w:t>d</w:t>
      </w:r>
      <w:r w:rsidRPr="007944D6">
        <w:t xml:space="preserve"> your progress throughout </w:t>
      </w:r>
      <w:r w:rsidR="008C7AD6">
        <w:t>executi</w:t>
      </w:r>
      <w:r w:rsidR="004553D4">
        <w:t>on</w:t>
      </w:r>
      <w:r w:rsidR="008C7AD6">
        <w:t xml:space="preserve"> of funded activities</w:t>
      </w:r>
      <w:r w:rsidR="00835B49">
        <w:t>.</w:t>
      </w:r>
      <w:r w:rsidRPr="00415F9A">
        <w:t xml:space="preserve"> [Long </w:t>
      </w:r>
      <w:r>
        <w:t>A</w:t>
      </w:r>
      <w:r w:rsidRPr="00415F9A">
        <w:t>nswer</w:t>
      </w:r>
      <w:r>
        <w:t>]</w:t>
      </w:r>
    </w:p>
    <w:p w:rsidR="00046E5C" w:rsidP="00046E5C" w14:paraId="76955598" w14:textId="4074AEAC">
      <w:pPr>
        <w:pStyle w:val="ListParagraph"/>
        <w:numPr>
          <w:ilvl w:val="0"/>
          <w:numId w:val="3"/>
        </w:numPr>
        <w:spacing w:before="240" w:after="0"/>
      </w:pPr>
      <w:r>
        <w:rPr>
          <w:color w:val="7030A0"/>
        </w:rPr>
        <w:t xml:space="preserve">(Active) </w:t>
      </w:r>
      <w:r>
        <w:t>Please explain how performance monitoring</w:t>
      </w:r>
      <w:r w:rsidRPr="007944D6">
        <w:t xml:space="preserve"> </w:t>
      </w:r>
      <w:r>
        <w:t xml:space="preserve">findings </w:t>
      </w:r>
      <w:r>
        <w:t>are guiding</w:t>
      </w:r>
      <w:r w:rsidRPr="007944D6">
        <w:t xml:space="preserve"> your progress throughout </w:t>
      </w:r>
      <w:r>
        <w:t xml:space="preserve">execution of funded activities. </w:t>
      </w:r>
      <w:r w:rsidRPr="00415F9A">
        <w:t xml:space="preserve">[Long </w:t>
      </w:r>
      <w:r>
        <w:t>A</w:t>
      </w:r>
      <w:r w:rsidRPr="00415F9A">
        <w:t>nswer</w:t>
      </w:r>
      <w:r>
        <w:t>]</w:t>
      </w:r>
    </w:p>
    <w:p w:rsidR="008B70D3" w:rsidRPr="000C12D6" w:rsidP="008B70D3" w14:paraId="126E6378" w14:textId="77777777">
      <w:pPr>
        <w:pStyle w:val="ListParagraph"/>
        <w:numPr>
          <w:ilvl w:val="0"/>
          <w:numId w:val="3"/>
        </w:numPr>
        <w:spacing w:before="240" w:after="0"/>
      </w:pPr>
      <w:r w:rsidRPr="000C12D6">
        <w:rPr>
          <w:color w:val="7030A0"/>
        </w:rPr>
        <w:t xml:space="preserve">(Closed) </w:t>
      </w:r>
      <w:r w:rsidRPr="000C12D6">
        <w:t xml:space="preserve">Select which of the following performance monitoring tools were used during the execution of activities funded through </w:t>
      </w:r>
      <w:r w:rsidRPr="000C12D6">
        <w:t xml:space="preserve">the </w:t>
      </w:r>
      <w:r w:rsidRPr="000C12D6">
        <w:t>program. [Select All That Apply]</w:t>
      </w:r>
    </w:p>
    <w:p w:rsidR="008B70D3" w:rsidRPr="000C12D6" w:rsidP="008B70D3" w14:paraId="2FEA9C7B" w14:textId="77777777">
      <w:pPr>
        <w:pStyle w:val="BulletParagraph"/>
        <w:numPr>
          <w:ilvl w:val="0"/>
          <w:numId w:val="18"/>
        </w:numPr>
      </w:pPr>
      <w:r w:rsidRPr="000C12D6">
        <w:t>Communication Tools</w:t>
      </w:r>
    </w:p>
    <w:p w:rsidR="008B70D3" w:rsidRPr="000C12D6" w:rsidP="008B70D3" w14:paraId="5681E2C3" w14:textId="77777777">
      <w:pPr>
        <w:pStyle w:val="BulletDefinition"/>
      </w:pPr>
      <w:r w:rsidRPr="000C12D6">
        <w:t>Facilitation tools that enable and track interactions with a target audience</w:t>
      </w:r>
    </w:p>
    <w:p w:rsidR="008B70D3" w:rsidRPr="000C12D6" w:rsidP="008B70D3" w14:paraId="4FE54900" w14:textId="77777777">
      <w:pPr>
        <w:pStyle w:val="BulletParagraph"/>
        <w:numPr>
          <w:ilvl w:val="0"/>
          <w:numId w:val="18"/>
        </w:numPr>
      </w:pPr>
      <w:r w:rsidRPr="000C12D6">
        <w:t>Environmental Monitoring Systems</w:t>
      </w:r>
    </w:p>
    <w:p w:rsidR="008B70D3" w:rsidRPr="000C12D6" w:rsidP="008B70D3" w14:paraId="2A2E7000" w14:textId="13DE5D6C">
      <w:pPr>
        <w:pStyle w:val="BulletDefinition"/>
      </w:pPr>
      <w:r w:rsidRPr="000C12D6">
        <w:t xml:space="preserve">Systems used to track environmental impacts of </w:t>
      </w:r>
      <w:r w:rsidRPr="000C12D6" w:rsidR="00E21DED">
        <w:t>funded activities</w:t>
      </w:r>
      <w:r w:rsidRPr="000C12D6">
        <w:t xml:space="preserve"> </w:t>
      </w:r>
    </w:p>
    <w:p w:rsidR="008B70D3" w:rsidRPr="000C12D6" w:rsidP="008B70D3" w14:paraId="528B7229" w14:textId="77777777">
      <w:pPr>
        <w:pStyle w:val="BulletParagraph"/>
        <w:numPr>
          <w:ilvl w:val="0"/>
          <w:numId w:val="18"/>
        </w:numPr>
      </w:pPr>
      <w:r w:rsidRPr="000C12D6">
        <w:t>Data Analytics Software</w:t>
      </w:r>
    </w:p>
    <w:p w:rsidR="008B70D3" w:rsidRPr="000C12D6" w:rsidP="008B70D3" w14:paraId="4AA777A5" w14:textId="77777777">
      <w:pPr>
        <w:pStyle w:val="BulletDefinition"/>
      </w:pPr>
      <w:r w:rsidRPr="000C12D6">
        <w:t>Advanced analytics tools for statistical analysis of performance data</w:t>
      </w:r>
    </w:p>
    <w:p w:rsidR="008B70D3" w:rsidRPr="000C12D6" w:rsidP="008B70D3" w14:paraId="15A5CC3C" w14:textId="77777777">
      <w:pPr>
        <w:pStyle w:val="BulletParagraph"/>
        <w:numPr>
          <w:ilvl w:val="0"/>
          <w:numId w:val="18"/>
        </w:numPr>
      </w:pPr>
      <w:r w:rsidRPr="000C12D6">
        <w:t>Financial Management Systems</w:t>
      </w:r>
    </w:p>
    <w:p w:rsidR="008B70D3" w:rsidRPr="000C12D6" w:rsidP="008B70D3" w14:paraId="1498E4BA" w14:textId="77777777">
      <w:pPr>
        <w:pStyle w:val="BulletDefinition"/>
      </w:pPr>
      <w:r w:rsidRPr="000C12D6">
        <w:t>Software for tracking budget expenditures, financial reporting, and cost performance</w:t>
      </w:r>
    </w:p>
    <w:p w:rsidR="008B70D3" w:rsidRPr="000C12D6" w:rsidP="008B70D3" w14:paraId="488B7F9F" w14:textId="77777777">
      <w:pPr>
        <w:pStyle w:val="BulletParagraph"/>
        <w:numPr>
          <w:ilvl w:val="0"/>
          <w:numId w:val="18"/>
        </w:numPr>
      </w:pPr>
      <w:r w:rsidRPr="000C12D6">
        <w:t>Risk Management Software</w:t>
      </w:r>
    </w:p>
    <w:p w:rsidR="008B70D3" w:rsidRPr="000C12D6" w:rsidP="008B70D3" w14:paraId="2AABDE9D" w14:textId="77777777">
      <w:pPr>
        <w:pStyle w:val="BulletDefinition"/>
      </w:pPr>
      <w:r w:rsidRPr="000C12D6">
        <w:t>Tools specifically designed for identifying, assessing, and monitoring project risks</w:t>
      </w:r>
    </w:p>
    <w:p w:rsidR="008B70D3" w:rsidRPr="000C12D6" w:rsidP="008B70D3" w14:paraId="1E87FD70" w14:textId="77777777">
      <w:pPr>
        <w:pStyle w:val="BulletParagraph"/>
        <w:numPr>
          <w:ilvl w:val="0"/>
          <w:numId w:val="18"/>
        </w:numPr>
      </w:pPr>
      <w:r w:rsidRPr="000C12D6">
        <w:t>Performance Dashboards</w:t>
      </w:r>
    </w:p>
    <w:p w:rsidR="008B70D3" w:rsidRPr="000C12D6" w:rsidP="008B70D3" w14:paraId="62126157" w14:textId="77777777">
      <w:pPr>
        <w:pStyle w:val="BulletDefinition"/>
      </w:pPr>
      <w:r w:rsidRPr="000C12D6">
        <w:t>Custom dashboards created using business intelligence tools to visualize performance metrics in real-time</w:t>
      </w:r>
    </w:p>
    <w:p w:rsidR="008B70D3" w:rsidRPr="000C12D6" w:rsidP="008B70D3" w14:paraId="762D3486" w14:textId="77777777">
      <w:pPr>
        <w:pStyle w:val="BulletParagraph"/>
        <w:numPr>
          <w:ilvl w:val="0"/>
          <w:numId w:val="18"/>
        </w:numPr>
      </w:pPr>
      <w:r w:rsidRPr="000C12D6">
        <w:t>Project Management Software</w:t>
      </w:r>
    </w:p>
    <w:p w:rsidR="008B70D3" w:rsidRPr="000C12D6" w:rsidP="008B70D3" w14:paraId="3F44E46D" w14:textId="77777777">
      <w:pPr>
        <w:pStyle w:val="BulletDefinition"/>
      </w:pPr>
      <w:r w:rsidRPr="000C12D6">
        <w:t>Tools for scheduling, resource allocation, and tracking progress against milestones</w:t>
      </w:r>
    </w:p>
    <w:p w:rsidR="008B70D3" w:rsidRPr="000C12D6" w:rsidP="008B70D3" w14:paraId="50FC0B3A" w14:textId="77777777">
      <w:pPr>
        <w:pStyle w:val="BulletParagraph"/>
        <w:numPr>
          <w:ilvl w:val="0"/>
          <w:numId w:val="18"/>
        </w:numPr>
      </w:pPr>
      <w:r w:rsidRPr="000C12D6">
        <w:t>Asset Management Systems</w:t>
      </w:r>
    </w:p>
    <w:p w:rsidR="008B70D3" w:rsidRPr="000C12D6" w:rsidP="008B70D3" w14:paraId="7047A3E8" w14:textId="77777777">
      <w:pPr>
        <w:pStyle w:val="BulletDefinition"/>
      </w:pPr>
      <w:r w:rsidRPr="000C12D6">
        <w:t>Software for tracking the condition, maintenance, and performance of physical assets (e.g., enterprise asset management system (EAM), maintenance management system (MMS))</w:t>
      </w:r>
    </w:p>
    <w:p w:rsidR="008B70D3" w:rsidRPr="000C12D6" w:rsidP="008B70D3" w14:paraId="0767F472" w14:textId="77777777">
      <w:pPr>
        <w:pStyle w:val="BulletParagraph"/>
        <w:numPr>
          <w:ilvl w:val="0"/>
          <w:numId w:val="18"/>
        </w:numPr>
      </w:pPr>
      <w:r w:rsidRPr="000C12D6">
        <w:t>Timekeeping Tools</w:t>
      </w:r>
    </w:p>
    <w:p w:rsidR="008B70D3" w:rsidRPr="000C12D6" w:rsidP="008B70D3" w14:paraId="3A1961F3" w14:textId="77777777">
      <w:pPr>
        <w:pStyle w:val="BulletDefinition"/>
      </w:pPr>
      <w:r w:rsidRPr="000C12D6">
        <w:t>Applications for monitoring staff hours and productivity</w:t>
      </w:r>
    </w:p>
    <w:p w:rsidR="008B70D3" w:rsidRPr="000C12D6" w:rsidP="008B70D3" w14:paraId="7ACF8B61" w14:textId="77777777">
      <w:pPr>
        <w:pStyle w:val="BulletParagraph"/>
        <w:numPr>
          <w:ilvl w:val="0"/>
          <w:numId w:val="18"/>
        </w:numPr>
      </w:pPr>
      <w:r w:rsidRPr="000C12D6">
        <w:t>Transportation Modeling Software</w:t>
      </w:r>
    </w:p>
    <w:p w:rsidR="008B70D3" w:rsidRPr="000C12D6" w:rsidP="008B70D3" w14:paraId="0722FBDB" w14:textId="77777777">
      <w:pPr>
        <w:pStyle w:val="BulletDefinition"/>
      </w:pPr>
      <w:r w:rsidRPr="000C12D6">
        <w:t>Tools for simulating traffic patterns, ridership forecasts, and route optimizations to assess service performance</w:t>
      </w:r>
    </w:p>
    <w:p w:rsidR="008B70D3" w:rsidRPr="000C12D6" w:rsidP="008B70D3" w14:paraId="6424BE86" w14:textId="77777777">
      <w:pPr>
        <w:pStyle w:val="BulletParagraph"/>
        <w:numPr>
          <w:ilvl w:val="0"/>
          <w:numId w:val="18"/>
        </w:numPr>
      </w:pPr>
      <w:r w:rsidRPr="000C12D6">
        <w:t>Media Monitoring Tools</w:t>
      </w:r>
    </w:p>
    <w:p w:rsidR="008B70D3" w:rsidRPr="000C12D6" w:rsidP="008B70D3" w14:paraId="70ADFCD5" w14:textId="77777777">
      <w:pPr>
        <w:pStyle w:val="BulletDefinition"/>
      </w:pPr>
      <w:r w:rsidRPr="000C12D6">
        <w:t>Platforms for tracking public sentiment in traditional and social media channels</w:t>
      </w:r>
    </w:p>
    <w:p w:rsidR="008B70D3" w:rsidRPr="000C12D6" w:rsidP="008B70D3" w14:paraId="5DC975A2" w14:textId="77777777">
      <w:pPr>
        <w:pStyle w:val="BulletParagraph"/>
        <w:numPr>
          <w:ilvl w:val="0"/>
          <w:numId w:val="18"/>
        </w:numPr>
      </w:pPr>
      <w:r w:rsidRPr="000C12D6">
        <w:t>Geographic Information Systems (GIS)</w:t>
      </w:r>
    </w:p>
    <w:p w:rsidR="008B70D3" w:rsidRPr="000C12D6" w:rsidP="008B70D3" w14:paraId="14B2A43E" w14:textId="570D7697">
      <w:pPr>
        <w:pStyle w:val="BulletDefinition"/>
      </w:pPr>
      <w:r w:rsidRPr="000C12D6">
        <w:t>Software for spatial analysis</w:t>
      </w:r>
    </w:p>
    <w:p w:rsidR="008B70D3" w:rsidRPr="000C12D6" w:rsidP="008B70D3" w14:paraId="24539094" w14:textId="77777777">
      <w:pPr>
        <w:pStyle w:val="BulletParagraph"/>
        <w:numPr>
          <w:ilvl w:val="0"/>
          <w:numId w:val="18"/>
        </w:numPr>
      </w:pPr>
      <w:r w:rsidRPr="000C12D6">
        <w:t>None</w:t>
      </w:r>
    </w:p>
    <w:p w:rsidR="008B70D3" w:rsidRPr="000C12D6" w:rsidP="008B70D3" w14:paraId="34DE3E21" w14:textId="77777777">
      <w:pPr>
        <w:pStyle w:val="BulletParagraph"/>
        <w:numPr>
          <w:ilvl w:val="0"/>
          <w:numId w:val="18"/>
        </w:numPr>
      </w:pPr>
      <w:r w:rsidRPr="000C12D6">
        <w:t>Other</w:t>
      </w:r>
    </w:p>
    <w:p w:rsidR="008B70D3" w:rsidRPr="000C12D6" w:rsidP="008B70D3" w14:paraId="2DAAF464" w14:textId="2FCB756D">
      <w:pPr>
        <w:pStyle w:val="BulletDefinition"/>
      </w:pPr>
      <w:r w:rsidRPr="000C12D6">
        <w:t>Please specify</w:t>
      </w:r>
    </w:p>
    <w:p w:rsidR="00127F6A" w14:paraId="2B649CFF" w14:textId="77777777">
      <w:pPr>
        <w:rPr>
          <w:sz w:val="18"/>
          <w:szCs w:val="18"/>
        </w:rPr>
      </w:pPr>
      <w:r>
        <w:br w:type="page"/>
      </w:r>
    </w:p>
    <w:p w:rsidR="00E416BF" w:rsidRPr="000C12D6" w:rsidP="000534B2" w14:paraId="56DE9462" w14:textId="16915E7A">
      <w:pPr>
        <w:pStyle w:val="ListParagraph"/>
        <w:numPr>
          <w:ilvl w:val="0"/>
          <w:numId w:val="3"/>
        </w:numPr>
        <w:spacing w:before="240" w:after="0"/>
      </w:pPr>
      <w:r w:rsidRPr="000C12D6">
        <w:rPr>
          <w:color w:val="7030A0"/>
        </w:rPr>
        <w:t>(</w:t>
      </w:r>
      <w:r w:rsidRPr="000C12D6" w:rsidR="008B70D3">
        <w:rPr>
          <w:color w:val="7030A0"/>
        </w:rPr>
        <w:t>Active</w:t>
      </w:r>
      <w:r w:rsidRPr="000C12D6">
        <w:rPr>
          <w:color w:val="7030A0"/>
        </w:rPr>
        <w:t xml:space="preserve">) </w:t>
      </w:r>
      <w:r w:rsidRPr="000C12D6" w:rsidR="008535FB">
        <w:t>Select</w:t>
      </w:r>
      <w:r w:rsidRPr="000C12D6" w:rsidR="00040A29">
        <w:t xml:space="preserve"> which of the following performance monitoring tools </w:t>
      </w:r>
      <w:r w:rsidRPr="000C12D6" w:rsidR="00894A26">
        <w:t>are being</w:t>
      </w:r>
      <w:r w:rsidRPr="000C12D6" w:rsidR="00040A29">
        <w:t xml:space="preserve"> used </w:t>
      </w:r>
      <w:r w:rsidRPr="000C12D6" w:rsidR="00B477BF">
        <w:t>throughout</w:t>
      </w:r>
      <w:r w:rsidRPr="000C12D6" w:rsidR="00040A29">
        <w:t xml:space="preserve"> the </w:t>
      </w:r>
      <w:r w:rsidRPr="000C12D6" w:rsidR="00572657">
        <w:t xml:space="preserve">execution of </w:t>
      </w:r>
      <w:r w:rsidRPr="000C12D6" w:rsidR="00C0093A">
        <w:t>activities</w:t>
      </w:r>
      <w:r w:rsidRPr="000C12D6" w:rsidR="00956E31">
        <w:t xml:space="preserve"> funded through </w:t>
      </w:r>
      <w:r w:rsidRPr="000C12D6" w:rsidR="00040A29">
        <w:t xml:space="preserve">the </w:t>
      </w:r>
      <w:r w:rsidRPr="000C12D6" w:rsidR="0002576F">
        <w:t>program</w:t>
      </w:r>
      <w:r w:rsidRPr="000C12D6" w:rsidR="00040A29">
        <w:t>.</w:t>
      </w:r>
      <w:r w:rsidRPr="000C12D6" w:rsidR="00CA15F6">
        <w:t xml:space="preserve"> [Select All That Apply]</w:t>
      </w:r>
    </w:p>
    <w:p w:rsidR="00CF5FCF" w:rsidRPr="000C12D6" w:rsidP="006B3FFB" w14:paraId="56990799" w14:textId="77777777">
      <w:pPr>
        <w:pStyle w:val="BulletParagraph"/>
        <w:numPr>
          <w:ilvl w:val="0"/>
          <w:numId w:val="18"/>
        </w:numPr>
      </w:pPr>
      <w:r w:rsidRPr="000C12D6">
        <w:t>Communication Tools</w:t>
      </w:r>
    </w:p>
    <w:p w:rsidR="00873EAD" w:rsidRPr="000C12D6" w:rsidP="00CF5FCF" w14:paraId="39B2E866" w14:textId="4EDC2831">
      <w:pPr>
        <w:pStyle w:val="BulletDefinition"/>
      </w:pPr>
      <w:r w:rsidRPr="000C12D6">
        <w:t xml:space="preserve">Facilitation tools that enable and track interactions with </w:t>
      </w:r>
      <w:r w:rsidRPr="000C12D6" w:rsidR="00C4325C">
        <w:t xml:space="preserve">a </w:t>
      </w:r>
      <w:r w:rsidRPr="000C12D6">
        <w:t>target audience</w:t>
      </w:r>
    </w:p>
    <w:p w:rsidR="00CF5FCF" w:rsidRPr="000C12D6" w:rsidP="006B3FFB" w14:paraId="7F791933" w14:textId="77777777">
      <w:pPr>
        <w:pStyle w:val="BulletParagraph"/>
        <w:numPr>
          <w:ilvl w:val="0"/>
          <w:numId w:val="18"/>
        </w:numPr>
      </w:pPr>
      <w:r w:rsidRPr="000C12D6">
        <w:t>Environmental Monitoring Systems</w:t>
      </w:r>
    </w:p>
    <w:p w:rsidR="007C3DBD" w:rsidRPr="000C12D6" w:rsidP="00C97C85" w14:paraId="50308283" w14:textId="3954C84D">
      <w:pPr>
        <w:pStyle w:val="BulletDefinition"/>
      </w:pPr>
      <w:r w:rsidRPr="000C12D6">
        <w:t xml:space="preserve">Systems used to track environmental impacts of </w:t>
      </w:r>
      <w:r w:rsidRPr="000C12D6" w:rsidR="00E21DED">
        <w:t>funded activities</w:t>
      </w:r>
    </w:p>
    <w:p w:rsidR="00C97C85" w:rsidRPr="000C12D6" w:rsidP="006B3FFB" w14:paraId="12D78BBC" w14:textId="77777777">
      <w:pPr>
        <w:pStyle w:val="BulletParagraph"/>
        <w:numPr>
          <w:ilvl w:val="0"/>
          <w:numId w:val="18"/>
        </w:numPr>
      </w:pPr>
      <w:r w:rsidRPr="000C12D6">
        <w:t>Data Analytics Software</w:t>
      </w:r>
    </w:p>
    <w:p w:rsidR="002E40B6" w:rsidRPr="000C12D6" w:rsidP="00C97C85" w14:paraId="7062740D" w14:textId="70F8C62C">
      <w:pPr>
        <w:pStyle w:val="BulletDefinition"/>
      </w:pPr>
      <w:r w:rsidRPr="000C12D6">
        <w:t>Advanced analytics tools for statistical analysis of performance data</w:t>
      </w:r>
    </w:p>
    <w:p w:rsidR="00C97C85" w:rsidRPr="000C12D6" w:rsidP="006B3FFB" w14:paraId="090AF85A" w14:textId="77777777">
      <w:pPr>
        <w:pStyle w:val="BulletParagraph"/>
        <w:numPr>
          <w:ilvl w:val="0"/>
          <w:numId w:val="18"/>
        </w:numPr>
      </w:pPr>
      <w:r w:rsidRPr="000C12D6">
        <w:t>Financial Management Systems</w:t>
      </w:r>
    </w:p>
    <w:p w:rsidR="002E40B6" w:rsidRPr="000C12D6" w:rsidP="00C97C85" w14:paraId="0C0AF7C2" w14:textId="0B564E6A">
      <w:pPr>
        <w:pStyle w:val="BulletDefinition"/>
      </w:pPr>
      <w:r w:rsidRPr="000C12D6">
        <w:t>Software for tracking budget expenditures, financial reporting, and cost performance</w:t>
      </w:r>
    </w:p>
    <w:p w:rsidR="00C97C85" w:rsidRPr="000C12D6" w:rsidP="006B3FFB" w14:paraId="49B8BF21" w14:textId="77777777">
      <w:pPr>
        <w:pStyle w:val="BulletParagraph"/>
        <w:numPr>
          <w:ilvl w:val="0"/>
          <w:numId w:val="18"/>
        </w:numPr>
      </w:pPr>
      <w:r w:rsidRPr="000C12D6">
        <w:t>Risk Management Software</w:t>
      </w:r>
    </w:p>
    <w:p w:rsidR="00873EAD" w:rsidRPr="000C12D6" w:rsidP="00C97C85" w14:paraId="2844BA73" w14:textId="14D8516F">
      <w:pPr>
        <w:pStyle w:val="BulletDefinition"/>
      </w:pPr>
      <w:r w:rsidRPr="000C12D6">
        <w:t>Tools specifically designed for identifying, assessing, and monitoring project risks</w:t>
      </w:r>
    </w:p>
    <w:p w:rsidR="00C97C85" w:rsidRPr="000C12D6" w:rsidP="006B3FFB" w14:paraId="1A255F69" w14:textId="77777777">
      <w:pPr>
        <w:pStyle w:val="BulletParagraph"/>
        <w:numPr>
          <w:ilvl w:val="0"/>
          <w:numId w:val="18"/>
        </w:numPr>
      </w:pPr>
      <w:r w:rsidRPr="000C12D6">
        <w:t>Performance Dashboards</w:t>
      </w:r>
    </w:p>
    <w:p w:rsidR="007C26CE" w:rsidRPr="000C12D6" w:rsidP="00C97C85" w14:paraId="098252B6" w14:textId="716A6804">
      <w:pPr>
        <w:pStyle w:val="BulletDefinition"/>
      </w:pPr>
      <w:r w:rsidRPr="000C12D6">
        <w:t>Custom dashboards created using business intelligence tools to visualize performance metrics in real-time</w:t>
      </w:r>
    </w:p>
    <w:p w:rsidR="00C97C85" w:rsidRPr="000C12D6" w:rsidP="006B3FFB" w14:paraId="3A6B81D6" w14:textId="77777777">
      <w:pPr>
        <w:pStyle w:val="BulletParagraph"/>
        <w:numPr>
          <w:ilvl w:val="0"/>
          <w:numId w:val="18"/>
        </w:numPr>
      </w:pPr>
      <w:r w:rsidRPr="000C12D6">
        <w:t>Project Management Software</w:t>
      </w:r>
    </w:p>
    <w:p w:rsidR="007C26CE" w:rsidRPr="000C12D6" w:rsidP="00C97C85" w14:paraId="34173E3B" w14:textId="3DC14471">
      <w:pPr>
        <w:pStyle w:val="BulletDefinition"/>
      </w:pPr>
      <w:r w:rsidRPr="000C12D6">
        <w:t>Tools for scheduling, resource allocation, and tracking progress against milestones</w:t>
      </w:r>
    </w:p>
    <w:p w:rsidR="00C97C85" w:rsidRPr="000C12D6" w:rsidP="006B3FFB" w14:paraId="05FCAB88" w14:textId="77777777">
      <w:pPr>
        <w:pStyle w:val="BulletParagraph"/>
        <w:numPr>
          <w:ilvl w:val="0"/>
          <w:numId w:val="18"/>
        </w:numPr>
      </w:pPr>
      <w:r w:rsidRPr="000C12D6">
        <w:t>Asset Management Systems</w:t>
      </w:r>
    </w:p>
    <w:p w:rsidR="005C1404" w:rsidRPr="000C12D6" w:rsidP="00C97C85" w14:paraId="2E21527A" w14:textId="6ABE8856">
      <w:pPr>
        <w:pStyle w:val="BulletDefinition"/>
      </w:pPr>
      <w:r w:rsidRPr="000C12D6">
        <w:t>Software for tracking the condition, maintenance, and performance of physical assets</w:t>
      </w:r>
      <w:r w:rsidRPr="000C12D6" w:rsidR="00B97483">
        <w:t xml:space="preserve"> (e.g.</w:t>
      </w:r>
      <w:r w:rsidRPr="000C12D6" w:rsidR="001065B2">
        <w:t>, enterprise asset management system (EAM), maintenance management system (MMS))</w:t>
      </w:r>
    </w:p>
    <w:p w:rsidR="00226354" w:rsidRPr="000C12D6" w:rsidP="006B3FFB" w14:paraId="3FEA020F" w14:textId="77777777">
      <w:pPr>
        <w:pStyle w:val="BulletParagraph"/>
        <w:numPr>
          <w:ilvl w:val="0"/>
          <w:numId w:val="18"/>
        </w:numPr>
      </w:pPr>
      <w:r w:rsidRPr="000C12D6">
        <w:t>Timekeeping Tools</w:t>
      </w:r>
    </w:p>
    <w:p w:rsidR="00075344" w:rsidRPr="000C12D6" w:rsidP="00226354" w14:paraId="4A06836A" w14:textId="5791296D">
      <w:pPr>
        <w:pStyle w:val="BulletDefinition"/>
      </w:pPr>
      <w:r w:rsidRPr="000C12D6">
        <w:t>Applications for monitoring staff hours and productivity</w:t>
      </w:r>
    </w:p>
    <w:p w:rsidR="00226354" w:rsidRPr="000C12D6" w:rsidP="006B3FFB" w14:paraId="6F6D0E24" w14:textId="77777777">
      <w:pPr>
        <w:pStyle w:val="BulletParagraph"/>
        <w:numPr>
          <w:ilvl w:val="0"/>
          <w:numId w:val="18"/>
        </w:numPr>
      </w:pPr>
      <w:r w:rsidRPr="000C12D6">
        <w:t>Transportation Modeling Software</w:t>
      </w:r>
    </w:p>
    <w:p w:rsidR="00075344" w:rsidRPr="000C12D6" w:rsidP="00226354" w14:paraId="76EC5C7C" w14:textId="73F09410">
      <w:pPr>
        <w:pStyle w:val="BulletDefinition"/>
      </w:pPr>
      <w:r w:rsidRPr="000C12D6">
        <w:t>Tools for simulating traffic patterns, ridership forecasts, and route optimizations to assess service performance</w:t>
      </w:r>
    </w:p>
    <w:p w:rsidR="00226354" w:rsidRPr="000C12D6" w:rsidP="006B3FFB" w14:paraId="6F7C817A" w14:textId="77777777">
      <w:pPr>
        <w:pStyle w:val="BulletParagraph"/>
        <w:numPr>
          <w:ilvl w:val="0"/>
          <w:numId w:val="18"/>
        </w:numPr>
      </w:pPr>
      <w:r w:rsidRPr="000C12D6">
        <w:t>Media Monitoring Tools</w:t>
      </w:r>
    </w:p>
    <w:p w:rsidR="00075344" w:rsidRPr="000C12D6" w:rsidP="00226354" w14:paraId="64A4FF39" w14:textId="3A0F13EF">
      <w:pPr>
        <w:pStyle w:val="BulletDefinition"/>
      </w:pPr>
      <w:r w:rsidRPr="000C12D6">
        <w:t>Platforms for tracking public sentiment in traditional and social media channels</w:t>
      </w:r>
    </w:p>
    <w:p w:rsidR="00915541" w:rsidRPr="000C12D6" w:rsidP="006B3FFB" w14:paraId="53416762" w14:textId="77777777">
      <w:pPr>
        <w:pStyle w:val="BulletParagraph"/>
        <w:numPr>
          <w:ilvl w:val="0"/>
          <w:numId w:val="18"/>
        </w:numPr>
      </w:pPr>
      <w:r w:rsidRPr="000C12D6">
        <w:t>Geographic Information Systems (GIS)</w:t>
      </w:r>
    </w:p>
    <w:p w:rsidR="00915541" w:rsidRPr="000C12D6" w:rsidP="00915541" w14:paraId="057F4DF3" w14:textId="363E9CD7">
      <w:pPr>
        <w:pStyle w:val="BulletDefinition"/>
      </w:pPr>
      <w:r w:rsidRPr="000C12D6">
        <w:t xml:space="preserve">Software for spatial analysis </w:t>
      </w:r>
    </w:p>
    <w:p w:rsidR="00915541" w:rsidRPr="000C12D6" w:rsidP="006B3FFB" w14:paraId="27EA7106" w14:textId="3826CEC3">
      <w:pPr>
        <w:pStyle w:val="BulletParagraph"/>
        <w:numPr>
          <w:ilvl w:val="0"/>
          <w:numId w:val="18"/>
        </w:numPr>
      </w:pPr>
      <w:r w:rsidRPr="000C12D6">
        <w:t>None</w:t>
      </w:r>
    </w:p>
    <w:p w:rsidR="00226354" w:rsidRPr="000C12D6" w:rsidP="006B3FFB" w14:paraId="6861F441" w14:textId="282B806C">
      <w:pPr>
        <w:pStyle w:val="BulletParagraph"/>
        <w:numPr>
          <w:ilvl w:val="0"/>
          <w:numId w:val="18"/>
        </w:numPr>
      </w:pPr>
      <w:r w:rsidRPr="000C12D6">
        <w:t>Other</w:t>
      </w:r>
    </w:p>
    <w:p w:rsidR="00B53DE6" w:rsidRPr="00522809" w:rsidP="00226354" w14:paraId="0F7543C8" w14:textId="1D5D87B2">
      <w:pPr>
        <w:pStyle w:val="BulletDefinition"/>
      </w:pPr>
      <w:r w:rsidRPr="000C12D6">
        <w:t>Please specify</w:t>
      </w:r>
    </w:p>
    <w:p w:rsidR="005A7239" w:rsidRPr="00A135FD" w:rsidP="005A7239" w14:paraId="6535F698" w14:textId="15E22AA5">
      <w:pPr>
        <w:pStyle w:val="Heading1"/>
        <w:rPr>
          <w:rFonts w:cs="Segoe UI"/>
        </w:rPr>
      </w:pPr>
      <w:r w:rsidRPr="00A135FD">
        <w:rPr>
          <w:rFonts w:cs="Segoe UI"/>
        </w:rPr>
        <w:t>Outcomes</w:t>
      </w:r>
    </w:p>
    <w:p w:rsidR="004028BC" w:rsidRPr="00A135FD" w:rsidP="00EB7619" w14:paraId="2D56CBC5" w14:textId="45A2E52D">
      <w:pPr>
        <w:ind w:left="360"/>
        <w:rPr>
          <w:rStyle w:val="IntenseEmphasis"/>
          <w:rFonts w:cs="Segoe UI"/>
        </w:rPr>
      </w:pPr>
      <w:r>
        <w:rPr>
          <w:rStyle w:val="IntenseEmphasis"/>
          <w:rFonts w:cs="Segoe UI"/>
        </w:rPr>
        <w:t xml:space="preserve">Questions about </w:t>
      </w:r>
      <w:r w:rsidRPr="00A135FD" w:rsidR="00EB7619">
        <w:rPr>
          <w:rStyle w:val="IntenseEmphasis"/>
          <w:rFonts w:cs="Segoe UI"/>
        </w:rPr>
        <w:t>the benefits or changes experienced by individuals, communities</w:t>
      </w:r>
      <w:r w:rsidR="00B328C8">
        <w:rPr>
          <w:rStyle w:val="IntenseEmphasis"/>
          <w:rFonts w:cs="Segoe UI"/>
        </w:rPr>
        <w:t>,</w:t>
      </w:r>
      <w:r w:rsidRPr="00A135FD" w:rsidR="00EB7619">
        <w:rPr>
          <w:rStyle w:val="IntenseEmphasis"/>
          <w:rFonts w:cs="Segoe UI"/>
        </w:rPr>
        <w:t xml:space="preserve"> and/or stakeholders </w:t>
      </w:r>
      <w:r w:rsidR="00B432C0">
        <w:rPr>
          <w:rStyle w:val="IntenseEmphasis"/>
          <w:rFonts w:cs="Segoe UI"/>
        </w:rPr>
        <w:t>as a result of</w:t>
      </w:r>
      <w:r w:rsidRPr="00A135FD" w:rsidR="00EB7619">
        <w:rPr>
          <w:rStyle w:val="IntenseEmphasis"/>
          <w:rFonts w:cs="Segoe UI"/>
        </w:rPr>
        <w:t xml:space="preserve"> </w:t>
      </w:r>
      <w:r w:rsidR="00A33F74">
        <w:rPr>
          <w:rStyle w:val="IntenseEmphasis"/>
          <w:rFonts w:cs="Segoe UI"/>
        </w:rPr>
        <w:t>execut</w:t>
      </w:r>
      <w:r w:rsidR="00B432C0">
        <w:rPr>
          <w:rStyle w:val="IntenseEmphasis"/>
          <w:rFonts w:cs="Segoe UI"/>
        </w:rPr>
        <w:t>ing</w:t>
      </w:r>
      <w:r w:rsidR="00A33F74">
        <w:rPr>
          <w:rStyle w:val="IntenseEmphasis"/>
          <w:rFonts w:cs="Segoe UI"/>
        </w:rPr>
        <w:t xml:space="preserve"> funded </w:t>
      </w:r>
      <w:r w:rsidRPr="00A135FD" w:rsidR="00EB7619">
        <w:rPr>
          <w:rStyle w:val="IntenseEmphasis"/>
          <w:rFonts w:cs="Segoe UI"/>
        </w:rPr>
        <w:t>activities.</w:t>
      </w:r>
      <w:r w:rsidR="00E85F6E">
        <w:rPr>
          <w:rStyle w:val="IntenseEmphasis"/>
          <w:rFonts w:cs="Segoe UI"/>
        </w:rPr>
        <w:t xml:space="preserve"> </w:t>
      </w:r>
      <w:r w:rsidRPr="007F5673" w:rsidR="00E85F6E">
        <w:rPr>
          <w:rStyle w:val="IntenseEmphasis"/>
        </w:rPr>
        <w:t>Please respond based on the execution of funded activities by your organization for the most recent award under this program.</w:t>
      </w:r>
    </w:p>
    <w:p w:rsidR="002B73FC" w:rsidRPr="000C12D6" w:rsidP="00DB4402" w14:paraId="47422DA3" w14:textId="38DC1EBA">
      <w:pPr>
        <w:pStyle w:val="ListParagraph"/>
        <w:numPr>
          <w:ilvl w:val="0"/>
          <w:numId w:val="3"/>
        </w:numPr>
        <w:spacing w:before="240" w:after="0"/>
      </w:pPr>
      <w:r w:rsidRPr="000C12D6">
        <w:t>Briefly describe the outcomes (</w:t>
      </w:r>
      <w:r w:rsidRPr="000C12D6" w:rsidR="009F2D61">
        <w:t xml:space="preserve">e.g., </w:t>
      </w:r>
      <w:r w:rsidRPr="000C12D6">
        <w:t xml:space="preserve">changes, benefits) your organization has demonstrated as a result of </w:t>
      </w:r>
      <w:r w:rsidRPr="000C12D6" w:rsidR="00503DC5">
        <w:t>executing activities funded through the program</w:t>
      </w:r>
      <w:r w:rsidRPr="000C12D6" w:rsidR="00952F8C">
        <w:t>.</w:t>
      </w:r>
      <w:r w:rsidRPr="000C12D6">
        <w:t xml:space="preserve"> [Long </w:t>
      </w:r>
      <w:r w:rsidRPr="000C12D6" w:rsidR="00202802">
        <w:t>A</w:t>
      </w:r>
      <w:r w:rsidRPr="000C12D6">
        <w:t>nswer]</w:t>
      </w:r>
    </w:p>
    <w:p w:rsidR="002B73FC" w:rsidP="00DB4402" w14:paraId="2174A9A0" w14:textId="0BD9905D">
      <w:pPr>
        <w:pStyle w:val="ListParagraph"/>
        <w:numPr>
          <w:ilvl w:val="0"/>
          <w:numId w:val="3"/>
        </w:numPr>
        <w:spacing w:before="240" w:after="0"/>
      </w:pPr>
      <w:r w:rsidRPr="0042651E">
        <w:t>S</w:t>
      </w:r>
      <w:r w:rsidRPr="0042651E" w:rsidR="00403CBD">
        <w:t>pecify</w:t>
      </w:r>
      <w:r w:rsidRPr="008F2FE5" w:rsidR="00403CBD">
        <w:t xml:space="preserve"> any noticeable differences in </w:t>
      </w:r>
      <w:r w:rsidR="007C3166">
        <w:t xml:space="preserve">your </w:t>
      </w:r>
      <w:r w:rsidR="002807C4">
        <w:t xml:space="preserve">organization’s </w:t>
      </w:r>
      <w:r w:rsidR="007C3166">
        <w:t xml:space="preserve">ability to </w:t>
      </w:r>
      <w:r w:rsidR="002807C4">
        <w:t xml:space="preserve">demonstrate </w:t>
      </w:r>
      <w:r w:rsidR="005E5E1F">
        <w:t>intended</w:t>
      </w:r>
      <w:r w:rsidR="00D371C8">
        <w:t xml:space="preserve"> </w:t>
      </w:r>
      <w:r w:rsidR="007C3166">
        <w:t>outcomes</w:t>
      </w:r>
      <w:r w:rsidR="00BA6CAE">
        <w:t xml:space="preserve"> </w:t>
      </w:r>
      <w:r w:rsidRPr="008F2FE5" w:rsidR="00403CBD">
        <w:t>before and after the COVID-19 pandemic (March 2020</w:t>
      </w:r>
      <w:r w:rsidR="005E5E1F">
        <w:t xml:space="preserve"> </w:t>
      </w:r>
      <w:r w:rsidRPr="008F2FE5" w:rsidR="00403CBD">
        <w:t>-</w:t>
      </w:r>
      <w:r w:rsidR="005E5E1F">
        <w:t xml:space="preserve"> </w:t>
      </w:r>
      <w:r w:rsidR="00B02C71">
        <w:t>May 2023</w:t>
      </w:r>
      <w:r w:rsidRPr="008F2FE5" w:rsidR="00403CBD">
        <w:t>).</w:t>
      </w:r>
      <w:r w:rsidR="00010C0A">
        <w:t xml:space="preserve"> [Long Answer]</w:t>
      </w:r>
    </w:p>
    <w:p w:rsidR="00403CBD" w:rsidRPr="008F2FE5" w:rsidP="002B73FC" w14:paraId="31A9016E" w14:textId="10F31F2D">
      <w:pPr>
        <w:pStyle w:val="SkipLogicNotation"/>
      </w:pPr>
      <w:r>
        <w:t>*</w:t>
      </w:r>
      <w:r w:rsidR="002B73FC">
        <w:t>O</w:t>
      </w:r>
      <w:r>
        <w:t xml:space="preserve">nly </w:t>
      </w:r>
      <w:r w:rsidR="008764E5">
        <w:t>awards</w:t>
      </w:r>
      <w:r>
        <w:t xml:space="preserve"> active </w:t>
      </w:r>
      <w:r w:rsidR="002B1B6F">
        <w:t xml:space="preserve">during </w:t>
      </w:r>
      <w:r w:rsidR="0088423B">
        <w:t>period</w:t>
      </w:r>
    </w:p>
    <w:p w:rsidR="002B73FC" w:rsidRPr="000C12D6" w:rsidP="00DB4402" w14:paraId="2B6F5B34" w14:textId="1874FBD3">
      <w:pPr>
        <w:pStyle w:val="ListParagraph"/>
        <w:numPr>
          <w:ilvl w:val="0"/>
          <w:numId w:val="3"/>
        </w:numPr>
        <w:spacing w:before="240" w:after="0"/>
      </w:pPr>
      <w:r w:rsidRPr="000C12D6">
        <w:rPr>
          <w:color w:val="7030A0"/>
        </w:rPr>
        <w:t xml:space="preserve">(Closed) </w:t>
      </w:r>
      <w:r w:rsidRPr="000C12D6" w:rsidR="00403CBD">
        <w:t>How d</w:t>
      </w:r>
      <w:r w:rsidRPr="000C12D6" w:rsidR="004830FC">
        <w:t>id</w:t>
      </w:r>
      <w:r w:rsidRPr="000C12D6" w:rsidR="00403CBD">
        <w:t xml:space="preserve"> </w:t>
      </w:r>
      <w:r w:rsidRPr="000C12D6" w:rsidR="00495682">
        <w:t>funding from th</w:t>
      </w:r>
      <w:r w:rsidRPr="000C12D6" w:rsidR="003A433F">
        <w:t>is</w:t>
      </w:r>
      <w:r w:rsidRPr="000C12D6" w:rsidR="00403CBD">
        <w:t xml:space="preserve"> program support your organization’s priorities? </w:t>
      </w:r>
      <w:r w:rsidRPr="000C12D6" w:rsidR="006D4EDB">
        <w:t xml:space="preserve">[Long </w:t>
      </w:r>
      <w:r w:rsidRPr="000C12D6" w:rsidR="008C1BE9">
        <w:t>A</w:t>
      </w:r>
      <w:r w:rsidRPr="000C12D6" w:rsidR="006D4EDB">
        <w:t>nswer]</w:t>
      </w:r>
    </w:p>
    <w:p w:rsidR="00A354C1" w:rsidRPr="000C12D6" w:rsidP="00DB4402" w14:paraId="7C1BC094" w14:textId="2F0F225A">
      <w:pPr>
        <w:pStyle w:val="ListParagraph"/>
        <w:numPr>
          <w:ilvl w:val="0"/>
          <w:numId w:val="3"/>
        </w:numPr>
        <w:spacing w:before="240" w:after="0"/>
      </w:pPr>
      <w:r w:rsidRPr="000C12D6">
        <w:rPr>
          <w:color w:val="7030A0"/>
        </w:rPr>
        <w:t xml:space="preserve">(Active) </w:t>
      </w:r>
      <w:r w:rsidRPr="000C12D6">
        <w:t xml:space="preserve">How does funding from this program support your organization’s </w:t>
      </w:r>
      <w:r w:rsidRPr="000C12D6" w:rsidR="00A7299B">
        <w:t>priorities? [Long Answer]</w:t>
      </w:r>
    </w:p>
    <w:p w:rsidR="00665061" w:rsidP="00DB4402" w14:paraId="24F0FDAF" w14:textId="721DCBAE">
      <w:pPr>
        <w:pStyle w:val="ListParagraph"/>
        <w:numPr>
          <w:ilvl w:val="0"/>
          <w:numId w:val="3"/>
        </w:numPr>
        <w:spacing w:before="240" w:after="0"/>
      </w:pPr>
      <w:r w:rsidRPr="008F2FE5">
        <w:t xml:space="preserve">Select </w:t>
      </w:r>
      <w:r w:rsidRPr="00E70E93">
        <w:t xml:space="preserve">the </w:t>
      </w:r>
      <w:r w:rsidRPr="005106D8">
        <w:rPr>
          <w:i/>
          <w:iCs/>
        </w:rPr>
        <w:t>FTA</w:t>
      </w:r>
      <w:r w:rsidRPr="00807CF2">
        <w:rPr>
          <w:i/>
          <w:iCs/>
        </w:rPr>
        <w:t xml:space="preserve"> strategic goals</w:t>
      </w:r>
      <w:r w:rsidRPr="00E70E93">
        <w:t xml:space="preserve"> that</w:t>
      </w:r>
      <w:r w:rsidRPr="008F2FE5">
        <w:t xml:space="preserve"> most closely align with your </w:t>
      </w:r>
      <w:r w:rsidR="003D4805">
        <w:t xml:space="preserve">organization’s </w:t>
      </w:r>
      <w:r w:rsidRPr="008F2FE5">
        <w:t>intended outcomes</w:t>
      </w:r>
      <w:r w:rsidR="005D0369">
        <w:t xml:space="preserve"> as a result of executing activities funded through the program.</w:t>
      </w:r>
      <w:r w:rsidR="00363D49">
        <w:t xml:space="preserve"> </w:t>
      </w:r>
      <w:r w:rsidRPr="008F2FE5" w:rsidR="00AD65DD">
        <w:t>[Select All That Apply]</w:t>
      </w:r>
      <w:r w:rsidR="000E5212">
        <w:t xml:space="preserve"> </w:t>
      </w:r>
    </w:p>
    <w:p w:rsidR="00EC159D" w:rsidRPr="0064398F" w:rsidP="00456CDA" w14:paraId="523C2723" w14:textId="017E761F">
      <w:pPr>
        <w:pStyle w:val="SkipLogicNotation"/>
      </w:pPr>
      <w:r w:rsidRPr="0064398F">
        <w:t>*</w:t>
      </w:r>
      <w:r w:rsidR="00EE09C7">
        <w:t>This</w:t>
      </w:r>
      <w:r w:rsidRPr="0064398F">
        <w:t xml:space="preserve"> question can only appear for </w:t>
      </w:r>
      <w:r w:rsidR="00835E32">
        <w:t xml:space="preserve">program </w:t>
      </w:r>
      <w:r w:rsidRPr="0064398F">
        <w:t xml:space="preserve">recipients responding for </w:t>
      </w:r>
      <w:r w:rsidR="0072759B">
        <w:t>awards</w:t>
      </w:r>
      <w:r w:rsidRPr="0064398F">
        <w:t xml:space="preserve"> beginning in 2022 or later. FTA did not establish </w:t>
      </w:r>
      <w:r w:rsidR="000E37A3">
        <w:t>formal</w:t>
      </w:r>
      <w:r w:rsidRPr="0064398F">
        <w:t xml:space="preserve"> </w:t>
      </w:r>
      <w:r w:rsidR="00EE09C7">
        <w:t xml:space="preserve">strategic </w:t>
      </w:r>
      <w:r w:rsidRPr="0064398F">
        <w:t>goals prior to 2022</w:t>
      </w:r>
      <w:r w:rsidRPr="0064398F" w:rsidR="00B90FCF">
        <w:t>.</w:t>
      </w:r>
    </w:p>
    <w:p w:rsidR="007459B9" w:rsidP="006B3FFB" w14:paraId="67A99472" w14:textId="77777777">
      <w:pPr>
        <w:pStyle w:val="BulletParagraph"/>
        <w:numPr>
          <w:ilvl w:val="0"/>
          <w:numId w:val="19"/>
        </w:numPr>
      </w:pPr>
      <w:r>
        <w:t>Enhance Safety</w:t>
      </w:r>
    </w:p>
    <w:p w:rsidR="009D5395" w:rsidP="007459B9" w14:paraId="4D4ABA09" w14:textId="6AEF658A">
      <w:pPr>
        <w:pStyle w:val="BulletDefinition"/>
      </w:pPr>
      <w:r w:rsidRPr="005166C0">
        <w:t xml:space="preserve">While transit is already one of the safest modes of transportation, FTA is committed to improving safety even further. FTA provides safety oversight and technical assistance that strengthen our recipients’ safety culture and practices. This improves safety for riders and patrons who use transit, workers who maintain and operate transit, and pedestrians and others who interact with transit. </w:t>
      </w:r>
      <w:r>
        <w:t>(2022-26)</w:t>
      </w:r>
    </w:p>
    <w:p w:rsidR="007459B9" w:rsidP="006B3FFB" w14:paraId="70A9CEFE" w14:textId="77777777">
      <w:pPr>
        <w:pStyle w:val="BulletParagraph"/>
        <w:numPr>
          <w:ilvl w:val="0"/>
          <w:numId w:val="19"/>
        </w:numPr>
      </w:pPr>
      <w:r>
        <w:t>Build Resiliency</w:t>
      </w:r>
    </w:p>
    <w:p w:rsidR="009D5395" w:rsidP="007459B9" w14:paraId="46CFC81B" w14:textId="44B46BD1">
      <w:pPr>
        <w:pStyle w:val="BulletDefinition"/>
      </w:pPr>
      <w:r w:rsidRPr="00C35C01">
        <w:t xml:space="preserve">FTA works to renew transit systems and increase the resiliency of those systems into the future. Public transportation is an essential component of American communities of all sizes, from tribal and rural communities to our largest cities. So that transit can continue to fulfill this critical role, FTA works to reduce the state of good repair backlog, increase the resiliency of infrastructure, and sustain maintenance and operations going forward. </w:t>
      </w:r>
      <w:r>
        <w:t>(2022-26)</w:t>
      </w:r>
    </w:p>
    <w:p w:rsidR="007459B9" w:rsidP="006B3FFB" w14:paraId="53EAF8B9" w14:textId="77777777">
      <w:pPr>
        <w:pStyle w:val="BulletParagraph"/>
        <w:numPr>
          <w:ilvl w:val="0"/>
          <w:numId w:val="19"/>
        </w:numPr>
      </w:pPr>
      <w:r>
        <w:t>Increase Sustainability</w:t>
      </w:r>
    </w:p>
    <w:p w:rsidR="009D5395" w:rsidP="007459B9" w14:paraId="2C3C8FAC" w14:textId="1FBB502D">
      <w:pPr>
        <w:pStyle w:val="BulletDefinition"/>
      </w:pPr>
      <w:r w:rsidRPr="007A329D">
        <w:t xml:space="preserve">FTA supports transit investments </w:t>
      </w:r>
      <w:r>
        <w:t xml:space="preserve">and </w:t>
      </w:r>
      <w:r w:rsidRPr="007A329D">
        <w:t xml:space="preserve">infrastructure designs that address climate change, reduce harmful </w:t>
      </w:r>
      <w:r>
        <w:t>environmental impacts</w:t>
      </w:r>
      <w:r w:rsidRPr="007A329D">
        <w:t>, and make long-term positive impacts on the environment. Novel technologies are shifting the transit industry away</w:t>
      </w:r>
      <w:r>
        <w:t xml:space="preserve"> from </w:t>
      </w:r>
      <w:r w:rsidRPr="007A329D">
        <w:t xml:space="preserve">fossil fuels and toward low- and no-emission vehicles and clean fuels. FTA works to reduce greenhouse gas emissions from environmental impacts of </w:t>
      </w:r>
      <w:r>
        <w:t>transit construction and operations</w:t>
      </w:r>
      <w:r w:rsidRPr="007A329D">
        <w:t>.</w:t>
      </w:r>
      <w:r>
        <w:t xml:space="preserve"> (2022-26)</w:t>
      </w:r>
    </w:p>
    <w:p w:rsidR="007459B9" w:rsidP="006B3FFB" w14:paraId="3A7A00EB" w14:textId="77777777">
      <w:pPr>
        <w:pStyle w:val="BulletParagraph"/>
        <w:numPr>
          <w:ilvl w:val="0"/>
          <w:numId w:val="19"/>
        </w:numPr>
      </w:pPr>
      <w:r>
        <w:t>Improve Equity</w:t>
      </w:r>
    </w:p>
    <w:p w:rsidR="009D5395" w:rsidP="007459B9" w14:paraId="2A60877D" w14:textId="0FC7B399">
      <w:pPr>
        <w:pStyle w:val="BulletDefinition"/>
      </w:pPr>
      <w:r w:rsidRPr="007A329D">
        <w:t>FTA supports transit investments that address</w:t>
      </w:r>
      <w:r>
        <w:t xml:space="preserve"> disparities in access to opportunity and services</w:t>
      </w:r>
      <w:r w:rsidRPr="007A329D">
        <w:t>. Every community includes persons who, due to age, income level, or disability, cannot rely upon automobile travel to meet their mobility needs. All Americans deserve quality transit service that provides mobility to meet basic needs.</w:t>
      </w:r>
      <w:r>
        <w:t xml:space="preserve"> (2022-26)</w:t>
      </w:r>
    </w:p>
    <w:p w:rsidR="007459B9" w:rsidP="006B3FFB" w14:paraId="05430187" w14:textId="77777777">
      <w:pPr>
        <w:pStyle w:val="BulletParagraph"/>
        <w:numPr>
          <w:ilvl w:val="0"/>
          <w:numId w:val="19"/>
        </w:numPr>
      </w:pPr>
      <w:r>
        <w:t>Connect Communities</w:t>
      </w:r>
    </w:p>
    <w:p w:rsidR="009D5395" w:rsidP="007459B9" w14:paraId="543A7D42" w14:textId="2DE05799">
      <w:pPr>
        <w:pStyle w:val="BulletDefinition"/>
      </w:pPr>
      <w:r w:rsidRPr="007A329D">
        <w:t>FTA works to expand</w:t>
      </w:r>
      <w:r>
        <w:t xml:space="preserve"> high quality transit services that connect people </w:t>
      </w:r>
      <w:r w:rsidRPr="007A329D">
        <w:t xml:space="preserve">and build communities in both urban and rural underserved communities. When transit is fast, frequent, and reliable, people </w:t>
      </w:r>
      <w:r w:rsidRPr="007A329D">
        <w:t>are connected with</w:t>
      </w:r>
      <w:r w:rsidRPr="007A329D">
        <w:t xml:space="preserve"> one another and with new opportunities. Together, they build thriving communities and world-class cities. </w:t>
      </w:r>
      <w:r>
        <w:t>(2022-26)</w:t>
      </w:r>
    </w:p>
    <w:p w:rsidR="00655777" w:rsidRPr="008F2FE5" w:rsidP="006B3FFB" w14:paraId="64D3E07A" w14:textId="4A0B852B">
      <w:pPr>
        <w:pStyle w:val="BulletParagraph"/>
        <w:numPr>
          <w:ilvl w:val="0"/>
          <w:numId w:val="19"/>
        </w:numPr>
      </w:pPr>
      <w:r>
        <w:t>None</w:t>
      </w:r>
    </w:p>
    <w:p w:rsidR="007E0E99" w:rsidP="00DB4402" w14:paraId="07C548C5" w14:textId="732EB328">
      <w:pPr>
        <w:pStyle w:val="ListParagraph"/>
        <w:numPr>
          <w:ilvl w:val="0"/>
          <w:numId w:val="3"/>
        </w:numPr>
        <w:spacing w:before="240" w:after="0"/>
      </w:pPr>
      <w:r w:rsidRPr="008F2FE5">
        <w:t xml:space="preserve">Select the </w:t>
      </w:r>
      <w:r w:rsidRPr="005106D8">
        <w:rPr>
          <w:i/>
          <w:iCs/>
        </w:rPr>
        <w:t>DOT strategic goals</w:t>
      </w:r>
      <w:r w:rsidRPr="008F2FE5">
        <w:t xml:space="preserve"> that most closely align with your </w:t>
      </w:r>
      <w:r w:rsidR="00D82C77">
        <w:t xml:space="preserve">organization’s </w:t>
      </w:r>
      <w:r w:rsidRPr="008F2FE5">
        <w:t>intended outcomes</w:t>
      </w:r>
      <w:r w:rsidR="00E2064E">
        <w:t xml:space="preserve"> as </w:t>
      </w:r>
      <w:r w:rsidR="00B17D47">
        <w:t xml:space="preserve">a result of executing activities funded through the program. </w:t>
      </w:r>
      <w:r w:rsidRPr="008F2FE5" w:rsidR="00AD65DD">
        <w:t>[Select All That Apply]</w:t>
      </w:r>
    </w:p>
    <w:p w:rsidR="0025102A" w:rsidRPr="008F2FE5" w:rsidP="007E0E99" w14:paraId="62E0B5AE" w14:textId="55C52911">
      <w:pPr>
        <w:pStyle w:val="SkipLogicNotation"/>
      </w:pPr>
      <w:r>
        <w:t>*</w:t>
      </w:r>
      <w:r w:rsidR="007E0E99">
        <w:t>R</w:t>
      </w:r>
      <w:r w:rsidR="00D70AB4">
        <w:t xml:space="preserve">esponse variables based on </w:t>
      </w:r>
      <w:r w:rsidR="007E5F61">
        <w:t>active years</w:t>
      </w:r>
    </w:p>
    <w:p w:rsidR="00684741" w:rsidRPr="00684741" w:rsidP="009A125F" w14:paraId="3F4F5A44" w14:textId="77777777">
      <w:pPr>
        <w:pStyle w:val="BulletParagraph"/>
        <w:numPr>
          <w:ilvl w:val="0"/>
          <w:numId w:val="14"/>
        </w:numPr>
      </w:pPr>
      <w:r w:rsidRPr="00684741">
        <w:t>Safety</w:t>
      </w:r>
    </w:p>
    <w:p w:rsidR="00684741" w:rsidRPr="00684741" w:rsidP="000061FA" w14:paraId="6246C622" w14:textId="77777777">
      <w:pPr>
        <w:pStyle w:val="BulletDefinition"/>
      </w:pPr>
      <w:r w:rsidRPr="00684741">
        <w:t>Reduce transportation-related fatalities and serious injuries across the transportation system (2018-22)</w:t>
      </w:r>
    </w:p>
    <w:p w:rsidR="00684741" w:rsidRPr="00684741" w:rsidP="009A125F" w14:paraId="502BE19D" w14:textId="77777777">
      <w:pPr>
        <w:pStyle w:val="BulletParagraph"/>
        <w:numPr>
          <w:ilvl w:val="0"/>
          <w:numId w:val="14"/>
        </w:numPr>
        <w:rPr>
          <w:rFonts w:cs="Segoe UI"/>
        </w:rPr>
      </w:pPr>
      <w:r w:rsidRPr="00684741">
        <w:rPr>
          <w:rFonts w:cs="Segoe UI"/>
        </w:rPr>
        <w:t>Infrastructure</w:t>
      </w:r>
    </w:p>
    <w:p w:rsidR="00684741" w:rsidRPr="00684741" w:rsidP="00D91A6C" w14:paraId="3E7B2704" w14:textId="77777777">
      <w:pPr>
        <w:pStyle w:val="BulletDefinition"/>
      </w:pPr>
      <w:r w:rsidRPr="00684741">
        <w:t>Invest in infrastructure to ensure safety, mobility, and accessibility and to stimulate economic growth, productivity and competitiveness for American workers and businesses (2018-22)</w:t>
      </w:r>
    </w:p>
    <w:p w:rsidR="00684741" w:rsidRPr="00684741" w:rsidP="009A125F" w14:paraId="15949C46" w14:textId="77777777">
      <w:pPr>
        <w:pStyle w:val="BulletParagraph"/>
        <w:numPr>
          <w:ilvl w:val="0"/>
          <w:numId w:val="14"/>
        </w:numPr>
        <w:rPr>
          <w:rFonts w:cs="Segoe UI"/>
        </w:rPr>
      </w:pPr>
      <w:r w:rsidRPr="00684741">
        <w:rPr>
          <w:rFonts w:cs="Segoe UI"/>
        </w:rPr>
        <w:t>Innovation</w:t>
      </w:r>
    </w:p>
    <w:p w:rsidR="00684741" w:rsidRPr="00684741" w:rsidP="00D91A6C" w14:paraId="013BD86A" w14:textId="77777777">
      <w:pPr>
        <w:pStyle w:val="BulletDefinition"/>
      </w:pPr>
      <w:r w:rsidRPr="00684741">
        <w:t>Lead in the development and deployment of innovative practices and technologies that that improve the safety and performance of the nation's transportation system (2018-22)</w:t>
      </w:r>
    </w:p>
    <w:p w:rsidR="00684741" w:rsidP="009A125F" w14:paraId="6FEA09B6" w14:textId="77777777">
      <w:pPr>
        <w:pStyle w:val="BulletParagraph"/>
        <w:numPr>
          <w:ilvl w:val="0"/>
          <w:numId w:val="14"/>
        </w:numPr>
        <w:rPr>
          <w:rFonts w:cs="Segoe UI"/>
        </w:rPr>
      </w:pPr>
      <w:r w:rsidRPr="00684741">
        <w:rPr>
          <w:rFonts w:cs="Segoe UI"/>
        </w:rPr>
        <w:t>Accountability</w:t>
      </w:r>
    </w:p>
    <w:p w:rsidR="00FD629A" w:rsidRPr="00FD629A" w:rsidP="00FD629A" w14:paraId="6EB7AB22" w14:textId="38D7411A">
      <w:pPr>
        <w:pStyle w:val="BulletDefinition"/>
      </w:pPr>
      <w:r w:rsidRPr="00684741">
        <w:t>Serve the nation with reduced regulatory burden and greater efficiency, effectiveness, and accountability (2018-22)</w:t>
      </w:r>
    </w:p>
    <w:p w:rsidR="007459B9" w:rsidRPr="00684741" w:rsidP="009A125F" w14:paraId="03073450" w14:textId="441D062B">
      <w:pPr>
        <w:pStyle w:val="BulletParagraph"/>
        <w:numPr>
          <w:ilvl w:val="0"/>
          <w:numId w:val="14"/>
        </w:numPr>
        <w:rPr>
          <w:rFonts w:cs="Segoe UI"/>
        </w:rPr>
      </w:pPr>
      <w:r>
        <w:rPr>
          <w:rFonts w:cs="Segoe UI"/>
        </w:rPr>
        <w:t>None</w:t>
      </w:r>
    </w:p>
    <w:p w:rsidR="00684741" w:rsidRPr="00684741" w:rsidP="00684741" w14:paraId="4E430B94" w14:textId="77777777">
      <w:pPr>
        <w:spacing w:after="0"/>
        <w:ind w:left="720"/>
        <w:contextualSpacing/>
        <w:jc w:val="center"/>
        <w:rPr>
          <w:rFonts w:cs="Segoe UI"/>
          <w:sz w:val="18"/>
          <w:szCs w:val="18"/>
        </w:rPr>
      </w:pPr>
      <w:r w:rsidRPr="00684741">
        <w:rPr>
          <w:rFonts w:cs="Segoe UI"/>
          <w:sz w:val="18"/>
          <w:szCs w:val="18"/>
        </w:rPr>
        <w:t>2018 - 2022</w:t>
      </w:r>
    </w:p>
    <w:p w:rsidR="00684741" w:rsidRPr="00684741" w:rsidP="00684741" w14:paraId="7D2011EB" w14:textId="77777777">
      <w:pPr>
        <w:ind w:left="720"/>
        <w:contextualSpacing/>
        <w:rPr>
          <w:rFonts w:cs="Segoe UI"/>
          <w:sz w:val="18"/>
          <w:szCs w:val="18"/>
        </w:rPr>
      </w:pPr>
      <w:r w:rsidRPr="00684741">
        <w:rPr>
          <w:rFonts w:cs="Segoe UI"/>
          <w:noProof/>
          <w:sz w:val="18"/>
          <w:szCs w:val="18"/>
        </w:rPr>
        <mc:AlternateContent>
          <mc:Choice Requires="wps">
            <w:drawing>
              <wp:anchor distT="0" distB="0" distL="114300" distR="114300" simplePos="0" relativeHeight="251658240" behindDoc="0" locked="0" layoutInCell="1" allowOverlap="1">
                <wp:simplePos x="0" y="0"/>
                <wp:positionH relativeFrom="column">
                  <wp:posOffset>565150</wp:posOffset>
                </wp:positionH>
                <wp:positionV relativeFrom="paragraph">
                  <wp:posOffset>87630</wp:posOffset>
                </wp:positionV>
                <wp:extent cx="5022850"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022850" cy="0"/>
                        </a:xfrm>
                        <a:prstGeom prst="line">
                          <a:avLst/>
                        </a:prstGeom>
                        <a:noFill/>
                        <a:ln w="9525">
                          <a:solidFill>
                            <a:sysClr val="windowText" lastClr="000000"/>
                          </a:solidFill>
                          <a:prstDash val="dash"/>
                          <a:round/>
                          <a:headEnd/>
                          <a:tailEnd/>
                        </a:ln>
                        <a:effectLst/>
                      </wps:spPr>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44.5pt,6.9pt" to="440pt,6.9pt" strokecolor="black">
                <v:stroke dashstyle="dash"/>
                <w10:wrap type="topAndBottom"/>
              </v:line>
            </w:pict>
          </mc:Fallback>
        </mc:AlternateContent>
      </w:r>
      <w:r w:rsidRPr="00684741">
        <w:rPr>
          <w:rFonts w:cs="Segoe UI"/>
          <w:sz w:val="18"/>
          <w:szCs w:val="18"/>
        </w:rPr>
        <w:t xml:space="preserve"> </w:t>
      </w:r>
    </w:p>
    <w:p w:rsidR="00684741" w:rsidRPr="00684741" w:rsidP="00716EED" w14:paraId="525C51EA" w14:textId="77777777">
      <w:pPr>
        <w:spacing w:after="0"/>
        <w:ind w:left="720"/>
        <w:contextualSpacing/>
        <w:jc w:val="center"/>
        <w:rPr>
          <w:rFonts w:cs="Segoe UI"/>
          <w:sz w:val="18"/>
          <w:szCs w:val="18"/>
        </w:rPr>
      </w:pPr>
      <w:r w:rsidRPr="00684741">
        <w:rPr>
          <w:rFonts w:cs="Segoe UI"/>
          <w:sz w:val="18"/>
          <w:szCs w:val="18"/>
        </w:rPr>
        <w:t>2022 - 2026</w:t>
      </w:r>
    </w:p>
    <w:p w:rsidR="00684741" w:rsidRPr="00684741" w:rsidP="009A125F" w14:paraId="3ABF6D6D" w14:textId="77777777">
      <w:pPr>
        <w:pStyle w:val="BulletParagraph"/>
        <w:numPr>
          <w:ilvl w:val="0"/>
          <w:numId w:val="15"/>
        </w:numPr>
      </w:pPr>
      <w:r w:rsidRPr="00684741">
        <w:t>Safety</w:t>
      </w:r>
    </w:p>
    <w:p w:rsidR="00684741" w:rsidRPr="00684741" w:rsidP="00D91A6C" w14:paraId="5CD5CC42" w14:textId="77777777">
      <w:pPr>
        <w:pStyle w:val="BulletDefinition"/>
      </w:pPr>
      <w:r w:rsidRPr="00684741">
        <w:t>Make our transportation system safer for all people. Advance a future without transportation-related serious injuries and fatalities. (2022-2026)</w:t>
      </w:r>
    </w:p>
    <w:p w:rsidR="00684741" w:rsidRPr="00684741" w:rsidP="009A125F" w14:paraId="4775A021" w14:textId="77777777">
      <w:pPr>
        <w:pStyle w:val="BulletParagraph"/>
        <w:numPr>
          <w:ilvl w:val="0"/>
          <w:numId w:val="15"/>
        </w:numPr>
      </w:pPr>
      <w:r w:rsidRPr="00684741">
        <w:t>Economic Strength and Global Competitiveness</w:t>
      </w:r>
    </w:p>
    <w:p w:rsidR="00684741" w:rsidRPr="00684741" w:rsidP="001C160D" w14:paraId="068CE9F5" w14:textId="77777777">
      <w:pPr>
        <w:pStyle w:val="BulletDefinition"/>
      </w:pPr>
      <w:r w:rsidRPr="00684741">
        <w:t>Grow an inclusive and sustainable economy. Invest in our transportation system to provide American workers and businesses reliable and efficient access to resources, markets, and good-paying jobs. (2022-2026)</w:t>
      </w:r>
    </w:p>
    <w:p w:rsidR="00684741" w:rsidRPr="00684741" w:rsidP="009A125F" w14:paraId="66F818EB" w14:textId="77777777">
      <w:pPr>
        <w:pStyle w:val="BulletParagraph"/>
        <w:numPr>
          <w:ilvl w:val="0"/>
          <w:numId w:val="15"/>
        </w:numPr>
      </w:pPr>
      <w:r w:rsidRPr="00684741">
        <w:t>Equity</w:t>
      </w:r>
    </w:p>
    <w:p w:rsidR="00684741" w:rsidRPr="00684741" w:rsidP="001C160D" w14:paraId="56E0E30F" w14:textId="77777777">
      <w:pPr>
        <w:pStyle w:val="BulletDefinition"/>
      </w:pPr>
      <w:r w:rsidRPr="00684741">
        <w:t>Reduce inequities across our transportation systems and the communities they affect. Support and engage people and communities to promote safe, affordable, accessible, and multimodal access to opportunities and services while reducing transportation-related disparities, adverse community impacts, and health effects. (2022-2026)</w:t>
      </w:r>
    </w:p>
    <w:p w:rsidR="00684741" w:rsidRPr="00684741" w:rsidP="009A125F" w14:paraId="0C73A1AD" w14:textId="77777777">
      <w:pPr>
        <w:pStyle w:val="BulletParagraph"/>
        <w:numPr>
          <w:ilvl w:val="0"/>
          <w:numId w:val="15"/>
        </w:numPr>
      </w:pPr>
      <w:r w:rsidRPr="00684741">
        <w:t>Climate and Sustainability</w:t>
      </w:r>
    </w:p>
    <w:p w:rsidR="00684741" w:rsidRPr="00684741" w:rsidP="001C160D" w14:paraId="4B0E1A8D" w14:textId="77777777">
      <w:pPr>
        <w:pStyle w:val="BulletDefinition"/>
      </w:pPr>
      <w:r w:rsidRPr="00684741">
        <w:t>Tackle the climate crisis by ensuring that transportation plays a central role in the solution. Substantially reduce greenhouse gas emissions and transportation-related pollution and build more resilient and sustainable transportation systems to benefit and protect communities. (2022-2026)</w:t>
      </w:r>
    </w:p>
    <w:p w:rsidR="00684741" w:rsidRPr="00684741" w:rsidP="009A125F" w14:paraId="771D6F9B" w14:textId="77777777">
      <w:pPr>
        <w:pStyle w:val="BulletParagraph"/>
        <w:numPr>
          <w:ilvl w:val="0"/>
          <w:numId w:val="15"/>
        </w:numPr>
      </w:pPr>
      <w:r w:rsidRPr="00684741">
        <w:t>Transformation</w:t>
      </w:r>
    </w:p>
    <w:p w:rsidR="00684741" w:rsidRPr="00684741" w:rsidP="001C160D" w14:paraId="3F4F8C16" w14:textId="77777777">
      <w:pPr>
        <w:pStyle w:val="BulletDefinition"/>
      </w:pPr>
      <w:r w:rsidRPr="00684741">
        <w:t xml:space="preserve">Design for the future. Invest in purpose-driven research and innovation to meet the challenges of the present and modernize a transportation system of the future that serves everyone today </w:t>
      </w:r>
      <w:r w:rsidRPr="00684741">
        <w:t>and in the decades</w:t>
      </w:r>
      <w:r w:rsidRPr="00684741">
        <w:t xml:space="preserve"> to come. (2022-2026)</w:t>
      </w:r>
    </w:p>
    <w:p w:rsidR="00684741" w:rsidP="009A125F" w14:paraId="69BE0EB7" w14:textId="77777777">
      <w:pPr>
        <w:pStyle w:val="BulletParagraph"/>
        <w:numPr>
          <w:ilvl w:val="0"/>
          <w:numId w:val="15"/>
        </w:numPr>
      </w:pPr>
      <w:r w:rsidRPr="00684741">
        <w:t>Organizational Excellence</w:t>
      </w:r>
    </w:p>
    <w:p w:rsidR="00FD629A" w:rsidP="00FD629A" w14:paraId="287591B8" w14:textId="469CC2CC">
      <w:pPr>
        <w:pStyle w:val="BulletDefinition"/>
      </w:pPr>
      <w:r w:rsidRPr="00684741">
        <w:t>Strengthen our world-class organization. Advance the Department’s mission by establishing policies, processes, and an inclusive and innovative culture to effectively serve communities and responsibly steward the public's resources. (2022-2026)</w:t>
      </w:r>
    </w:p>
    <w:p w:rsidR="00FD629A" w:rsidRPr="00684741" w:rsidP="009A125F" w14:paraId="2C1EADF0" w14:textId="52A1929A">
      <w:pPr>
        <w:pStyle w:val="BulletParagraph"/>
        <w:numPr>
          <w:ilvl w:val="0"/>
          <w:numId w:val="15"/>
        </w:numPr>
      </w:pPr>
      <w:r>
        <w:t>None</w:t>
      </w:r>
    </w:p>
    <w:p w:rsidR="001C0AB9" w:rsidRPr="000C12D6" w:rsidP="00DB4402" w14:paraId="5F94E92C" w14:textId="7B166452">
      <w:pPr>
        <w:pStyle w:val="ListParagraph"/>
        <w:numPr>
          <w:ilvl w:val="0"/>
          <w:numId w:val="3"/>
        </w:numPr>
        <w:spacing w:before="240" w:after="0"/>
      </w:pPr>
      <w:r w:rsidRPr="000C12D6">
        <w:rPr>
          <w:color w:val="7030A0"/>
        </w:rPr>
        <w:t xml:space="preserve">(Closed) </w:t>
      </w:r>
      <w:r w:rsidRPr="000C12D6" w:rsidR="001A7545">
        <w:t xml:space="preserve">Did you encounter any </w:t>
      </w:r>
      <w:r w:rsidRPr="000C12D6" w:rsidR="001A7545">
        <w:rPr>
          <w:i/>
        </w:rPr>
        <w:t>unexpected</w:t>
      </w:r>
      <w:r w:rsidRPr="000C12D6" w:rsidR="001A7545">
        <w:t xml:space="preserve"> obstacles during </w:t>
      </w:r>
      <w:r w:rsidRPr="000C12D6" w:rsidR="00F76818">
        <w:t>execution</w:t>
      </w:r>
      <w:r w:rsidRPr="000C12D6" w:rsidR="00302170">
        <w:t xml:space="preserve"> of funded </w:t>
      </w:r>
      <w:r w:rsidRPr="000C12D6" w:rsidR="00F7048D">
        <w:t>activities</w:t>
      </w:r>
      <w:r w:rsidRPr="000C12D6" w:rsidR="001A7545">
        <w:t xml:space="preserve"> that required you to take additional, unplanned steps to achieve the </w:t>
      </w:r>
      <w:r w:rsidRPr="000C12D6" w:rsidR="004A7198">
        <w:t xml:space="preserve">intended </w:t>
      </w:r>
      <w:r w:rsidRPr="000C12D6" w:rsidR="001A7545">
        <w:t>outcomes</w:t>
      </w:r>
      <w:r w:rsidRPr="000C12D6" w:rsidR="00271BC0">
        <w:t>?</w:t>
      </w:r>
      <w:r w:rsidRPr="000C12D6" w:rsidR="00010C0A">
        <w:t xml:space="preserve"> [Select One]</w:t>
      </w:r>
    </w:p>
    <w:p w:rsidR="008A6349" w:rsidRPr="000C12D6" w:rsidP="008A6349" w14:paraId="744743E3" w14:textId="77777777">
      <w:pPr>
        <w:pStyle w:val="BulletParagraph"/>
        <w:sectPr w:rsidSect="00E81A9B">
          <w:type w:val="continuous"/>
          <w:pgSz w:w="12240" w:h="15840"/>
          <w:pgMar w:top="1440" w:right="1440" w:bottom="1440" w:left="1440" w:header="720" w:footer="720" w:gutter="0"/>
          <w:cols w:space="720"/>
          <w:docGrid w:linePitch="360"/>
        </w:sectPr>
      </w:pPr>
    </w:p>
    <w:p w:rsidR="008A6349" w:rsidRPr="000C12D6" w:rsidP="000C75FC" w14:paraId="208B1649" w14:textId="175676B8">
      <w:pPr>
        <w:pStyle w:val="BulletParagraph"/>
        <w:ind w:left="720"/>
      </w:pPr>
      <w:r w:rsidRPr="000C12D6">
        <w:t>Yes</w:t>
      </w:r>
    </w:p>
    <w:p w:rsidR="008A6349" w:rsidRPr="000C12D6" w:rsidP="000C75FC" w14:paraId="25362E6E" w14:textId="53F54290">
      <w:pPr>
        <w:pStyle w:val="BulletParagraph"/>
        <w:ind w:left="720"/>
      </w:pPr>
      <w:r w:rsidRPr="000C12D6">
        <w:t>No</w:t>
      </w:r>
    </w:p>
    <w:p w:rsidR="008A6349" w:rsidRPr="000C12D6" w:rsidP="000C75FC" w14:paraId="52218493" w14:textId="71C6D787">
      <w:pPr>
        <w:pStyle w:val="BulletParagraph"/>
        <w:ind w:left="720"/>
      </w:pPr>
      <w:r w:rsidRPr="000C12D6">
        <w:t>Uncertain</w:t>
      </w:r>
    </w:p>
    <w:p w:rsidR="008A6349" w:rsidRPr="000C12D6" w:rsidP="00DB4402" w14:paraId="6D044064" w14:textId="77777777">
      <w:pPr>
        <w:pStyle w:val="ListParagraph"/>
        <w:numPr>
          <w:ilvl w:val="0"/>
          <w:numId w:val="3"/>
        </w:numPr>
        <w:spacing w:before="240" w:after="0"/>
        <w:sectPr w:rsidSect="008A6349">
          <w:type w:val="continuous"/>
          <w:pgSz w:w="12240" w:h="15840"/>
          <w:pgMar w:top="1440" w:right="1440" w:bottom="1440" w:left="1440" w:header="720" w:footer="720" w:gutter="0"/>
          <w:cols w:num="3" w:space="720"/>
          <w:docGrid w:linePitch="360"/>
        </w:sectPr>
      </w:pPr>
    </w:p>
    <w:p w:rsidR="000F1E6E" w:rsidRPr="000C12D6" w:rsidP="000F1E6E" w14:paraId="7DCE8A2C" w14:textId="2DAF4984">
      <w:pPr>
        <w:pStyle w:val="ListParagraph"/>
        <w:numPr>
          <w:ilvl w:val="0"/>
          <w:numId w:val="3"/>
        </w:numPr>
        <w:spacing w:before="240" w:after="0"/>
      </w:pPr>
      <w:r w:rsidRPr="000C12D6">
        <w:rPr>
          <w:color w:val="7030A0"/>
        </w:rPr>
        <w:t xml:space="preserve">(Active) </w:t>
      </w:r>
      <w:r w:rsidRPr="000C12D6" w:rsidR="00F7048D">
        <w:t xml:space="preserve">Have </w:t>
      </w:r>
      <w:r w:rsidRPr="000C12D6">
        <w:t>you encounter</w:t>
      </w:r>
      <w:r w:rsidRPr="000C12D6" w:rsidR="00F7048D">
        <w:t>ed</w:t>
      </w:r>
      <w:r w:rsidRPr="000C12D6">
        <w:t xml:space="preserve"> any </w:t>
      </w:r>
      <w:r w:rsidRPr="000C12D6">
        <w:rPr>
          <w:i/>
        </w:rPr>
        <w:t>unexpected</w:t>
      </w:r>
      <w:r w:rsidRPr="000C12D6">
        <w:t xml:space="preserve"> obstacles during execution of funded </w:t>
      </w:r>
      <w:r w:rsidRPr="000C12D6" w:rsidR="00F7048D">
        <w:t>activities</w:t>
      </w:r>
      <w:r w:rsidRPr="000C12D6">
        <w:t xml:space="preserve"> that </w:t>
      </w:r>
      <w:r w:rsidRPr="000C12D6" w:rsidR="00F7048D">
        <w:t xml:space="preserve">will </w:t>
      </w:r>
      <w:r w:rsidRPr="000C12D6">
        <w:t>requi</w:t>
      </w:r>
      <w:r w:rsidRPr="000C12D6" w:rsidR="00F7048D">
        <w:t>re</w:t>
      </w:r>
      <w:r w:rsidRPr="000C12D6">
        <w:t xml:space="preserve"> you to take additional, unplanned steps to achieve the intended outcomes? [Select One]</w:t>
      </w:r>
    </w:p>
    <w:p w:rsidR="000F1E6E" w:rsidRPr="000C12D6" w:rsidP="000F1E6E" w14:paraId="14B73F34" w14:textId="77777777">
      <w:pPr>
        <w:pStyle w:val="BulletParagraph"/>
        <w:sectPr w:rsidSect="00E81A9B">
          <w:type w:val="continuous"/>
          <w:pgSz w:w="12240" w:h="15840"/>
          <w:pgMar w:top="1440" w:right="1440" w:bottom="1440" w:left="1440" w:header="720" w:footer="720" w:gutter="0"/>
          <w:cols w:space="720"/>
          <w:docGrid w:linePitch="360"/>
        </w:sectPr>
      </w:pPr>
    </w:p>
    <w:p w:rsidR="000F1E6E" w:rsidRPr="000C12D6" w:rsidP="000F1E6E" w14:paraId="55005DEB" w14:textId="77777777">
      <w:pPr>
        <w:pStyle w:val="BulletParagraph"/>
        <w:ind w:left="720"/>
      </w:pPr>
      <w:r w:rsidRPr="000C12D6">
        <w:t>Yes</w:t>
      </w:r>
    </w:p>
    <w:p w:rsidR="000F1E6E" w:rsidRPr="000C12D6" w:rsidP="000F1E6E" w14:paraId="0A1FEAC6" w14:textId="77777777">
      <w:pPr>
        <w:pStyle w:val="BulletParagraph"/>
        <w:ind w:left="720"/>
      </w:pPr>
      <w:r w:rsidRPr="000C12D6">
        <w:t>No</w:t>
      </w:r>
    </w:p>
    <w:p w:rsidR="000F1E6E" w:rsidRPr="000C12D6" w:rsidP="000F1E6E" w14:paraId="6B18869E" w14:textId="7ED5DC6A">
      <w:pPr>
        <w:pStyle w:val="BulletParagraph"/>
        <w:ind w:left="720"/>
      </w:pPr>
      <w:r w:rsidRPr="000C12D6">
        <w:t>Uncertain</w:t>
      </w:r>
    </w:p>
    <w:p w:rsidR="00F13E9C" w:rsidRPr="000C12D6" w:rsidP="00DB4402" w14:paraId="7B8CE0B5" w14:textId="77777777">
      <w:pPr>
        <w:pStyle w:val="ListParagraph"/>
        <w:numPr>
          <w:ilvl w:val="0"/>
          <w:numId w:val="3"/>
        </w:numPr>
        <w:spacing w:before="240" w:after="0"/>
        <w:sectPr w:rsidSect="00F13E9C">
          <w:type w:val="continuous"/>
          <w:pgSz w:w="12240" w:h="15840"/>
          <w:pgMar w:top="1440" w:right="1440" w:bottom="1440" w:left="1440" w:header="720" w:footer="720" w:gutter="0"/>
          <w:cols w:num="3" w:space="720"/>
          <w:docGrid w:linePitch="360"/>
        </w:sectPr>
      </w:pPr>
    </w:p>
    <w:p w:rsidR="001C0AB9" w:rsidP="00DB4402" w14:paraId="1795E088" w14:textId="6A1FEDE2">
      <w:pPr>
        <w:pStyle w:val="ListParagraph"/>
        <w:numPr>
          <w:ilvl w:val="0"/>
          <w:numId w:val="3"/>
        </w:numPr>
        <w:spacing w:before="240" w:after="0"/>
      </w:pPr>
      <w:r w:rsidRPr="008F2FE5">
        <w:t xml:space="preserve">Did the completion of </w:t>
      </w:r>
      <w:r w:rsidR="00ED2E67">
        <w:t>funded activities</w:t>
      </w:r>
      <w:r w:rsidRPr="008F2FE5">
        <w:t xml:space="preserve"> lead to any additional </w:t>
      </w:r>
      <w:r w:rsidRPr="00610441">
        <w:rPr>
          <w:i/>
          <w:iCs/>
        </w:rPr>
        <w:t>investment o</w:t>
      </w:r>
      <w:r w:rsidRPr="00610441" w:rsidR="00D6662A">
        <w:rPr>
          <w:i/>
          <w:iCs/>
        </w:rPr>
        <w:t xml:space="preserve">f </w:t>
      </w:r>
      <w:r w:rsidRPr="00610441">
        <w:rPr>
          <w:i/>
          <w:iCs/>
        </w:rPr>
        <w:t>resources</w:t>
      </w:r>
      <w:r w:rsidRPr="008F2FE5">
        <w:t xml:space="preserve"> to further </w:t>
      </w:r>
      <w:r w:rsidR="00593A3D">
        <w:t xml:space="preserve">demonstrate </w:t>
      </w:r>
      <w:r w:rsidRPr="008F2FE5">
        <w:t>outcomes</w:t>
      </w:r>
      <w:r w:rsidR="00D6662A">
        <w:t xml:space="preserve"> after closeout</w:t>
      </w:r>
      <w:r w:rsidRPr="008F2FE5">
        <w:t>?</w:t>
      </w:r>
      <w:r w:rsidR="00543D0D">
        <w:t xml:space="preserve"> [Select One]</w:t>
      </w:r>
    </w:p>
    <w:p w:rsidR="006D32BC" w:rsidRPr="008F2FE5" w:rsidP="001C0AB9" w14:paraId="78FBA25E" w14:textId="238F34C4">
      <w:pPr>
        <w:pStyle w:val="SkipLogicNotation"/>
      </w:pPr>
      <w:r>
        <w:t>*</w:t>
      </w:r>
      <w:r w:rsidR="001C0AB9">
        <w:t>O</w:t>
      </w:r>
      <w:r>
        <w:t xml:space="preserve">nly closed-out </w:t>
      </w:r>
      <w:r w:rsidR="009964E9">
        <w:t>awards</w:t>
      </w:r>
    </w:p>
    <w:p w:rsidR="00062DAE" w:rsidP="00A25F62" w14:paraId="6A330397" w14:textId="77777777">
      <w:pPr>
        <w:pStyle w:val="BulletParagraph"/>
        <w:rPr>
          <w:rStyle w:val="IntenseEmphasis"/>
          <w:rFonts w:cs="Segoe UI"/>
          <w:i w:val="0"/>
          <w:iCs w:val="0"/>
          <w:color w:val="auto"/>
        </w:rPr>
        <w:sectPr w:rsidSect="00E81A9B">
          <w:type w:val="continuous"/>
          <w:pgSz w:w="12240" w:h="15840"/>
          <w:pgMar w:top="1440" w:right="1440" w:bottom="1440" w:left="1440" w:header="720" w:footer="720" w:gutter="0"/>
          <w:cols w:space="720"/>
          <w:docGrid w:linePitch="360"/>
        </w:sectPr>
      </w:pPr>
    </w:p>
    <w:p w:rsidR="00A25F62" w:rsidRPr="00BE204D" w:rsidP="000C75FC" w14:paraId="237E157A" w14:textId="333CA74B">
      <w:pPr>
        <w:pStyle w:val="BulletParagraph"/>
        <w:ind w:left="720"/>
      </w:pPr>
      <w:r w:rsidRPr="00BE204D">
        <w:t>Yes</w:t>
      </w:r>
    </w:p>
    <w:p w:rsidR="00A25F62" w:rsidRPr="00BE204D" w:rsidP="000C75FC" w14:paraId="1FB78817" w14:textId="37AA6C48">
      <w:pPr>
        <w:pStyle w:val="BulletParagraph"/>
        <w:ind w:left="720"/>
      </w:pPr>
      <w:r w:rsidRPr="00BE204D">
        <w:t>No</w:t>
      </w:r>
    </w:p>
    <w:p w:rsidR="00A25F62" w:rsidRPr="00BE204D" w:rsidP="000C75FC" w14:paraId="0B729A42" w14:textId="1F7F0233">
      <w:pPr>
        <w:pStyle w:val="BulletParagraph"/>
        <w:ind w:left="720"/>
      </w:pPr>
      <w:r w:rsidRPr="00BE204D">
        <w:t>Uncertain</w:t>
      </w:r>
    </w:p>
    <w:p w:rsidR="00062DAE" w:rsidP="00DB4402" w14:paraId="421DB6EF" w14:textId="77777777">
      <w:pPr>
        <w:pStyle w:val="ListParagraph"/>
        <w:numPr>
          <w:ilvl w:val="0"/>
          <w:numId w:val="3"/>
        </w:numPr>
        <w:rPr>
          <w:rStyle w:val="IntenseEmphasis"/>
          <w:rFonts w:cs="Segoe UI"/>
          <w:i w:val="0"/>
          <w:iCs w:val="0"/>
          <w:color w:val="auto"/>
        </w:rPr>
        <w:sectPr w:rsidSect="00062DAE">
          <w:type w:val="continuous"/>
          <w:pgSz w:w="12240" w:h="15840"/>
          <w:pgMar w:top="1440" w:right="1440" w:bottom="1440" w:left="1440" w:header="720" w:footer="720" w:gutter="0"/>
          <w:cols w:num="3" w:space="720"/>
          <w:docGrid w:linePitch="360"/>
        </w:sectPr>
      </w:pPr>
    </w:p>
    <w:p w:rsidR="00E932C4" w:rsidRPr="000C12D6" w:rsidP="00DB4402" w14:paraId="2506C242" w14:textId="747FF315">
      <w:pPr>
        <w:pStyle w:val="ListParagraph"/>
        <w:numPr>
          <w:ilvl w:val="0"/>
          <w:numId w:val="3"/>
        </w:numPr>
        <w:spacing w:before="240" w:after="0"/>
      </w:pPr>
      <w:r w:rsidRPr="000C12D6">
        <w:t>Rate your agreement with the following statement</w:t>
      </w:r>
      <w:r w:rsidRPr="000C12D6" w:rsidR="005B077A">
        <w:t xml:space="preserve">: </w:t>
      </w:r>
      <w:r w:rsidRPr="000C12D6" w:rsidR="008870EF">
        <w:t>Our organization</w:t>
      </w:r>
      <w:r w:rsidRPr="000C12D6" w:rsidR="005C69F7">
        <w:t xml:space="preserve"> successfully met its objectives as outlined in the application.</w:t>
      </w:r>
    </w:p>
    <w:p w:rsidR="002657EE" w:rsidRPr="000C12D6" w:rsidP="00331023" w14:paraId="3B27B98C" w14:textId="256D0846">
      <w:pPr>
        <w:pStyle w:val="SkipLogicNotation"/>
      </w:pPr>
      <w:r w:rsidRPr="000C12D6">
        <w:t>*</w:t>
      </w:r>
      <w:r w:rsidRPr="000C12D6" w:rsidR="00331023">
        <w:t>O</w:t>
      </w:r>
      <w:r w:rsidRPr="000C12D6">
        <w:t xml:space="preserve">nly closed-out </w:t>
      </w:r>
      <w:r w:rsidRPr="000C12D6" w:rsidR="009964E9">
        <w:t>awards</w:t>
      </w:r>
    </w:p>
    <w:tbl>
      <w:tblPr>
        <w:tblStyle w:val="TableGrid"/>
        <w:tblW w:w="0" w:type="auto"/>
        <w:tblCellMar>
          <w:bottom w:w="43" w:type="dxa"/>
        </w:tblCellMar>
        <w:tblLook w:val="04A0"/>
      </w:tblPr>
      <w:tblGrid>
        <w:gridCol w:w="1462"/>
        <w:gridCol w:w="1651"/>
        <w:gridCol w:w="1487"/>
        <w:gridCol w:w="1622"/>
        <w:gridCol w:w="1487"/>
        <w:gridCol w:w="1641"/>
      </w:tblGrid>
      <w:tr w14:paraId="4161B025" w14:textId="77777777" w:rsidTr="003143C1">
        <w:tblPrEx>
          <w:tblW w:w="0" w:type="auto"/>
          <w:tblCellMar>
            <w:bottom w:w="43" w:type="dxa"/>
          </w:tblCellMar>
          <w:tblLook w:val="04A0"/>
        </w:tblPrEx>
        <w:trPr>
          <w:cantSplit/>
        </w:trPr>
        <w:tc>
          <w:tcPr>
            <w:tcW w:w="1462" w:type="dxa"/>
          </w:tcPr>
          <w:p w:rsidR="00960B28" w:rsidRPr="000C12D6" w:rsidP="00D7171D" w14:paraId="38C1BFAC" w14:textId="77777777">
            <w:pPr>
              <w:jc w:val="center"/>
              <w:rPr>
                <w:rFonts w:cs="Segoe UI"/>
                <w:sz w:val="20"/>
                <w:szCs w:val="20"/>
              </w:rPr>
            </w:pPr>
            <w:bookmarkStart w:id="2" w:name="_Hlk160198921"/>
            <w:r w:rsidRPr="000C12D6">
              <w:rPr>
                <w:rFonts w:cs="Segoe UI"/>
                <w:sz w:val="20"/>
                <w:szCs w:val="20"/>
              </w:rPr>
              <w:t>N/A</w:t>
            </w:r>
          </w:p>
        </w:tc>
        <w:tc>
          <w:tcPr>
            <w:tcW w:w="1651" w:type="dxa"/>
          </w:tcPr>
          <w:p w:rsidR="00960B28" w:rsidRPr="000C12D6" w:rsidP="00D7171D" w14:paraId="7BE30B56" w14:textId="77777777">
            <w:pPr>
              <w:jc w:val="center"/>
              <w:rPr>
                <w:rFonts w:cs="Segoe UI"/>
                <w:sz w:val="20"/>
                <w:szCs w:val="20"/>
              </w:rPr>
            </w:pPr>
            <w:r w:rsidRPr="000C12D6">
              <w:rPr>
                <w:rFonts w:cs="Segoe UI"/>
                <w:sz w:val="20"/>
                <w:szCs w:val="20"/>
              </w:rPr>
              <w:t>1</w:t>
            </w:r>
          </w:p>
          <w:p w:rsidR="00960B28" w:rsidRPr="000C12D6" w:rsidP="00D7171D" w14:paraId="5036EAFC" w14:textId="1921C9A4">
            <w:pPr>
              <w:jc w:val="center"/>
              <w:rPr>
                <w:rFonts w:cs="Segoe UI"/>
                <w:sz w:val="20"/>
                <w:szCs w:val="20"/>
              </w:rPr>
            </w:pPr>
            <w:r w:rsidRPr="000C12D6">
              <w:rPr>
                <w:rFonts w:cs="Segoe UI"/>
                <w:sz w:val="18"/>
                <w:szCs w:val="18"/>
              </w:rPr>
              <w:t>Strongly Disagree</w:t>
            </w:r>
          </w:p>
        </w:tc>
        <w:tc>
          <w:tcPr>
            <w:tcW w:w="1487" w:type="dxa"/>
          </w:tcPr>
          <w:p w:rsidR="00960B28" w:rsidRPr="000C12D6" w:rsidP="00D7171D" w14:paraId="08F806A9" w14:textId="77777777">
            <w:pPr>
              <w:jc w:val="center"/>
              <w:rPr>
                <w:rFonts w:cs="Segoe UI"/>
                <w:sz w:val="20"/>
                <w:szCs w:val="20"/>
              </w:rPr>
            </w:pPr>
            <w:r w:rsidRPr="000C12D6">
              <w:rPr>
                <w:rFonts w:cs="Segoe UI"/>
                <w:sz w:val="20"/>
                <w:szCs w:val="20"/>
              </w:rPr>
              <w:t>2</w:t>
            </w:r>
          </w:p>
          <w:p w:rsidR="00960B28" w:rsidRPr="000C12D6" w:rsidP="00D7171D" w14:paraId="65E1B26A" w14:textId="32ECD28B">
            <w:pPr>
              <w:jc w:val="center"/>
              <w:rPr>
                <w:rFonts w:cs="Segoe UI"/>
                <w:sz w:val="20"/>
                <w:szCs w:val="20"/>
              </w:rPr>
            </w:pPr>
            <w:r w:rsidRPr="000C12D6">
              <w:rPr>
                <w:rFonts w:cs="Segoe UI"/>
                <w:sz w:val="18"/>
                <w:szCs w:val="18"/>
              </w:rPr>
              <w:t>D</w:t>
            </w:r>
            <w:r w:rsidRPr="000C12D6" w:rsidR="00E04DF6">
              <w:rPr>
                <w:rFonts w:cs="Segoe UI"/>
                <w:sz w:val="18"/>
                <w:szCs w:val="18"/>
              </w:rPr>
              <w:t>isagree</w:t>
            </w:r>
          </w:p>
        </w:tc>
        <w:tc>
          <w:tcPr>
            <w:tcW w:w="1622" w:type="dxa"/>
          </w:tcPr>
          <w:p w:rsidR="00960B28" w:rsidRPr="000C12D6" w:rsidP="00D7171D" w14:paraId="1E8689CA" w14:textId="77777777">
            <w:pPr>
              <w:jc w:val="center"/>
              <w:rPr>
                <w:rFonts w:cs="Segoe UI"/>
                <w:sz w:val="20"/>
                <w:szCs w:val="20"/>
              </w:rPr>
            </w:pPr>
            <w:r w:rsidRPr="000C12D6">
              <w:rPr>
                <w:rFonts w:cs="Segoe UI"/>
                <w:sz w:val="20"/>
                <w:szCs w:val="20"/>
              </w:rPr>
              <w:t>3</w:t>
            </w:r>
          </w:p>
          <w:p w:rsidR="00960B28" w:rsidRPr="000C12D6" w:rsidP="00D7171D" w14:paraId="2A60D8D6" w14:textId="38D0920C">
            <w:pPr>
              <w:jc w:val="center"/>
              <w:rPr>
                <w:rFonts w:cs="Segoe UI"/>
                <w:sz w:val="20"/>
                <w:szCs w:val="20"/>
              </w:rPr>
            </w:pPr>
            <w:r w:rsidRPr="000C12D6">
              <w:rPr>
                <w:rFonts w:cs="Segoe UI"/>
                <w:sz w:val="18"/>
                <w:szCs w:val="18"/>
              </w:rPr>
              <w:t>Neither Agree nor</w:t>
            </w:r>
            <w:r w:rsidRPr="000C12D6" w:rsidR="00F31079">
              <w:rPr>
                <w:rFonts w:cs="Segoe UI"/>
                <w:sz w:val="18"/>
                <w:szCs w:val="18"/>
              </w:rPr>
              <w:t xml:space="preserve"> Disagree</w:t>
            </w:r>
          </w:p>
        </w:tc>
        <w:tc>
          <w:tcPr>
            <w:tcW w:w="1487" w:type="dxa"/>
          </w:tcPr>
          <w:p w:rsidR="00960B28" w:rsidRPr="000C12D6" w:rsidP="00D7171D" w14:paraId="6EA866CF" w14:textId="77777777">
            <w:pPr>
              <w:jc w:val="center"/>
              <w:rPr>
                <w:rFonts w:cs="Segoe UI"/>
                <w:sz w:val="20"/>
                <w:szCs w:val="20"/>
              </w:rPr>
            </w:pPr>
            <w:r w:rsidRPr="000C12D6">
              <w:rPr>
                <w:rFonts w:cs="Segoe UI"/>
                <w:sz w:val="20"/>
                <w:szCs w:val="20"/>
              </w:rPr>
              <w:t>4</w:t>
            </w:r>
          </w:p>
          <w:p w:rsidR="00960B28" w:rsidRPr="000C12D6" w:rsidP="00D7171D" w14:paraId="606B4409" w14:textId="6B5BCB81">
            <w:pPr>
              <w:jc w:val="center"/>
              <w:rPr>
                <w:rFonts w:cs="Segoe UI"/>
                <w:sz w:val="20"/>
                <w:szCs w:val="20"/>
              </w:rPr>
            </w:pPr>
            <w:r w:rsidRPr="000C12D6">
              <w:rPr>
                <w:rFonts w:cs="Segoe UI"/>
                <w:sz w:val="18"/>
                <w:szCs w:val="18"/>
              </w:rPr>
              <w:t>A</w:t>
            </w:r>
            <w:r w:rsidRPr="000C12D6" w:rsidR="00E04DF6">
              <w:rPr>
                <w:rFonts w:cs="Segoe UI"/>
                <w:sz w:val="18"/>
                <w:szCs w:val="18"/>
              </w:rPr>
              <w:t>gree</w:t>
            </w:r>
          </w:p>
        </w:tc>
        <w:tc>
          <w:tcPr>
            <w:tcW w:w="1641" w:type="dxa"/>
          </w:tcPr>
          <w:p w:rsidR="00960B28" w:rsidRPr="000C12D6" w:rsidP="00D7171D" w14:paraId="0E1DF340" w14:textId="77777777">
            <w:pPr>
              <w:jc w:val="center"/>
              <w:rPr>
                <w:rFonts w:cs="Segoe UI"/>
                <w:sz w:val="20"/>
                <w:szCs w:val="20"/>
              </w:rPr>
            </w:pPr>
            <w:r w:rsidRPr="000C12D6">
              <w:rPr>
                <w:rFonts w:cs="Segoe UI"/>
                <w:sz w:val="20"/>
                <w:szCs w:val="20"/>
              </w:rPr>
              <w:t>5</w:t>
            </w:r>
          </w:p>
          <w:p w:rsidR="00960B28" w:rsidRPr="002668AA" w:rsidP="00D7171D" w14:paraId="2E0999E5" w14:textId="4D736B03">
            <w:pPr>
              <w:jc w:val="center"/>
              <w:rPr>
                <w:rFonts w:cs="Segoe UI"/>
                <w:sz w:val="20"/>
                <w:szCs w:val="20"/>
              </w:rPr>
            </w:pPr>
            <w:r w:rsidRPr="000C12D6">
              <w:rPr>
                <w:rFonts w:cs="Segoe UI"/>
                <w:sz w:val="18"/>
                <w:szCs w:val="18"/>
              </w:rPr>
              <w:t>Strongly Agree</w:t>
            </w:r>
          </w:p>
        </w:tc>
      </w:tr>
      <w:bookmarkEnd w:id="2"/>
    </w:tbl>
    <w:p w:rsidR="00960B28" w:rsidRPr="00960B28" w:rsidP="00960B28" w14:paraId="36565426" w14:textId="77777777">
      <w:pPr>
        <w:spacing w:after="0"/>
        <w:rPr>
          <w:rStyle w:val="IntenseEmphasis"/>
          <w:rFonts w:cs="Segoe UI"/>
          <w:i w:val="0"/>
          <w:iCs w:val="0"/>
          <w:color w:val="auto"/>
          <w:sz w:val="16"/>
          <w:szCs w:val="16"/>
        </w:rPr>
      </w:pPr>
    </w:p>
    <w:p w:rsidR="00331023" w:rsidP="00DB4402" w14:paraId="0CFA8019" w14:textId="2923BFB6">
      <w:pPr>
        <w:pStyle w:val="ListParagraph"/>
        <w:numPr>
          <w:ilvl w:val="0"/>
          <w:numId w:val="3"/>
        </w:numPr>
        <w:spacing w:after="0"/>
      </w:pPr>
      <w:r>
        <w:t>Describe the extent to which</w:t>
      </w:r>
      <w:r w:rsidRPr="008F2FE5" w:rsidR="00292FA2">
        <w:t xml:space="preserve"> </w:t>
      </w:r>
      <w:r w:rsidR="00F81A20">
        <w:t xml:space="preserve">the </w:t>
      </w:r>
      <w:r w:rsidRPr="008F2FE5" w:rsidR="00292FA2">
        <w:t xml:space="preserve">completion of </w:t>
      </w:r>
      <w:r w:rsidR="00610441">
        <w:t xml:space="preserve">the </w:t>
      </w:r>
      <w:r w:rsidR="00B17D47">
        <w:t xml:space="preserve">funded activities </w:t>
      </w:r>
      <w:r w:rsidRPr="008F2FE5" w:rsidR="00292FA2">
        <w:t>enable</w:t>
      </w:r>
      <w:r>
        <w:t>d</w:t>
      </w:r>
      <w:r w:rsidRPr="008F2FE5" w:rsidR="00292FA2">
        <w:t xml:space="preserve"> your organization to initiate </w:t>
      </w:r>
      <w:r w:rsidRPr="00610441" w:rsidR="00292FA2">
        <w:rPr>
          <w:i/>
          <w:iCs/>
        </w:rPr>
        <w:t xml:space="preserve">follow-on </w:t>
      </w:r>
      <w:r w:rsidRPr="00610441" w:rsidR="00ED3C11">
        <w:rPr>
          <w:i/>
          <w:iCs/>
        </w:rPr>
        <w:t>work</w:t>
      </w:r>
      <w:r w:rsidR="00ED3C11">
        <w:t xml:space="preserve"> after </w:t>
      </w:r>
      <w:r w:rsidR="00150A17">
        <w:t>closeout</w:t>
      </w:r>
      <w:r w:rsidR="00F21688">
        <w:t>.</w:t>
      </w:r>
      <w:r w:rsidRPr="008F2FE5" w:rsidR="00292FA2">
        <w:t xml:space="preserve"> [Long </w:t>
      </w:r>
      <w:r w:rsidRPr="008F2FE5" w:rsidR="008C1BE9">
        <w:t>A</w:t>
      </w:r>
      <w:r w:rsidRPr="008F2FE5" w:rsidR="00292FA2">
        <w:t>nswer</w:t>
      </w:r>
      <w:r w:rsidRPr="008F2FE5" w:rsidR="007932FD">
        <w:t>]</w:t>
      </w:r>
    </w:p>
    <w:p w:rsidR="009E59AB" w:rsidRPr="008F2FE5" w:rsidP="00331023" w14:paraId="26803FE3" w14:textId="501E4CA8">
      <w:pPr>
        <w:pStyle w:val="SkipLogicNotation"/>
      </w:pPr>
      <w:r>
        <w:t>*</w:t>
      </w:r>
      <w:r w:rsidR="00331023">
        <w:t>O</w:t>
      </w:r>
      <w:r>
        <w:t xml:space="preserve">nly closed-out </w:t>
      </w:r>
      <w:r w:rsidR="009964E9">
        <w:t>awards</w:t>
      </w:r>
    </w:p>
    <w:p w:rsidR="009735CE" w:rsidP="00DB4402" w14:paraId="6C9C2EA8" w14:textId="2743C9A4">
      <w:pPr>
        <w:pStyle w:val="ListParagraph"/>
        <w:numPr>
          <w:ilvl w:val="0"/>
          <w:numId w:val="3"/>
        </w:numPr>
        <w:spacing w:before="240" w:after="0"/>
      </w:pPr>
      <w:r w:rsidRPr="00333BC7">
        <w:t>Select</w:t>
      </w:r>
      <w:r w:rsidRPr="00333BC7" w:rsidR="00C94AD7">
        <w:t xml:space="preserve"> the </w:t>
      </w:r>
      <w:r w:rsidRPr="00EB4F39" w:rsidR="00B54A6A">
        <w:rPr>
          <w:i/>
          <w:iCs/>
        </w:rPr>
        <w:t>follow-on work</w:t>
      </w:r>
      <w:r w:rsidRPr="00333BC7" w:rsidR="00C94AD7">
        <w:t xml:space="preserve"> </w:t>
      </w:r>
      <w:r w:rsidR="00324245">
        <w:t xml:space="preserve">(post-closeout) </w:t>
      </w:r>
      <w:r w:rsidRPr="00333BC7" w:rsidR="00C94AD7">
        <w:t>that occurred</w:t>
      </w:r>
      <w:r w:rsidRPr="008F2FE5" w:rsidR="00C94AD7">
        <w:t xml:space="preserve"> </w:t>
      </w:r>
      <w:r w:rsidR="008505D9">
        <w:t xml:space="preserve">as a direct result of </w:t>
      </w:r>
      <w:r w:rsidR="00E32A1F">
        <w:t xml:space="preserve">being a </w:t>
      </w:r>
      <w:r w:rsidR="002F060C">
        <w:t>program particip</w:t>
      </w:r>
      <w:r w:rsidR="00324245">
        <w:t xml:space="preserve">ant. </w:t>
      </w:r>
      <w:r w:rsidR="008E4A87">
        <w:t>[</w:t>
      </w:r>
      <w:r w:rsidRPr="008F2FE5" w:rsidR="00331AFA">
        <w:t>Select All That Apply]</w:t>
      </w:r>
    </w:p>
    <w:p w:rsidR="000126B5" w:rsidP="006047F3" w14:paraId="06E76D97" w14:textId="2AD40229">
      <w:pPr>
        <w:pStyle w:val="SkipLogicNotation"/>
      </w:pPr>
      <w:r>
        <w:t>*</w:t>
      </w:r>
      <w:r w:rsidR="006047F3">
        <w:t>O</w:t>
      </w:r>
      <w:r>
        <w:t xml:space="preserve">nly closed-out </w:t>
      </w:r>
      <w:r w:rsidR="009964E9">
        <w:t>awards</w:t>
      </w:r>
    </w:p>
    <w:p w:rsidR="00517614" w:rsidRPr="00517614" w:rsidP="006B3FFB" w14:paraId="2D461F04" w14:textId="77777777">
      <w:pPr>
        <w:pStyle w:val="BulletParagraph"/>
        <w:numPr>
          <w:ilvl w:val="0"/>
          <w:numId w:val="20"/>
        </w:numPr>
        <w:rPr>
          <w:rStyle w:val="IntenseEmphasis"/>
          <w:i w:val="0"/>
          <w:iCs w:val="0"/>
          <w:color w:val="auto"/>
        </w:rPr>
      </w:pPr>
      <w:r w:rsidRPr="00517614">
        <w:rPr>
          <w:rStyle w:val="IntenseEmphasis"/>
          <w:i w:val="0"/>
          <w:iCs w:val="0"/>
          <w:color w:val="auto"/>
        </w:rPr>
        <w:t>Urban Planning</w:t>
      </w:r>
    </w:p>
    <w:p w:rsidR="00517614" w:rsidRPr="00517614" w:rsidP="00517614" w14:paraId="7620A26F" w14:textId="77777777">
      <w:pPr>
        <w:pStyle w:val="BulletDefinition"/>
        <w:rPr>
          <w:rStyle w:val="IntenseEmphasis"/>
          <w:i w:val="0"/>
          <w:iCs w:val="0"/>
          <w:color w:val="auto"/>
        </w:rPr>
      </w:pPr>
      <w:r w:rsidRPr="00517614">
        <w:rPr>
          <w:rStyle w:val="IntenseEmphasis"/>
          <w:i w:val="0"/>
          <w:iCs w:val="0"/>
          <w:color w:val="auto"/>
        </w:rPr>
        <w:t>The development of a land use and infrastructure vision to improve quality of life for a community</w:t>
      </w:r>
    </w:p>
    <w:p w:rsidR="00517614" w:rsidRPr="00517614" w:rsidP="006B3FFB" w14:paraId="5D046F30" w14:textId="77777777">
      <w:pPr>
        <w:pStyle w:val="BulletParagraph"/>
        <w:numPr>
          <w:ilvl w:val="0"/>
          <w:numId w:val="20"/>
        </w:numPr>
        <w:rPr>
          <w:rStyle w:val="IntenseEmphasis"/>
          <w:i w:val="0"/>
          <w:iCs w:val="0"/>
          <w:color w:val="auto"/>
        </w:rPr>
      </w:pPr>
      <w:r w:rsidRPr="00517614">
        <w:rPr>
          <w:rStyle w:val="IntenseEmphasis"/>
          <w:i w:val="0"/>
          <w:iCs w:val="0"/>
          <w:color w:val="auto"/>
        </w:rPr>
        <w:t>Project Planning</w:t>
      </w:r>
    </w:p>
    <w:p w:rsidR="00517614" w:rsidRPr="00517614" w:rsidP="00517614" w14:paraId="0E2A6FD0" w14:textId="77777777">
      <w:pPr>
        <w:pStyle w:val="BulletDefinition"/>
        <w:rPr>
          <w:rStyle w:val="IntenseEmphasis"/>
          <w:i w:val="0"/>
          <w:iCs w:val="0"/>
          <w:color w:val="auto"/>
        </w:rPr>
      </w:pPr>
      <w:r w:rsidRPr="00517614">
        <w:rPr>
          <w:rStyle w:val="IntenseEmphasis"/>
          <w:i w:val="0"/>
          <w:iCs w:val="0"/>
          <w:color w:val="auto"/>
        </w:rPr>
        <w:t>The process of outlining the steps and resources necessary to achieve project objectives</w:t>
      </w:r>
    </w:p>
    <w:p w:rsidR="00517614" w:rsidRPr="00517614" w:rsidP="006B3FFB" w14:paraId="0D103D35" w14:textId="77777777">
      <w:pPr>
        <w:pStyle w:val="BulletParagraph"/>
        <w:numPr>
          <w:ilvl w:val="0"/>
          <w:numId w:val="20"/>
        </w:numPr>
        <w:rPr>
          <w:rStyle w:val="IntenseEmphasis"/>
          <w:i w:val="0"/>
          <w:iCs w:val="0"/>
          <w:color w:val="auto"/>
        </w:rPr>
      </w:pPr>
      <w:r w:rsidRPr="00517614">
        <w:rPr>
          <w:rStyle w:val="IntenseEmphasis"/>
          <w:i w:val="0"/>
          <w:iCs w:val="0"/>
          <w:color w:val="auto"/>
        </w:rPr>
        <w:t>Design</w:t>
      </w:r>
    </w:p>
    <w:p w:rsidR="00517614" w:rsidRPr="00517614" w:rsidP="00517614" w14:paraId="4308C809" w14:textId="77777777">
      <w:pPr>
        <w:pStyle w:val="BulletDefinition"/>
        <w:rPr>
          <w:rStyle w:val="IntenseEmphasis"/>
          <w:i w:val="0"/>
          <w:iCs w:val="0"/>
          <w:color w:val="auto"/>
        </w:rPr>
      </w:pPr>
      <w:r w:rsidRPr="00517614">
        <w:rPr>
          <w:rStyle w:val="IntenseEmphasis"/>
          <w:i w:val="0"/>
          <w:iCs w:val="0"/>
          <w:color w:val="auto"/>
        </w:rPr>
        <w:t>The development of a concept that serves as a blueprint for a project</w:t>
      </w:r>
    </w:p>
    <w:p w:rsidR="00517614" w:rsidRPr="00517614" w:rsidP="006B3FFB" w14:paraId="42EEDA6F" w14:textId="77777777">
      <w:pPr>
        <w:pStyle w:val="BulletParagraph"/>
        <w:numPr>
          <w:ilvl w:val="0"/>
          <w:numId w:val="20"/>
        </w:numPr>
        <w:rPr>
          <w:rStyle w:val="IntenseEmphasis"/>
          <w:i w:val="0"/>
          <w:iCs w:val="0"/>
          <w:color w:val="auto"/>
        </w:rPr>
      </w:pPr>
      <w:r w:rsidRPr="00517614">
        <w:rPr>
          <w:rStyle w:val="IntenseEmphasis"/>
          <w:i w:val="0"/>
          <w:iCs w:val="0"/>
          <w:color w:val="auto"/>
        </w:rPr>
        <w:t>Compliance</w:t>
      </w:r>
    </w:p>
    <w:p w:rsidR="00517614" w:rsidRPr="00517614" w:rsidP="00517614" w14:paraId="603EB402" w14:textId="77777777">
      <w:pPr>
        <w:pStyle w:val="BulletDefinition"/>
        <w:rPr>
          <w:rStyle w:val="IntenseEmphasis"/>
          <w:i w:val="0"/>
          <w:iCs w:val="0"/>
          <w:color w:val="auto"/>
        </w:rPr>
      </w:pPr>
      <w:r w:rsidRPr="00517614">
        <w:rPr>
          <w:rStyle w:val="IntenseEmphasis"/>
          <w:i w:val="0"/>
          <w:iCs w:val="0"/>
          <w:color w:val="auto"/>
        </w:rPr>
        <w:t>Adherence to federal, state, and local regulations and standards</w:t>
      </w:r>
    </w:p>
    <w:p w:rsidR="00517614" w:rsidRPr="00517614" w:rsidP="006B3FFB" w14:paraId="608C88D7" w14:textId="77777777">
      <w:pPr>
        <w:pStyle w:val="BulletParagraph"/>
        <w:numPr>
          <w:ilvl w:val="0"/>
          <w:numId w:val="20"/>
        </w:numPr>
        <w:rPr>
          <w:rStyle w:val="IntenseEmphasis"/>
          <w:i w:val="0"/>
          <w:iCs w:val="0"/>
          <w:color w:val="auto"/>
        </w:rPr>
      </w:pPr>
      <w:r w:rsidRPr="00517614">
        <w:rPr>
          <w:rStyle w:val="IntenseEmphasis"/>
          <w:i w:val="0"/>
          <w:iCs w:val="0"/>
          <w:color w:val="auto"/>
        </w:rPr>
        <w:t>Permitting</w:t>
      </w:r>
    </w:p>
    <w:p w:rsidR="00517614" w:rsidRPr="00517614" w:rsidP="00517614" w14:paraId="0A6A9153" w14:textId="77777777">
      <w:pPr>
        <w:pStyle w:val="BulletDefinition"/>
        <w:rPr>
          <w:rStyle w:val="IntenseEmphasis"/>
          <w:i w:val="0"/>
          <w:iCs w:val="0"/>
          <w:color w:val="auto"/>
        </w:rPr>
      </w:pPr>
      <w:r w:rsidRPr="00517614">
        <w:rPr>
          <w:rStyle w:val="IntenseEmphasis"/>
          <w:i w:val="0"/>
          <w:iCs w:val="0"/>
          <w:color w:val="auto"/>
        </w:rPr>
        <w:t>The process of securing an official document from an authorized public official or agency certifying that certain laws and regulations are obeyed</w:t>
      </w:r>
    </w:p>
    <w:p w:rsidR="00517614" w:rsidRPr="00517614" w:rsidP="006B3FFB" w14:paraId="3555E23D" w14:textId="77777777">
      <w:pPr>
        <w:pStyle w:val="BulletParagraph"/>
        <w:numPr>
          <w:ilvl w:val="0"/>
          <w:numId w:val="20"/>
        </w:numPr>
        <w:rPr>
          <w:rStyle w:val="IntenseEmphasis"/>
          <w:i w:val="0"/>
          <w:iCs w:val="0"/>
          <w:color w:val="auto"/>
        </w:rPr>
      </w:pPr>
      <w:r w:rsidRPr="00517614">
        <w:rPr>
          <w:rStyle w:val="IntenseEmphasis"/>
          <w:i w:val="0"/>
          <w:iCs w:val="0"/>
          <w:color w:val="auto"/>
        </w:rPr>
        <w:t>Staff Training</w:t>
      </w:r>
    </w:p>
    <w:p w:rsidR="00517614" w:rsidRPr="00517614" w:rsidP="00517614" w14:paraId="3AD503C5" w14:textId="77777777">
      <w:pPr>
        <w:pStyle w:val="BulletDefinition"/>
        <w:rPr>
          <w:rStyle w:val="IntenseEmphasis"/>
          <w:i w:val="0"/>
          <w:iCs w:val="0"/>
          <w:color w:val="auto"/>
        </w:rPr>
      </w:pPr>
      <w:r w:rsidRPr="00517614">
        <w:rPr>
          <w:rStyle w:val="IntenseEmphasis"/>
          <w:i w:val="0"/>
          <w:iCs w:val="0"/>
          <w:color w:val="auto"/>
        </w:rPr>
        <w:t>Enhancement of skills of the current workforce</w:t>
      </w:r>
    </w:p>
    <w:p w:rsidR="00517614" w:rsidRPr="00517614" w:rsidP="006B3FFB" w14:paraId="18FE6C98" w14:textId="77777777">
      <w:pPr>
        <w:pStyle w:val="BulletParagraph"/>
        <w:numPr>
          <w:ilvl w:val="0"/>
          <w:numId w:val="20"/>
        </w:numPr>
        <w:rPr>
          <w:rStyle w:val="IntenseEmphasis"/>
          <w:i w:val="0"/>
          <w:iCs w:val="0"/>
          <w:color w:val="auto"/>
        </w:rPr>
      </w:pPr>
      <w:r w:rsidRPr="00517614">
        <w:rPr>
          <w:rStyle w:val="IntenseEmphasis"/>
          <w:i w:val="0"/>
          <w:iCs w:val="0"/>
          <w:color w:val="auto"/>
        </w:rPr>
        <w:t>Hiring</w:t>
      </w:r>
    </w:p>
    <w:p w:rsidR="00517614" w:rsidRPr="00517614" w:rsidP="00517614" w14:paraId="7398B664" w14:textId="77777777">
      <w:pPr>
        <w:pStyle w:val="BulletDefinition"/>
        <w:rPr>
          <w:rStyle w:val="IntenseEmphasis"/>
          <w:i w:val="0"/>
          <w:iCs w:val="0"/>
          <w:color w:val="auto"/>
        </w:rPr>
      </w:pPr>
      <w:r w:rsidRPr="00517614">
        <w:rPr>
          <w:rStyle w:val="IntenseEmphasis"/>
          <w:i w:val="0"/>
          <w:iCs w:val="0"/>
          <w:color w:val="auto"/>
        </w:rPr>
        <w:t>Investment in increasing the size of the workforce</w:t>
      </w:r>
    </w:p>
    <w:p w:rsidR="00517614" w:rsidRPr="00517614" w:rsidP="006B3FFB" w14:paraId="449A1CDA" w14:textId="77777777">
      <w:pPr>
        <w:pStyle w:val="BulletParagraph"/>
        <w:numPr>
          <w:ilvl w:val="0"/>
          <w:numId w:val="20"/>
        </w:numPr>
        <w:rPr>
          <w:rStyle w:val="IntenseEmphasis"/>
          <w:i w:val="0"/>
          <w:iCs w:val="0"/>
          <w:color w:val="auto"/>
        </w:rPr>
      </w:pPr>
      <w:r w:rsidRPr="00517614">
        <w:rPr>
          <w:rStyle w:val="IntenseEmphasis"/>
          <w:i w:val="0"/>
          <w:iCs w:val="0"/>
          <w:color w:val="auto"/>
        </w:rPr>
        <w:t>Community Engagement</w:t>
      </w:r>
    </w:p>
    <w:p w:rsidR="00517614" w:rsidRPr="00517614" w:rsidP="00517614" w14:paraId="6751C137" w14:textId="77777777">
      <w:pPr>
        <w:pStyle w:val="BulletDefinition"/>
        <w:rPr>
          <w:rStyle w:val="IntenseEmphasis"/>
          <w:i w:val="0"/>
          <w:iCs w:val="0"/>
          <w:color w:val="auto"/>
        </w:rPr>
      </w:pPr>
      <w:r w:rsidRPr="00517614">
        <w:rPr>
          <w:rStyle w:val="IntenseEmphasis"/>
          <w:i w:val="0"/>
          <w:iCs w:val="0"/>
          <w:color w:val="auto"/>
        </w:rPr>
        <w:t>Collaboration with community members through various outreach activities</w:t>
      </w:r>
    </w:p>
    <w:p w:rsidR="00517614" w:rsidRPr="00517614" w:rsidP="006B3FFB" w14:paraId="466E5C02" w14:textId="77777777">
      <w:pPr>
        <w:pStyle w:val="BulletParagraph"/>
        <w:numPr>
          <w:ilvl w:val="0"/>
          <w:numId w:val="20"/>
        </w:numPr>
        <w:rPr>
          <w:rStyle w:val="IntenseEmphasis"/>
          <w:i w:val="0"/>
          <w:iCs w:val="0"/>
          <w:color w:val="auto"/>
        </w:rPr>
      </w:pPr>
      <w:r w:rsidRPr="00517614">
        <w:rPr>
          <w:rStyle w:val="IntenseEmphasis"/>
          <w:i w:val="0"/>
          <w:iCs w:val="0"/>
          <w:color w:val="auto"/>
        </w:rPr>
        <w:t>Stakeholder Engagement</w:t>
      </w:r>
    </w:p>
    <w:p w:rsidR="00517614" w:rsidRPr="00517614" w:rsidP="00517614" w14:paraId="12CC8A54" w14:textId="77777777">
      <w:pPr>
        <w:pStyle w:val="BulletDefinition"/>
        <w:rPr>
          <w:rStyle w:val="IntenseEmphasis"/>
          <w:i w:val="0"/>
          <w:iCs w:val="0"/>
          <w:color w:val="auto"/>
        </w:rPr>
      </w:pPr>
      <w:r w:rsidRPr="00517614">
        <w:rPr>
          <w:rStyle w:val="IntenseEmphasis"/>
          <w:i w:val="0"/>
          <w:iCs w:val="0"/>
          <w:color w:val="auto"/>
        </w:rPr>
        <w:t>Active involvement of relevant entities in the decision-making process</w:t>
      </w:r>
    </w:p>
    <w:p w:rsidR="00517614" w:rsidRPr="00517614" w:rsidP="006B3FFB" w14:paraId="4BE36493" w14:textId="77777777">
      <w:pPr>
        <w:pStyle w:val="BulletParagraph"/>
        <w:numPr>
          <w:ilvl w:val="0"/>
          <w:numId w:val="20"/>
        </w:numPr>
        <w:rPr>
          <w:rStyle w:val="IntenseEmphasis"/>
          <w:i w:val="0"/>
          <w:iCs w:val="0"/>
          <w:color w:val="auto"/>
        </w:rPr>
      </w:pPr>
      <w:r w:rsidRPr="00517614">
        <w:rPr>
          <w:rStyle w:val="IntenseEmphasis"/>
          <w:i w:val="0"/>
          <w:iCs w:val="0"/>
          <w:color w:val="auto"/>
        </w:rPr>
        <w:t>Environmental Sustainability</w:t>
      </w:r>
    </w:p>
    <w:p w:rsidR="00517614" w:rsidRPr="00517614" w:rsidP="00517614" w14:paraId="6D962DBF" w14:textId="5ED00D46">
      <w:pPr>
        <w:pStyle w:val="BulletDefinition"/>
        <w:rPr>
          <w:rStyle w:val="IntenseEmphasis"/>
          <w:i w:val="0"/>
          <w:iCs w:val="0"/>
          <w:color w:val="auto"/>
        </w:rPr>
      </w:pPr>
      <w:r w:rsidRPr="00517614">
        <w:rPr>
          <w:rStyle w:val="IntenseEmphasis"/>
          <w:i w:val="0"/>
          <w:iCs w:val="0"/>
          <w:color w:val="auto"/>
        </w:rPr>
        <w:t xml:space="preserve">Incorporating practices that are eco-friendly into </w:t>
      </w:r>
      <w:r w:rsidR="00CE266A">
        <w:rPr>
          <w:rStyle w:val="IntenseEmphasis"/>
          <w:i w:val="0"/>
          <w:iCs w:val="0"/>
          <w:color w:val="auto"/>
        </w:rPr>
        <w:t>funded</w:t>
      </w:r>
      <w:r w:rsidRPr="00517614">
        <w:rPr>
          <w:rStyle w:val="IntenseEmphasis"/>
          <w:i w:val="0"/>
          <w:iCs w:val="0"/>
          <w:color w:val="auto"/>
        </w:rPr>
        <w:t xml:space="preserve"> activities</w:t>
      </w:r>
    </w:p>
    <w:p w:rsidR="00517614" w:rsidRPr="00517614" w:rsidP="006B3FFB" w14:paraId="3565EA21" w14:textId="77777777">
      <w:pPr>
        <w:pStyle w:val="BulletParagraph"/>
        <w:numPr>
          <w:ilvl w:val="0"/>
          <w:numId w:val="20"/>
        </w:numPr>
        <w:rPr>
          <w:rStyle w:val="IntenseEmphasis"/>
          <w:i w:val="0"/>
          <w:iCs w:val="0"/>
          <w:color w:val="auto"/>
        </w:rPr>
      </w:pPr>
      <w:r w:rsidRPr="00517614">
        <w:rPr>
          <w:rStyle w:val="IntenseEmphasis"/>
          <w:i w:val="0"/>
          <w:iCs w:val="0"/>
          <w:color w:val="auto"/>
        </w:rPr>
        <w:t>Technology Upgrades</w:t>
      </w:r>
    </w:p>
    <w:p w:rsidR="00517614" w:rsidRPr="00517614" w:rsidP="00517614" w14:paraId="21D3C3A4" w14:textId="77777777">
      <w:pPr>
        <w:pStyle w:val="BulletDefinition"/>
        <w:rPr>
          <w:rStyle w:val="IntenseEmphasis"/>
          <w:i w:val="0"/>
          <w:iCs w:val="0"/>
          <w:color w:val="auto"/>
        </w:rPr>
      </w:pPr>
      <w:r w:rsidRPr="00517614">
        <w:rPr>
          <w:rStyle w:val="IntenseEmphasis"/>
          <w:i w:val="0"/>
          <w:iCs w:val="0"/>
          <w:color w:val="auto"/>
        </w:rPr>
        <w:t>Updates to technology components of the deliverables to stay current with advancements</w:t>
      </w:r>
    </w:p>
    <w:p w:rsidR="00517614" w:rsidRPr="00517614" w:rsidP="006B3FFB" w14:paraId="54052146" w14:textId="77777777">
      <w:pPr>
        <w:pStyle w:val="BulletParagraph"/>
        <w:numPr>
          <w:ilvl w:val="0"/>
          <w:numId w:val="20"/>
        </w:numPr>
        <w:rPr>
          <w:rStyle w:val="IntenseEmphasis"/>
          <w:i w:val="0"/>
          <w:iCs w:val="0"/>
          <w:color w:val="auto"/>
        </w:rPr>
      </w:pPr>
      <w:r w:rsidRPr="00517614">
        <w:rPr>
          <w:rStyle w:val="IntenseEmphasis"/>
          <w:i w:val="0"/>
          <w:iCs w:val="0"/>
          <w:color w:val="auto"/>
        </w:rPr>
        <w:t>Safety</w:t>
      </w:r>
    </w:p>
    <w:p w:rsidR="00517614" w:rsidRPr="00517614" w:rsidP="00517614" w14:paraId="63DA6B32" w14:textId="77777777">
      <w:pPr>
        <w:pStyle w:val="BulletDefinition"/>
        <w:rPr>
          <w:rStyle w:val="IntenseEmphasis"/>
          <w:i w:val="0"/>
          <w:iCs w:val="0"/>
          <w:color w:val="auto"/>
        </w:rPr>
      </w:pPr>
      <w:r w:rsidRPr="00517614">
        <w:rPr>
          <w:rStyle w:val="IntenseEmphasis"/>
          <w:i w:val="0"/>
          <w:iCs w:val="0"/>
          <w:color w:val="auto"/>
        </w:rPr>
        <w:t>Implementation of measures to preserve the health and well-being of individuals</w:t>
      </w:r>
    </w:p>
    <w:p w:rsidR="00517614" w:rsidRPr="00517614" w:rsidP="006B3FFB" w14:paraId="4D4F452A" w14:textId="77777777">
      <w:pPr>
        <w:pStyle w:val="BulletParagraph"/>
        <w:numPr>
          <w:ilvl w:val="0"/>
          <w:numId w:val="20"/>
        </w:numPr>
        <w:rPr>
          <w:rStyle w:val="IntenseEmphasis"/>
          <w:i w:val="0"/>
          <w:iCs w:val="0"/>
          <w:color w:val="auto"/>
        </w:rPr>
      </w:pPr>
      <w:r w:rsidRPr="00517614">
        <w:rPr>
          <w:rStyle w:val="IntenseEmphasis"/>
          <w:i w:val="0"/>
          <w:iCs w:val="0"/>
          <w:color w:val="auto"/>
        </w:rPr>
        <w:t>Performance Monitoring</w:t>
      </w:r>
    </w:p>
    <w:p w:rsidR="00517614" w:rsidRPr="00517614" w:rsidP="00517614" w14:paraId="751D3A97" w14:textId="423C29F3">
      <w:pPr>
        <w:pStyle w:val="BulletDefinition"/>
        <w:rPr>
          <w:rStyle w:val="IntenseEmphasis"/>
          <w:i w:val="0"/>
          <w:iCs w:val="0"/>
          <w:color w:val="auto"/>
        </w:rPr>
      </w:pPr>
      <w:r w:rsidRPr="00517614">
        <w:rPr>
          <w:rStyle w:val="IntenseEmphasis"/>
          <w:i w:val="0"/>
          <w:iCs w:val="0"/>
          <w:color w:val="auto"/>
        </w:rPr>
        <w:t xml:space="preserve">Measurement of </w:t>
      </w:r>
      <w:r w:rsidR="001F4125">
        <w:rPr>
          <w:rStyle w:val="IntenseEmphasis"/>
          <w:i w:val="0"/>
          <w:iCs w:val="0"/>
          <w:color w:val="auto"/>
        </w:rPr>
        <w:t>performance</w:t>
      </w:r>
      <w:r w:rsidRPr="00517614">
        <w:rPr>
          <w:rStyle w:val="IntenseEmphasis"/>
          <w:i w:val="0"/>
          <w:iCs w:val="0"/>
          <w:color w:val="auto"/>
        </w:rPr>
        <w:t xml:space="preserve"> over time</w:t>
      </w:r>
      <w:r w:rsidR="001F4125">
        <w:rPr>
          <w:rStyle w:val="IntenseEmphasis"/>
          <w:i w:val="0"/>
          <w:iCs w:val="0"/>
          <w:color w:val="auto"/>
        </w:rPr>
        <w:t xml:space="preserve"> against metrics</w:t>
      </w:r>
    </w:p>
    <w:p w:rsidR="00517614" w:rsidRPr="00517614" w:rsidP="006B3FFB" w14:paraId="7D5DA6FE" w14:textId="77777777">
      <w:pPr>
        <w:pStyle w:val="BulletParagraph"/>
        <w:numPr>
          <w:ilvl w:val="0"/>
          <w:numId w:val="20"/>
        </w:numPr>
        <w:rPr>
          <w:rStyle w:val="IntenseEmphasis"/>
          <w:i w:val="0"/>
          <w:iCs w:val="0"/>
          <w:color w:val="auto"/>
        </w:rPr>
      </w:pPr>
      <w:r w:rsidRPr="00517614">
        <w:rPr>
          <w:rStyle w:val="IntenseEmphasis"/>
          <w:i w:val="0"/>
          <w:iCs w:val="0"/>
          <w:color w:val="auto"/>
        </w:rPr>
        <w:t>Reporting</w:t>
      </w:r>
    </w:p>
    <w:p w:rsidR="00517614" w:rsidRPr="00517614" w:rsidP="00517614" w14:paraId="0CDC4D19" w14:textId="14DC12D0">
      <w:pPr>
        <w:pStyle w:val="BulletDefinition"/>
        <w:rPr>
          <w:rStyle w:val="IntenseEmphasis"/>
          <w:i w:val="0"/>
          <w:iCs w:val="0"/>
          <w:color w:val="auto"/>
        </w:rPr>
      </w:pPr>
      <w:r w:rsidRPr="00517614">
        <w:rPr>
          <w:rStyle w:val="IntenseEmphasis"/>
          <w:i w:val="0"/>
          <w:iCs w:val="0"/>
          <w:color w:val="auto"/>
        </w:rPr>
        <w:t xml:space="preserve">Documentation of process, progress, quality metrics, and overall findings throughout the </w:t>
      </w:r>
      <w:r w:rsidR="006D0B27">
        <w:rPr>
          <w:rStyle w:val="IntenseEmphasis"/>
          <w:i w:val="0"/>
          <w:iCs w:val="0"/>
          <w:color w:val="auto"/>
        </w:rPr>
        <w:t>execution of funded activities</w:t>
      </w:r>
    </w:p>
    <w:p w:rsidR="00517614" w:rsidRPr="00517614" w:rsidP="006B3FFB" w14:paraId="7A865E11" w14:textId="77777777">
      <w:pPr>
        <w:pStyle w:val="BulletParagraph"/>
        <w:numPr>
          <w:ilvl w:val="0"/>
          <w:numId w:val="20"/>
        </w:numPr>
        <w:rPr>
          <w:rStyle w:val="IntenseEmphasis"/>
          <w:i w:val="0"/>
          <w:iCs w:val="0"/>
          <w:color w:val="auto"/>
        </w:rPr>
      </w:pPr>
      <w:r w:rsidRPr="00517614">
        <w:rPr>
          <w:rStyle w:val="IntenseEmphasis"/>
          <w:i w:val="0"/>
          <w:iCs w:val="0"/>
          <w:color w:val="auto"/>
        </w:rPr>
        <w:t>User Feedback</w:t>
      </w:r>
    </w:p>
    <w:p w:rsidR="00517614" w:rsidRPr="00517614" w:rsidP="00517614" w14:paraId="0FD3B5E7" w14:textId="77777777">
      <w:pPr>
        <w:pStyle w:val="BulletDefinition"/>
        <w:rPr>
          <w:rStyle w:val="IntenseEmphasis"/>
          <w:i w:val="0"/>
          <w:iCs w:val="0"/>
          <w:color w:val="auto"/>
        </w:rPr>
      </w:pPr>
      <w:r w:rsidRPr="00517614">
        <w:rPr>
          <w:rStyle w:val="IntenseEmphasis"/>
          <w:i w:val="0"/>
          <w:iCs w:val="0"/>
          <w:color w:val="auto"/>
        </w:rPr>
        <w:t>Collection of feedback from service users to understand their experience and needs</w:t>
      </w:r>
    </w:p>
    <w:p w:rsidR="00517614" w:rsidRPr="00517614" w:rsidP="006B3FFB" w14:paraId="47F61EFB" w14:textId="77777777">
      <w:pPr>
        <w:pStyle w:val="BulletParagraph"/>
        <w:numPr>
          <w:ilvl w:val="0"/>
          <w:numId w:val="20"/>
        </w:numPr>
        <w:rPr>
          <w:rStyle w:val="IntenseEmphasis"/>
          <w:i w:val="0"/>
          <w:iCs w:val="0"/>
          <w:color w:val="auto"/>
        </w:rPr>
      </w:pPr>
      <w:r w:rsidRPr="00517614">
        <w:rPr>
          <w:rStyle w:val="IntenseEmphasis"/>
          <w:i w:val="0"/>
          <w:iCs w:val="0"/>
          <w:color w:val="auto"/>
        </w:rPr>
        <w:t>Funding</w:t>
      </w:r>
    </w:p>
    <w:p w:rsidR="00517614" w:rsidRPr="00517614" w:rsidP="00517614" w14:paraId="480F68A3" w14:textId="77777777">
      <w:pPr>
        <w:pStyle w:val="BulletDefinition"/>
        <w:rPr>
          <w:rStyle w:val="IntenseEmphasis"/>
          <w:i w:val="0"/>
          <w:iCs w:val="0"/>
          <w:color w:val="auto"/>
        </w:rPr>
      </w:pPr>
      <w:r w:rsidRPr="00517614">
        <w:rPr>
          <w:rStyle w:val="IntenseEmphasis"/>
          <w:i w:val="0"/>
          <w:iCs w:val="0"/>
          <w:color w:val="auto"/>
        </w:rPr>
        <w:t>Efforts to obtain financial resources</w:t>
      </w:r>
    </w:p>
    <w:p w:rsidR="00517614" w:rsidRPr="00517614" w:rsidP="006B3FFB" w14:paraId="122E0CCF" w14:textId="77777777">
      <w:pPr>
        <w:pStyle w:val="BulletParagraph"/>
        <w:numPr>
          <w:ilvl w:val="0"/>
          <w:numId w:val="20"/>
        </w:numPr>
        <w:rPr>
          <w:rStyle w:val="IntenseEmphasis"/>
          <w:i w:val="0"/>
          <w:iCs w:val="0"/>
          <w:color w:val="auto"/>
        </w:rPr>
      </w:pPr>
      <w:r w:rsidRPr="00517614">
        <w:rPr>
          <w:rStyle w:val="IntenseEmphasis"/>
          <w:i w:val="0"/>
          <w:iCs w:val="0"/>
          <w:color w:val="auto"/>
        </w:rPr>
        <w:t>Accessibility</w:t>
      </w:r>
    </w:p>
    <w:p w:rsidR="00517614" w:rsidRPr="00517614" w:rsidP="00517614" w14:paraId="0BAE21A4" w14:textId="77777777">
      <w:pPr>
        <w:pStyle w:val="BulletDefinition"/>
        <w:rPr>
          <w:rStyle w:val="IntenseEmphasis"/>
          <w:i w:val="0"/>
          <w:iCs w:val="0"/>
          <w:color w:val="auto"/>
        </w:rPr>
      </w:pPr>
      <w:r w:rsidRPr="00517614">
        <w:rPr>
          <w:rStyle w:val="IntenseEmphasis"/>
          <w:i w:val="0"/>
          <w:iCs w:val="0"/>
          <w:color w:val="auto"/>
        </w:rPr>
        <w:t>Ensuring all people can use and benefit from a service</w:t>
      </w:r>
    </w:p>
    <w:p w:rsidR="00517614" w:rsidRPr="00517614" w:rsidP="006B3FFB" w14:paraId="324D4C26" w14:textId="77777777">
      <w:pPr>
        <w:pStyle w:val="BulletParagraph"/>
        <w:numPr>
          <w:ilvl w:val="0"/>
          <w:numId w:val="20"/>
        </w:numPr>
        <w:rPr>
          <w:rStyle w:val="IntenseEmphasis"/>
          <w:i w:val="0"/>
          <w:iCs w:val="0"/>
          <w:color w:val="auto"/>
        </w:rPr>
      </w:pPr>
      <w:r w:rsidRPr="00517614">
        <w:rPr>
          <w:rStyle w:val="IntenseEmphasis"/>
          <w:i w:val="0"/>
          <w:iCs w:val="0"/>
          <w:color w:val="auto"/>
        </w:rPr>
        <w:t>Marketing</w:t>
      </w:r>
    </w:p>
    <w:p w:rsidR="00517614" w:rsidRPr="00517614" w:rsidP="00517614" w14:paraId="5A6F10CA" w14:textId="77777777">
      <w:pPr>
        <w:pStyle w:val="BulletDefinition"/>
        <w:rPr>
          <w:rStyle w:val="IntenseEmphasis"/>
          <w:i w:val="0"/>
          <w:iCs w:val="0"/>
          <w:color w:val="auto"/>
        </w:rPr>
      </w:pPr>
      <w:r w:rsidRPr="00517614">
        <w:rPr>
          <w:rStyle w:val="IntenseEmphasis"/>
          <w:i w:val="0"/>
          <w:iCs w:val="0"/>
          <w:color w:val="auto"/>
        </w:rPr>
        <w:t>Promotion of the project through community awareness campaigns</w:t>
      </w:r>
    </w:p>
    <w:p w:rsidR="00517614" w:rsidRPr="00517614" w:rsidP="006B3FFB" w14:paraId="71E3FE0E" w14:textId="77777777">
      <w:pPr>
        <w:pStyle w:val="BulletParagraph"/>
        <w:numPr>
          <w:ilvl w:val="0"/>
          <w:numId w:val="20"/>
        </w:numPr>
        <w:rPr>
          <w:rStyle w:val="IntenseEmphasis"/>
          <w:i w:val="0"/>
          <w:iCs w:val="0"/>
          <w:color w:val="auto"/>
        </w:rPr>
      </w:pPr>
      <w:r w:rsidRPr="00517614">
        <w:rPr>
          <w:rStyle w:val="IntenseEmphasis"/>
          <w:i w:val="0"/>
          <w:iCs w:val="0"/>
          <w:color w:val="auto"/>
        </w:rPr>
        <w:t>Infrastructure Construction</w:t>
      </w:r>
    </w:p>
    <w:p w:rsidR="00517614" w:rsidRPr="00517614" w:rsidP="00517614" w14:paraId="529655C6" w14:textId="77777777">
      <w:pPr>
        <w:pStyle w:val="BulletDefinition"/>
        <w:rPr>
          <w:rStyle w:val="IntenseEmphasis"/>
          <w:i w:val="0"/>
          <w:iCs w:val="0"/>
          <w:color w:val="auto"/>
        </w:rPr>
      </w:pPr>
      <w:r w:rsidRPr="00517614">
        <w:rPr>
          <w:rStyle w:val="IntenseEmphasis"/>
          <w:i w:val="0"/>
          <w:iCs w:val="0"/>
          <w:color w:val="auto"/>
        </w:rPr>
        <w:t>Building new transit infrastructure</w:t>
      </w:r>
    </w:p>
    <w:p w:rsidR="00517614" w:rsidRPr="00517614" w:rsidP="006B3FFB" w14:paraId="6C655BFA" w14:textId="77777777">
      <w:pPr>
        <w:pStyle w:val="BulletParagraph"/>
        <w:numPr>
          <w:ilvl w:val="0"/>
          <w:numId w:val="20"/>
        </w:numPr>
        <w:rPr>
          <w:rStyle w:val="IntenseEmphasis"/>
          <w:i w:val="0"/>
          <w:iCs w:val="0"/>
          <w:color w:val="auto"/>
        </w:rPr>
      </w:pPr>
      <w:r w:rsidRPr="00517614">
        <w:rPr>
          <w:rStyle w:val="IntenseEmphasis"/>
          <w:i w:val="0"/>
          <w:iCs w:val="0"/>
          <w:color w:val="auto"/>
        </w:rPr>
        <w:t>Infrastructure Renovation</w:t>
      </w:r>
    </w:p>
    <w:p w:rsidR="00517614" w:rsidRPr="00517614" w:rsidP="00517614" w14:paraId="078677DD" w14:textId="77777777">
      <w:pPr>
        <w:pStyle w:val="BulletDefinition"/>
        <w:rPr>
          <w:rStyle w:val="IntenseEmphasis"/>
          <w:i w:val="0"/>
          <w:iCs w:val="0"/>
          <w:color w:val="auto"/>
        </w:rPr>
      </w:pPr>
      <w:r w:rsidRPr="00517614">
        <w:rPr>
          <w:rStyle w:val="IntenseEmphasis"/>
          <w:i w:val="0"/>
          <w:iCs w:val="0"/>
          <w:color w:val="auto"/>
        </w:rPr>
        <w:t>Upgrades to existing transit infrastructure</w:t>
      </w:r>
    </w:p>
    <w:p w:rsidR="00517614" w:rsidRPr="00517614" w:rsidP="006B3FFB" w14:paraId="4CB11E72" w14:textId="77777777">
      <w:pPr>
        <w:pStyle w:val="BulletParagraph"/>
        <w:numPr>
          <w:ilvl w:val="0"/>
          <w:numId w:val="20"/>
        </w:numPr>
        <w:rPr>
          <w:rStyle w:val="IntenseEmphasis"/>
          <w:i w:val="0"/>
          <w:iCs w:val="0"/>
          <w:color w:val="auto"/>
        </w:rPr>
      </w:pPr>
      <w:r w:rsidRPr="00517614">
        <w:rPr>
          <w:rStyle w:val="IntenseEmphasis"/>
          <w:i w:val="0"/>
          <w:iCs w:val="0"/>
          <w:color w:val="auto"/>
        </w:rPr>
        <w:t>Infrastructure Expansion</w:t>
      </w:r>
    </w:p>
    <w:p w:rsidR="00517614" w:rsidRPr="00517614" w:rsidP="00517614" w14:paraId="41E9C7FE" w14:textId="77777777">
      <w:pPr>
        <w:pStyle w:val="BulletDefinition"/>
        <w:rPr>
          <w:rStyle w:val="IntenseEmphasis"/>
          <w:i w:val="0"/>
          <w:iCs w:val="0"/>
          <w:color w:val="auto"/>
        </w:rPr>
      </w:pPr>
      <w:r w:rsidRPr="00517614">
        <w:rPr>
          <w:rStyle w:val="IntenseEmphasis"/>
          <w:i w:val="0"/>
          <w:iCs w:val="0"/>
          <w:color w:val="auto"/>
        </w:rPr>
        <w:t>Building additional transit infrastructure which connects to existing transit infrastructure</w:t>
      </w:r>
    </w:p>
    <w:p w:rsidR="00517614" w:rsidRPr="00517614" w:rsidP="006B3FFB" w14:paraId="40AA272D" w14:textId="77777777">
      <w:pPr>
        <w:pStyle w:val="BulletParagraph"/>
        <w:numPr>
          <w:ilvl w:val="0"/>
          <w:numId w:val="20"/>
        </w:numPr>
        <w:rPr>
          <w:rStyle w:val="IntenseEmphasis"/>
          <w:i w:val="0"/>
          <w:iCs w:val="0"/>
          <w:color w:val="auto"/>
        </w:rPr>
      </w:pPr>
      <w:r w:rsidRPr="00517614">
        <w:rPr>
          <w:rStyle w:val="IntenseEmphasis"/>
          <w:i w:val="0"/>
          <w:iCs w:val="0"/>
          <w:color w:val="auto"/>
        </w:rPr>
        <w:t>Vehicle Procurement</w:t>
      </w:r>
    </w:p>
    <w:p w:rsidR="00517614" w:rsidRPr="00517614" w:rsidP="00517614" w14:paraId="5AADC343" w14:textId="77777777">
      <w:pPr>
        <w:pStyle w:val="BulletDefinition"/>
        <w:rPr>
          <w:rStyle w:val="IntenseEmphasis"/>
          <w:i w:val="0"/>
          <w:iCs w:val="0"/>
          <w:color w:val="auto"/>
        </w:rPr>
      </w:pPr>
      <w:r w:rsidRPr="00517614">
        <w:rPr>
          <w:rStyle w:val="IntenseEmphasis"/>
          <w:i w:val="0"/>
          <w:iCs w:val="0"/>
          <w:color w:val="auto"/>
        </w:rPr>
        <w:t>Purchasing or leasing transit vehicles</w:t>
      </w:r>
    </w:p>
    <w:p w:rsidR="00517614" w:rsidRPr="00517614" w:rsidP="006B3FFB" w14:paraId="5728B9FB" w14:textId="77777777">
      <w:pPr>
        <w:pStyle w:val="BulletParagraph"/>
        <w:numPr>
          <w:ilvl w:val="0"/>
          <w:numId w:val="20"/>
        </w:numPr>
        <w:rPr>
          <w:rStyle w:val="IntenseEmphasis"/>
          <w:i w:val="0"/>
          <w:iCs w:val="0"/>
          <w:color w:val="auto"/>
        </w:rPr>
      </w:pPr>
      <w:r w:rsidRPr="00517614">
        <w:rPr>
          <w:rStyle w:val="IntenseEmphasis"/>
          <w:i w:val="0"/>
          <w:iCs w:val="0"/>
          <w:color w:val="auto"/>
        </w:rPr>
        <w:t>Vehicle Maintenance</w:t>
      </w:r>
    </w:p>
    <w:p w:rsidR="00517614" w:rsidRPr="00517614" w:rsidP="00517614" w14:paraId="5073A774" w14:textId="77777777">
      <w:pPr>
        <w:pStyle w:val="BulletDefinition"/>
        <w:rPr>
          <w:rStyle w:val="IntenseEmphasis"/>
          <w:i w:val="0"/>
          <w:iCs w:val="0"/>
          <w:color w:val="auto"/>
        </w:rPr>
      </w:pPr>
      <w:r w:rsidRPr="00517614">
        <w:rPr>
          <w:rStyle w:val="IntenseEmphasis"/>
          <w:i w:val="0"/>
          <w:iCs w:val="0"/>
          <w:color w:val="auto"/>
        </w:rPr>
        <w:t>Ongoing activities to maintain functionality of transit vehicles</w:t>
      </w:r>
    </w:p>
    <w:p w:rsidR="00517614" w:rsidRPr="00517614" w:rsidP="006B3FFB" w14:paraId="7FEBDBBD" w14:textId="77777777">
      <w:pPr>
        <w:pStyle w:val="BulletParagraph"/>
        <w:numPr>
          <w:ilvl w:val="0"/>
          <w:numId w:val="20"/>
        </w:numPr>
        <w:rPr>
          <w:rStyle w:val="IntenseEmphasis"/>
          <w:i w:val="0"/>
          <w:iCs w:val="0"/>
          <w:color w:val="auto"/>
        </w:rPr>
      </w:pPr>
      <w:r w:rsidRPr="00517614">
        <w:rPr>
          <w:rStyle w:val="IntenseEmphasis"/>
          <w:i w:val="0"/>
          <w:iCs w:val="0"/>
          <w:color w:val="auto"/>
        </w:rPr>
        <w:t>Service Planning</w:t>
      </w:r>
    </w:p>
    <w:p w:rsidR="00517614" w:rsidRPr="00517614" w:rsidP="00517614" w14:paraId="1659D042" w14:textId="77777777">
      <w:pPr>
        <w:pStyle w:val="BulletDefinition"/>
        <w:rPr>
          <w:rStyle w:val="IntenseEmphasis"/>
          <w:i w:val="0"/>
          <w:iCs w:val="0"/>
          <w:color w:val="auto"/>
        </w:rPr>
      </w:pPr>
      <w:r w:rsidRPr="00517614">
        <w:rPr>
          <w:rStyle w:val="IntenseEmphasis"/>
          <w:i w:val="0"/>
          <w:iCs w:val="0"/>
          <w:color w:val="auto"/>
        </w:rPr>
        <w:t>Transit route scheduling</w:t>
      </w:r>
    </w:p>
    <w:p w:rsidR="00517614" w:rsidRPr="00517614" w:rsidP="006B3FFB" w14:paraId="0E972B5A" w14:textId="77777777">
      <w:pPr>
        <w:pStyle w:val="BulletParagraph"/>
        <w:numPr>
          <w:ilvl w:val="0"/>
          <w:numId w:val="20"/>
        </w:numPr>
        <w:rPr>
          <w:rStyle w:val="IntenseEmphasis"/>
          <w:i w:val="0"/>
          <w:iCs w:val="0"/>
          <w:color w:val="auto"/>
        </w:rPr>
      </w:pPr>
      <w:r w:rsidRPr="00517614">
        <w:rPr>
          <w:rStyle w:val="IntenseEmphasis"/>
          <w:i w:val="0"/>
          <w:iCs w:val="0"/>
          <w:color w:val="auto"/>
        </w:rPr>
        <w:t>Research</w:t>
      </w:r>
    </w:p>
    <w:p w:rsidR="00517614" w:rsidP="00517614" w14:paraId="5866D816" w14:textId="77777777">
      <w:pPr>
        <w:pStyle w:val="BulletDefinition"/>
        <w:rPr>
          <w:rStyle w:val="IntenseEmphasis"/>
          <w:i w:val="0"/>
          <w:iCs w:val="0"/>
          <w:color w:val="auto"/>
        </w:rPr>
      </w:pPr>
      <w:r w:rsidRPr="00517614">
        <w:rPr>
          <w:rStyle w:val="IntenseEmphasis"/>
          <w:i w:val="0"/>
          <w:iCs w:val="0"/>
          <w:color w:val="auto"/>
        </w:rPr>
        <w:t>Investigation to generate new concepts and deepen understanding</w:t>
      </w:r>
    </w:p>
    <w:p w:rsidR="00517614" w:rsidRPr="00517614" w:rsidP="006B3FFB" w14:paraId="2823B19F" w14:textId="1957FCF5">
      <w:pPr>
        <w:pStyle w:val="BulletParagraph"/>
        <w:numPr>
          <w:ilvl w:val="0"/>
          <w:numId w:val="20"/>
        </w:numPr>
        <w:rPr>
          <w:rStyle w:val="IntenseEmphasis"/>
          <w:i w:val="0"/>
          <w:iCs w:val="0"/>
          <w:color w:val="auto"/>
        </w:rPr>
      </w:pPr>
      <w:r>
        <w:rPr>
          <w:rStyle w:val="IntenseEmphasis"/>
          <w:i w:val="0"/>
          <w:iCs w:val="0"/>
          <w:color w:val="auto"/>
        </w:rPr>
        <w:t>None</w:t>
      </w:r>
    </w:p>
    <w:p w:rsidR="00517614" w:rsidRPr="00517614" w:rsidP="006B3FFB" w14:paraId="7C7CAD43" w14:textId="77777777">
      <w:pPr>
        <w:pStyle w:val="BulletParagraph"/>
        <w:numPr>
          <w:ilvl w:val="0"/>
          <w:numId w:val="20"/>
        </w:numPr>
        <w:rPr>
          <w:rStyle w:val="IntenseEmphasis"/>
          <w:i w:val="0"/>
          <w:iCs w:val="0"/>
          <w:color w:val="auto"/>
        </w:rPr>
      </w:pPr>
      <w:r w:rsidRPr="00517614">
        <w:rPr>
          <w:rStyle w:val="IntenseEmphasis"/>
          <w:i w:val="0"/>
          <w:iCs w:val="0"/>
          <w:color w:val="auto"/>
        </w:rPr>
        <w:t>Other</w:t>
      </w:r>
    </w:p>
    <w:p w:rsidR="00517614" w:rsidRPr="00517614" w:rsidP="004D4242" w14:paraId="48C9576B" w14:textId="560FEB69">
      <w:pPr>
        <w:pStyle w:val="BulletDefinition"/>
        <w:spacing w:after="240"/>
        <w:rPr>
          <w:rStyle w:val="IntenseEmphasis"/>
          <w:i w:val="0"/>
          <w:iCs w:val="0"/>
          <w:color w:val="auto"/>
          <w:sz w:val="22"/>
          <w:szCs w:val="22"/>
        </w:rPr>
      </w:pPr>
      <w:r w:rsidRPr="00517614">
        <w:rPr>
          <w:rStyle w:val="IntenseEmphasis"/>
          <w:i w:val="0"/>
          <w:iCs w:val="0"/>
          <w:color w:val="auto"/>
        </w:rPr>
        <w:t>Please specify</w:t>
      </w:r>
    </w:p>
    <w:p w:rsidR="007F53A3" w:rsidRPr="007F53A3" w:rsidP="00DB4402" w14:paraId="3814B55D" w14:textId="0D97DE8A">
      <w:pPr>
        <w:pStyle w:val="ListParagraph"/>
        <w:numPr>
          <w:ilvl w:val="0"/>
          <w:numId w:val="3"/>
        </w:numPr>
      </w:pPr>
      <w:r w:rsidRPr="007F53A3">
        <w:t xml:space="preserve">Provide examples of </w:t>
      </w:r>
      <w:r w:rsidRPr="00E619F7">
        <w:rPr>
          <w:i/>
          <w:iCs/>
        </w:rPr>
        <w:t>socio-economic</w:t>
      </w:r>
      <w:r w:rsidRPr="007F53A3">
        <w:t xml:space="preserve"> changes </w:t>
      </w:r>
      <w:r w:rsidR="00527140">
        <w:t>(</w:t>
      </w:r>
      <w:r w:rsidR="00C47E3B">
        <w:t xml:space="preserve">e.g., </w:t>
      </w:r>
      <w:r w:rsidR="003344EA">
        <w:t xml:space="preserve">increased ridership </w:t>
      </w:r>
      <w:r w:rsidR="006A2671">
        <w:t xml:space="preserve">among </w:t>
      </w:r>
      <w:r w:rsidR="00914A23">
        <w:t>transportation disadvantaged</w:t>
      </w:r>
      <w:r w:rsidR="00687AD0">
        <w:t xml:space="preserve"> groups</w:t>
      </w:r>
      <w:r w:rsidR="006D4ADB">
        <w:t>, increased employment access</w:t>
      </w:r>
      <w:r w:rsidR="008A65E9">
        <w:t xml:space="preserve">) </w:t>
      </w:r>
      <w:r w:rsidRPr="007F53A3">
        <w:t xml:space="preserve">observed in local communities as a result of your </w:t>
      </w:r>
      <w:r w:rsidR="00E21E71">
        <w:t xml:space="preserve">organization’s </w:t>
      </w:r>
      <w:r w:rsidR="00A17EDC">
        <w:t>funded</w:t>
      </w:r>
      <w:r w:rsidRPr="007F53A3">
        <w:t xml:space="preserve"> activities.</w:t>
      </w:r>
      <w:r>
        <w:t xml:space="preserve"> [Long Answer]</w:t>
      </w:r>
    </w:p>
    <w:p w:rsidR="007F53A3" w:rsidRPr="007F53A3" w:rsidP="00DB4402" w14:paraId="0D7E8EF9" w14:textId="06A641FC">
      <w:pPr>
        <w:pStyle w:val="ListParagraph"/>
        <w:numPr>
          <w:ilvl w:val="0"/>
          <w:numId w:val="3"/>
        </w:numPr>
      </w:pPr>
      <w:r w:rsidRPr="007F53A3">
        <w:t xml:space="preserve">Provide examples of </w:t>
      </w:r>
      <w:r w:rsidRPr="00E619F7">
        <w:rPr>
          <w:i/>
          <w:iCs/>
        </w:rPr>
        <w:t>environmental</w:t>
      </w:r>
      <w:r w:rsidRPr="007F53A3">
        <w:t xml:space="preserve"> </w:t>
      </w:r>
      <w:r w:rsidR="003A28F0">
        <w:t xml:space="preserve">changes </w:t>
      </w:r>
      <w:r w:rsidR="006A2671">
        <w:t>(</w:t>
      </w:r>
      <w:r w:rsidR="007458AF">
        <w:t xml:space="preserve">e.g., </w:t>
      </w:r>
      <w:r w:rsidR="006A2671">
        <w:t>reduced carbon emissions, i</w:t>
      </w:r>
      <w:r w:rsidR="004D65D7">
        <w:t xml:space="preserve">mproved air quality) </w:t>
      </w:r>
      <w:r w:rsidRPr="007F53A3">
        <w:t xml:space="preserve">observed in local communities as a result of your </w:t>
      </w:r>
      <w:r w:rsidR="00E21E71">
        <w:t xml:space="preserve">organization’s </w:t>
      </w:r>
      <w:r w:rsidR="00283E06">
        <w:t>funded</w:t>
      </w:r>
      <w:r w:rsidRPr="007F53A3">
        <w:t xml:space="preserve"> activities.</w:t>
      </w:r>
      <w:r>
        <w:t xml:space="preserve"> [Long Answer]</w:t>
      </w:r>
    </w:p>
    <w:p w:rsidR="009A50DE" w:rsidP="00DB4402" w14:paraId="3D01F104" w14:textId="6BD9C541">
      <w:pPr>
        <w:pStyle w:val="ListParagraph"/>
        <w:numPr>
          <w:ilvl w:val="0"/>
          <w:numId w:val="3"/>
        </w:numPr>
      </w:pPr>
      <w:r w:rsidRPr="007F53A3">
        <w:t xml:space="preserve">Provide examples of </w:t>
      </w:r>
      <w:r w:rsidRPr="00E619F7">
        <w:rPr>
          <w:i/>
          <w:iCs/>
        </w:rPr>
        <w:t>infrastructure</w:t>
      </w:r>
      <w:r w:rsidRPr="007F53A3">
        <w:t xml:space="preserve"> </w:t>
      </w:r>
      <w:r w:rsidR="00285008">
        <w:t xml:space="preserve">changes </w:t>
      </w:r>
      <w:r w:rsidR="000A5047">
        <w:t>(</w:t>
      </w:r>
      <w:r w:rsidR="007458AF">
        <w:t xml:space="preserve">e.g., </w:t>
      </w:r>
      <w:r w:rsidR="007D0F45">
        <w:t>mixed-use</w:t>
      </w:r>
      <w:r w:rsidR="00D30997">
        <w:t xml:space="preserve"> development, increased number of bi</w:t>
      </w:r>
      <w:r w:rsidR="006E5BA7">
        <w:t>ke paths</w:t>
      </w:r>
      <w:r w:rsidR="006A7EA7">
        <w:t xml:space="preserve">) </w:t>
      </w:r>
      <w:r w:rsidRPr="007F53A3">
        <w:t xml:space="preserve">observed in local communities as a result of your </w:t>
      </w:r>
      <w:r w:rsidR="002B79B5">
        <w:t xml:space="preserve">organization’s </w:t>
      </w:r>
      <w:r w:rsidR="00283E06">
        <w:t>funded</w:t>
      </w:r>
      <w:r w:rsidRPr="007F53A3">
        <w:t xml:space="preserve"> activities.</w:t>
      </w:r>
      <w:r>
        <w:t xml:space="preserve"> [Long Answer]</w:t>
      </w:r>
    </w:p>
    <w:p w:rsidR="00E82D31" w:rsidRPr="00E85248" w:rsidP="00E82D31" w14:paraId="7F7D3A41" w14:textId="264E4224">
      <w:pPr>
        <w:pStyle w:val="ListParagraph"/>
        <w:numPr>
          <w:ilvl w:val="0"/>
          <w:numId w:val="3"/>
        </w:numPr>
        <w:spacing w:after="0"/>
      </w:pPr>
      <w:r>
        <w:rPr>
          <w:color w:val="7030A0"/>
        </w:rPr>
        <w:t xml:space="preserve">(Closed) </w:t>
      </w:r>
      <w:r w:rsidRPr="002410A2">
        <w:t xml:space="preserve">Select up to </w:t>
      </w:r>
      <w:r>
        <w:t>five</w:t>
      </w:r>
      <w:r w:rsidRPr="007866FC">
        <w:t xml:space="preserve"> (</w:t>
      </w:r>
      <w:r>
        <w:t>5</w:t>
      </w:r>
      <w:r w:rsidRPr="007866FC">
        <w:t xml:space="preserve">) </w:t>
      </w:r>
      <w:r>
        <w:t xml:space="preserve">community priorities which your </w:t>
      </w:r>
      <w:r w:rsidR="00497BF5">
        <w:t>funded activities</w:t>
      </w:r>
      <w:r>
        <w:t xml:space="preserve"> intended to address.</w:t>
      </w:r>
      <w:r w:rsidRPr="002410A2">
        <w:t xml:space="preserve"> [Select Up To </w:t>
      </w:r>
      <w:r>
        <w:t>5</w:t>
      </w:r>
      <w:r w:rsidRPr="002410A2">
        <w:t>]</w:t>
      </w:r>
    </w:p>
    <w:p w:rsidR="00E82D31" w:rsidRPr="004C2C93" w:rsidP="00E82D31" w14:paraId="0230C8A0" w14:textId="77777777">
      <w:pPr>
        <w:pStyle w:val="BulletParagraph"/>
        <w:numPr>
          <w:ilvl w:val="0"/>
          <w:numId w:val="6"/>
        </w:numPr>
      </w:pPr>
      <w:r w:rsidRPr="004C2C93">
        <w:t>Service Reliability</w:t>
      </w:r>
    </w:p>
    <w:p w:rsidR="00E82D31" w:rsidRPr="004C2C93" w:rsidP="00E82D31" w14:paraId="248D6317" w14:textId="77777777">
      <w:pPr>
        <w:pStyle w:val="BulletParagraph"/>
        <w:numPr>
          <w:ilvl w:val="0"/>
          <w:numId w:val="6"/>
        </w:numPr>
      </w:pPr>
      <w:r w:rsidRPr="004C2C93">
        <w:t>Safe Transportation</w:t>
      </w:r>
    </w:p>
    <w:p w:rsidR="00E82D31" w:rsidRPr="00E33370" w:rsidP="00E82D31" w14:paraId="5F1F2F57" w14:textId="77777777">
      <w:pPr>
        <w:pStyle w:val="BulletParagraph"/>
        <w:numPr>
          <w:ilvl w:val="0"/>
          <w:numId w:val="6"/>
        </w:numPr>
      </w:pPr>
      <w:r w:rsidRPr="00E33370">
        <w:t>Equitable Transit Access for Transportation Disadvantaged Groups</w:t>
      </w:r>
    </w:p>
    <w:p w:rsidR="00E82D31" w:rsidRPr="004C2C93" w:rsidP="00E82D31" w14:paraId="4A68001C" w14:textId="314D8E71">
      <w:pPr>
        <w:pStyle w:val="BulletParagraph"/>
        <w:numPr>
          <w:ilvl w:val="0"/>
          <w:numId w:val="6"/>
        </w:numPr>
      </w:pPr>
      <w:r w:rsidRPr="004C2C93">
        <w:t>Reverse Commuting (</w:t>
      </w:r>
      <w:r>
        <w:t>e</w:t>
      </w:r>
      <w:r w:rsidR="00512FDF">
        <w:t>.g</w:t>
      </w:r>
      <w:r>
        <w:t>., ci</w:t>
      </w:r>
      <w:r w:rsidRPr="004C2C93">
        <w:t xml:space="preserve">ty to </w:t>
      </w:r>
      <w:r>
        <w:t>s</w:t>
      </w:r>
      <w:r w:rsidRPr="004C2C93">
        <w:t>uburb)</w:t>
      </w:r>
    </w:p>
    <w:p w:rsidR="00E82D31" w:rsidRPr="004C2C93" w:rsidP="00E82D31" w14:paraId="12D91468" w14:textId="4E64B56C">
      <w:pPr>
        <w:pStyle w:val="BulletParagraph"/>
        <w:numPr>
          <w:ilvl w:val="0"/>
          <w:numId w:val="6"/>
        </w:numPr>
      </w:pPr>
      <w:r>
        <w:t>Commuter Access (e</w:t>
      </w:r>
      <w:r w:rsidR="00512FDF">
        <w:t>.g</w:t>
      </w:r>
      <w:r>
        <w:t>., suburb to city)</w:t>
      </w:r>
    </w:p>
    <w:p w:rsidR="00E82D31" w:rsidRPr="004C2C93" w:rsidP="00E82D31" w14:paraId="2CF09247" w14:textId="77777777">
      <w:pPr>
        <w:pStyle w:val="BulletParagraph"/>
        <w:numPr>
          <w:ilvl w:val="0"/>
          <w:numId w:val="6"/>
        </w:numPr>
      </w:pPr>
      <w:r>
        <w:t>Economic Development</w:t>
      </w:r>
    </w:p>
    <w:p w:rsidR="00E82D31" w:rsidRPr="004C2C93" w:rsidP="00E82D31" w14:paraId="242885FC" w14:textId="77777777">
      <w:pPr>
        <w:pStyle w:val="BulletParagraph"/>
        <w:numPr>
          <w:ilvl w:val="0"/>
          <w:numId w:val="6"/>
        </w:numPr>
      </w:pPr>
      <w:r>
        <w:t>Housing Access</w:t>
      </w:r>
    </w:p>
    <w:p w:rsidR="00E82D31" w:rsidP="00E82D31" w14:paraId="41A8E65E" w14:textId="77777777">
      <w:pPr>
        <w:pStyle w:val="BulletParagraph"/>
        <w:numPr>
          <w:ilvl w:val="0"/>
          <w:numId w:val="6"/>
        </w:numPr>
      </w:pPr>
      <w:r>
        <w:t>Employment Access</w:t>
      </w:r>
    </w:p>
    <w:p w:rsidR="00E82D31" w:rsidP="00E82D31" w14:paraId="079A8B7A" w14:textId="77777777">
      <w:pPr>
        <w:pStyle w:val="BulletParagraph"/>
        <w:numPr>
          <w:ilvl w:val="0"/>
          <w:numId w:val="6"/>
        </w:numPr>
      </w:pPr>
      <w:r>
        <w:t>Education Access</w:t>
      </w:r>
    </w:p>
    <w:p w:rsidR="00E82D31" w:rsidP="00E82D31" w14:paraId="4EE58D4E" w14:textId="77777777">
      <w:pPr>
        <w:pStyle w:val="BulletParagraph"/>
        <w:numPr>
          <w:ilvl w:val="0"/>
          <w:numId w:val="6"/>
        </w:numPr>
      </w:pPr>
      <w:r>
        <w:t>Healthcare Access</w:t>
      </w:r>
    </w:p>
    <w:p w:rsidR="00E82D31" w:rsidP="00E82D31" w14:paraId="576AB5D6" w14:textId="77777777">
      <w:pPr>
        <w:pStyle w:val="BulletParagraph"/>
        <w:numPr>
          <w:ilvl w:val="0"/>
          <w:numId w:val="6"/>
        </w:numPr>
      </w:pPr>
      <w:r>
        <w:t>Everyday Destination Access (e.g., daycare, groceries)</w:t>
      </w:r>
    </w:p>
    <w:p w:rsidR="00E82D31" w:rsidP="00E82D31" w14:paraId="33CEBE0A" w14:textId="77777777">
      <w:pPr>
        <w:pStyle w:val="BulletParagraph"/>
        <w:numPr>
          <w:ilvl w:val="0"/>
          <w:numId w:val="6"/>
        </w:numPr>
      </w:pPr>
      <w:r>
        <w:t>None</w:t>
      </w:r>
    </w:p>
    <w:p w:rsidR="00E82D31" w:rsidRPr="00E82D31" w:rsidP="00E82D31" w14:paraId="7DBDF0DA" w14:textId="56B5CEB7">
      <w:pPr>
        <w:pStyle w:val="BulletParagraph"/>
        <w:numPr>
          <w:ilvl w:val="0"/>
          <w:numId w:val="6"/>
        </w:numPr>
        <w:spacing w:after="240"/>
        <w:rPr>
          <w:rFonts w:cs="Segoe UI"/>
        </w:rPr>
      </w:pPr>
      <w:r w:rsidRPr="00684320">
        <w:t xml:space="preserve">Other (Please </w:t>
      </w:r>
      <w:r>
        <w:t>specify)</w:t>
      </w:r>
    </w:p>
    <w:p w:rsidR="007F53A3" w:rsidRPr="00E85248" w:rsidP="00E82D31" w14:paraId="51E79457" w14:textId="73C6791D">
      <w:pPr>
        <w:pStyle w:val="ListParagraph"/>
        <w:numPr>
          <w:ilvl w:val="0"/>
          <w:numId w:val="3"/>
        </w:numPr>
        <w:spacing w:after="0"/>
      </w:pPr>
      <w:r>
        <w:rPr>
          <w:color w:val="7030A0"/>
        </w:rPr>
        <w:t xml:space="preserve">(Active) </w:t>
      </w:r>
      <w:r w:rsidRPr="002410A2" w:rsidR="00365556">
        <w:t xml:space="preserve">Select </w:t>
      </w:r>
      <w:r w:rsidRPr="002410A2" w:rsidR="00EE7E2F">
        <w:t xml:space="preserve">up to </w:t>
      </w:r>
      <w:r w:rsidR="00BF6627">
        <w:t>five</w:t>
      </w:r>
      <w:r w:rsidRPr="007866FC" w:rsidR="00365556">
        <w:t xml:space="preserve"> (</w:t>
      </w:r>
      <w:r w:rsidR="00BF6627">
        <w:t>5</w:t>
      </w:r>
      <w:r w:rsidRPr="007866FC" w:rsidR="00365556">
        <w:t xml:space="preserve">) </w:t>
      </w:r>
      <w:r w:rsidR="00DD5948">
        <w:t xml:space="preserve">community </w:t>
      </w:r>
      <w:r w:rsidR="003C1BBB">
        <w:t>prioriti</w:t>
      </w:r>
      <w:r w:rsidR="00A4780D">
        <w:t>e</w:t>
      </w:r>
      <w:r w:rsidR="007667CD">
        <w:t>s</w:t>
      </w:r>
      <w:r w:rsidR="00DD5948">
        <w:t xml:space="preserve"> w</w:t>
      </w:r>
      <w:r w:rsidR="007B606D">
        <w:t xml:space="preserve">hich your </w:t>
      </w:r>
      <w:r w:rsidR="00E70246">
        <w:t xml:space="preserve">funded activities </w:t>
      </w:r>
      <w:r w:rsidR="00766CE9">
        <w:t>intend</w:t>
      </w:r>
      <w:r w:rsidR="00406CBC">
        <w:t xml:space="preserve"> </w:t>
      </w:r>
      <w:r w:rsidR="00766CE9">
        <w:t xml:space="preserve">to </w:t>
      </w:r>
      <w:r w:rsidR="000B03BE">
        <w:t>address</w:t>
      </w:r>
      <w:r w:rsidR="001379D5">
        <w:t>.</w:t>
      </w:r>
      <w:r w:rsidRPr="002410A2" w:rsidR="00EE7E2F">
        <w:t xml:space="preserve"> [Select Up To </w:t>
      </w:r>
      <w:r w:rsidR="006F0B5F">
        <w:t>5</w:t>
      </w:r>
      <w:r w:rsidRPr="002410A2" w:rsidR="00EE7E2F">
        <w:t>]</w:t>
      </w:r>
    </w:p>
    <w:p w:rsidR="00684320" w:rsidRPr="004C2C93" w:rsidP="009A125F" w14:paraId="4A5C9E10" w14:textId="77777777">
      <w:pPr>
        <w:pStyle w:val="BulletParagraph"/>
        <w:numPr>
          <w:ilvl w:val="0"/>
          <w:numId w:val="6"/>
        </w:numPr>
      </w:pPr>
      <w:r w:rsidRPr="004C2C93">
        <w:t>Service Reliability</w:t>
      </w:r>
    </w:p>
    <w:p w:rsidR="00684320" w:rsidRPr="004C2C93" w:rsidP="009A125F" w14:paraId="5E28A68D" w14:textId="77777777">
      <w:pPr>
        <w:pStyle w:val="BulletParagraph"/>
        <w:numPr>
          <w:ilvl w:val="0"/>
          <w:numId w:val="6"/>
        </w:numPr>
      </w:pPr>
      <w:r w:rsidRPr="004C2C93">
        <w:t>Safe Transportation</w:t>
      </w:r>
    </w:p>
    <w:p w:rsidR="00684320" w:rsidRPr="00E33370" w:rsidP="009A125F" w14:paraId="588A47C9" w14:textId="77777777">
      <w:pPr>
        <w:pStyle w:val="BulletParagraph"/>
        <w:numPr>
          <w:ilvl w:val="0"/>
          <w:numId w:val="6"/>
        </w:numPr>
      </w:pPr>
      <w:r w:rsidRPr="00E33370">
        <w:t>Equitable Transit Access for Transportation Disadvantaged Groups</w:t>
      </w:r>
    </w:p>
    <w:p w:rsidR="00684320" w:rsidRPr="004C2C93" w:rsidP="009A125F" w14:paraId="4BF0DEAF" w14:textId="129FE7E4">
      <w:pPr>
        <w:pStyle w:val="BulletParagraph"/>
        <w:numPr>
          <w:ilvl w:val="0"/>
          <w:numId w:val="6"/>
        </w:numPr>
      </w:pPr>
      <w:r w:rsidRPr="004C2C93">
        <w:t>Reverse Commuting (</w:t>
      </w:r>
      <w:r w:rsidR="00355A56">
        <w:t>e</w:t>
      </w:r>
      <w:r w:rsidR="00E70246">
        <w:t>.g</w:t>
      </w:r>
      <w:r w:rsidR="00355A56">
        <w:t xml:space="preserve">., </w:t>
      </w:r>
      <w:r w:rsidR="00197063">
        <w:t>ci</w:t>
      </w:r>
      <w:r w:rsidRPr="004C2C93">
        <w:t xml:space="preserve">ty to </w:t>
      </w:r>
      <w:r w:rsidR="00197063">
        <w:t>s</w:t>
      </w:r>
      <w:r w:rsidRPr="004C2C93">
        <w:t>uburb)</w:t>
      </w:r>
    </w:p>
    <w:p w:rsidR="00684320" w:rsidRPr="004C2C93" w:rsidP="009A125F" w14:paraId="729BB24B" w14:textId="6E6F7DBE">
      <w:pPr>
        <w:pStyle w:val="BulletParagraph"/>
        <w:numPr>
          <w:ilvl w:val="0"/>
          <w:numId w:val="6"/>
        </w:numPr>
      </w:pPr>
      <w:r>
        <w:t>Commuter Access (</w:t>
      </w:r>
      <w:r w:rsidR="00355A56">
        <w:t>e</w:t>
      </w:r>
      <w:r w:rsidR="00E70246">
        <w:t>.g</w:t>
      </w:r>
      <w:r w:rsidR="00355A56">
        <w:t xml:space="preserve">., </w:t>
      </w:r>
      <w:r w:rsidR="00197063">
        <w:t>s</w:t>
      </w:r>
      <w:r>
        <w:t xml:space="preserve">uburb to </w:t>
      </w:r>
      <w:r w:rsidR="00197063">
        <w:t>c</w:t>
      </w:r>
      <w:r>
        <w:t>ity)</w:t>
      </w:r>
    </w:p>
    <w:p w:rsidR="00684320" w:rsidRPr="004C2C93" w:rsidP="009A125F" w14:paraId="5A13D577" w14:textId="6E4E4513">
      <w:pPr>
        <w:pStyle w:val="BulletParagraph"/>
        <w:numPr>
          <w:ilvl w:val="0"/>
          <w:numId w:val="6"/>
        </w:numPr>
      </w:pPr>
      <w:r>
        <w:t>Economic Development</w:t>
      </w:r>
    </w:p>
    <w:p w:rsidR="00D85737" w:rsidRPr="004C2C93" w:rsidP="009A125F" w14:paraId="251243FA" w14:textId="028CCB88">
      <w:pPr>
        <w:pStyle w:val="BulletParagraph"/>
        <w:numPr>
          <w:ilvl w:val="0"/>
          <w:numId w:val="6"/>
        </w:numPr>
      </w:pPr>
      <w:r>
        <w:t>Housing</w:t>
      </w:r>
      <w:r w:rsidR="002D3BA5">
        <w:t xml:space="preserve"> Access</w:t>
      </w:r>
    </w:p>
    <w:p w:rsidR="00684320" w:rsidP="009A125F" w14:paraId="45F11790" w14:textId="77777777">
      <w:pPr>
        <w:pStyle w:val="BulletParagraph"/>
        <w:numPr>
          <w:ilvl w:val="0"/>
          <w:numId w:val="6"/>
        </w:numPr>
      </w:pPr>
      <w:r>
        <w:t>Employment Access</w:t>
      </w:r>
    </w:p>
    <w:p w:rsidR="00684320" w:rsidP="009A125F" w14:paraId="4D21C747" w14:textId="77777777">
      <w:pPr>
        <w:pStyle w:val="BulletParagraph"/>
        <w:numPr>
          <w:ilvl w:val="0"/>
          <w:numId w:val="6"/>
        </w:numPr>
      </w:pPr>
      <w:r>
        <w:t>Education Access</w:t>
      </w:r>
    </w:p>
    <w:p w:rsidR="00684320" w:rsidP="009A125F" w14:paraId="23E6D213" w14:textId="77777777">
      <w:pPr>
        <w:pStyle w:val="BulletParagraph"/>
        <w:numPr>
          <w:ilvl w:val="0"/>
          <w:numId w:val="6"/>
        </w:numPr>
      </w:pPr>
      <w:r>
        <w:t>Healthcare Access</w:t>
      </w:r>
    </w:p>
    <w:p w:rsidR="00684320" w:rsidP="009A125F" w14:paraId="42597405" w14:textId="392AF53F">
      <w:pPr>
        <w:pStyle w:val="BulletParagraph"/>
        <w:numPr>
          <w:ilvl w:val="0"/>
          <w:numId w:val="6"/>
        </w:numPr>
      </w:pPr>
      <w:r>
        <w:t>Everyday Destination Access (</w:t>
      </w:r>
      <w:r w:rsidR="00355A56">
        <w:t xml:space="preserve">e.g., </w:t>
      </w:r>
      <w:r>
        <w:t>daycare, groceries)</w:t>
      </w:r>
    </w:p>
    <w:p w:rsidR="00EB19E1" w:rsidP="009A125F" w14:paraId="5298DE5D" w14:textId="6011A41F">
      <w:pPr>
        <w:pStyle w:val="BulletParagraph"/>
        <w:numPr>
          <w:ilvl w:val="0"/>
          <w:numId w:val="6"/>
        </w:numPr>
      </w:pPr>
      <w:r>
        <w:t>None</w:t>
      </w:r>
    </w:p>
    <w:p w:rsidR="00365556" w:rsidP="009A125F" w14:paraId="27F30DCF" w14:textId="3522D964">
      <w:pPr>
        <w:pStyle w:val="BulletParagraph"/>
        <w:numPr>
          <w:ilvl w:val="0"/>
          <w:numId w:val="6"/>
        </w:numPr>
      </w:pPr>
      <w:r w:rsidRPr="00684320">
        <w:t xml:space="preserve">Other (Please </w:t>
      </w:r>
      <w:r w:rsidR="007866FC">
        <w:t>s</w:t>
      </w:r>
      <w:r>
        <w:t>pecify)</w:t>
      </w:r>
    </w:p>
    <w:p w:rsidR="00127F6A" w14:paraId="14FA9956" w14:textId="77777777">
      <w:r>
        <w:br w:type="page"/>
      </w:r>
    </w:p>
    <w:p w:rsidR="005A7239" w:rsidP="005A7239" w14:paraId="39E0108C" w14:textId="52675B40">
      <w:pPr>
        <w:pStyle w:val="Heading1"/>
      </w:pPr>
      <w:r>
        <w:t>FTA Feedback and Technical Assistance</w:t>
      </w:r>
    </w:p>
    <w:p w:rsidR="008E51B8" w:rsidP="00DC6F8F" w14:paraId="404A308E" w14:textId="153ED75A">
      <w:pPr>
        <w:ind w:left="360"/>
        <w:rPr>
          <w:rStyle w:val="IntenseEmphasis"/>
        </w:rPr>
      </w:pPr>
      <w:r>
        <w:rPr>
          <w:rStyle w:val="IntenseEmphasis"/>
        </w:rPr>
        <w:t>Questions about</w:t>
      </w:r>
      <w:r w:rsidRPr="00DC6F8F" w:rsidR="00DD6527">
        <w:rPr>
          <w:rStyle w:val="IntenseEmphasis"/>
        </w:rPr>
        <w:t xml:space="preserve"> feedback provided by FTA regarding submitted milestones</w:t>
      </w:r>
      <w:r w:rsidR="00A242E6">
        <w:rPr>
          <w:rStyle w:val="IntenseEmphasis"/>
        </w:rPr>
        <w:t xml:space="preserve">. </w:t>
      </w:r>
      <w:r w:rsidR="002C21B5">
        <w:rPr>
          <w:rStyle w:val="IntenseEmphasis"/>
        </w:rPr>
        <w:t>A</w:t>
      </w:r>
      <w:r w:rsidRPr="00DC6F8F" w:rsidR="00DD6527">
        <w:rPr>
          <w:rStyle w:val="IntenseEmphasis"/>
        </w:rPr>
        <w:t xml:space="preserve">ssessment of participants’ perceptions of </w:t>
      </w:r>
      <w:r w:rsidR="001567F4">
        <w:rPr>
          <w:rStyle w:val="IntenseEmphasis"/>
        </w:rPr>
        <w:t xml:space="preserve">various forms of </w:t>
      </w:r>
      <w:r w:rsidRPr="00DC6F8F" w:rsidR="00DD6527">
        <w:rPr>
          <w:rStyle w:val="IntenseEmphasis"/>
        </w:rPr>
        <w:t>technical assistance provided by FTA.</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B02994" w:rsidRPr="000C12D6" w:rsidP="00AF6471" w14:paraId="417700FA" w14:textId="62CAB08A">
      <w:pPr>
        <w:pStyle w:val="ListParagraph"/>
        <w:numPr>
          <w:ilvl w:val="0"/>
          <w:numId w:val="3"/>
        </w:numPr>
        <w:spacing w:after="0"/>
        <w:rPr>
          <w:rStyle w:val="IntenseEmphasis"/>
          <w:i w:val="0"/>
          <w:color w:val="auto"/>
        </w:rPr>
      </w:pPr>
      <w:r w:rsidRPr="000C12D6">
        <w:rPr>
          <w:color w:val="7030A0"/>
        </w:rPr>
        <w:t xml:space="preserve">(Closed) </w:t>
      </w:r>
      <w:r w:rsidRPr="000C12D6" w:rsidR="0002061E">
        <w:t xml:space="preserve">Did your organization receive specific </w:t>
      </w:r>
      <w:r w:rsidRPr="000C12D6" w:rsidR="0002061E">
        <w:rPr>
          <w:i/>
        </w:rPr>
        <w:t>feedback</w:t>
      </w:r>
      <w:r w:rsidRPr="000C12D6" w:rsidR="0002061E">
        <w:t xml:space="preserve"> from FTA on submitted milestones</w:t>
      </w:r>
      <w:r w:rsidRPr="000C12D6" w:rsidR="0002061E">
        <w:rPr>
          <w:rStyle w:val="IntenseEmphasis"/>
          <w:i w:val="0"/>
          <w:color w:val="auto"/>
        </w:rPr>
        <w:t>?</w:t>
      </w:r>
      <w:r w:rsidRPr="000C12D6" w:rsidR="001C43D0">
        <w:rPr>
          <w:rStyle w:val="IntenseEmphasis"/>
          <w:i w:val="0"/>
          <w:color w:val="auto"/>
        </w:rPr>
        <w:t xml:space="preserve"> [Select One]</w:t>
      </w:r>
    </w:p>
    <w:p w:rsidR="00044991" w:rsidRPr="000C12D6" w:rsidP="00AF6471" w14:paraId="7537830C" w14:textId="77777777">
      <w:pPr>
        <w:pStyle w:val="BulletParagraph"/>
        <w:numPr>
          <w:ilvl w:val="0"/>
          <w:numId w:val="0"/>
        </w:numPr>
        <w:rPr>
          <w:rStyle w:val="IntenseEmphasis"/>
          <w:i w:val="0"/>
          <w:color w:val="auto"/>
        </w:rPr>
        <w:sectPr w:rsidSect="00E81A9B">
          <w:type w:val="continuous"/>
          <w:pgSz w:w="12240" w:h="15840"/>
          <w:pgMar w:top="1440" w:right="1440" w:bottom="1440" w:left="1440" w:header="720" w:footer="720" w:gutter="0"/>
          <w:cols w:space="720"/>
          <w:docGrid w:linePitch="360"/>
        </w:sectPr>
      </w:pPr>
    </w:p>
    <w:p w:rsidR="00044991" w:rsidRPr="000C12D6" w:rsidP="00E74931" w14:paraId="00BF187B" w14:textId="1AF8C835">
      <w:pPr>
        <w:pStyle w:val="BulletParagraph"/>
        <w:ind w:left="720"/>
      </w:pPr>
      <w:r w:rsidRPr="000C12D6">
        <w:t>Yes</w:t>
      </w:r>
    </w:p>
    <w:p w:rsidR="00044991" w:rsidRPr="000C12D6" w:rsidP="00E74931" w14:paraId="137BEDEB" w14:textId="37189C2D">
      <w:pPr>
        <w:pStyle w:val="BulletParagraph"/>
        <w:ind w:left="720"/>
      </w:pPr>
      <w:r w:rsidRPr="000C12D6">
        <w:t>No</w:t>
      </w:r>
    </w:p>
    <w:p w:rsidR="00044991" w:rsidRPr="000C12D6" w:rsidP="00E74931" w14:paraId="28EAD203" w14:textId="298E2FFC">
      <w:pPr>
        <w:pStyle w:val="BulletParagraph"/>
        <w:ind w:left="720"/>
      </w:pPr>
      <w:r w:rsidRPr="000C12D6">
        <w:t>Uncertain</w:t>
      </w:r>
    </w:p>
    <w:p w:rsidR="00044991" w:rsidRPr="000C12D6" w:rsidP="00DB4402" w14:paraId="6DAB58D8" w14:textId="77777777">
      <w:pPr>
        <w:pStyle w:val="ListParagraph"/>
        <w:numPr>
          <w:ilvl w:val="0"/>
          <w:numId w:val="3"/>
        </w:numPr>
        <w:rPr>
          <w:rStyle w:val="IntenseEmphasis"/>
          <w:i w:val="0"/>
          <w:color w:val="auto"/>
        </w:rPr>
        <w:sectPr w:rsidSect="00044991">
          <w:type w:val="continuous"/>
          <w:pgSz w:w="12240" w:h="15840"/>
          <w:pgMar w:top="1440" w:right="1440" w:bottom="1440" w:left="1440" w:header="720" w:footer="720" w:gutter="0"/>
          <w:cols w:num="3" w:space="720"/>
          <w:docGrid w:linePitch="360"/>
        </w:sectPr>
      </w:pPr>
    </w:p>
    <w:p w:rsidR="00AF6471" w:rsidRPr="000C12D6" w:rsidP="00AF6471" w14:paraId="7622D6D9" w14:textId="647F05C4">
      <w:pPr>
        <w:pStyle w:val="ListParagraph"/>
        <w:numPr>
          <w:ilvl w:val="0"/>
          <w:numId w:val="3"/>
        </w:numPr>
        <w:spacing w:after="0"/>
        <w:rPr>
          <w:rStyle w:val="IntenseEmphasis"/>
          <w:i w:val="0"/>
          <w:color w:val="auto"/>
        </w:rPr>
      </w:pPr>
      <w:r w:rsidRPr="000C12D6">
        <w:rPr>
          <w:color w:val="7030A0"/>
        </w:rPr>
        <w:t xml:space="preserve">(Active) </w:t>
      </w:r>
      <w:r w:rsidRPr="000C12D6" w:rsidR="00057622">
        <w:t xml:space="preserve">Has </w:t>
      </w:r>
      <w:r w:rsidRPr="000C12D6">
        <w:t>your organization receive</w:t>
      </w:r>
      <w:r w:rsidRPr="000C12D6" w:rsidR="0000042A">
        <w:t>d</w:t>
      </w:r>
      <w:r w:rsidRPr="000C12D6">
        <w:t xml:space="preserve"> specific </w:t>
      </w:r>
      <w:r w:rsidRPr="000C12D6">
        <w:rPr>
          <w:i/>
        </w:rPr>
        <w:t>feedback</w:t>
      </w:r>
      <w:r w:rsidRPr="000C12D6">
        <w:t xml:space="preserve"> from FTA on submitted milestones</w:t>
      </w:r>
      <w:r w:rsidRPr="000C12D6" w:rsidR="00057622">
        <w:t xml:space="preserve"> thus far</w:t>
      </w:r>
      <w:r w:rsidRPr="000C12D6">
        <w:rPr>
          <w:rStyle w:val="IntenseEmphasis"/>
          <w:i w:val="0"/>
          <w:color w:val="auto"/>
        </w:rPr>
        <w:t>? [Select One]</w:t>
      </w:r>
    </w:p>
    <w:p w:rsidR="00AF6471" w:rsidRPr="000C12D6" w:rsidP="00AF6471" w14:paraId="31992CC8" w14:textId="77777777">
      <w:pPr>
        <w:pStyle w:val="BulletParagraph"/>
        <w:numPr>
          <w:ilvl w:val="0"/>
          <w:numId w:val="0"/>
        </w:numPr>
        <w:rPr>
          <w:rStyle w:val="IntenseEmphasis"/>
          <w:i w:val="0"/>
          <w:color w:val="auto"/>
        </w:rPr>
        <w:sectPr w:rsidSect="00E81A9B">
          <w:type w:val="continuous"/>
          <w:pgSz w:w="12240" w:h="15840"/>
          <w:pgMar w:top="1440" w:right="1440" w:bottom="1440" w:left="1440" w:header="720" w:footer="720" w:gutter="0"/>
          <w:cols w:space="720"/>
          <w:docGrid w:linePitch="360"/>
        </w:sectPr>
      </w:pPr>
    </w:p>
    <w:p w:rsidR="00AF6471" w:rsidRPr="000C12D6" w:rsidP="00AF6471" w14:paraId="5C57C880" w14:textId="77777777">
      <w:pPr>
        <w:pStyle w:val="BulletParagraph"/>
        <w:ind w:left="720"/>
      </w:pPr>
      <w:r w:rsidRPr="000C12D6">
        <w:t>Yes</w:t>
      </w:r>
    </w:p>
    <w:p w:rsidR="00AF6471" w:rsidRPr="002410A2" w:rsidP="00AF6471" w14:paraId="2EB3BA28" w14:textId="77777777">
      <w:pPr>
        <w:pStyle w:val="BulletParagraph"/>
        <w:ind w:left="720"/>
      </w:pPr>
      <w:r w:rsidRPr="002410A2">
        <w:t>No</w:t>
      </w:r>
    </w:p>
    <w:p w:rsidR="00AF6471" w:rsidP="00AF6471" w14:paraId="3D43D929" w14:textId="0A343DE2">
      <w:pPr>
        <w:pStyle w:val="BulletParagraph"/>
        <w:ind w:left="720"/>
      </w:pPr>
      <w:r w:rsidRPr="002410A2">
        <w:t>Uncertain</w:t>
      </w:r>
    </w:p>
    <w:p w:rsidR="00057622" w:rsidP="00DB4402" w14:paraId="4A6FD08E" w14:textId="77777777">
      <w:pPr>
        <w:pStyle w:val="ListParagraph"/>
        <w:numPr>
          <w:ilvl w:val="0"/>
          <w:numId w:val="3"/>
        </w:numPr>
        <w:spacing w:before="240" w:after="0"/>
        <w:sectPr w:rsidSect="00057622">
          <w:type w:val="continuous"/>
          <w:pgSz w:w="12240" w:h="15840"/>
          <w:pgMar w:top="1440" w:right="1440" w:bottom="1440" w:left="1440" w:header="720" w:footer="720" w:gutter="0"/>
          <w:cols w:num="3" w:space="720"/>
          <w:docGrid w:linePitch="360"/>
        </w:sectPr>
      </w:pPr>
    </w:p>
    <w:p w:rsidR="006B5F01" w:rsidRPr="000C12D6" w:rsidP="008B47CF" w14:paraId="6CFE0597" w14:textId="6F3C0EF1">
      <w:pPr>
        <w:pStyle w:val="ListParagraph"/>
        <w:numPr>
          <w:ilvl w:val="0"/>
          <w:numId w:val="3"/>
        </w:numPr>
        <w:spacing w:before="240" w:after="0"/>
        <w:rPr>
          <w:rStyle w:val="IntenseEmphasis"/>
          <w:i w:val="0"/>
          <w:color w:val="auto"/>
        </w:rPr>
      </w:pPr>
      <w:r w:rsidRPr="000C12D6">
        <w:rPr>
          <w:color w:val="7030A0"/>
        </w:rPr>
        <w:t xml:space="preserve">(Closed) </w:t>
      </w:r>
      <w:r w:rsidRPr="000C12D6" w:rsidR="00D97AFF">
        <w:t xml:space="preserve">Was FTA </w:t>
      </w:r>
      <w:r w:rsidRPr="000C12D6" w:rsidR="00D97AFF">
        <w:rPr>
          <w:i/>
        </w:rPr>
        <w:t>feedback</w:t>
      </w:r>
      <w:r w:rsidRPr="000C12D6" w:rsidR="00D97AFF">
        <w:t xml:space="preserve"> on submitted milestones received in a timely manner</w:t>
      </w:r>
      <w:r w:rsidRPr="000C12D6" w:rsidR="00D97AFF">
        <w:rPr>
          <w:rStyle w:val="IntenseEmphasis"/>
          <w:i w:val="0"/>
          <w:color w:val="auto"/>
        </w:rPr>
        <w:t>?</w:t>
      </w:r>
      <w:r w:rsidRPr="000C12D6" w:rsidR="001C43D0">
        <w:rPr>
          <w:rStyle w:val="IntenseEmphasis"/>
          <w:i w:val="0"/>
          <w:color w:val="auto"/>
        </w:rPr>
        <w:t xml:space="preserve"> [Select One]</w:t>
      </w:r>
    </w:p>
    <w:p w:rsidR="00044991" w:rsidRPr="000C12D6" w:rsidP="00044991" w14:paraId="068628FC" w14:textId="77777777">
      <w:pPr>
        <w:pStyle w:val="BulletParagraph"/>
        <w:rPr>
          <w:rStyle w:val="IntenseEmphasis"/>
          <w:i w:val="0"/>
          <w:color w:val="auto"/>
        </w:rPr>
        <w:sectPr w:rsidSect="00E81A9B">
          <w:type w:val="continuous"/>
          <w:pgSz w:w="12240" w:h="15840"/>
          <w:pgMar w:top="1440" w:right="1440" w:bottom="1440" w:left="1440" w:header="720" w:footer="720" w:gutter="0"/>
          <w:cols w:space="720"/>
          <w:docGrid w:linePitch="360"/>
        </w:sectPr>
      </w:pPr>
    </w:p>
    <w:p w:rsidR="00044991" w:rsidRPr="000C12D6" w:rsidP="00E74931" w14:paraId="62625F5B" w14:textId="77777777">
      <w:pPr>
        <w:pStyle w:val="BulletParagraph"/>
        <w:ind w:left="720"/>
      </w:pPr>
      <w:r w:rsidRPr="000C12D6">
        <w:t>Yes</w:t>
      </w:r>
    </w:p>
    <w:p w:rsidR="00044991" w:rsidRPr="000C12D6" w:rsidP="00E74931" w14:paraId="72F10BF5" w14:textId="77777777">
      <w:pPr>
        <w:pStyle w:val="BulletParagraph"/>
        <w:ind w:left="720"/>
      </w:pPr>
      <w:r w:rsidRPr="000C12D6">
        <w:t>No</w:t>
      </w:r>
    </w:p>
    <w:p w:rsidR="00044991" w:rsidRPr="000C12D6" w:rsidP="00E74931" w14:paraId="545BD760" w14:textId="5D3A45AA">
      <w:pPr>
        <w:pStyle w:val="BulletParagraph"/>
        <w:ind w:left="720"/>
      </w:pPr>
      <w:r w:rsidRPr="000C12D6">
        <w:t>Uncertain</w:t>
      </w:r>
    </w:p>
    <w:p w:rsidR="00044991" w:rsidRPr="000C12D6" w:rsidP="00DB4402" w14:paraId="63DEF4FB" w14:textId="77777777">
      <w:pPr>
        <w:pStyle w:val="ListParagraph"/>
        <w:numPr>
          <w:ilvl w:val="0"/>
          <w:numId w:val="3"/>
        </w:numPr>
        <w:rPr>
          <w:rStyle w:val="IntenseEmphasis"/>
          <w:i w:val="0"/>
          <w:color w:val="auto"/>
        </w:rPr>
        <w:sectPr w:rsidSect="00044991">
          <w:type w:val="continuous"/>
          <w:pgSz w:w="12240" w:h="15840"/>
          <w:pgMar w:top="1440" w:right="1440" w:bottom="1440" w:left="1440" w:header="720" w:footer="720" w:gutter="0"/>
          <w:cols w:num="3" w:space="720"/>
          <w:docGrid w:linePitch="360"/>
        </w:sectPr>
      </w:pPr>
    </w:p>
    <w:p w:rsidR="00337891" w:rsidRPr="000C12D6" w:rsidP="00337891" w14:paraId="27B85A23" w14:textId="5E135967">
      <w:pPr>
        <w:pStyle w:val="ListParagraph"/>
        <w:numPr>
          <w:ilvl w:val="0"/>
          <w:numId w:val="3"/>
        </w:numPr>
        <w:spacing w:before="240" w:after="0"/>
        <w:rPr>
          <w:rStyle w:val="IntenseEmphasis"/>
          <w:i w:val="0"/>
          <w:color w:val="auto"/>
        </w:rPr>
      </w:pPr>
      <w:r w:rsidRPr="000C12D6">
        <w:rPr>
          <w:color w:val="7030A0"/>
        </w:rPr>
        <w:t xml:space="preserve">(Active) </w:t>
      </w:r>
      <w:r w:rsidRPr="000C12D6">
        <w:t xml:space="preserve">Has FTA </w:t>
      </w:r>
      <w:r w:rsidRPr="000C12D6">
        <w:rPr>
          <w:i/>
        </w:rPr>
        <w:t>feedback</w:t>
      </w:r>
      <w:r w:rsidRPr="000C12D6">
        <w:t xml:space="preserve"> on submitted milestones</w:t>
      </w:r>
      <w:r w:rsidRPr="000C12D6" w:rsidR="00E12FAC">
        <w:t xml:space="preserve"> been</w:t>
      </w:r>
      <w:r w:rsidRPr="000C12D6">
        <w:t xml:space="preserve"> received in a timely manner</w:t>
      </w:r>
      <w:r w:rsidRPr="000C12D6">
        <w:rPr>
          <w:rStyle w:val="IntenseEmphasis"/>
          <w:i w:val="0"/>
          <w:color w:val="auto"/>
        </w:rPr>
        <w:t>? [Select One]</w:t>
      </w:r>
    </w:p>
    <w:p w:rsidR="00337891" w:rsidRPr="000C12D6" w:rsidP="00337891" w14:paraId="6666C0F6" w14:textId="77777777">
      <w:pPr>
        <w:pStyle w:val="BulletParagraph"/>
        <w:rPr>
          <w:rStyle w:val="IntenseEmphasis"/>
          <w:i w:val="0"/>
          <w:color w:val="auto"/>
        </w:rPr>
        <w:sectPr w:rsidSect="00E81A9B">
          <w:type w:val="continuous"/>
          <w:pgSz w:w="12240" w:h="15840"/>
          <w:pgMar w:top="1440" w:right="1440" w:bottom="1440" w:left="1440" w:header="720" w:footer="720" w:gutter="0"/>
          <w:cols w:space="720"/>
          <w:docGrid w:linePitch="360"/>
        </w:sectPr>
      </w:pPr>
    </w:p>
    <w:p w:rsidR="00337891" w:rsidRPr="000C12D6" w:rsidP="00337891" w14:paraId="0F058BD1" w14:textId="77777777">
      <w:pPr>
        <w:pStyle w:val="BulletParagraph"/>
        <w:ind w:left="720"/>
      </w:pPr>
      <w:r w:rsidRPr="000C12D6">
        <w:t>Yes</w:t>
      </w:r>
    </w:p>
    <w:p w:rsidR="00337891" w:rsidRPr="000C12D6" w:rsidP="00337891" w14:paraId="62D17A5C" w14:textId="77777777">
      <w:pPr>
        <w:pStyle w:val="BulletParagraph"/>
        <w:ind w:left="720"/>
      </w:pPr>
      <w:r w:rsidRPr="000C12D6">
        <w:t>No</w:t>
      </w:r>
    </w:p>
    <w:p w:rsidR="008B47CF" w:rsidRPr="000C12D6" w:rsidP="00337891" w14:paraId="55EAA53E" w14:textId="40294A2E">
      <w:pPr>
        <w:pStyle w:val="BulletParagraph"/>
        <w:ind w:left="720"/>
      </w:pPr>
      <w:r w:rsidRPr="000C12D6">
        <w:t>Uncertain</w:t>
      </w:r>
    </w:p>
    <w:p w:rsidR="00337891" w:rsidRPr="000C12D6" w:rsidP="00DB4402" w14:paraId="0A418D2D" w14:textId="77777777">
      <w:pPr>
        <w:pStyle w:val="ListParagraph"/>
        <w:numPr>
          <w:ilvl w:val="0"/>
          <w:numId w:val="3"/>
        </w:numPr>
        <w:spacing w:before="240" w:after="0"/>
        <w:sectPr w:rsidSect="00337891">
          <w:type w:val="continuous"/>
          <w:pgSz w:w="12240" w:h="15840"/>
          <w:pgMar w:top="1440" w:right="1440" w:bottom="1440" w:left="1440" w:header="720" w:footer="720" w:gutter="0"/>
          <w:cols w:num="3" w:space="720"/>
          <w:docGrid w:linePitch="360"/>
        </w:sectPr>
      </w:pPr>
    </w:p>
    <w:p w:rsidR="009F5195" w:rsidRPr="000C12D6" w:rsidP="00E12FAC" w14:paraId="52AA3857" w14:textId="5083D21B">
      <w:pPr>
        <w:pStyle w:val="ListParagraph"/>
        <w:numPr>
          <w:ilvl w:val="0"/>
          <w:numId w:val="3"/>
        </w:numPr>
        <w:spacing w:before="240" w:after="0"/>
      </w:pPr>
      <w:r w:rsidRPr="000C12D6">
        <w:rPr>
          <w:color w:val="7030A0"/>
        </w:rPr>
        <w:t xml:space="preserve">(Closed) </w:t>
      </w:r>
      <w:r w:rsidRPr="000C12D6" w:rsidR="00085940">
        <w:t>From your perspective, s</w:t>
      </w:r>
      <w:r w:rsidRPr="000C12D6" w:rsidR="00044991">
        <w:t xml:space="preserve">hould FTA have </w:t>
      </w:r>
      <w:r w:rsidRPr="000C12D6" w:rsidR="00044991">
        <w:t>been more or less</w:t>
      </w:r>
      <w:r w:rsidRPr="000C12D6" w:rsidR="00044991">
        <w:t xml:space="preserve"> involved throughout the </w:t>
      </w:r>
      <w:r w:rsidRPr="000C12D6" w:rsidR="00FE05F1">
        <w:t>execution of funded activities</w:t>
      </w:r>
      <w:r w:rsidRPr="000C12D6" w:rsidR="00044991">
        <w:t>?</w:t>
      </w:r>
      <w:r w:rsidRPr="000C12D6" w:rsidR="0068004E">
        <w:t xml:space="preserve"> [Select One]</w:t>
      </w:r>
    </w:p>
    <w:p w:rsidR="00DC70BE" w:rsidRPr="000C12D6" w:rsidP="00E74931" w14:paraId="5FE44F3B" w14:textId="54150FB7">
      <w:pPr>
        <w:pStyle w:val="BulletParagraph"/>
        <w:ind w:left="720"/>
      </w:pPr>
      <w:r w:rsidRPr="000C12D6">
        <w:t>More involved</w:t>
      </w:r>
    </w:p>
    <w:p w:rsidR="00DC70BE" w:rsidRPr="000C12D6" w:rsidP="00E74931" w14:paraId="3891643B" w14:textId="715FEAC2">
      <w:pPr>
        <w:pStyle w:val="BulletParagraph"/>
        <w:ind w:left="720"/>
      </w:pPr>
      <w:r w:rsidRPr="000C12D6">
        <w:t>Less involved</w:t>
      </w:r>
    </w:p>
    <w:p w:rsidR="00DC70BE" w:rsidRPr="000C12D6" w:rsidP="00E74931" w14:paraId="1E3576B0" w14:textId="3A662312">
      <w:pPr>
        <w:pStyle w:val="BulletParagraph"/>
        <w:spacing w:after="240"/>
        <w:ind w:left="720"/>
      </w:pPr>
      <w:r w:rsidRPr="000C12D6">
        <w:t xml:space="preserve">Involved the right </w:t>
      </w:r>
      <w:r w:rsidRPr="000C12D6" w:rsidR="004A1088">
        <w:t>amount</w:t>
      </w:r>
    </w:p>
    <w:p w:rsidR="000C1B95" w:rsidRPr="000C12D6" w:rsidP="00E74931" w14:paraId="30B55E24" w14:textId="1AB02E79">
      <w:pPr>
        <w:pStyle w:val="BulletParagraph"/>
        <w:spacing w:after="240"/>
        <w:ind w:left="720"/>
      </w:pPr>
      <w:r w:rsidRPr="000C12D6">
        <w:t>Uncertain</w:t>
      </w:r>
    </w:p>
    <w:p w:rsidR="00E12FAC" w:rsidRPr="000C12D6" w:rsidP="00E12FAC" w14:paraId="4BC3201F" w14:textId="66645777">
      <w:pPr>
        <w:pStyle w:val="ListParagraph"/>
        <w:numPr>
          <w:ilvl w:val="0"/>
          <w:numId w:val="3"/>
        </w:numPr>
        <w:spacing w:before="240" w:after="0"/>
      </w:pPr>
      <w:r w:rsidRPr="000C12D6">
        <w:rPr>
          <w:color w:val="7030A0"/>
        </w:rPr>
        <w:t>(</w:t>
      </w:r>
      <w:r w:rsidRPr="000C12D6" w:rsidR="00FB2F13">
        <w:rPr>
          <w:color w:val="7030A0"/>
        </w:rPr>
        <w:t>Active</w:t>
      </w:r>
      <w:r w:rsidRPr="000C12D6">
        <w:rPr>
          <w:color w:val="7030A0"/>
        </w:rPr>
        <w:t xml:space="preserve">) </w:t>
      </w:r>
      <w:r w:rsidRPr="000C12D6">
        <w:t xml:space="preserve">From your perspective, should FTA be </w:t>
      </w:r>
      <w:r w:rsidRPr="000C12D6">
        <w:t>more or less involved</w:t>
      </w:r>
      <w:r w:rsidRPr="000C12D6">
        <w:t xml:space="preserve"> throughout the execution of funded activities? [Select One]</w:t>
      </w:r>
    </w:p>
    <w:p w:rsidR="00E12FAC" w:rsidRPr="000C12D6" w:rsidP="00E12FAC" w14:paraId="17B411C4" w14:textId="77777777">
      <w:pPr>
        <w:pStyle w:val="BulletParagraph"/>
        <w:ind w:left="720"/>
      </w:pPr>
      <w:r w:rsidRPr="000C12D6">
        <w:t>More involved</w:t>
      </w:r>
    </w:p>
    <w:p w:rsidR="00E12FAC" w:rsidRPr="000C12D6" w:rsidP="00E12FAC" w14:paraId="721A5122" w14:textId="77777777">
      <w:pPr>
        <w:pStyle w:val="BulletParagraph"/>
        <w:ind w:left="720"/>
      </w:pPr>
      <w:r w:rsidRPr="000C12D6">
        <w:t>Less involved</w:t>
      </w:r>
    </w:p>
    <w:p w:rsidR="00E12FAC" w:rsidRPr="000C12D6" w:rsidP="00E12FAC" w14:paraId="76A789BF" w14:textId="77777777">
      <w:pPr>
        <w:pStyle w:val="BulletParagraph"/>
        <w:spacing w:after="240"/>
        <w:ind w:left="720"/>
      </w:pPr>
      <w:r w:rsidRPr="000C12D6">
        <w:t>Involved the right amount</w:t>
      </w:r>
    </w:p>
    <w:p w:rsidR="00E12FAC" w:rsidRPr="000C12D6" w:rsidP="002021B3" w14:paraId="39EA3DB5" w14:textId="0B5689B5">
      <w:pPr>
        <w:pStyle w:val="BulletParagraph"/>
        <w:spacing w:after="240"/>
        <w:ind w:left="720"/>
      </w:pPr>
      <w:r w:rsidRPr="000C12D6">
        <w:t>Uncertain</w:t>
      </w:r>
    </w:p>
    <w:p w:rsidR="00A57F96" w14:paraId="11ED9E4D" w14:textId="77777777">
      <w:r>
        <w:br w:type="page"/>
      </w:r>
    </w:p>
    <w:p w:rsidR="004A1088" w:rsidRPr="000C12D6" w:rsidP="00DB4402" w14:paraId="781CB1F0" w14:textId="30E41AF0">
      <w:pPr>
        <w:pStyle w:val="ListParagraph"/>
        <w:numPr>
          <w:ilvl w:val="0"/>
          <w:numId w:val="3"/>
        </w:numPr>
        <w:spacing w:after="0"/>
      </w:pPr>
      <w:r w:rsidRPr="000C12D6">
        <w:t>R</w:t>
      </w:r>
      <w:r w:rsidRPr="000C12D6" w:rsidR="00CC5CB5">
        <w:t xml:space="preserve">ate the </w:t>
      </w:r>
      <w:r w:rsidRPr="000C12D6" w:rsidR="00942DBC">
        <w:t>helpfulness</w:t>
      </w:r>
      <w:r w:rsidRPr="000C12D6" w:rsidR="0031671B">
        <w:t xml:space="preserve"> </w:t>
      </w:r>
      <w:r w:rsidRPr="000C12D6" w:rsidR="00CC5CB5">
        <w:t xml:space="preserve">of FTA staff involvement </w:t>
      </w:r>
      <w:r w:rsidRPr="000C12D6" w:rsidR="00D15FBF">
        <w:t xml:space="preserve">in the </w:t>
      </w:r>
      <w:r w:rsidRPr="000C12D6" w:rsidR="00D15FBF">
        <w:rPr>
          <w:i/>
        </w:rPr>
        <w:t>pre-award phase</w:t>
      </w:r>
      <w:r w:rsidRPr="000C12D6" w:rsidR="004C41BC">
        <w:t>.</w:t>
      </w:r>
    </w:p>
    <w:tbl>
      <w:tblPr>
        <w:tblStyle w:val="TableGrid"/>
        <w:tblW w:w="0" w:type="auto"/>
        <w:tblLook w:val="04A0"/>
      </w:tblPr>
      <w:tblGrid>
        <w:gridCol w:w="4032"/>
        <w:gridCol w:w="576"/>
        <w:gridCol w:w="936"/>
        <w:gridCol w:w="959"/>
        <w:gridCol w:w="936"/>
        <w:gridCol w:w="936"/>
        <w:gridCol w:w="949"/>
      </w:tblGrid>
      <w:tr w14:paraId="589E16B4" w14:textId="77777777" w:rsidTr="003143C1">
        <w:tblPrEx>
          <w:tblW w:w="0" w:type="auto"/>
          <w:tblLook w:val="04A0"/>
        </w:tblPrEx>
        <w:trPr>
          <w:cantSplit/>
          <w:trHeight w:val="432"/>
          <w:tblHeader/>
        </w:trPr>
        <w:tc>
          <w:tcPr>
            <w:tcW w:w="4032" w:type="dxa"/>
            <w:hideMark/>
          </w:tcPr>
          <w:p w:rsidR="006B2555" w:rsidRPr="000C12D6" w:rsidP="00BC2F89" w14:paraId="24C78FE7" w14:textId="77777777">
            <w:pPr>
              <w:spacing w:line="259" w:lineRule="auto"/>
              <w:rPr>
                <w:rFonts w:cs="Segoe UI"/>
              </w:rPr>
            </w:pPr>
          </w:p>
        </w:tc>
        <w:tc>
          <w:tcPr>
            <w:tcW w:w="576" w:type="dxa"/>
            <w:vAlign w:val="center"/>
            <w:hideMark/>
          </w:tcPr>
          <w:p w:rsidR="006B2555" w:rsidRPr="000C12D6" w:rsidP="00BC2F89" w14:paraId="16E86644" w14:textId="77777777">
            <w:pPr>
              <w:spacing w:line="259" w:lineRule="auto"/>
              <w:jc w:val="center"/>
              <w:rPr>
                <w:rFonts w:cs="Segoe UI"/>
                <w:sz w:val="16"/>
                <w:szCs w:val="16"/>
              </w:rPr>
            </w:pPr>
            <w:r w:rsidRPr="000C12D6">
              <w:rPr>
                <w:rFonts w:cs="Segoe UI"/>
                <w:sz w:val="16"/>
                <w:szCs w:val="16"/>
              </w:rPr>
              <w:t>N/A</w:t>
            </w:r>
          </w:p>
        </w:tc>
        <w:tc>
          <w:tcPr>
            <w:tcW w:w="936" w:type="dxa"/>
            <w:hideMark/>
          </w:tcPr>
          <w:p w:rsidR="006B2555" w:rsidRPr="000C12D6" w:rsidP="00BC2F89" w14:paraId="6CA7EDE8" w14:textId="77777777">
            <w:pPr>
              <w:spacing w:line="259" w:lineRule="auto"/>
              <w:jc w:val="center"/>
              <w:rPr>
                <w:rFonts w:cs="Segoe UI"/>
                <w:sz w:val="18"/>
                <w:szCs w:val="18"/>
              </w:rPr>
            </w:pPr>
            <w:r w:rsidRPr="000C12D6">
              <w:rPr>
                <w:rFonts w:cs="Segoe UI"/>
                <w:sz w:val="18"/>
                <w:szCs w:val="18"/>
              </w:rPr>
              <w:t>1</w:t>
            </w:r>
          </w:p>
          <w:p w:rsidR="006B2555" w:rsidRPr="000C12D6" w:rsidP="00BC2F89" w14:paraId="015EC7C2" w14:textId="168481E3">
            <w:pPr>
              <w:spacing w:line="259" w:lineRule="auto"/>
              <w:jc w:val="center"/>
              <w:rPr>
                <w:rFonts w:cs="Segoe UI"/>
                <w:sz w:val="18"/>
                <w:szCs w:val="18"/>
              </w:rPr>
            </w:pPr>
            <w:r w:rsidRPr="000C12D6">
              <w:rPr>
                <w:rFonts w:cs="Segoe UI"/>
                <w:sz w:val="16"/>
                <w:szCs w:val="16"/>
              </w:rPr>
              <w:t xml:space="preserve">Not </w:t>
            </w:r>
            <w:r w:rsidRPr="000C12D6" w:rsidR="009749C0">
              <w:rPr>
                <w:rFonts w:cs="Segoe UI"/>
                <w:sz w:val="16"/>
                <w:szCs w:val="16"/>
              </w:rPr>
              <w:t>H</w:t>
            </w:r>
            <w:r w:rsidRPr="000C12D6">
              <w:rPr>
                <w:rFonts w:cs="Segoe UI"/>
                <w:sz w:val="16"/>
                <w:szCs w:val="16"/>
              </w:rPr>
              <w:t>elpful</w:t>
            </w:r>
          </w:p>
        </w:tc>
        <w:tc>
          <w:tcPr>
            <w:tcW w:w="936" w:type="dxa"/>
            <w:hideMark/>
          </w:tcPr>
          <w:p w:rsidR="006B2555" w:rsidRPr="000C12D6" w:rsidP="00BC2F89" w14:paraId="7A704D77" w14:textId="77777777">
            <w:pPr>
              <w:spacing w:line="259" w:lineRule="auto"/>
              <w:jc w:val="center"/>
              <w:rPr>
                <w:rFonts w:cs="Segoe UI"/>
                <w:sz w:val="18"/>
                <w:szCs w:val="18"/>
              </w:rPr>
            </w:pPr>
            <w:r w:rsidRPr="000C12D6">
              <w:rPr>
                <w:rFonts w:cs="Segoe UI"/>
                <w:sz w:val="18"/>
                <w:szCs w:val="18"/>
              </w:rPr>
              <w:t>2</w:t>
            </w:r>
          </w:p>
          <w:p w:rsidR="006B2555" w:rsidRPr="000C12D6" w:rsidP="00BC2F89" w14:paraId="2C22154D" w14:textId="1EF50D35">
            <w:pPr>
              <w:spacing w:line="259" w:lineRule="auto"/>
              <w:jc w:val="center"/>
              <w:rPr>
                <w:rFonts w:cs="Segoe UI"/>
                <w:sz w:val="18"/>
                <w:szCs w:val="18"/>
              </w:rPr>
            </w:pPr>
            <w:r w:rsidRPr="000C12D6">
              <w:rPr>
                <w:rFonts w:cs="Segoe UI"/>
                <w:sz w:val="16"/>
                <w:szCs w:val="16"/>
              </w:rPr>
              <w:t xml:space="preserve">Somewhat </w:t>
            </w:r>
            <w:r w:rsidRPr="000C12D6" w:rsidR="009749C0">
              <w:rPr>
                <w:rFonts w:cs="Segoe UI"/>
                <w:sz w:val="16"/>
                <w:szCs w:val="16"/>
              </w:rPr>
              <w:t>H</w:t>
            </w:r>
            <w:r w:rsidRPr="000C12D6">
              <w:rPr>
                <w:rFonts w:cs="Segoe UI"/>
                <w:sz w:val="16"/>
                <w:szCs w:val="16"/>
              </w:rPr>
              <w:t>elpful</w:t>
            </w:r>
          </w:p>
        </w:tc>
        <w:tc>
          <w:tcPr>
            <w:tcW w:w="936" w:type="dxa"/>
            <w:hideMark/>
          </w:tcPr>
          <w:p w:rsidR="006B2555" w:rsidRPr="000C12D6" w:rsidP="00BC2F89" w14:paraId="6A2741AC" w14:textId="77777777">
            <w:pPr>
              <w:spacing w:line="259" w:lineRule="auto"/>
              <w:jc w:val="center"/>
              <w:rPr>
                <w:rFonts w:cs="Segoe UI"/>
                <w:sz w:val="18"/>
                <w:szCs w:val="18"/>
              </w:rPr>
            </w:pPr>
            <w:r w:rsidRPr="000C12D6">
              <w:rPr>
                <w:rFonts w:cs="Segoe UI"/>
                <w:sz w:val="18"/>
                <w:szCs w:val="18"/>
              </w:rPr>
              <w:t>3</w:t>
            </w:r>
          </w:p>
          <w:p w:rsidR="006B2555" w:rsidRPr="000C12D6" w:rsidP="006D39A3" w14:paraId="3297EAD0" w14:textId="4BAD90F3">
            <w:pPr>
              <w:spacing w:line="259" w:lineRule="auto"/>
              <w:jc w:val="center"/>
              <w:rPr>
                <w:rFonts w:cs="Segoe UI"/>
                <w:sz w:val="18"/>
                <w:szCs w:val="18"/>
              </w:rPr>
            </w:pPr>
            <w:r w:rsidRPr="000C12D6">
              <w:rPr>
                <w:rFonts w:cs="Segoe UI"/>
                <w:sz w:val="16"/>
                <w:szCs w:val="16"/>
              </w:rPr>
              <w:t>Helpful</w:t>
            </w:r>
          </w:p>
        </w:tc>
        <w:tc>
          <w:tcPr>
            <w:tcW w:w="936" w:type="dxa"/>
            <w:hideMark/>
          </w:tcPr>
          <w:p w:rsidR="006B2555" w:rsidRPr="000C12D6" w:rsidP="00BC2F89" w14:paraId="096D74BB" w14:textId="77777777">
            <w:pPr>
              <w:spacing w:line="259" w:lineRule="auto"/>
              <w:jc w:val="center"/>
              <w:rPr>
                <w:rFonts w:cs="Segoe UI"/>
                <w:sz w:val="18"/>
                <w:szCs w:val="18"/>
              </w:rPr>
            </w:pPr>
            <w:r w:rsidRPr="000C12D6">
              <w:rPr>
                <w:rFonts w:cs="Segoe UI"/>
                <w:sz w:val="18"/>
                <w:szCs w:val="18"/>
              </w:rPr>
              <w:t>4</w:t>
            </w:r>
          </w:p>
          <w:p w:rsidR="006B2555" w:rsidRPr="000C12D6" w:rsidP="00BC2F89" w14:paraId="0918099E" w14:textId="4557ED1E">
            <w:pPr>
              <w:spacing w:line="259" w:lineRule="auto"/>
              <w:jc w:val="center"/>
              <w:rPr>
                <w:rFonts w:cs="Segoe UI"/>
                <w:sz w:val="18"/>
                <w:szCs w:val="18"/>
              </w:rPr>
            </w:pPr>
            <w:r w:rsidRPr="000C12D6">
              <w:rPr>
                <w:rFonts w:cs="Segoe UI"/>
                <w:sz w:val="16"/>
                <w:szCs w:val="16"/>
              </w:rPr>
              <w:t xml:space="preserve">Very </w:t>
            </w:r>
            <w:r w:rsidRPr="000C12D6" w:rsidR="009749C0">
              <w:rPr>
                <w:rFonts w:cs="Segoe UI"/>
                <w:sz w:val="16"/>
                <w:szCs w:val="16"/>
              </w:rPr>
              <w:t>H</w:t>
            </w:r>
            <w:r w:rsidRPr="000C12D6">
              <w:rPr>
                <w:rFonts w:cs="Segoe UI"/>
                <w:sz w:val="16"/>
                <w:szCs w:val="16"/>
              </w:rPr>
              <w:t>elpful</w:t>
            </w:r>
          </w:p>
        </w:tc>
        <w:tc>
          <w:tcPr>
            <w:tcW w:w="949" w:type="dxa"/>
            <w:hideMark/>
          </w:tcPr>
          <w:p w:rsidR="006B2555" w:rsidRPr="000C12D6" w:rsidP="00BC2F89" w14:paraId="7A359845" w14:textId="77777777">
            <w:pPr>
              <w:spacing w:line="259" w:lineRule="auto"/>
              <w:jc w:val="center"/>
              <w:rPr>
                <w:rFonts w:cs="Segoe UI"/>
                <w:sz w:val="18"/>
                <w:szCs w:val="18"/>
              </w:rPr>
            </w:pPr>
            <w:r w:rsidRPr="000C12D6">
              <w:rPr>
                <w:rFonts w:cs="Segoe UI"/>
                <w:sz w:val="18"/>
                <w:szCs w:val="18"/>
              </w:rPr>
              <w:t>5</w:t>
            </w:r>
          </w:p>
          <w:p w:rsidR="006B2555" w:rsidRPr="000C12D6" w:rsidP="00BC2F89" w14:paraId="751F9B84" w14:textId="5438CEE6">
            <w:pPr>
              <w:spacing w:line="259" w:lineRule="auto"/>
              <w:jc w:val="center"/>
              <w:rPr>
                <w:rFonts w:cs="Segoe UI"/>
                <w:sz w:val="18"/>
                <w:szCs w:val="18"/>
              </w:rPr>
            </w:pPr>
            <w:r w:rsidRPr="000C12D6">
              <w:rPr>
                <w:rFonts w:cs="Segoe UI"/>
                <w:sz w:val="16"/>
                <w:szCs w:val="16"/>
              </w:rPr>
              <w:t xml:space="preserve">Extremely </w:t>
            </w:r>
            <w:r w:rsidRPr="000C12D6" w:rsidR="009749C0">
              <w:rPr>
                <w:rFonts w:cs="Segoe UI"/>
                <w:sz w:val="16"/>
                <w:szCs w:val="16"/>
              </w:rPr>
              <w:t>H</w:t>
            </w:r>
            <w:r w:rsidRPr="000C12D6">
              <w:rPr>
                <w:rFonts w:cs="Segoe UI"/>
                <w:sz w:val="16"/>
                <w:szCs w:val="16"/>
              </w:rPr>
              <w:t>elpful</w:t>
            </w:r>
          </w:p>
        </w:tc>
      </w:tr>
      <w:tr w14:paraId="2ACB5EB8" w14:textId="77777777" w:rsidTr="003143C1">
        <w:tblPrEx>
          <w:tblW w:w="0" w:type="auto"/>
          <w:tblLook w:val="04A0"/>
        </w:tblPrEx>
        <w:trPr>
          <w:cantSplit/>
          <w:trHeight w:val="290"/>
        </w:trPr>
        <w:tc>
          <w:tcPr>
            <w:tcW w:w="4032" w:type="dxa"/>
            <w:noWrap/>
            <w:hideMark/>
          </w:tcPr>
          <w:p w:rsidR="006B2555" w:rsidRPr="000C12D6" w:rsidP="0001369D" w14:paraId="43D9EC0E" w14:textId="77777777">
            <w:pPr>
              <w:pStyle w:val="MatrixOption"/>
            </w:pPr>
            <w:r w:rsidRPr="000C12D6">
              <w:t>FTA Headquarters Program Leadership</w:t>
            </w:r>
          </w:p>
        </w:tc>
        <w:tc>
          <w:tcPr>
            <w:tcW w:w="576" w:type="dxa"/>
            <w:noWrap/>
            <w:vAlign w:val="center"/>
            <w:hideMark/>
          </w:tcPr>
          <w:p w:rsidR="006B2555" w:rsidRPr="000C12D6" w:rsidP="00BC2F89" w14:paraId="1A41A7CF" w14:textId="77777777">
            <w:pPr>
              <w:spacing w:line="259" w:lineRule="auto"/>
              <w:jc w:val="center"/>
              <w:rPr>
                <w:rFonts w:cs="Segoe UI"/>
              </w:rPr>
            </w:pPr>
          </w:p>
        </w:tc>
        <w:tc>
          <w:tcPr>
            <w:tcW w:w="936" w:type="dxa"/>
            <w:noWrap/>
            <w:vAlign w:val="center"/>
            <w:hideMark/>
          </w:tcPr>
          <w:p w:rsidR="006B2555" w:rsidRPr="000C12D6" w:rsidP="00BC2F89" w14:paraId="63CF780E" w14:textId="77777777">
            <w:pPr>
              <w:spacing w:line="259" w:lineRule="auto"/>
              <w:jc w:val="center"/>
              <w:rPr>
                <w:rFonts w:cs="Segoe UI"/>
              </w:rPr>
            </w:pPr>
          </w:p>
        </w:tc>
        <w:tc>
          <w:tcPr>
            <w:tcW w:w="936" w:type="dxa"/>
            <w:noWrap/>
            <w:vAlign w:val="center"/>
            <w:hideMark/>
          </w:tcPr>
          <w:p w:rsidR="006B2555" w:rsidRPr="000C12D6" w:rsidP="00BC2F89" w14:paraId="293D9258" w14:textId="77777777">
            <w:pPr>
              <w:spacing w:line="259" w:lineRule="auto"/>
              <w:jc w:val="center"/>
              <w:rPr>
                <w:rFonts w:cs="Segoe UI"/>
              </w:rPr>
            </w:pPr>
          </w:p>
        </w:tc>
        <w:tc>
          <w:tcPr>
            <w:tcW w:w="936" w:type="dxa"/>
            <w:noWrap/>
            <w:vAlign w:val="center"/>
            <w:hideMark/>
          </w:tcPr>
          <w:p w:rsidR="006B2555" w:rsidRPr="000C12D6" w:rsidP="00BC2F89" w14:paraId="3A240AF8" w14:textId="77777777">
            <w:pPr>
              <w:spacing w:line="259" w:lineRule="auto"/>
              <w:jc w:val="center"/>
              <w:rPr>
                <w:rFonts w:cs="Segoe UI"/>
              </w:rPr>
            </w:pPr>
          </w:p>
        </w:tc>
        <w:tc>
          <w:tcPr>
            <w:tcW w:w="936" w:type="dxa"/>
            <w:noWrap/>
            <w:vAlign w:val="center"/>
            <w:hideMark/>
          </w:tcPr>
          <w:p w:rsidR="006B2555" w:rsidRPr="000C12D6" w:rsidP="00BC2F89" w14:paraId="13C58D22" w14:textId="77777777">
            <w:pPr>
              <w:spacing w:line="259" w:lineRule="auto"/>
              <w:jc w:val="center"/>
              <w:rPr>
                <w:rFonts w:cs="Segoe UI"/>
              </w:rPr>
            </w:pPr>
          </w:p>
        </w:tc>
        <w:tc>
          <w:tcPr>
            <w:tcW w:w="949" w:type="dxa"/>
            <w:noWrap/>
            <w:vAlign w:val="center"/>
            <w:hideMark/>
          </w:tcPr>
          <w:p w:rsidR="006B2555" w:rsidRPr="000C12D6" w:rsidP="00BC2F89" w14:paraId="1CC41E4E" w14:textId="77777777">
            <w:pPr>
              <w:spacing w:line="259" w:lineRule="auto"/>
              <w:jc w:val="center"/>
              <w:rPr>
                <w:rFonts w:cs="Segoe UI"/>
              </w:rPr>
            </w:pPr>
          </w:p>
        </w:tc>
      </w:tr>
      <w:tr w14:paraId="44BA21D5" w14:textId="77777777" w:rsidTr="003143C1">
        <w:tblPrEx>
          <w:tblW w:w="0" w:type="auto"/>
          <w:tblLook w:val="04A0"/>
        </w:tblPrEx>
        <w:trPr>
          <w:cantSplit/>
          <w:trHeight w:val="290"/>
        </w:trPr>
        <w:tc>
          <w:tcPr>
            <w:tcW w:w="4032" w:type="dxa"/>
            <w:noWrap/>
            <w:hideMark/>
          </w:tcPr>
          <w:p w:rsidR="006B2555" w:rsidRPr="000C12D6" w:rsidP="0001369D" w14:paraId="56FD7E27" w14:textId="77777777">
            <w:pPr>
              <w:pStyle w:val="MatrixOption"/>
            </w:pPr>
            <w:r w:rsidRPr="000C12D6">
              <w:t>FTA Headquarters Program Staff</w:t>
            </w:r>
          </w:p>
        </w:tc>
        <w:tc>
          <w:tcPr>
            <w:tcW w:w="576" w:type="dxa"/>
            <w:noWrap/>
            <w:vAlign w:val="center"/>
            <w:hideMark/>
          </w:tcPr>
          <w:p w:rsidR="006B2555" w:rsidRPr="000C12D6" w:rsidP="00BC2F89" w14:paraId="55DD78AE" w14:textId="77777777">
            <w:pPr>
              <w:spacing w:line="259" w:lineRule="auto"/>
              <w:jc w:val="center"/>
              <w:rPr>
                <w:rFonts w:cs="Segoe UI"/>
              </w:rPr>
            </w:pPr>
          </w:p>
        </w:tc>
        <w:tc>
          <w:tcPr>
            <w:tcW w:w="936" w:type="dxa"/>
            <w:noWrap/>
            <w:vAlign w:val="center"/>
            <w:hideMark/>
          </w:tcPr>
          <w:p w:rsidR="006B2555" w:rsidRPr="000C12D6" w:rsidP="00BC2F89" w14:paraId="2C6B953C" w14:textId="77777777">
            <w:pPr>
              <w:spacing w:line="259" w:lineRule="auto"/>
              <w:jc w:val="center"/>
              <w:rPr>
                <w:rFonts w:cs="Segoe UI"/>
              </w:rPr>
            </w:pPr>
          </w:p>
        </w:tc>
        <w:tc>
          <w:tcPr>
            <w:tcW w:w="936" w:type="dxa"/>
            <w:noWrap/>
            <w:vAlign w:val="center"/>
            <w:hideMark/>
          </w:tcPr>
          <w:p w:rsidR="006B2555" w:rsidRPr="000C12D6" w:rsidP="00BC2F89" w14:paraId="3648F976" w14:textId="77777777">
            <w:pPr>
              <w:spacing w:line="259" w:lineRule="auto"/>
              <w:jc w:val="center"/>
              <w:rPr>
                <w:rFonts w:cs="Segoe UI"/>
              </w:rPr>
            </w:pPr>
          </w:p>
        </w:tc>
        <w:tc>
          <w:tcPr>
            <w:tcW w:w="936" w:type="dxa"/>
            <w:noWrap/>
            <w:vAlign w:val="center"/>
            <w:hideMark/>
          </w:tcPr>
          <w:p w:rsidR="006B2555" w:rsidRPr="000C12D6" w:rsidP="00BC2F89" w14:paraId="2896F577" w14:textId="77777777">
            <w:pPr>
              <w:spacing w:line="259" w:lineRule="auto"/>
              <w:jc w:val="center"/>
              <w:rPr>
                <w:rFonts w:cs="Segoe UI"/>
              </w:rPr>
            </w:pPr>
          </w:p>
        </w:tc>
        <w:tc>
          <w:tcPr>
            <w:tcW w:w="936" w:type="dxa"/>
            <w:noWrap/>
            <w:vAlign w:val="center"/>
            <w:hideMark/>
          </w:tcPr>
          <w:p w:rsidR="006B2555" w:rsidRPr="000C12D6" w:rsidP="00BC2F89" w14:paraId="4253A8A7" w14:textId="77777777">
            <w:pPr>
              <w:spacing w:line="259" w:lineRule="auto"/>
              <w:jc w:val="center"/>
              <w:rPr>
                <w:rFonts w:cs="Segoe UI"/>
              </w:rPr>
            </w:pPr>
          </w:p>
        </w:tc>
        <w:tc>
          <w:tcPr>
            <w:tcW w:w="949" w:type="dxa"/>
            <w:noWrap/>
            <w:vAlign w:val="center"/>
            <w:hideMark/>
          </w:tcPr>
          <w:p w:rsidR="006B2555" w:rsidRPr="000C12D6" w:rsidP="00BC2F89" w14:paraId="1E79E104" w14:textId="77777777">
            <w:pPr>
              <w:spacing w:line="259" w:lineRule="auto"/>
              <w:jc w:val="center"/>
              <w:rPr>
                <w:rFonts w:cs="Segoe UI"/>
              </w:rPr>
            </w:pPr>
          </w:p>
        </w:tc>
      </w:tr>
      <w:tr w14:paraId="4784E405" w14:textId="77777777" w:rsidTr="003143C1">
        <w:tblPrEx>
          <w:tblW w:w="0" w:type="auto"/>
          <w:tblLook w:val="04A0"/>
        </w:tblPrEx>
        <w:trPr>
          <w:cantSplit/>
          <w:trHeight w:val="290"/>
        </w:trPr>
        <w:tc>
          <w:tcPr>
            <w:tcW w:w="4032" w:type="dxa"/>
            <w:noWrap/>
            <w:hideMark/>
          </w:tcPr>
          <w:p w:rsidR="006B2555" w:rsidRPr="000C12D6" w:rsidP="0001369D" w14:paraId="33B0B7E1" w14:textId="77777777">
            <w:pPr>
              <w:pStyle w:val="MatrixOption"/>
            </w:pPr>
            <w:r w:rsidRPr="000C12D6">
              <w:t>FTA Regional Leadership</w:t>
            </w:r>
          </w:p>
        </w:tc>
        <w:tc>
          <w:tcPr>
            <w:tcW w:w="576" w:type="dxa"/>
            <w:noWrap/>
            <w:vAlign w:val="center"/>
            <w:hideMark/>
          </w:tcPr>
          <w:p w:rsidR="006B2555" w:rsidRPr="000C12D6" w:rsidP="00BC2F89" w14:paraId="1D8B01DD" w14:textId="77777777">
            <w:pPr>
              <w:spacing w:line="259" w:lineRule="auto"/>
              <w:jc w:val="center"/>
              <w:rPr>
                <w:rFonts w:cs="Segoe UI"/>
              </w:rPr>
            </w:pPr>
          </w:p>
        </w:tc>
        <w:tc>
          <w:tcPr>
            <w:tcW w:w="936" w:type="dxa"/>
            <w:noWrap/>
            <w:vAlign w:val="center"/>
            <w:hideMark/>
          </w:tcPr>
          <w:p w:rsidR="006B2555" w:rsidRPr="000C12D6" w:rsidP="00BC2F89" w14:paraId="78D34DEE" w14:textId="77777777">
            <w:pPr>
              <w:spacing w:line="259" w:lineRule="auto"/>
              <w:jc w:val="center"/>
              <w:rPr>
                <w:rFonts w:cs="Segoe UI"/>
              </w:rPr>
            </w:pPr>
          </w:p>
        </w:tc>
        <w:tc>
          <w:tcPr>
            <w:tcW w:w="936" w:type="dxa"/>
            <w:noWrap/>
            <w:vAlign w:val="center"/>
            <w:hideMark/>
          </w:tcPr>
          <w:p w:rsidR="006B2555" w:rsidRPr="000C12D6" w:rsidP="00BC2F89" w14:paraId="5D618AB6" w14:textId="77777777">
            <w:pPr>
              <w:spacing w:line="259" w:lineRule="auto"/>
              <w:jc w:val="center"/>
              <w:rPr>
                <w:rFonts w:cs="Segoe UI"/>
              </w:rPr>
            </w:pPr>
          </w:p>
        </w:tc>
        <w:tc>
          <w:tcPr>
            <w:tcW w:w="936" w:type="dxa"/>
            <w:noWrap/>
            <w:vAlign w:val="center"/>
            <w:hideMark/>
          </w:tcPr>
          <w:p w:rsidR="006B2555" w:rsidRPr="000C12D6" w:rsidP="00BC2F89" w14:paraId="02134DA6" w14:textId="77777777">
            <w:pPr>
              <w:spacing w:line="259" w:lineRule="auto"/>
              <w:jc w:val="center"/>
              <w:rPr>
                <w:rFonts w:cs="Segoe UI"/>
              </w:rPr>
            </w:pPr>
          </w:p>
        </w:tc>
        <w:tc>
          <w:tcPr>
            <w:tcW w:w="936" w:type="dxa"/>
            <w:noWrap/>
            <w:vAlign w:val="center"/>
            <w:hideMark/>
          </w:tcPr>
          <w:p w:rsidR="006B2555" w:rsidRPr="000C12D6" w:rsidP="00BC2F89" w14:paraId="39969180" w14:textId="77777777">
            <w:pPr>
              <w:spacing w:line="259" w:lineRule="auto"/>
              <w:jc w:val="center"/>
              <w:rPr>
                <w:rFonts w:cs="Segoe UI"/>
              </w:rPr>
            </w:pPr>
          </w:p>
        </w:tc>
        <w:tc>
          <w:tcPr>
            <w:tcW w:w="949" w:type="dxa"/>
            <w:noWrap/>
            <w:vAlign w:val="center"/>
            <w:hideMark/>
          </w:tcPr>
          <w:p w:rsidR="006B2555" w:rsidRPr="000C12D6" w:rsidP="00BC2F89" w14:paraId="6058BE2E" w14:textId="77777777">
            <w:pPr>
              <w:spacing w:line="259" w:lineRule="auto"/>
              <w:jc w:val="center"/>
              <w:rPr>
                <w:rFonts w:cs="Segoe UI"/>
              </w:rPr>
            </w:pPr>
          </w:p>
        </w:tc>
      </w:tr>
      <w:tr w14:paraId="521BAC77" w14:textId="77777777" w:rsidTr="003143C1">
        <w:tblPrEx>
          <w:tblW w:w="0" w:type="auto"/>
          <w:tblLook w:val="04A0"/>
        </w:tblPrEx>
        <w:trPr>
          <w:cantSplit/>
          <w:trHeight w:val="290"/>
        </w:trPr>
        <w:tc>
          <w:tcPr>
            <w:tcW w:w="4032" w:type="dxa"/>
            <w:noWrap/>
            <w:hideMark/>
          </w:tcPr>
          <w:p w:rsidR="006B2555" w:rsidRPr="000C12D6" w:rsidP="0001369D" w14:paraId="502C7094" w14:textId="4BE9836D">
            <w:pPr>
              <w:pStyle w:val="MatrixOption"/>
            </w:pPr>
            <w:r w:rsidRPr="000C12D6">
              <w:t>FTA Regional Staff (Pre</w:t>
            </w:r>
            <w:r w:rsidRPr="000C12D6" w:rsidR="00221784">
              <w:t>-</w:t>
            </w:r>
            <w:r w:rsidRPr="000C12D6">
              <w:t xml:space="preserve"> or Post</w:t>
            </w:r>
            <w:r w:rsidRPr="000C12D6" w:rsidR="00221784">
              <w:t>-</w:t>
            </w:r>
            <w:r w:rsidRPr="000C12D6">
              <w:t>Award Manager)</w:t>
            </w:r>
          </w:p>
        </w:tc>
        <w:tc>
          <w:tcPr>
            <w:tcW w:w="576" w:type="dxa"/>
            <w:noWrap/>
            <w:vAlign w:val="center"/>
            <w:hideMark/>
          </w:tcPr>
          <w:p w:rsidR="006B2555" w:rsidRPr="000C12D6" w:rsidP="00BC2F89" w14:paraId="53E7B2A9" w14:textId="77777777">
            <w:pPr>
              <w:spacing w:line="259" w:lineRule="auto"/>
              <w:jc w:val="center"/>
              <w:rPr>
                <w:rFonts w:cs="Segoe UI"/>
              </w:rPr>
            </w:pPr>
          </w:p>
        </w:tc>
        <w:tc>
          <w:tcPr>
            <w:tcW w:w="936" w:type="dxa"/>
            <w:noWrap/>
            <w:vAlign w:val="center"/>
            <w:hideMark/>
          </w:tcPr>
          <w:p w:rsidR="006B2555" w:rsidRPr="000C12D6" w:rsidP="00BC2F89" w14:paraId="7ABDCF83" w14:textId="77777777">
            <w:pPr>
              <w:spacing w:line="259" w:lineRule="auto"/>
              <w:jc w:val="center"/>
              <w:rPr>
                <w:rFonts w:cs="Segoe UI"/>
              </w:rPr>
            </w:pPr>
          </w:p>
        </w:tc>
        <w:tc>
          <w:tcPr>
            <w:tcW w:w="936" w:type="dxa"/>
            <w:noWrap/>
            <w:vAlign w:val="center"/>
            <w:hideMark/>
          </w:tcPr>
          <w:p w:rsidR="006B2555" w:rsidRPr="000C12D6" w:rsidP="00BC2F89" w14:paraId="5ECED7CA" w14:textId="77777777">
            <w:pPr>
              <w:spacing w:line="259" w:lineRule="auto"/>
              <w:jc w:val="center"/>
              <w:rPr>
                <w:rFonts w:cs="Segoe UI"/>
              </w:rPr>
            </w:pPr>
          </w:p>
        </w:tc>
        <w:tc>
          <w:tcPr>
            <w:tcW w:w="936" w:type="dxa"/>
            <w:noWrap/>
            <w:vAlign w:val="center"/>
            <w:hideMark/>
          </w:tcPr>
          <w:p w:rsidR="006B2555" w:rsidRPr="000C12D6" w:rsidP="00BC2F89" w14:paraId="40393C52" w14:textId="77777777">
            <w:pPr>
              <w:spacing w:line="259" w:lineRule="auto"/>
              <w:jc w:val="center"/>
              <w:rPr>
                <w:rFonts w:cs="Segoe UI"/>
              </w:rPr>
            </w:pPr>
          </w:p>
        </w:tc>
        <w:tc>
          <w:tcPr>
            <w:tcW w:w="936" w:type="dxa"/>
            <w:noWrap/>
            <w:vAlign w:val="center"/>
            <w:hideMark/>
          </w:tcPr>
          <w:p w:rsidR="006B2555" w:rsidRPr="000C12D6" w:rsidP="00BC2F89" w14:paraId="6ECBEAC1" w14:textId="77777777">
            <w:pPr>
              <w:spacing w:line="259" w:lineRule="auto"/>
              <w:jc w:val="center"/>
              <w:rPr>
                <w:rFonts w:cs="Segoe UI"/>
              </w:rPr>
            </w:pPr>
          </w:p>
        </w:tc>
        <w:tc>
          <w:tcPr>
            <w:tcW w:w="949" w:type="dxa"/>
            <w:noWrap/>
            <w:vAlign w:val="center"/>
            <w:hideMark/>
          </w:tcPr>
          <w:p w:rsidR="006B2555" w:rsidRPr="000C12D6" w:rsidP="00BC2F89" w14:paraId="1FF9ED92" w14:textId="77777777">
            <w:pPr>
              <w:spacing w:line="259" w:lineRule="auto"/>
              <w:jc w:val="center"/>
              <w:rPr>
                <w:rFonts w:cs="Segoe UI"/>
              </w:rPr>
            </w:pPr>
          </w:p>
        </w:tc>
      </w:tr>
      <w:tr w14:paraId="65A9B345" w14:textId="77777777" w:rsidTr="003143C1">
        <w:tblPrEx>
          <w:tblW w:w="0" w:type="auto"/>
          <w:tblLook w:val="04A0"/>
        </w:tblPrEx>
        <w:trPr>
          <w:cantSplit/>
          <w:trHeight w:val="290"/>
        </w:trPr>
        <w:tc>
          <w:tcPr>
            <w:tcW w:w="4032" w:type="dxa"/>
            <w:noWrap/>
            <w:hideMark/>
          </w:tcPr>
          <w:p w:rsidR="006B2555" w:rsidRPr="006B2555" w:rsidP="0001369D" w14:paraId="0AB43470" w14:textId="02204B3D">
            <w:pPr>
              <w:pStyle w:val="MatrixOption"/>
            </w:pPr>
            <w:r w:rsidRPr="000C12D6">
              <w:t xml:space="preserve">Other FTA Staff (Please </w:t>
            </w:r>
            <w:r w:rsidRPr="000C12D6" w:rsidR="009D34C5">
              <w:t>specify</w:t>
            </w:r>
            <w:r w:rsidRPr="000C12D6">
              <w:t>)</w:t>
            </w:r>
          </w:p>
        </w:tc>
        <w:tc>
          <w:tcPr>
            <w:tcW w:w="576" w:type="dxa"/>
            <w:noWrap/>
            <w:vAlign w:val="center"/>
            <w:hideMark/>
          </w:tcPr>
          <w:p w:rsidR="006B2555" w:rsidRPr="006B2555" w:rsidP="00BC2F89" w14:paraId="3E4C730C" w14:textId="77777777">
            <w:pPr>
              <w:spacing w:line="259" w:lineRule="auto"/>
              <w:jc w:val="center"/>
              <w:rPr>
                <w:rFonts w:cs="Segoe UI"/>
              </w:rPr>
            </w:pPr>
          </w:p>
        </w:tc>
        <w:tc>
          <w:tcPr>
            <w:tcW w:w="936" w:type="dxa"/>
            <w:noWrap/>
            <w:vAlign w:val="center"/>
            <w:hideMark/>
          </w:tcPr>
          <w:p w:rsidR="006B2555" w:rsidRPr="006B2555" w:rsidP="00BC2F89" w14:paraId="15E65C58" w14:textId="77777777">
            <w:pPr>
              <w:spacing w:line="259" w:lineRule="auto"/>
              <w:jc w:val="center"/>
              <w:rPr>
                <w:rFonts w:cs="Segoe UI"/>
              </w:rPr>
            </w:pPr>
          </w:p>
        </w:tc>
        <w:tc>
          <w:tcPr>
            <w:tcW w:w="936" w:type="dxa"/>
            <w:noWrap/>
            <w:vAlign w:val="center"/>
            <w:hideMark/>
          </w:tcPr>
          <w:p w:rsidR="006B2555" w:rsidRPr="006B2555" w:rsidP="00BC2F89" w14:paraId="41714C4C" w14:textId="77777777">
            <w:pPr>
              <w:spacing w:line="259" w:lineRule="auto"/>
              <w:jc w:val="center"/>
              <w:rPr>
                <w:rFonts w:cs="Segoe UI"/>
              </w:rPr>
            </w:pPr>
          </w:p>
        </w:tc>
        <w:tc>
          <w:tcPr>
            <w:tcW w:w="936" w:type="dxa"/>
            <w:noWrap/>
            <w:vAlign w:val="center"/>
            <w:hideMark/>
          </w:tcPr>
          <w:p w:rsidR="006B2555" w:rsidRPr="006B2555" w:rsidP="00BC2F89" w14:paraId="3288DF85" w14:textId="77777777">
            <w:pPr>
              <w:spacing w:line="259" w:lineRule="auto"/>
              <w:jc w:val="center"/>
              <w:rPr>
                <w:rFonts w:cs="Segoe UI"/>
              </w:rPr>
            </w:pPr>
          </w:p>
        </w:tc>
        <w:tc>
          <w:tcPr>
            <w:tcW w:w="936" w:type="dxa"/>
            <w:noWrap/>
            <w:vAlign w:val="center"/>
            <w:hideMark/>
          </w:tcPr>
          <w:p w:rsidR="006B2555" w:rsidRPr="006B2555" w:rsidP="00BC2F89" w14:paraId="47F3B7F9" w14:textId="77777777">
            <w:pPr>
              <w:spacing w:line="259" w:lineRule="auto"/>
              <w:jc w:val="center"/>
              <w:rPr>
                <w:rFonts w:cs="Segoe UI"/>
              </w:rPr>
            </w:pPr>
          </w:p>
        </w:tc>
        <w:tc>
          <w:tcPr>
            <w:tcW w:w="949" w:type="dxa"/>
            <w:noWrap/>
            <w:vAlign w:val="center"/>
            <w:hideMark/>
          </w:tcPr>
          <w:p w:rsidR="006B2555" w:rsidRPr="006B2555" w:rsidP="00BC2F89" w14:paraId="6BE5B04F" w14:textId="77777777">
            <w:pPr>
              <w:spacing w:line="259" w:lineRule="auto"/>
              <w:jc w:val="center"/>
              <w:rPr>
                <w:rFonts w:cs="Segoe UI"/>
              </w:rPr>
            </w:pPr>
          </w:p>
        </w:tc>
      </w:tr>
    </w:tbl>
    <w:p w:rsidR="006B2555" w:rsidRPr="00BC2F89" w:rsidP="00BC2F89" w14:paraId="48A5A5EB" w14:textId="77777777">
      <w:pPr>
        <w:spacing w:after="0"/>
        <w:rPr>
          <w:rStyle w:val="IntenseEmphasis"/>
          <w:i w:val="0"/>
          <w:iCs w:val="0"/>
          <w:color w:val="auto"/>
          <w:sz w:val="16"/>
          <w:szCs w:val="16"/>
        </w:rPr>
      </w:pPr>
    </w:p>
    <w:p w:rsidR="00016951" w:rsidRPr="000C12D6" w:rsidP="00DB4402" w14:paraId="26ACA01D" w14:textId="10944345">
      <w:pPr>
        <w:pStyle w:val="ListParagraph"/>
        <w:numPr>
          <w:ilvl w:val="0"/>
          <w:numId w:val="3"/>
        </w:numPr>
        <w:spacing w:after="0"/>
      </w:pPr>
      <w:r w:rsidRPr="000C12D6">
        <w:t>R</w:t>
      </w:r>
      <w:r w:rsidRPr="000C12D6" w:rsidR="0075035F">
        <w:t xml:space="preserve">ate the </w:t>
      </w:r>
      <w:r w:rsidRPr="000C12D6" w:rsidR="00942DBC">
        <w:t>helpfulness</w:t>
      </w:r>
      <w:r w:rsidRPr="000C12D6" w:rsidR="0075035F">
        <w:t xml:space="preserve"> of FTA staff involvement on the </w:t>
      </w:r>
      <w:r w:rsidRPr="000C12D6" w:rsidR="0075035F">
        <w:rPr>
          <w:i/>
        </w:rPr>
        <w:t xml:space="preserve">completion </w:t>
      </w:r>
      <w:r w:rsidRPr="000C12D6" w:rsidR="00853911">
        <w:rPr>
          <w:i/>
        </w:rPr>
        <w:t xml:space="preserve">of </w:t>
      </w:r>
      <w:r w:rsidRPr="000C12D6" w:rsidR="0075035F">
        <w:rPr>
          <w:i/>
        </w:rPr>
        <w:t>milestones</w:t>
      </w:r>
      <w:r w:rsidRPr="000C12D6" w:rsidR="0075035F">
        <w:t>.</w:t>
      </w:r>
    </w:p>
    <w:tbl>
      <w:tblPr>
        <w:tblStyle w:val="TableGrid"/>
        <w:tblW w:w="0" w:type="auto"/>
        <w:tblLook w:val="04A0"/>
      </w:tblPr>
      <w:tblGrid>
        <w:gridCol w:w="4032"/>
        <w:gridCol w:w="576"/>
        <w:gridCol w:w="936"/>
        <w:gridCol w:w="959"/>
        <w:gridCol w:w="936"/>
        <w:gridCol w:w="936"/>
        <w:gridCol w:w="949"/>
      </w:tblGrid>
      <w:tr w14:paraId="552D2953" w14:textId="77777777" w:rsidTr="003143C1">
        <w:tblPrEx>
          <w:tblW w:w="0" w:type="auto"/>
          <w:tblLook w:val="04A0"/>
        </w:tblPrEx>
        <w:trPr>
          <w:cantSplit/>
          <w:trHeight w:val="432"/>
          <w:tblHeader/>
        </w:trPr>
        <w:tc>
          <w:tcPr>
            <w:tcW w:w="4032" w:type="dxa"/>
            <w:hideMark/>
          </w:tcPr>
          <w:p w:rsidR="00113BAD" w:rsidRPr="000C12D6" w:rsidP="00D7171D" w14:paraId="2BA421CE" w14:textId="77777777">
            <w:pPr>
              <w:spacing w:line="259" w:lineRule="auto"/>
              <w:rPr>
                <w:rFonts w:cs="Segoe UI"/>
              </w:rPr>
            </w:pPr>
          </w:p>
        </w:tc>
        <w:tc>
          <w:tcPr>
            <w:tcW w:w="576" w:type="dxa"/>
            <w:vAlign w:val="center"/>
            <w:hideMark/>
          </w:tcPr>
          <w:p w:rsidR="00113BAD" w:rsidRPr="000C12D6" w:rsidP="00D7171D" w14:paraId="52B1B021" w14:textId="77777777">
            <w:pPr>
              <w:spacing w:line="259" w:lineRule="auto"/>
              <w:jc w:val="center"/>
              <w:rPr>
                <w:rFonts w:cs="Segoe UI"/>
                <w:sz w:val="16"/>
                <w:szCs w:val="16"/>
              </w:rPr>
            </w:pPr>
            <w:r w:rsidRPr="000C12D6">
              <w:rPr>
                <w:rFonts w:cs="Segoe UI"/>
                <w:sz w:val="16"/>
                <w:szCs w:val="16"/>
              </w:rPr>
              <w:t>N/A</w:t>
            </w:r>
          </w:p>
        </w:tc>
        <w:tc>
          <w:tcPr>
            <w:tcW w:w="936" w:type="dxa"/>
            <w:hideMark/>
          </w:tcPr>
          <w:p w:rsidR="00E04DF6" w:rsidRPr="000C12D6" w:rsidP="00E04DF6" w14:paraId="0380658C" w14:textId="77777777">
            <w:pPr>
              <w:spacing w:line="259" w:lineRule="auto"/>
              <w:jc w:val="center"/>
              <w:rPr>
                <w:rFonts w:cs="Segoe UI"/>
                <w:sz w:val="18"/>
                <w:szCs w:val="18"/>
              </w:rPr>
            </w:pPr>
            <w:r w:rsidRPr="000C12D6">
              <w:rPr>
                <w:rFonts w:cs="Segoe UI"/>
                <w:sz w:val="18"/>
                <w:szCs w:val="18"/>
              </w:rPr>
              <w:t>1</w:t>
            </w:r>
          </w:p>
          <w:p w:rsidR="00113BAD" w:rsidRPr="000C12D6" w:rsidP="00D7171D" w14:paraId="03354ECD" w14:textId="11A2AC5F">
            <w:pPr>
              <w:spacing w:line="259" w:lineRule="auto"/>
              <w:jc w:val="center"/>
              <w:rPr>
                <w:rFonts w:cs="Segoe UI"/>
                <w:sz w:val="18"/>
                <w:szCs w:val="18"/>
              </w:rPr>
            </w:pPr>
            <w:r w:rsidRPr="000C12D6">
              <w:rPr>
                <w:rFonts w:cs="Segoe UI"/>
                <w:sz w:val="16"/>
                <w:szCs w:val="16"/>
              </w:rPr>
              <w:t xml:space="preserve">Not </w:t>
            </w:r>
            <w:r w:rsidRPr="000C12D6" w:rsidR="007F329C">
              <w:rPr>
                <w:rFonts w:cs="Segoe UI"/>
                <w:sz w:val="16"/>
                <w:szCs w:val="16"/>
              </w:rPr>
              <w:t>H</w:t>
            </w:r>
            <w:r w:rsidRPr="000C12D6">
              <w:rPr>
                <w:rFonts w:cs="Segoe UI"/>
                <w:sz w:val="16"/>
                <w:szCs w:val="16"/>
              </w:rPr>
              <w:t>elpful</w:t>
            </w:r>
          </w:p>
        </w:tc>
        <w:tc>
          <w:tcPr>
            <w:tcW w:w="936" w:type="dxa"/>
            <w:hideMark/>
          </w:tcPr>
          <w:p w:rsidR="00E04DF6" w:rsidRPr="000C12D6" w:rsidP="00E04DF6" w14:paraId="70BFEEE9" w14:textId="77777777">
            <w:pPr>
              <w:spacing w:line="259" w:lineRule="auto"/>
              <w:jc w:val="center"/>
              <w:rPr>
                <w:rFonts w:cs="Segoe UI"/>
                <w:sz w:val="18"/>
                <w:szCs w:val="18"/>
              </w:rPr>
            </w:pPr>
            <w:r w:rsidRPr="000C12D6">
              <w:rPr>
                <w:rFonts w:cs="Segoe UI"/>
                <w:sz w:val="18"/>
                <w:szCs w:val="18"/>
              </w:rPr>
              <w:t>2</w:t>
            </w:r>
          </w:p>
          <w:p w:rsidR="00113BAD" w:rsidRPr="000C12D6" w:rsidP="00D7171D" w14:paraId="2F1CC0FA" w14:textId="7A898B66">
            <w:pPr>
              <w:spacing w:line="259" w:lineRule="auto"/>
              <w:jc w:val="center"/>
              <w:rPr>
                <w:rFonts w:cs="Segoe UI"/>
                <w:sz w:val="18"/>
                <w:szCs w:val="18"/>
              </w:rPr>
            </w:pPr>
            <w:r w:rsidRPr="000C12D6">
              <w:rPr>
                <w:rFonts w:cs="Segoe UI"/>
                <w:sz w:val="16"/>
                <w:szCs w:val="16"/>
              </w:rPr>
              <w:t xml:space="preserve">Somewhat </w:t>
            </w:r>
            <w:r w:rsidRPr="000C12D6" w:rsidR="007F329C">
              <w:rPr>
                <w:rFonts w:cs="Segoe UI"/>
                <w:sz w:val="16"/>
                <w:szCs w:val="16"/>
              </w:rPr>
              <w:t>H</w:t>
            </w:r>
            <w:r w:rsidRPr="000C12D6">
              <w:rPr>
                <w:rFonts w:cs="Segoe UI"/>
                <w:sz w:val="16"/>
                <w:szCs w:val="16"/>
              </w:rPr>
              <w:t>elpful</w:t>
            </w:r>
          </w:p>
        </w:tc>
        <w:tc>
          <w:tcPr>
            <w:tcW w:w="936" w:type="dxa"/>
            <w:hideMark/>
          </w:tcPr>
          <w:p w:rsidR="00E04DF6" w:rsidRPr="000C12D6" w:rsidP="00E04DF6" w14:paraId="18911D7A" w14:textId="77777777">
            <w:pPr>
              <w:spacing w:line="259" w:lineRule="auto"/>
              <w:jc w:val="center"/>
              <w:rPr>
                <w:rFonts w:cs="Segoe UI"/>
                <w:sz w:val="18"/>
                <w:szCs w:val="18"/>
              </w:rPr>
            </w:pPr>
            <w:r w:rsidRPr="000C12D6">
              <w:rPr>
                <w:rFonts w:cs="Segoe UI"/>
                <w:sz w:val="18"/>
                <w:szCs w:val="18"/>
              </w:rPr>
              <w:t>3</w:t>
            </w:r>
          </w:p>
          <w:p w:rsidR="00113BAD" w:rsidRPr="000C12D6" w:rsidP="00D7171D" w14:paraId="7D23FAA1" w14:textId="5E82039F">
            <w:pPr>
              <w:spacing w:line="259" w:lineRule="auto"/>
              <w:jc w:val="center"/>
              <w:rPr>
                <w:rFonts w:cs="Segoe UI"/>
                <w:sz w:val="18"/>
                <w:szCs w:val="18"/>
              </w:rPr>
            </w:pPr>
            <w:r w:rsidRPr="000C12D6">
              <w:rPr>
                <w:rFonts w:cs="Segoe UI"/>
                <w:sz w:val="16"/>
                <w:szCs w:val="16"/>
              </w:rPr>
              <w:t>Helpful</w:t>
            </w:r>
          </w:p>
        </w:tc>
        <w:tc>
          <w:tcPr>
            <w:tcW w:w="936" w:type="dxa"/>
            <w:hideMark/>
          </w:tcPr>
          <w:p w:rsidR="00E04DF6" w:rsidRPr="000C12D6" w:rsidP="00E04DF6" w14:paraId="671C3775" w14:textId="77777777">
            <w:pPr>
              <w:spacing w:line="259" w:lineRule="auto"/>
              <w:jc w:val="center"/>
              <w:rPr>
                <w:rFonts w:cs="Segoe UI"/>
                <w:sz w:val="18"/>
                <w:szCs w:val="18"/>
              </w:rPr>
            </w:pPr>
            <w:r w:rsidRPr="000C12D6">
              <w:rPr>
                <w:rFonts w:cs="Segoe UI"/>
                <w:sz w:val="18"/>
                <w:szCs w:val="18"/>
              </w:rPr>
              <w:t>4</w:t>
            </w:r>
          </w:p>
          <w:p w:rsidR="00113BAD" w:rsidRPr="000C12D6" w:rsidP="00D7171D" w14:paraId="6852F217" w14:textId="085CCB64">
            <w:pPr>
              <w:spacing w:line="259" w:lineRule="auto"/>
              <w:jc w:val="center"/>
              <w:rPr>
                <w:rFonts w:cs="Segoe UI"/>
                <w:sz w:val="18"/>
                <w:szCs w:val="18"/>
              </w:rPr>
            </w:pPr>
            <w:r w:rsidRPr="000C12D6">
              <w:rPr>
                <w:rFonts w:cs="Segoe UI"/>
                <w:sz w:val="16"/>
                <w:szCs w:val="16"/>
              </w:rPr>
              <w:t xml:space="preserve">Very </w:t>
            </w:r>
            <w:r w:rsidRPr="000C12D6" w:rsidR="007F329C">
              <w:rPr>
                <w:rFonts w:cs="Segoe UI"/>
                <w:sz w:val="16"/>
                <w:szCs w:val="16"/>
              </w:rPr>
              <w:t>H</w:t>
            </w:r>
            <w:r w:rsidRPr="000C12D6">
              <w:rPr>
                <w:rFonts w:cs="Segoe UI"/>
                <w:sz w:val="16"/>
                <w:szCs w:val="16"/>
              </w:rPr>
              <w:t>elpful</w:t>
            </w:r>
          </w:p>
        </w:tc>
        <w:tc>
          <w:tcPr>
            <w:tcW w:w="949" w:type="dxa"/>
            <w:hideMark/>
          </w:tcPr>
          <w:p w:rsidR="00E04DF6" w:rsidRPr="000C12D6" w:rsidP="00E04DF6" w14:paraId="4A3E1625" w14:textId="77777777">
            <w:pPr>
              <w:spacing w:line="259" w:lineRule="auto"/>
              <w:jc w:val="center"/>
              <w:rPr>
                <w:rFonts w:cs="Segoe UI"/>
                <w:sz w:val="18"/>
                <w:szCs w:val="18"/>
              </w:rPr>
            </w:pPr>
            <w:r w:rsidRPr="000C12D6">
              <w:rPr>
                <w:rFonts w:cs="Segoe UI"/>
                <w:sz w:val="18"/>
                <w:szCs w:val="18"/>
              </w:rPr>
              <w:t>5</w:t>
            </w:r>
          </w:p>
          <w:p w:rsidR="00113BAD" w:rsidRPr="000C12D6" w:rsidP="00D7171D" w14:paraId="11005798" w14:textId="2F9EFD39">
            <w:pPr>
              <w:spacing w:line="259" w:lineRule="auto"/>
              <w:jc w:val="center"/>
              <w:rPr>
                <w:rFonts w:cs="Segoe UI"/>
                <w:sz w:val="18"/>
                <w:szCs w:val="18"/>
              </w:rPr>
            </w:pPr>
            <w:r w:rsidRPr="000C12D6">
              <w:rPr>
                <w:rFonts w:cs="Segoe UI"/>
                <w:sz w:val="16"/>
                <w:szCs w:val="16"/>
              </w:rPr>
              <w:t xml:space="preserve">Extremely </w:t>
            </w:r>
            <w:r w:rsidRPr="000C12D6" w:rsidR="007F329C">
              <w:rPr>
                <w:rFonts w:cs="Segoe UI"/>
                <w:sz w:val="16"/>
                <w:szCs w:val="16"/>
              </w:rPr>
              <w:t>H</w:t>
            </w:r>
            <w:r w:rsidRPr="000C12D6">
              <w:rPr>
                <w:rFonts w:cs="Segoe UI"/>
                <w:sz w:val="16"/>
                <w:szCs w:val="16"/>
              </w:rPr>
              <w:t>elpful</w:t>
            </w:r>
          </w:p>
        </w:tc>
      </w:tr>
      <w:tr w14:paraId="11A8C867" w14:textId="77777777" w:rsidTr="003143C1">
        <w:tblPrEx>
          <w:tblW w:w="0" w:type="auto"/>
          <w:tblLook w:val="04A0"/>
        </w:tblPrEx>
        <w:trPr>
          <w:cantSplit/>
          <w:trHeight w:val="290"/>
        </w:trPr>
        <w:tc>
          <w:tcPr>
            <w:tcW w:w="4032" w:type="dxa"/>
            <w:noWrap/>
            <w:hideMark/>
          </w:tcPr>
          <w:p w:rsidR="00113BAD" w:rsidRPr="000C12D6" w:rsidP="0001369D" w14:paraId="40973D74" w14:textId="77777777">
            <w:pPr>
              <w:pStyle w:val="MatrixOption"/>
            </w:pPr>
            <w:r w:rsidRPr="000C12D6">
              <w:t>FTA Headquarters Program Leadership</w:t>
            </w:r>
          </w:p>
        </w:tc>
        <w:tc>
          <w:tcPr>
            <w:tcW w:w="576" w:type="dxa"/>
            <w:noWrap/>
            <w:vAlign w:val="center"/>
            <w:hideMark/>
          </w:tcPr>
          <w:p w:rsidR="00113BAD" w:rsidRPr="000C12D6" w:rsidP="00D7171D" w14:paraId="051D5EFD" w14:textId="77777777">
            <w:pPr>
              <w:spacing w:line="259" w:lineRule="auto"/>
              <w:jc w:val="center"/>
              <w:rPr>
                <w:rFonts w:cs="Segoe UI"/>
              </w:rPr>
            </w:pPr>
          </w:p>
        </w:tc>
        <w:tc>
          <w:tcPr>
            <w:tcW w:w="936" w:type="dxa"/>
            <w:noWrap/>
            <w:vAlign w:val="center"/>
            <w:hideMark/>
          </w:tcPr>
          <w:p w:rsidR="00113BAD" w:rsidRPr="000C12D6" w:rsidP="00D7171D" w14:paraId="52D1CD33" w14:textId="77777777">
            <w:pPr>
              <w:spacing w:line="259" w:lineRule="auto"/>
              <w:jc w:val="center"/>
              <w:rPr>
                <w:rFonts w:cs="Segoe UI"/>
              </w:rPr>
            </w:pPr>
          </w:p>
        </w:tc>
        <w:tc>
          <w:tcPr>
            <w:tcW w:w="936" w:type="dxa"/>
            <w:noWrap/>
            <w:vAlign w:val="center"/>
            <w:hideMark/>
          </w:tcPr>
          <w:p w:rsidR="00113BAD" w:rsidRPr="000C12D6" w:rsidP="00D7171D" w14:paraId="55BA0DB2" w14:textId="77777777">
            <w:pPr>
              <w:spacing w:line="259" w:lineRule="auto"/>
              <w:jc w:val="center"/>
              <w:rPr>
                <w:rFonts w:cs="Segoe UI"/>
              </w:rPr>
            </w:pPr>
          </w:p>
        </w:tc>
        <w:tc>
          <w:tcPr>
            <w:tcW w:w="936" w:type="dxa"/>
            <w:noWrap/>
            <w:vAlign w:val="center"/>
            <w:hideMark/>
          </w:tcPr>
          <w:p w:rsidR="00113BAD" w:rsidRPr="000C12D6" w:rsidP="00D7171D" w14:paraId="5DAC3C48" w14:textId="77777777">
            <w:pPr>
              <w:spacing w:line="259" w:lineRule="auto"/>
              <w:jc w:val="center"/>
              <w:rPr>
                <w:rFonts w:cs="Segoe UI"/>
              </w:rPr>
            </w:pPr>
          </w:p>
        </w:tc>
        <w:tc>
          <w:tcPr>
            <w:tcW w:w="936" w:type="dxa"/>
            <w:noWrap/>
            <w:vAlign w:val="center"/>
            <w:hideMark/>
          </w:tcPr>
          <w:p w:rsidR="00113BAD" w:rsidRPr="000C12D6" w:rsidP="00D7171D" w14:paraId="33916F19" w14:textId="77777777">
            <w:pPr>
              <w:spacing w:line="259" w:lineRule="auto"/>
              <w:jc w:val="center"/>
              <w:rPr>
                <w:rFonts w:cs="Segoe UI"/>
              </w:rPr>
            </w:pPr>
          </w:p>
        </w:tc>
        <w:tc>
          <w:tcPr>
            <w:tcW w:w="949" w:type="dxa"/>
            <w:noWrap/>
            <w:vAlign w:val="center"/>
            <w:hideMark/>
          </w:tcPr>
          <w:p w:rsidR="00113BAD" w:rsidRPr="000C12D6" w:rsidP="00D7171D" w14:paraId="6D5FDCDC" w14:textId="77777777">
            <w:pPr>
              <w:spacing w:line="259" w:lineRule="auto"/>
              <w:jc w:val="center"/>
              <w:rPr>
                <w:rFonts w:cs="Segoe UI"/>
              </w:rPr>
            </w:pPr>
          </w:p>
        </w:tc>
      </w:tr>
      <w:tr w14:paraId="511B4092" w14:textId="77777777" w:rsidTr="003143C1">
        <w:tblPrEx>
          <w:tblW w:w="0" w:type="auto"/>
          <w:tblLook w:val="04A0"/>
        </w:tblPrEx>
        <w:trPr>
          <w:cantSplit/>
          <w:trHeight w:val="290"/>
        </w:trPr>
        <w:tc>
          <w:tcPr>
            <w:tcW w:w="4032" w:type="dxa"/>
            <w:noWrap/>
            <w:hideMark/>
          </w:tcPr>
          <w:p w:rsidR="00113BAD" w:rsidRPr="000C12D6" w:rsidP="0001369D" w14:paraId="131CE13A" w14:textId="77777777">
            <w:pPr>
              <w:pStyle w:val="MatrixOption"/>
            </w:pPr>
            <w:r w:rsidRPr="000C12D6">
              <w:t>FTA Headquarters Program Staff</w:t>
            </w:r>
          </w:p>
        </w:tc>
        <w:tc>
          <w:tcPr>
            <w:tcW w:w="576" w:type="dxa"/>
            <w:noWrap/>
            <w:vAlign w:val="center"/>
            <w:hideMark/>
          </w:tcPr>
          <w:p w:rsidR="00113BAD" w:rsidRPr="000C12D6" w:rsidP="00D7171D" w14:paraId="55F91E53" w14:textId="77777777">
            <w:pPr>
              <w:spacing w:line="259" w:lineRule="auto"/>
              <w:jc w:val="center"/>
              <w:rPr>
                <w:rFonts w:cs="Segoe UI"/>
              </w:rPr>
            </w:pPr>
          </w:p>
        </w:tc>
        <w:tc>
          <w:tcPr>
            <w:tcW w:w="936" w:type="dxa"/>
            <w:noWrap/>
            <w:vAlign w:val="center"/>
            <w:hideMark/>
          </w:tcPr>
          <w:p w:rsidR="00113BAD" w:rsidRPr="000C12D6" w:rsidP="00D7171D" w14:paraId="510D2F17" w14:textId="77777777">
            <w:pPr>
              <w:spacing w:line="259" w:lineRule="auto"/>
              <w:jc w:val="center"/>
              <w:rPr>
                <w:rFonts w:cs="Segoe UI"/>
              </w:rPr>
            </w:pPr>
          </w:p>
        </w:tc>
        <w:tc>
          <w:tcPr>
            <w:tcW w:w="936" w:type="dxa"/>
            <w:noWrap/>
            <w:vAlign w:val="center"/>
            <w:hideMark/>
          </w:tcPr>
          <w:p w:rsidR="00113BAD" w:rsidRPr="000C12D6" w:rsidP="00D7171D" w14:paraId="01D47680" w14:textId="77777777">
            <w:pPr>
              <w:spacing w:line="259" w:lineRule="auto"/>
              <w:jc w:val="center"/>
              <w:rPr>
                <w:rFonts w:cs="Segoe UI"/>
              </w:rPr>
            </w:pPr>
          </w:p>
        </w:tc>
        <w:tc>
          <w:tcPr>
            <w:tcW w:w="936" w:type="dxa"/>
            <w:noWrap/>
            <w:vAlign w:val="center"/>
            <w:hideMark/>
          </w:tcPr>
          <w:p w:rsidR="00113BAD" w:rsidRPr="000C12D6" w:rsidP="00D7171D" w14:paraId="4ED2CA9D" w14:textId="77777777">
            <w:pPr>
              <w:spacing w:line="259" w:lineRule="auto"/>
              <w:jc w:val="center"/>
              <w:rPr>
                <w:rFonts w:cs="Segoe UI"/>
              </w:rPr>
            </w:pPr>
          </w:p>
        </w:tc>
        <w:tc>
          <w:tcPr>
            <w:tcW w:w="936" w:type="dxa"/>
            <w:noWrap/>
            <w:vAlign w:val="center"/>
            <w:hideMark/>
          </w:tcPr>
          <w:p w:rsidR="00113BAD" w:rsidRPr="000C12D6" w:rsidP="00D7171D" w14:paraId="07B3D922" w14:textId="77777777">
            <w:pPr>
              <w:spacing w:line="259" w:lineRule="auto"/>
              <w:jc w:val="center"/>
              <w:rPr>
                <w:rFonts w:cs="Segoe UI"/>
              </w:rPr>
            </w:pPr>
          </w:p>
        </w:tc>
        <w:tc>
          <w:tcPr>
            <w:tcW w:w="949" w:type="dxa"/>
            <w:noWrap/>
            <w:vAlign w:val="center"/>
            <w:hideMark/>
          </w:tcPr>
          <w:p w:rsidR="00113BAD" w:rsidRPr="000C12D6" w:rsidP="00D7171D" w14:paraId="199DADA5" w14:textId="77777777">
            <w:pPr>
              <w:spacing w:line="259" w:lineRule="auto"/>
              <w:jc w:val="center"/>
              <w:rPr>
                <w:rFonts w:cs="Segoe UI"/>
              </w:rPr>
            </w:pPr>
          </w:p>
        </w:tc>
      </w:tr>
      <w:tr w14:paraId="7784315B" w14:textId="77777777" w:rsidTr="003143C1">
        <w:tblPrEx>
          <w:tblW w:w="0" w:type="auto"/>
          <w:tblLook w:val="04A0"/>
        </w:tblPrEx>
        <w:trPr>
          <w:cantSplit/>
          <w:trHeight w:val="290"/>
        </w:trPr>
        <w:tc>
          <w:tcPr>
            <w:tcW w:w="4032" w:type="dxa"/>
            <w:noWrap/>
            <w:hideMark/>
          </w:tcPr>
          <w:p w:rsidR="00113BAD" w:rsidRPr="000C12D6" w:rsidP="0001369D" w14:paraId="1D8912A2" w14:textId="77777777">
            <w:pPr>
              <w:pStyle w:val="MatrixOption"/>
            </w:pPr>
            <w:r w:rsidRPr="000C12D6">
              <w:t>FTA Regional Leadership</w:t>
            </w:r>
          </w:p>
        </w:tc>
        <w:tc>
          <w:tcPr>
            <w:tcW w:w="576" w:type="dxa"/>
            <w:noWrap/>
            <w:vAlign w:val="center"/>
            <w:hideMark/>
          </w:tcPr>
          <w:p w:rsidR="00113BAD" w:rsidRPr="000C12D6" w:rsidP="00D7171D" w14:paraId="2E9C926A" w14:textId="77777777">
            <w:pPr>
              <w:spacing w:line="259" w:lineRule="auto"/>
              <w:jc w:val="center"/>
              <w:rPr>
                <w:rFonts w:cs="Segoe UI"/>
              </w:rPr>
            </w:pPr>
          </w:p>
        </w:tc>
        <w:tc>
          <w:tcPr>
            <w:tcW w:w="936" w:type="dxa"/>
            <w:noWrap/>
            <w:vAlign w:val="center"/>
            <w:hideMark/>
          </w:tcPr>
          <w:p w:rsidR="00113BAD" w:rsidRPr="000C12D6" w:rsidP="00D7171D" w14:paraId="47A9C3E0" w14:textId="77777777">
            <w:pPr>
              <w:spacing w:line="259" w:lineRule="auto"/>
              <w:jc w:val="center"/>
              <w:rPr>
                <w:rFonts w:cs="Segoe UI"/>
              </w:rPr>
            </w:pPr>
          </w:p>
        </w:tc>
        <w:tc>
          <w:tcPr>
            <w:tcW w:w="936" w:type="dxa"/>
            <w:noWrap/>
            <w:vAlign w:val="center"/>
            <w:hideMark/>
          </w:tcPr>
          <w:p w:rsidR="00113BAD" w:rsidRPr="000C12D6" w:rsidP="00D7171D" w14:paraId="56CC3A45" w14:textId="77777777">
            <w:pPr>
              <w:spacing w:line="259" w:lineRule="auto"/>
              <w:jc w:val="center"/>
              <w:rPr>
                <w:rFonts w:cs="Segoe UI"/>
              </w:rPr>
            </w:pPr>
          </w:p>
        </w:tc>
        <w:tc>
          <w:tcPr>
            <w:tcW w:w="936" w:type="dxa"/>
            <w:noWrap/>
            <w:vAlign w:val="center"/>
            <w:hideMark/>
          </w:tcPr>
          <w:p w:rsidR="00113BAD" w:rsidRPr="000C12D6" w:rsidP="00D7171D" w14:paraId="73E4575C" w14:textId="77777777">
            <w:pPr>
              <w:spacing w:line="259" w:lineRule="auto"/>
              <w:jc w:val="center"/>
              <w:rPr>
                <w:rFonts w:cs="Segoe UI"/>
              </w:rPr>
            </w:pPr>
          </w:p>
        </w:tc>
        <w:tc>
          <w:tcPr>
            <w:tcW w:w="936" w:type="dxa"/>
            <w:noWrap/>
            <w:vAlign w:val="center"/>
            <w:hideMark/>
          </w:tcPr>
          <w:p w:rsidR="00113BAD" w:rsidRPr="000C12D6" w:rsidP="00D7171D" w14:paraId="19F84CA6" w14:textId="77777777">
            <w:pPr>
              <w:spacing w:line="259" w:lineRule="auto"/>
              <w:jc w:val="center"/>
              <w:rPr>
                <w:rFonts w:cs="Segoe UI"/>
              </w:rPr>
            </w:pPr>
          </w:p>
        </w:tc>
        <w:tc>
          <w:tcPr>
            <w:tcW w:w="949" w:type="dxa"/>
            <w:noWrap/>
            <w:vAlign w:val="center"/>
            <w:hideMark/>
          </w:tcPr>
          <w:p w:rsidR="00113BAD" w:rsidRPr="000C12D6" w:rsidP="00D7171D" w14:paraId="65A14941" w14:textId="77777777">
            <w:pPr>
              <w:spacing w:line="259" w:lineRule="auto"/>
              <w:jc w:val="center"/>
              <w:rPr>
                <w:rFonts w:cs="Segoe UI"/>
              </w:rPr>
            </w:pPr>
          </w:p>
        </w:tc>
      </w:tr>
      <w:tr w14:paraId="08C9BB21" w14:textId="77777777" w:rsidTr="003143C1">
        <w:tblPrEx>
          <w:tblW w:w="0" w:type="auto"/>
          <w:tblLook w:val="04A0"/>
        </w:tblPrEx>
        <w:trPr>
          <w:cantSplit/>
          <w:trHeight w:val="290"/>
        </w:trPr>
        <w:tc>
          <w:tcPr>
            <w:tcW w:w="4032" w:type="dxa"/>
            <w:noWrap/>
            <w:hideMark/>
          </w:tcPr>
          <w:p w:rsidR="00113BAD" w:rsidRPr="000C12D6" w:rsidP="0001369D" w14:paraId="25665BBC" w14:textId="775AA28A">
            <w:pPr>
              <w:pStyle w:val="MatrixOption"/>
            </w:pPr>
            <w:r w:rsidRPr="000C12D6">
              <w:t>FTA Regional Staff (Pre</w:t>
            </w:r>
            <w:r w:rsidRPr="000C12D6" w:rsidR="00221784">
              <w:t>-</w:t>
            </w:r>
            <w:r w:rsidRPr="000C12D6">
              <w:t xml:space="preserve"> or Post</w:t>
            </w:r>
            <w:r w:rsidRPr="000C12D6" w:rsidR="00221784">
              <w:t>-</w:t>
            </w:r>
            <w:r w:rsidRPr="000C12D6">
              <w:t>Award Manager)</w:t>
            </w:r>
          </w:p>
        </w:tc>
        <w:tc>
          <w:tcPr>
            <w:tcW w:w="576" w:type="dxa"/>
            <w:noWrap/>
            <w:vAlign w:val="center"/>
            <w:hideMark/>
          </w:tcPr>
          <w:p w:rsidR="00113BAD" w:rsidRPr="000C12D6" w:rsidP="00D7171D" w14:paraId="62D9EF85" w14:textId="77777777">
            <w:pPr>
              <w:spacing w:line="259" w:lineRule="auto"/>
              <w:jc w:val="center"/>
              <w:rPr>
                <w:rFonts w:cs="Segoe UI"/>
              </w:rPr>
            </w:pPr>
          </w:p>
        </w:tc>
        <w:tc>
          <w:tcPr>
            <w:tcW w:w="936" w:type="dxa"/>
            <w:noWrap/>
            <w:vAlign w:val="center"/>
            <w:hideMark/>
          </w:tcPr>
          <w:p w:rsidR="00113BAD" w:rsidRPr="000C12D6" w:rsidP="00D7171D" w14:paraId="5DC6B24F" w14:textId="77777777">
            <w:pPr>
              <w:spacing w:line="259" w:lineRule="auto"/>
              <w:jc w:val="center"/>
              <w:rPr>
                <w:rFonts w:cs="Segoe UI"/>
              </w:rPr>
            </w:pPr>
          </w:p>
        </w:tc>
        <w:tc>
          <w:tcPr>
            <w:tcW w:w="936" w:type="dxa"/>
            <w:noWrap/>
            <w:vAlign w:val="center"/>
            <w:hideMark/>
          </w:tcPr>
          <w:p w:rsidR="00113BAD" w:rsidRPr="000C12D6" w:rsidP="00D7171D" w14:paraId="2AB3573E" w14:textId="77777777">
            <w:pPr>
              <w:spacing w:line="259" w:lineRule="auto"/>
              <w:jc w:val="center"/>
              <w:rPr>
                <w:rFonts w:cs="Segoe UI"/>
              </w:rPr>
            </w:pPr>
          </w:p>
        </w:tc>
        <w:tc>
          <w:tcPr>
            <w:tcW w:w="936" w:type="dxa"/>
            <w:noWrap/>
            <w:vAlign w:val="center"/>
            <w:hideMark/>
          </w:tcPr>
          <w:p w:rsidR="00113BAD" w:rsidRPr="000C12D6" w:rsidP="00D7171D" w14:paraId="3D26B77F" w14:textId="77777777">
            <w:pPr>
              <w:spacing w:line="259" w:lineRule="auto"/>
              <w:jc w:val="center"/>
              <w:rPr>
                <w:rFonts w:cs="Segoe UI"/>
              </w:rPr>
            </w:pPr>
          </w:p>
        </w:tc>
        <w:tc>
          <w:tcPr>
            <w:tcW w:w="936" w:type="dxa"/>
            <w:noWrap/>
            <w:vAlign w:val="center"/>
            <w:hideMark/>
          </w:tcPr>
          <w:p w:rsidR="00113BAD" w:rsidRPr="000C12D6" w:rsidP="00D7171D" w14:paraId="115A520A" w14:textId="77777777">
            <w:pPr>
              <w:spacing w:line="259" w:lineRule="auto"/>
              <w:jc w:val="center"/>
              <w:rPr>
                <w:rFonts w:cs="Segoe UI"/>
              </w:rPr>
            </w:pPr>
          </w:p>
        </w:tc>
        <w:tc>
          <w:tcPr>
            <w:tcW w:w="949" w:type="dxa"/>
            <w:noWrap/>
            <w:vAlign w:val="center"/>
            <w:hideMark/>
          </w:tcPr>
          <w:p w:rsidR="00113BAD" w:rsidRPr="000C12D6" w:rsidP="00D7171D" w14:paraId="510A075F" w14:textId="77777777">
            <w:pPr>
              <w:spacing w:line="259" w:lineRule="auto"/>
              <w:jc w:val="center"/>
              <w:rPr>
                <w:rFonts w:cs="Segoe UI"/>
              </w:rPr>
            </w:pPr>
          </w:p>
        </w:tc>
      </w:tr>
      <w:tr w14:paraId="501BF87A" w14:textId="77777777" w:rsidTr="003143C1">
        <w:tblPrEx>
          <w:tblW w:w="0" w:type="auto"/>
          <w:tblLook w:val="04A0"/>
        </w:tblPrEx>
        <w:trPr>
          <w:cantSplit/>
          <w:trHeight w:val="290"/>
        </w:trPr>
        <w:tc>
          <w:tcPr>
            <w:tcW w:w="4032" w:type="dxa"/>
            <w:noWrap/>
            <w:hideMark/>
          </w:tcPr>
          <w:p w:rsidR="00113BAD" w:rsidRPr="006B2555" w:rsidP="0001369D" w14:paraId="3E1C9EE1" w14:textId="29FFC2A3">
            <w:pPr>
              <w:pStyle w:val="MatrixOption"/>
            </w:pPr>
            <w:r w:rsidRPr="000C12D6">
              <w:t xml:space="preserve">Other FTA Staff (Please </w:t>
            </w:r>
            <w:r w:rsidRPr="000C12D6" w:rsidR="009D34C5">
              <w:t>specify</w:t>
            </w:r>
            <w:r w:rsidRPr="000C12D6">
              <w:t>)</w:t>
            </w:r>
          </w:p>
        </w:tc>
        <w:tc>
          <w:tcPr>
            <w:tcW w:w="576" w:type="dxa"/>
            <w:noWrap/>
            <w:vAlign w:val="center"/>
            <w:hideMark/>
          </w:tcPr>
          <w:p w:rsidR="00113BAD" w:rsidRPr="006B2555" w:rsidP="00D7171D" w14:paraId="6B07F8EC" w14:textId="77777777">
            <w:pPr>
              <w:spacing w:line="259" w:lineRule="auto"/>
              <w:jc w:val="center"/>
              <w:rPr>
                <w:rFonts w:cs="Segoe UI"/>
              </w:rPr>
            </w:pPr>
          </w:p>
        </w:tc>
        <w:tc>
          <w:tcPr>
            <w:tcW w:w="936" w:type="dxa"/>
            <w:noWrap/>
            <w:vAlign w:val="center"/>
            <w:hideMark/>
          </w:tcPr>
          <w:p w:rsidR="00113BAD" w:rsidRPr="006B2555" w:rsidP="00D7171D" w14:paraId="2BE5781C" w14:textId="77777777">
            <w:pPr>
              <w:spacing w:line="259" w:lineRule="auto"/>
              <w:jc w:val="center"/>
              <w:rPr>
                <w:rFonts w:cs="Segoe UI"/>
              </w:rPr>
            </w:pPr>
          </w:p>
        </w:tc>
        <w:tc>
          <w:tcPr>
            <w:tcW w:w="936" w:type="dxa"/>
            <w:noWrap/>
            <w:vAlign w:val="center"/>
            <w:hideMark/>
          </w:tcPr>
          <w:p w:rsidR="00113BAD" w:rsidRPr="006B2555" w:rsidP="00D7171D" w14:paraId="1D3DA61D" w14:textId="77777777">
            <w:pPr>
              <w:spacing w:line="259" w:lineRule="auto"/>
              <w:jc w:val="center"/>
              <w:rPr>
                <w:rFonts w:cs="Segoe UI"/>
              </w:rPr>
            </w:pPr>
          </w:p>
        </w:tc>
        <w:tc>
          <w:tcPr>
            <w:tcW w:w="936" w:type="dxa"/>
            <w:noWrap/>
            <w:vAlign w:val="center"/>
            <w:hideMark/>
          </w:tcPr>
          <w:p w:rsidR="00113BAD" w:rsidRPr="006B2555" w:rsidP="00D7171D" w14:paraId="611A5524" w14:textId="77777777">
            <w:pPr>
              <w:spacing w:line="259" w:lineRule="auto"/>
              <w:jc w:val="center"/>
              <w:rPr>
                <w:rFonts w:cs="Segoe UI"/>
              </w:rPr>
            </w:pPr>
          </w:p>
        </w:tc>
        <w:tc>
          <w:tcPr>
            <w:tcW w:w="936" w:type="dxa"/>
            <w:noWrap/>
            <w:vAlign w:val="center"/>
            <w:hideMark/>
          </w:tcPr>
          <w:p w:rsidR="00113BAD" w:rsidRPr="006B2555" w:rsidP="00D7171D" w14:paraId="4A411F2B" w14:textId="77777777">
            <w:pPr>
              <w:spacing w:line="259" w:lineRule="auto"/>
              <w:jc w:val="center"/>
              <w:rPr>
                <w:rFonts w:cs="Segoe UI"/>
              </w:rPr>
            </w:pPr>
          </w:p>
        </w:tc>
        <w:tc>
          <w:tcPr>
            <w:tcW w:w="949" w:type="dxa"/>
            <w:noWrap/>
            <w:vAlign w:val="center"/>
            <w:hideMark/>
          </w:tcPr>
          <w:p w:rsidR="00113BAD" w:rsidRPr="006B2555" w:rsidP="00D7171D" w14:paraId="3F558D56" w14:textId="77777777">
            <w:pPr>
              <w:spacing w:line="259" w:lineRule="auto"/>
              <w:jc w:val="center"/>
              <w:rPr>
                <w:rFonts w:cs="Segoe UI"/>
              </w:rPr>
            </w:pPr>
          </w:p>
        </w:tc>
      </w:tr>
    </w:tbl>
    <w:p w:rsidR="00113BAD" w:rsidRPr="00113BAD" w:rsidP="00113BAD" w14:paraId="0206004F" w14:textId="77777777">
      <w:pPr>
        <w:spacing w:after="0"/>
        <w:rPr>
          <w:rStyle w:val="IntenseEmphasis"/>
          <w:i w:val="0"/>
          <w:iCs w:val="0"/>
          <w:color w:val="auto"/>
          <w:sz w:val="16"/>
          <w:szCs w:val="16"/>
        </w:rPr>
      </w:pPr>
    </w:p>
    <w:p w:rsidR="00634BC9" w:rsidP="00DB4402" w14:paraId="746CA05D" w14:textId="6A58BA7D">
      <w:pPr>
        <w:pStyle w:val="ListParagraph"/>
        <w:numPr>
          <w:ilvl w:val="0"/>
          <w:numId w:val="3"/>
        </w:numPr>
        <w:spacing w:after="0"/>
      </w:pPr>
      <w:r>
        <w:t>R</w:t>
      </w:r>
      <w:r w:rsidRPr="00DD2184">
        <w:t xml:space="preserve">ate the </w:t>
      </w:r>
      <w:r w:rsidR="00942DBC">
        <w:t xml:space="preserve">helpfulness </w:t>
      </w:r>
      <w:r w:rsidRPr="00DD2184">
        <w:t xml:space="preserve">of FTA staff involvement in the </w:t>
      </w:r>
      <w:r w:rsidRPr="0003766F">
        <w:rPr>
          <w:i/>
        </w:rPr>
        <w:t>post-award phase</w:t>
      </w:r>
      <w:r w:rsidRPr="00DD2184">
        <w:t>.</w:t>
      </w:r>
    </w:p>
    <w:p w:rsidR="00272384" w:rsidRPr="00DD2184" w:rsidP="00272384" w14:paraId="1075DB23" w14:textId="493A8979">
      <w:pPr>
        <w:pStyle w:val="SkipLogicNotation"/>
      </w:pPr>
      <w:r>
        <w:t xml:space="preserve">*Only closed-out </w:t>
      </w:r>
      <w:r w:rsidR="007D1299">
        <w:t>awards</w:t>
      </w:r>
    </w:p>
    <w:tbl>
      <w:tblPr>
        <w:tblStyle w:val="TableGrid"/>
        <w:tblW w:w="0" w:type="auto"/>
        <w:tblLook w:val="04A0"/>
      </w:tblPr>
      <w:tblGrid>
        <w:gridCol w:w="4032"/>
        <w:gridCol w:w="576"/>
        <w:gridCol w:w="936"/>
        <w:gridCol w:w="959"/>
        <w:gridCol w:w="936"/>
        <w:gridCol w:w="936"/>
        <w:gridCol w:w="949"/>
      </w:tblGrid>
      <w:tr w14:paraId="4A20B347" w14:textId="77777777" w:rsidTr="00185725">
        <w:tblPrEx>
          <w:tblW w:w="0" w:type="auto"/>
          <w:tblLook w:val="04A0"/>
        </w:tblPrEx>
        <w:trPr>
          <w:cantSplit/>
          <w:trHeight w:val="432"/>
          <w:tblHeader/>
        </w:trPr>
        <w:tc>
          <w:tcPr>
            <w:tcW w:w="4032" w:type="dxa"/>
            <w:hideMark/>
          </w:tcPr>
          <w:p w:rsidR="00113BAD" w:rsidRPr="007F329C" w:rsidP="00D7171D" w14:paraId="0E78495E" w14:textId="77777777">
            <w:pPr>
              <w:spacing w:line="259" w:lineRule="auto"/>
              <w:rPr>
                <w:rFonts w:cs="Segoe UI"/>
                <w:sz w:val="16"/>
                <w:szCs w:val="16"/>
              </w:rPr>
            </w:pPr>
          </w:p>
        </w:tc>
        <w:tc>
          <w:tcPr>
            <w:tcW w:w="576" w:type="dxa"/>
            <w:vAlign w:val="center"/>
            <w:hideMark/>
          </w:tcPr>
          <w:p w:rsidR="00113BAD" w:rsidRPr="007F329C" w:rsidP="00D7171D" w14:paraId="37A35B83" w14:textId="77777777">
            <w:pPr>
              <w:spacing w:line="259" w:lineRule="auto"/>
              <w:jc w:val="center"/>
              <w:rPr>
                <w:rFonts w:cs="Segoe UI"/>
                <w:sz w:val="16"/>
                <w:szCs w:val="16"/>
              </w:rPr>
            </w:pPr>
            <w:r w:rsidRPr="007F329C">
              <w:rPr>
                <w:rFonts w:cs="Segoe UI"/>
                <w:sz w:val="16"/>
                <w:szCs w:val="16"/>
              </w:rPr>
              <w:t>N/A</w:t>
            </w:r>
          </w:p>
        </w:tc>
        <w:tc>
          <w:tcPr>
            <w:tcW w:w="936" w:type="dxa"/>
            <w:hideMark/>
          </w:tcPr>
          <w:p w:rsidR="00E04DF6" w:rsidRPr="006B2555" w:rsidP="00E04DF6" w14:paraId="650F97F2" w14:textId="77777777">
            <w:pPr>
              <w:spacing w:line="259" w:lineRule="auto"/>
              <w:jc w:val="center"/>
              <w:rPr>
                <w:rFonts w:cs="Segoe UI"/>
                <w:sz w:val="18"/>
                <w:szCs w:val="18"/>
              </w:rPr>
            </w:pPr>
            <w:r w:rsidRPr="006B2555">
              <w:rPr>
                <w:rFonts w:cs="Segoe UI"/>
                <w:sz w:val="18"/>
                <w:szCs w:val="18"/>
              </w:rPr>
              <w:t>1</w:t>
            </w:r>
          </w:p>
          <w:p w:rsidR="00113BAD" w:rsidRPr="006B2555" w:rsidP="00D7171D" w14:paraId="76C88DB1" w14:textId="544DE464">
            <w:pPr>
              <w:spacing w:line="259" w:lineRule="auto"/>
              <w:jc w:val="center"/>
              <w:rPr>
                <w:rFonts w:cs="Segoe UI"/>
                <w:sz w:val="18"/>
                <w:szCs w:val="18"/>
              </w:rPr>
            </w:pPr>
            <w:r w:rsidRPr="007F329C">
              <w:rPr>
                <w:rFonts w:cs="Segoe UI"/>
                <w:sz w:val="16"/>
                <w:szCs w:val="16"/>
              </w:rPr>
              <w:t xml:space="preserve">Not </w:t>
            </w:r>
            <w:r w:rsidR="007F329C">
              <w:rPr>
                <w:rFonts w:cs="Segoe UI"/>
                <w:sz w:val="16"/>
                <w:szCs w:val="16"/>
              </w:rPr>
              <w:t>H</w:t>
            </w:r>
            <w:r w:rsidRPr="007F329C">
              <w:rPr>
                <w:rFonts w:cs="Segoe UI"/>
                <w:sz w:val="16"/>
                <w:szCs w:val="16"/>
              </w:rPr>
              <w:t>elpful</w:t>
            </w:r>
          </w:p>
        </w:tc>
        <w:tc>
          <w:tcPr>
            <w:tcW w:w="936" w:type="dxa"/>
            <w:hideMark/>
          </w:tcPr>
          <w:p w:rsidR="00E04DF6" w:rsidP="00E04DF6" w14:paraId="783916FF" w14:textId="77777777">
            <w:pPr>
              <w:spacing w:line="259" w:lineRule="auto"/>
              <w:jc w:val="center"/>
              <w:rPr>
                <w:rFonts w:cs="Segoe UI"/>
                <w:sz w:val="18"/>
                <w:szCs w:val="18"/>
              </w:rPr>
            </w:pPr>
            <w:r w:rsidRPr="006B2555">
              <w:rPr>
                <w:rFonts w:cs="Segoe UI"/>
                <w:sz w:val="18"/>
                <w:szCs w:val="18"/>
              </w:rPr>
              <w:t>2</w:t>
            </w:r>
          </w:p>
          <w:p w:rsidR="00113BAD" w:rsidRPr="006B2555" w:rsidP="00D7171D" w14:paraId="06F0A79B" w14:textId="578530F4">
            <w:pPr>
              <w:spacing w:line="259" w:lineRule="auto"/>
              <w:jc w:val="center"/>
              <w:rPr>
                <w:rFonts w:cs="Segoe UI"/>
                <w:sz w:val="18"/>
                <w:szCs w:val="18"/>
              </w:rPr>
            </w:pPr>
            <w:r w:rsidRPr="007F329C">
              <w:rPr>
                <w:rFonts w:cs="Segoe UI"/>
                <w:sz w:val="16"/>
                <w:szCs w:val="16"/>
              </w:rPr>
              <w:t xml:space="preserve">Somewhat </w:t>
            </w:r>
            <w:r w:rsidR="007F329C">
              <w:rPr>
                <w:rFonts w:cs="Segoe UI"/>
                <w:sz w:val="16"/>
                <w:szCs w:val="16"/>
              </w:rPr>
              <w:t>H</w:t>
            </w:r>
            <w:r w:rsidRPr="007F329C">
              <w:rPr>
                <w:rFonts w:cs="Segoe UI"/>
                <w:sz w:val="16"/>
                <w:szCs w:val="16"/>
              </w:rPr>
              <w:t>elpful</w:t>
            </w:r>
          </w:p>
        </w:tc>
        <w:tc>
          <w:tcPr>
            <w:tcW w:w="936" w:type="dxa"/>
            <w:hideMark/>
          </w:tcPr>
          <w:p w:rsidR="00E04DF6" w:rsidP="00E04DF6" w14:paraId="7F19E364" w14:textId="77777777">
            <w:pPr>
              <w:spacing w:line="259" w:lineRule="auto"/>
              <w:jc w:val="center"/>
              <w:rPr>
                <w:rFonts w:cs="Segoe UI"/>
                <w:sz w:val="18"/>
                <w:szCs w:val="18"/>
              </w:rPr>
            </w:pPr>
            <w:r w:rsidRPr="006B2555">
              <w:rPr>
                <w:rFonts w:cs="Segoe UI"/>
                <w:sz w:val="18"/>
                <w:szCs w:val="18"/>
              </w:rPr>
              <w:t>3</w:t>
            </w:r>
          </w:p>
          <w:p w:rsidR="00113BAD" w:rsidRPr="006B2555" w:rsidP="00D7171D" w14:paraId="595A92CA" w14:textId="2A91C5CF">
            <w:pPr>
              <w:spacing w:line="259" w:lineRule="auto"/>
              <w:jc w:val="center"/>
              <w:rPr>
                <w:rFonts w:cs="Segoe UI"/>
                <w:sz w:val="18"/>
                <w:szCs w:val="18"/>
              </w:rPr>
            </w:pPr>
            <w:r w:rsidRPr="007F329C">
              <w:rPr>
                <w:rFonts w:cs="Segoe UI"/>
                <w:sz w:val="16"/>
                <w:szCs w:val="16"/>
              </w:rPr>
              <w:t>Helpful</w:t>
            </w:r>
          </w:p>
        </w:tc>
        <w:tc>
          <w:tcPr>
            <w:tcW w:w="936" w:type="dxa"/>
            <w:hideMark/>
          </w:tcPr>
          <w:p w:rsidR="00E04DF6" w:rsidP="00E04DF6" w14:paraId="3EE1AFB8" w14:textId="77777777">
            <w:pPr>
              <w:spacing w:line="259" w:lineRule="auto"/>
              <w:jc w:val="center"/>
              <w:rPr>
                <w:rFonts w:cs="Segoe UI"/>
                <w:sz w:val="18"/>
                <w:szCs w:val="18"/>
              </w:rPr>
            </w:pPr>
            <w:r w:rsidRPr="006B2555">
              <w:rPr>
                <w:rFonts w:cs="Segoe UI"/>
                <w:sz w:val="18"/>
                <w:szCs w:val="18"/>
              </w:rPr>
              <w:t>4</w:t>
            </w:r>
          </w:p>
          <w:p w:rsidR="00113BAD" w:rsidRPr="006B2555" w:rsidP="00D7171D" w14:paraId="02BE330B" w14:textId="4F6DF1ED">
            <w:pPr>
              <w:spacing w:line="259" w:lineRule="auto"/>
              <w:jc w:val="center"/>
              <w:rPr>
                <w:rFonts w:cs="Segoe UI"/>
                <w:sz w:val="18"/>
                <w:szCs w:val="18"/>
              </w:rPr>
            </w:pPr>
            <w:r w:rsidRPr="007F329C">
              <w:rPr>
                <w:rFonts w:cs="Segoe UI"/>
                <w:sz w:val="16"/>
                <w:szCs w:val="16"/>
              </w:rPr>
              <w:t xml:space="preserve">Very </w:t>
            </w:r>
            <w:r w:rsidR="007F329C">
              <w:rPr>
                <w:rFonts w:cs="Segoe UI"/>
                <w:sz w:val="16"/>
                <w:szCs w:val="16"/>
              </w:rPr>
              <w:t>H</w:t>
            </w:r>
            <w:r w:rsidRPr="007F329C">
              <w:rPr>
                <w:rFonts w:cs="Segoe UI"/>
                <w:sz w:val="16"/>
                <w:szCs w:val="16"/>
              </w:rPr>
              <w:t>elpful</w:t>
            </w:r>
          </w:p>
        </w:tc>
        <w:tc>
          <w:tcPr>
            <w:tcW w:w="949" w:type="dxa"/>
            <w:hideMark/>
          </w:tcPr>
          <w:p w:rsidR="00E04DF6" w:rsidRPr="006B2555" w:rsidP="00E04DF6" w14:paraId="5D968E7D" w14:textId="77777777">
            <w:pPr>
              <w:spacing w:line="259" w:lineRule="auto"/>
              <w:jc w:val="center"/>
              <w:rPr>
                <w:rFonts w:cs="Segoe UI"/>
                <w:sz w:val="18"/>
                <w:szCs w:val="18"/>
              </w:rPr>
            </w:pPr>
            <w:r w:rsidRPr="006B2555">
              <w:rPr>
                <w:rFonts w:cs="Segoe UI"/>
                <w:sz w:val="18"/>
                <w:szCs w:val="18"/>
              </w:rPr>
              <w:t>5</w:t>
            </w:r>
          </w:p>
          <w:p w:rsidR="00113BAD" w:rsidRPr="006B2555" w:rsidP="00D7171D" w14:paraId="2E212F4F" w14:textId="72883948">
            <w:pPr>
              <w:spacing w:line="259" w:lineRule="auto"/>
              <w:jc w:val="center"/>
              <w:rPr>
                <w:rFonts w:cs="Segoe UI"/>
                <w:sz w:val="18"/>
                <w:szCs w:val="18"/>
              </w:rPr>
            </w:pPr>
            <w:r w:rsidRPr="007F329C">
              <w:rPr>
                <w:rFonts w:cs="Segoe UI"/>
                <w:sz w:val="16"/>
                <w:szCs w:val="16"/>
              </w:rPr>
              <w:t xml:space="preserve">Extremely </w:t>
            </w:r>
            <w:r w:rsidR="007F329C">
              <w:rPr>
                <w:rFonts w:cs="Segoe UI"/>
                <w:sz w:val="16"/>
                <w:szCs w:val="16"/>
              </w:rPr>
              <w:t>H</w:t>
            </w:r>
            <w:r w:rsidRPr="007F329C">
              <w:rPr>
                <w:rFonts w:cs="Segoe UI"/>
                <w:sz w:val="16"/>
                <w:szCs w:val="16"/>
              </w:rPr>
              <w:t>elpful</w:t>
            </w:r>
          </w:p>
        </w:tc>
      </w:tr>
      <w:tr w14:paraId="3BDD6416" w14:textId="77777777" w:rsidTr="00185725">
        <w:tblPrEx>
          <w:tblW w:w="0" w:type="auto"/>
          <w:tblLook w:val="04A0"/>
        </w:tblPrEx>
        <w:trPr>
          <w:cantSplit/>
          <w:trHeight w:val="290"/>
        </w:trPr>
        <w:tc>
          <w:tcPr>
            <w:tcW w:w="4032" w:type="dxa"/>
            <w:noWrap/>
            <w:hideMark/>
          </w:tcPr>
          <w:p w:rsidR="00113BAD" w:rsidRPr="006B2555" w:rsidP="0001369D" w14:paraId="638A92DE" w14:textId="77777777">
            <w:pPr>
              <w:pStyle w:val="MatrixOption"/>
            </w:pPr>
            <w:r w:rsidRPr="006B2555">
              <w:t>FTA Headquarters Program Leadership</w:t>
            </w:r>
          </w:p>
        </w:tc>
        <w:tc>
          <w:tcPr>
            <w:tcW w:w="576" w:type="dxa"/>
            <w:noWrap/>
            <w:vAlign w:val="center"/>
            <w:hideMark/>
          </w:tcPr>
          <w:p w:rsidR="00113BAD" w:rsidRPr="006B2555" w:rsidP="00D7171D" w14:paraId="563133F3" w14:textId="77777777">
            <w:pPr>
              <w:spacing w:line="259" w:lineRule="auto"/>
              <w:jc w:val="center"/>
              <w:rPr>
                <w:rFonts w:cs="Segoe UI"/>
              </w:rPr>
            </w:pPr>
          </w:p>
        </w:tc>
        <w:tc>
          <w:tcPr>
            <w:tcW w:w="936" w:type="dxa"/>
            <w:noWrap/>
            <w:vAlign w:val="center"/>
            <w:hideMark/>
          </w:tcPr>
          <w:p w:rsidR="00113BAD" w:rsidRPr="006B2555" w:rsidP="00D7171D" w14:paraId="38A2E14C" w14:textId="77777777">
            <w:pPr>
              <w:spacing w:line="259" w:lineRule="auto"/>
              <w:jc w:val="center"/>
              <w:rPr>
                <w:rFonts w:cs="Segoe UI"/>
              </w:rPr>
            </w:pPr>
          </w:p>
        </w:tc>
        <w:tc>
          <w:tcPr>
            <w:tcW w:w="936" w:type="dxa"/>
            <w:noWrap/>
            <w:vAlign w:val="center"/>
            <w:hideMark/>
          </w:tcPr>
          <w:p w:rsidR="00113BAD" w:rsidRPr="006B2555" w:rsidP="00D7171D" w14:paraId="5BA9E94A" w14:textId="77777777">
            <w:pPr>
              <w:spacing w:line="259" w:lineRule="auto"/>
              <w:jc w:val="center"/>
              <w:rPr>
                <w:rFonts w:cs="Segoe UI"/>
              </w:rPr>
            </w:pPr>
          </w:p>
        </w:tc>
        <w:tc>
          <w:tcPr>
            <w:tcW w:w="936" w:type="dxa"/>
            <w:noWrap/>
            <w:vAlign w:val="center"/>
            <w:hideMark/>
          </w:tcPr>
          <w:p w:rsidR="00113BAD" w:rsidRPr="006B2555" w:rsidP="00D7171D" w14:paraId="20679D11" w14:textId="77777777">
            <w:pPr>
              <w:spacing w:line="259" w:lineRule="auto"/>
              <w:jc w:val="center"/>
              <w:rPr>
                <w:rFonts w:cs="Segoe UI"/>
              </w:rPr>
            </w:pPr>
          </w:p>
        </w:tc>
        <w:tc>
          <w:tcPr>
            <w:tcW w:w="936" w:type="dxa"/>
            <w:noWrap/>
            <w:vAlign w:val="center"/>
            <w:hideMark/>
          </w:tcPr>
          <w:p w:rsidR="00113BAD" w:rsidRPr="006B2555" w:rsidP="00D7171D" w14:paraId="42015F35" w14:textId="77777777">
            <w:pPr>
              <w:spacing w:line="259" w:lineRule="auto"/>
              <w:jc w:val="center"/>
              <w:rPr>
                <w:rFonts w:cs="Segoe UI"/>
              </w:rPr>
            </w:pPr>
          </w:p>
        </w:tc>
        <w:tc>
          <w:tcPr>
            <w:tcW w:w="949" w:type="dxa"/>
            <w:noWrap/>
            <w:vAlign w:val="center"/>
            <w:hideMark/>
          </w:tcPr>
          <w:p w:rsidR="00113BAD" w:rsidRPr="006B2555" w:rsidP="00D7171D" w14:paraId="49AE396A" w14:textId="77777777">
            <w:pPr>
              <w:spacing w:line="259" w:lineRule="auto"/>
              <w:jc w:val="center"/>
              <w:rPr>
                <w:rFonts w:cs="Segoe UI"/>
              </w:rPr>
            </w:pPr>
          </w:p>
        </w:tc>
      </w:tr>
      <w:tr w14:paraId="42A8432E" w14:textId="77777777" w:rsidTr="00185725">
        <w:tblPrEx>
          <w:tblW w:w="0" w:type="auto"/>
          <w:tblLook w:val="04A0"/>
        </w:tblPrEx>
        <w:trPr>
          <w:cantSplit/>
          <w:trHeight w:val="290"/>
        </w:trPr>
        <w:tc>
          <w:tcPr>
            <w:tcW w:w="4032" w:type="dxa"/>
            <w:noWrap/>
            <w:hideMark/>
          </w:tcPr>
          <w:p w:rsidR="00113BAD" w:rsidRPr="006B2555" w:rsidP="0001369D" w14:paraId="37556BE5" w14:textId="77777777">
            <w:pPr>
              <w:pStyle w:val="MatrixOption"/>
            </w:pPr>
            <w:r w:rsidRPr="006B2555">
              <w:t>FTA Headquarters Program Staff</w:t>
            </w:r>
          </w:p>
        </w:tc>
        <w:tc>
          <w:tcPr>
            <w:tcW w:w="576" w:type="dxa"/>
            <w:noWrap/>
            <w:vAlign w:val="center"/>
            <w:hideMark/>
          </w:tcPr>
          <w:p w:rsidR="00113BAD" w:rsidRPr="006B2555" w:rsidP="00D7171D" w14:paraId="63190A1B" w14:textId="77777777">
            <w:pPr>
              <w:spacing w:line="259" w:lineRule="auto"/>
              <w:jc w:val="center"/>
              <w:rPr>
                <w:rFonts w:cs="Segoe UI"/>
              </w:rPr>
            </w:pPr>
          </w:p>
        </w:tc>
        <w:tc>
          <w:tcPr>
            <w:tcW w:w="936" w:type="dxa"/>
            <w:noWrap/>
            <w:vAlign w:val="center"/>
            <w:hideMark/>
          </w:tcPr>
          <w:p w:rsidR="00113BAD" w:rsidRPr="006B2555" w:rsidP="00D7171D" w14:paraId="52A58673" w14:textId="77777777">
            <w:pPr>
              <w:spacing w:line="259" w:lineRule="auto"/>
              <w:jc w:val="center"/>
              <w:rPr>
                <w:rFonts w:cs="Segoe UI"/>
              </w:rPr>
            </w:pPr>
          </w:p>
        </w:tc>
        <w:tc>
          <w:tcPr>
            <w:tcW w:w="936" w:type="dxa"/>
            <w:noWrap/>
            <w:vAlign w:val="center"/>
            <w:hideMark/>
          </w:tcPr>
          <w:p w:rsidR="00113BAD" w:rsidRPr="006B2555" w:rsidP="00D7171D" w14:paraId="3323BF0C" w14:textId="77777777">
            <w:pPr>
              <w:spacing w:line="259" w:lineRule="auto"/>
              <w:jc w:val="center"/>
              <w:rPr>
                <w:rFonts w:cs="Segoe UI"/>
              </w:rPr>
            </w:pPr>
          </w:p>
        </w:tc>
        <w:tc>
          <w:tcPr>
            <w:tcW w:w="936" w:type="dxa"/>
            <w:noWrap/>
            <w:vAlign w:val="center"/>
            <w:hideMark/>
          </w:tcPr>
          <w:p w:rsidR="00113BAD" w:rsidRPr="006B2555" w:rsidP="00D7171D" w14:paraId="7D64FDF5" w14:textId="77777777">
            <w:pPr>
              <w:spacing w:line="259" w:lineRule="auto"/>
              <w:jc w:val="center"/>
              <w:rPr>
                <w:rFonts w:cs="Segoe UI"/>
              </w:rPr>
            </w:pPr>
          </w:p>
        </w:tc>
        <w:tc>
          <w:tcPr>
            <w:tcW w:w="936" w:type="dxa"/>
            <w:noWrap/>
            <w:vAlign w:val="center"/>
            <w:hideMark/>
          </w:tcPr>
          <w:p w:rsidR="00113BAD" w:rsidRPr="006B2555" w:rsidP="00D7171D" w14:paraId="266F8E9A" w14:textId="77777777">
            <w:pPr>
              <w:spacing w:line="259" w:lineRule="auto"/>
              <w:jc w:val="center"/>
              <w:rPr>
                <w:rFonts w:cs="Segoe UI"/>
              </w:rPr>
            </w:pPr>
          </w:p>
        </w:tc>
        <w:tc>
          <w:tcPr>
            <w:tcW w:w="949" w:type="dxa"/>
            <w:noWrap/>
            <w:vAlign w:val="center"/>
            <w:hideMark/>
          </w:tcPr>
          <w:p w:rsidR="00113BAD" w:rsidRPr="006B2555" w:rsidP="00D7171D" w14:paraId="20BE6152" w14:textId="77777777">
            <w:pPr>
              <w:spacing w:line="259" w:lineRule="auto"/>
              <w:jc w:val="center"/>
              <w:rPr>
                <w:rFonts w:cs="Segoe UI"/>
              </w:rPr>
            </w:pPr>
          </w:p>
        </w:tc>
      </w:tr>
      <w:tr w14:paraId="22747281" w14:textId="77777777" w:rsidTr="00185725">
        <w:tblPrEx>
          <w:tblW w:w="0" w:type="auto"/>
          <w:tblLook w:val="04A0"/>
        </w:tblPrEx>
        <w:trPr>
          <w:cantSplit/>
          <w:trHeight w:val="290"/>
        </w:trPr>
        <w:tc>
          <w:tcPr>
            <w:tcW w:w="4032" w:type="dxa"/>
            <w:noWrap/>
            <w:hideMark/>
          </w:tcPr>
          <w:p w:rsidR="00113BAD" w:rsidRPr="006B2555" w:rsidP="0001369D" w14:paraId="4C2624FC" w14:textId="77777777">
            <w:pPr>
              <w:pStyle w:val="MatrixOption"/>
            </w:pPr>
            <w:r w:rsidRPr="006B2555">
              <w:t>FTA Regional Leadership</w:t>
            </w:r>
          </w:p>
        </w:tc>
        <w:tc>
          <w:tcPr>
            <w:tcW w:w="576" w:type="dxa"/>
            <w:noWrap/>
            <w:vAlign w:val="center"/>
            <w:hideMark/>
          </w:tcPr>
          <w:p w:rsidR="00113BAD" w:rsidRPr="006B2555" w:rsidP="00D7171D" w14:paraId="6E65B940" w14:textId="77777777">
            <w:pPr>
              <w:spacing w:line="259" w:lineRule="auto"/>
              <w:jc w:val="center"/>
              <w:rPr>
                <w:rFonts w:cs="Segoe UI"/>
              </w:rPr>
            </w:pPr>
          </w:p>
        </w:tc>
        <w:tc>
          <w:tcPr>
            <w:tcW w:w="936" w:type="dxa"/>
            <w:noWrap/>
            <w:vAlign w:val="center"/>
            <w:hideMark/>
          </w:tcPr>
          <w:p w:rsidR="00113BAD" w:rsidRPr="006B2555" w:rsidP="00D7171D" w14:paraId="4F80C70F" w14:textId="77777777">
            <w:pPr>
              <w:spacing w:line="259" w:lineRule="auto"/>
              <w:jc w:val="center"/>
              <w:rPr>
                <w:rFonts w:cs="Segoe UI"/>
              </w:rPr>
            </w:pPr>
          </w:p>
        </w:tc>
        <w:tc>
          <w:tcPr>
            <w:tcW w:w="936" w:type="dxa"/>
            <w:noWrap/>
            <w:vAlign w:val="center"/>
            <w:hideMark/>
          </w:tcPr>
          <w:p w:rsidR="00113BAD" w:rsidRPr="006B2555" w:rsidP="00D7171D" w14:paraId="1A615934" w14:textId="77777777">
            <w:pPr>
              <w:spacing w:line="259" w:lineRule="auto"/>
              <w:jc w:val="center"/>
              <w:rPr>
                <w:rFonts w:cs="Segoe UI"/>
              </w:rPr>
            </w:pPr>
          </w:p>
        </w:tc>
        <w:tc>
          <w:tcPr>
            <w:tcW w:w="936" w:type="dxa"/>
            <w:noWrap/>
            <w:vAlign w:val="center"/>
            <w:hideMark/>
          </w:tcPr>
          <w:p w:rsidR="00113BAD" w:rsidRPr="006B2555" w:rsidP="00D7171D" w14:paraId="23A7CFB2" w14:textId="77777777">
            <w:pPr>
              <w:spacing w:line="259" w:lineRule="auto"/>
              <w:jc w:val="center"/>
              <w:rPr>
                <w:rFonts w:cs="Segoe UI"/>
              </w:rPr>
            </w:pPr>
          </w:p>
        </w:tc>
        <w:tc>
          <w:tcPr>
            <w:tcW w:w="936" w:type="dxa"/>
            <w:noWrap/>
            <w:vAlign w:val="center"/>
            <w:hideMark/>
          </w:tcPr>
          <w:p w:rsidR="00113BAD" w:rsidRPr="006B2555" w:rsidP="00D7171D" w14:paraId="77D7B527" w14:textId="77777777">
            <w:pPr>
              <w:spacing w:line="259" w:lineRule="auto"/>
              <w:jc w:val="center"/>
              <w:rPr>
                <w:rFonts w:cs="Segoe UI"/>
              </w:rPr>
            </w:pPr>
          </w:p>
        </w:tc>
        <w:tc>
          <w:tcPr>
            <w:tcW w:w="949" w:type="dxa"/>
            <w:noWrap/>
            <w:vAlign w:val="center"/>
            <w:hideMark/>
          </w:tcPr>
          <w:p w:rsidR="00113BAD" w:rsidRPr="006B2555" w:rsidP="00D7171D" w14:paraId="294DA30A" w14:textId="77777777">
            <w:pPr>
              <w:spacing w:line="259" w:lineRule="auto"/>
              <w:jc w:val="center"/>
              <w:rPr>
                <w:rFonts w:cs="Segoe UI"/>
              </w:rPr>
            </w:pPr>
          </w:p>
        </w:tc>
      </w:tr>
      <w:tr w14:paraId="1FB67D2D" w14:textId="77777777" w:rsidTr="00185725">
        <w:tblPrEx>
          <w:tblW w:w="0" w:type="auto"/>
          <w:tblLook w:val="04A0"/>
        </w:tblPrEx>
        <w:trPr>
          <w:cantSplit/>
          <w:trHeight w:val="290"/>
        </w:trPr>
        <w:tc>
          <w:tcPr>
            <w:tcW w:w="4032" w:type="dxa"/>
            <w:noWrap/>
            <w:hideMark/>
          </w:tcPr>
          <w:p w:rsidR="00113BAD" w:rsidRPr="006B2555" w:rsidP="0001369D" w14:paraId="6859775B" w14:textId="43BA6E2E">
            <w:pPr>
              <w:pStyle w:val="MatrixOption"/>
            </w:pPr>
            <w:r w:rsidRPr="006B2555">
              <w:t>FTA Regional Staff (Pre</w:t>
            </w:r>
            <w:r w:rsidR="00221784">
              <w:t>-</w:t>
            </w:r>
            <w:r w:rsidRPr="006B2555">
              <w:t xml:space="preserve"> or Post</w:t>
            </w:r>
            <w:r w:rsidR="00221784">
              <w:t>-</w:t>
            </w:r>
            <w:r w:rsidRPr="006B2555">
              <w:t>Award Manager)</w:t>
            </w:r>
          </w:p>
        </w:tc>
        <w:tc>
          <w:tcPr>
            <w:tcW w:w="576" w:type="dxa"/>
            <w:noWrap/>
            <w:vAlign w:val="center"/>
            <w:hideMark/>
          </w:tcPr>
          <w:p w:rsidR="00113BAD" w:rsidRPr="006B2555" w:rsidP="00D7171D" w14:paraId="4B44DC9D" w14:textId="77777777">
            <w:pPr>
              <w:spacing w:line="259" w:lineRule="auto"/>
              <w:jc w:val="center"/>
              <w:rPr>
                <w:rFonts w:cs="Segoe UI"/>
              </w:rPr>
            </w:pPr>
          </w:p>
        </w:tc>
        <w:tc>
          <w:tcPr>
            <w:tcW w:w="936" w:type="dxa"/>
            <w:noWrap/>
            <w:vAlign w:val="center"/>
            <w:hideMark/>
          </w:tcPr>
          <w:p w:rsidR="00113BAD" w:rsidRPr="006B2555" w:rsidP="00D7171D" w14:paraId="2BD044DC" w14:textId="77777777">
            <w:pPr>
              <w:spacing w:line="259" w:lineRule="auto"/>
              <w:jc w:val="center"/>
              <w:rPr>
                <w:rFonts w:cs="Segoe UI"/>
              </w:rPr>
            </w:pPr>
          </w:p>
        </w:tc>
        <w:tc>
          <w:tcPr>
            <w:tcW w:w="936" w:type="dxa"/>
            <w:noWrap/>
            <w:vAlign w:val="center"/>
            <w:hideMark/>
          </w:tcPr>
          <w:p w:rsidR="00113BAD" w:rsidRPr="006B2555" w:rsidP="00D7171D" w14:paraId="6FEE6CE2" w14:textId="77777777">
            <w:pPr>
              <w:spacing w:line="259" w:lineRule="auto"/>
              <w:jc w:val="center"/>
              <w:rPr>
                <w:rFonts w:cs="Segoe UI"/>
              </w:rPr>
            </w:pPr>
          </w:p>
        </w:tc>
        <w:tc>
          <w:tcPr>
            <w:tcW w:w="936" w:type="dxa"/>
            <w:noWrap/>
            <w:vAlign w:val="center"/>
            <w:hideMark/>
          </w:tcPr>
          <w:p w:rsidR="00113BAD" w:rsidRPr="006B2555" w:rsidP="00D7171D" w14:paraId="28D40673" w14:textId="77777777">
            <w:pPr>
              <w:spacing w:line="259" w:lineRule="auto"/>
              <w:jc w:val="center"/>
              <w:rPr>
                <w:rFonts w:cs="Segoe UI"/>
              </w:rPr>
            </w:pPr>
          </w:p>
        </w:tc>
        <w:tc>
          <w:tcPr>
            <w:tcW w:w="936" w:type="dxa"/>
            <w:noWrap/>
            <w:vAlign w:val="center"/>
            <w:hideMark/>
          </w:tcPr>
          <w:p w:rsidR="00113BAD" w:rsidRPr="006B2555" w:rsidP="00D7171D" w14:paraId="6908366D" w14:textId="77777777">
            <w:pPr>
              <w:spacing w:line="259" w:lineRule="auto"/>
              <w:jc w:val="center"/>
              <w:rPr>
                <w:rFonts w:cs="Segoe UI"/>
              </w:rPr>
            </w:pPr>
          </w:p>
        </w:tc>
        <w:tc>
          <w:tcPr>
            <w:tcW w:w="949" w:type="dxa"/>
            <w:noWrap/>
            <w:vAlign w:val="center"/>
            <w:hideMark/>
          </w:tcPr>
          <w:p w:rsidR="00113BAD" w:rsidRPr="006B2555" w:rsidP="00D7171D" w14:paraId="7B1CECD4" w14:textId="77777777">
            <w:pPr>
              <w:spacing w:line="259" w:lineRule="auto"/>
              <w:jc w:val="center"/>
              <w:rPr>
                <w:rFonts w:cs="Segoe UI"/>
              </w:rPr>
            </w:pPr>
          </w:p>
        </w:tc>
      </w:tr>
      <w:tr w14:paraId="38C87C7C" w14:textId="77777777" w:rsidTr="00185725">
        <w:tblPrEx>
          <w:tblW w:w="0" w:type="auto"/>
          <w:tblLook w:val="04A0"/>
        </w:tblPrEx>
        <w:trPr>
          <w:cantSplit/>
          <w:trHeight w:val="290"/>
        </w:trPr>
        <w:tc>
          <w:tcPr>
            <w:tcW w:w="4032" w:type="dxa"/>
            <w:noWrap/>
            <w:hideMark/>
          </w:tcPr>
          <w:p w:rsidR="00113BAD" w:rsidRPr="006B2555" w:rsidP="0001369D" w14:paraId="36ECDA13" w14:textId="08EB163F">
            <w:pPr>
              <w:pStyle w:val="MatrixOption"/>
            </w:pPr>
            <w:r w:rsidRPr="006B2555">
              <w:t xml:space="preserve">Other FTA Staff (Please </w:t>
            </w:r>
            <w:r w:rsidR="009D34C5">
              <w:t>specify</w:t>
            </w:r>
            <w:r w:rsidRPr="006B2555">
              <w:t>)</w:t>
            </w:r>
          </w:p>
        </w:tc>
        <w:tc>
          <w:tcPr>
            <w:tcW w:w="576" w:type="dxa"/>
            <w:noWrap/>
            <w:vAlign w:val="center"/>
            <w:hideMark/>
          </w:tcPr>
          <w:p w:rsidR="00113BAD" w:rsidRPr="006B2555" w:rsidP="00D7171D" w14:paraId="3776E39E" w14:textId="77777777">
            <w:pPr>
              <w:spacing w:line="259" w:lineRule="auto"/>
              <w:jc w:val="center"/>
              <w:rPr>
                <w:rFonts w:cs="Segoe UI"/>
              </w:rPr>
            </w:pPr>
          </w:p>
        </w:tc>
        <w:tc>
          <w:tcPr>
            <w:tcW w:w="936" w:type="dxa"/>
            <w:noWrap/>
            <w:vAlign w:val="center"/>
            <w:hideMark/>
          </w:tcPr>
          <w:p w:rsidR="00113BAD" w:rsidRPr="006B2555" w:rsidP="00D7171D" w14:paraId="670700A2" w14:textId="77777777">
            <w:pPr>
              <w:spacing w:line="259" w:lineRule="auto"/>
              <w:jc w:val="center"/>
              <w:rPr>
                <w:rFonts w:cs="Segoe UI"/>
              </w:rPr>
            </w:pPr>
          </w:p>
        </w:tc>
        <w:tc>
          <w:tcPr>
            <w:tcW w:w="936" w:type="dxa"/>
            <w:noWrap/>
            <w:vAlign w:val="center"/>
            <w:hideMark/>
          </w:tcPr>
          <w:p w:rsidR="00113BAD" w:rsidRPr="006B2555" w:rsidP="00D7171D" w14:paraId="12B037B2" w14:textId="77777777">
            <w:pPr>
              <w:spacing w:line="259" w:lineRule="auto"/>
              <w:jc w:val="center"/>
              <w:rPr>
                <w:rFonts w:cs="Segoe UI"/>
              </w:rPr>
            </w:pPr>
          </w:p>
        </w:tc>
        <w:tc>
          <w:tcPr>
            <w:tcW w:w="936" w:type="dxa"/>
            <w:noWrap/>
            <w:vAlign w:val="center"/>
            <w:hideMark/>
          </w:tcPr>
          <w:p w:rsidR="00113BAD" w:rsidRPr="006B2555" w:rsidP="00D7171D" w14:paraId="0D557046" w14:textId="77777777">
            <w:pPr>
              <w:spacing w:line="259" w:lineRule="auto"/>
              <w:jc w:val="center"/>
              <w:rPr>
                <w:rFonts w:cs="Segoe UI"/>
              </w:rPr>
            </w:pPr>
          </w:p>
        </w:tc>
        <w:tc>
          <w:tcPr>
            <w:tcW w:w="936" w:type="dxa"/>
            <w:noWrap/>
            <w:vAlign w:val="center"/>
            <w:hideMark/>
          </w:tcPr>
          <w:p w:rsidR="00113BAD" w:rsidRPr="006B2555" w:rsidP="00D7171D" w14:paraId="21C0E148" w14:textId="77777777">
            <w:pPr>
              <w:spacing w:line="259" w:lineRule="auto"/>
              <w:jc w:val="center"/>
              <w:rPr>
                <w:rFonts w:cs="Segoe UI"/>
              </w:rPr>
            </w:pPr>
          </w:p>
        </w:tc>
        <w:tc>
          <w:tcPr>
            <w:tcW w:w="949" w:type="dxa"/>
            <w:noWrap/>
            <w:vAlign w:val="center"/>
            <w:hideMark/>
          </w:tcPr>
          <w:p w:rsidR="00113BAD" w:rsidRPr="006B2555" w:rsidP="00D7171D" w14:paraId="7F8F554E" w14:textId="77777777">
            <w:pPr>
              <w:spacing w:line="259" w:lineRule="auto"/>
              <w:jc w:val="center"/>
              <w:rPr>
                <w:rFonts w:cs="Segoe UI"/>
              </w:rPr>
            </w:pPr>
          </w:p>
        </w:tc>
      </w:tr>
    </w:tbl>
    <w:p w:rsidR="00113BAD" w:rsidRPr="00113BAD" w:rsidP="00113BAD" w14:paraId="2BEE80DD" w14:textId="77777777">
      <w:pPr>
        <w:spacing w:after="0"/>
        <w:rPr>
          <w:rStyle w:val="IntenseEmphasis"/>
          <w:i w:val="0"/>
          <w:iCs w:val="0"/>
          <w:color w:val="auto"/>
          <w:sz w:val="16"/>
          <w:szCs w:val="16"/>
        </w:rPr>
      </w:pPr>
    </w:p>
    <w:p w:rsidR="00B61B25" w:rsidRPr="000C12D6" w:rsidP="00DB4402" w14:paraId="19B0067F" w14:textId="56D1260F">
      <w:pPr>
        <w:pStyle w:val="ListParagraph"/>
        <w:numPr>
          <w:ilvl w:val="0"/>
          <w:numId w:val="3"/>
        </w:numPr>
        <w:spacing w:after="0"/>
      </w:pPr>
      <w:r w:rsidRPr="000C12D6">
        <w:t>R</w:t>
      </w:r>
      <w:r w:rsidRPr="000C12D6" w:rsidR="00BB023E">
        <w:t xml:space="preserve">ate the </w:t>
      </w:r>
      <w:r w:rsidRPr="000C12D6" w:rsidR="00942DBC">
        <w:t>helpfulness</w:t>
      </w:r>
      <w:r w:rsidRPr="000C12D6" w:rsidR="00BB023E">
        <w:t xml:space="preserve"> of the </w:t>
      </w:r>
      <w:r w:rsidRPr="000C12D6" w:rsidR="00BB023E">
        <w:rPr>
          <w:i/>
        </w:rPr>
        <w:t>feedback</w:t>
      </w:r>
      <w:r w:rsidRPr="000C12D6" w:rsidR="00BB023E">
        <w:t xml:space="preserve"> provided by FTA</w:t>
      </w:r>
      <w:r w:rsidRPr="000C12D6" w:rsidR="009C139C">
        <w:t xml:space="preserve"> </w:t>
      </w:r>
      <w:r w:rsidRPr="000C12D6" w:rsidR="00E24524">
        <w:t xml:space="preserve">on </w:t>
      </w:r>
      <w:r w:rsidRPr="000C12D6" w:rsidR="00E24524">
        <w:rPr>
          <w:i/>
        </w:rPr>
        <w:t>submitted materials</w:t>
      </w:r>
      <w:r w:rsidRPr="000C12D6" w:rsidR="00F35965">
        <w:t xml:space="preserve"> (e.g., </w:t>
      </w:r>
      <w:r w:rsidRPr="000C12D6" w:rsidR="00EF1A01">
        <w:t xml:space="preserve">pre-award concurrences, </w:t>
      </w:r>
      <w:r w:rsidRPr="000C12D6" w:rsidR="000B1AA1">
        <w:t>milestones, final deliverables)</w:t>
      </w:r>
      <w:r w:rsidRPr="000C12D6" w:rsidR="00E24524">
        <w:t xml:space="preserve"> </w:t>
      </w:r>
      <w:r w:rsidRPr="000C12D6" w:rsidR="009C139C">
        <w:t>in the following areas</w:t>
      </w:r>
      <w:r w:rsidRPr="000C12D6" w:rsidR="00BB023E">
        <w:t>.</w:t>
      </w:r>
    </w:p>
    <w:tbl>
      <w:tblPr>
        <w:tblStyle w:val="TableGrid"/>
        <w:tblW w:w="9352" w:type="dxa"/>
        <w:tblLook w:val="04A0"/>
      </w:tblPr>
      <w:tblGrid>
        <w:gridCol w:w="4025"/>
        <w:gridCol w:w="576"/>
        <w:gridCol w:w="935"/>
        <w:gridCol w:w="959"/>
        <w:gridCol w:w="935"/>
        <w:gridCol w:w="935"/>
        <w:gridCol w:w="987"/>
      </w:tblGrid>
      <w:tr w14:paraId="4AF68F95" w14:textId="77777777" w:rsidTr="00185725">
        <w:tblPrEx>
          <w:tblW w:w="9352" w:type="dxa"/>
          <w:tblLook w:val="04A0"/>
        </w:tblPrEx>
        <w:trPr>
          <w:cantSplit/>
          <w:trHeight w:val="432"/>
          <w:tblHeader/>
        </w:trPr>
        <w:tc>
          <w:tcPr>
            <w:tcW w:w="4025" w:type="dxa"/>
            <w:hideMark/>
          </w:tcPr>
          <w:p w:rsidR="00DD31EE" w:rsidRPr="000C12D6" w:rsidP="00D7171D" w14:paraId="37675478" w14:textId="77777777">
            <w:pPr>
              <w:rPr>
                <w:rFonts w:cs="Segoe UI"/>
              </w:rPr>
            </w:pPr>
          </w:p>
        </w:tc>
        <w:tc>
          <w:tcPr>
            <w:tcW w:w="576" w:type="dxa"/>
            <w:vAlign w:val="center"/>
            <w:hideMark/>
          </w:tcPr>
          <w:p w:rsidR="00DD31EE" w:rsidRPr="000C12D6" w:rsidP="00D7171D" w14:paraId="12205ED5" w14:textId="77777777">
            <w:pPr>
              <w:jc w:val="center"/>
              <w:rPr>
                <w:rFonts w:cs="Segoe UI"/>
                <w:sz w:val="18"/>
                <w:szCs w:val="18"/>
              </w:rPr>
            </w:pPr>
            <w:r w:rsidRPr="000C12D6">
              <w:rPr>
                <w:rFonts w:cs="Segoe UI"/>
                <w:sz w:val="16"/>
                <w:szCs w:val="16"/>
              </w:rPr>
              <w:t>N/A</w:t>
            </w:r>
          </w:p>
        </w:tc>
        <w:tc>
          <w:tcPr>
            <w:tcW w:w="935" w:type="dxa"/>
            <w:hideMark/>
          </w:tcPr>
          <w:p w:rsidR="00E04DF6" w:rsidRPr="000C12D6" w:rsidP="00E04DF6" w14:paraId="504AFF28" w14:textId="77777777">
            <w:pPr>
              <w:spacing w:line="259" w:lineRule="auto"/>
              <w:jc w:val="center"/>
              <w:rPr>
                <w:rFonts w:cs="Segoe UI"/>
                <w:sz w:val="18"/>
                <w:szCs w:val="18"/>
              </w:rPr>
            </w:pPr>
            <w:r w:rsidRPr="000C12D6">
              <w:rPr>
                <w:rFonts w:cs="Segoe UI"/>
                <w:sz w:val="18"/>
                <w:szCs w:val="18"/>
              </w:rPr>
              <w:t>1</w:t>
            </w:r>
          </w:p>
          <w:p w:rsidR="00DD31EE" w:rsidRPr="000C12D6" w:rsidP="00D7171D" w14:paraId="5BE08027" w14:textId="28CA2F34">
            <w:pPr>
              <w:jc w:val="center"/>
              <w:rPr>
                <w:rFonts w:cs="Segoe UI"/>
                <w:sz w:val="18"/>
                <w:szCs w:val="18"/>
              </w:rPr>
            </w:pPr>
            <w:r w:rsidRPr="000C12D6">
              <w:rPr>
                <w:rFonts w:cs="Segoe UI"/>
                <w:sz w:val="16"/>
                <w:szCs w:val="16"/>
              </w:rPr>
              <w:t xml:space="preserve">Not </w:t>
            </w:r>
            <w:r w:rsidRPr="000C12D6" w:rsidR="00220C7D">
              <w:rPr>
                <w:rFonts w:cs="Segoe UI"/>
                <w:sz w:val="16"/>
                <w:szCs w:val="16"/>
              </w:rPr>
              <w:t>H</w:t>
            </w:r>
            <w:r w:rsidRPr="000C12D6">
              <w:rPr>
                <w:rFonts w:cs="Segoe UI"/>
                <w:sz w:val="16"/>
                <w:szCs w:val="16"/>
              </w:rPr>
              <w:t>elpful</w:t>
            </w:r>
          </w:p>
        </w:tc>
        <w:tc>
          <w:tcPr>
            <w:tcW w:w="959" w:type="dxa"/>
            <w:hideMark/>
          </w:tcPr>
          <w:p w:rsidR="00E04DF6" w:rsidRPr="000C12D6" w:rsidP="00E04DF6" w14:paraId="4E034B1C" w14:textId="77777777">
            <w:pPr>
              <w:spacing w:line="259" w:lineRule="auto"/>
              <w:jc w:val="center"/>
              <w:rPr>
                <w:rFonts w:cs="Segoe UI"/>
                <w:sz w:val="18"/>
                <w:szCs w:val="18"/>
              </w:rPr>
            </w:pPr>
            <w:r w:rsidRPr="000C12D6">
              <w:rPr>
                <w:rFonts w:cs="Segoe UI"/>
                <w:sz w:val="18"/>
                <w:szCs w:val="18"/>
              </w:rPr>
              <w:t>2</w:t>
            </w:r>
          </w:p>
          <w:p w:rsidR="00DD31EE" w:rsidRPr="000C12D6" w:rsidP="00D7171D" w14:paraId="4EA14171" w14:textId="19B848D5">
            <w:pPr>
              <w:jc w:val="center"/>
              <w:rPr>
                <w:rFonts w:cs="Segoe UI"/>
                <w:sz w:val="18"/>
                <w:szCs w:val="18"/>
              </w:rPr>
            </w:pPr>
            <w:r w:rsidRPr="000C12D6">
              <w:rPr>
                <w:rFonts w:cs="Segoe UI"/>
                <w:sz w:val="16"/>
                <w:szCs w:val="16"/>
              </w:rPr>
              <w:t xml:space="preserve">Somewhat </w:t>
            </w:r>
            <w:r w:rsidRPr="000C12D6" w:rsidR="00220C7D">
              <w:rPr>
                <w:rFonts w:cs="Segoe UI"/>
                <w:sz w:val="16"/>
                <w:szCs w:val="16"/>
              </w:rPr>
              <w:t>H</w:t>
            </w:r>
            <w:r w:rsidRPr="000C12D6">
              <w:rPr>
                <w:rFonts w:cs="Segoe UI"/>
                <w:sz w:val="16"/>
                <w:szCs w:val="16"/>
              </w:rPr>
              <w:t>elpful</w:t>
            </w:r>
          </w:p>
        </w:tc>
        <w:tc>
          <w:tcPr>
            <w:tcW w:w="935" w:type="dxa"/>
            <w:hideMark/>
          </w:tcPr>
          <w:p w:rsidR="00E04DF6" w:rsidRPr="000C12D6" w:rsidP="00E04DF6" w14:paraId="2AEC7862" w14:textId="77777777">
            <w:pPr>
              <w:spacing w:line="259" w:lineRule="auto"/>
              <w:jc w:val="center"/>
              <w:rPr>
                <w:rFonts w:cs="Segoe UI"/>
                <w:sz w:val="18"/>
                <w:szCs w:val="18"/>
              </w:rPr>
            </w:pPr>
            <w:r w:rsidRPr="000C12D6">
              <w:rPr>
                <w:rFonts w:cs="Segoe UI"/>
                <w:sz w:val="18"/>
                <w:szCs w:val="18"/>
              </w:rPr>
              <w:t>3</w:t>
            </w:r>
          </w:p>
          <w:p w:rsidR="00DD31EE" w:rsidRPr="000C12D6" w:rsidP="00D7171D" w14:paraId="1B586DC3" w14:textId="5F8562C8">
            <w:pPr>
              <w:jc w:val="center"/>
              <w:rPr>
                <w:rFonts w:cs="Segoe UI"/>
                <w:sz w:val="18"/>
                <w:szCs w:val="18"/>
              </w:rPr>
            </w:pPr>
            <w:r w:rsidRPr="000C12D6">
              <w:rPr>
                <w:rFonts w:cs="Segoe UI"/>
                <w:sz w:val="16"/>
                <w:szCs w:val="16"/>
              </w:rPr>
              <w:t>Helpful</w:t>
            </w:r>
          </w:p>
        </w:tc>
        <w:tc>
          <w:tcPr>
            <w:tcW w:w="935" w:type="dxa"/>
            <w:hideMark/>
          </w:tcPr>
          <w:p w:rsidR="00E04DF6" w:rsidRPr="000C12D6" w:rsidP="00E04DF6" w14:paraId="4783F253" w14:textId="77777777">
            <w:pPr>
              <w:spacing w:line="259" w:lineRule="auto"/>
              <w:jc w:val="center"/>
              <w:rPr>
                <w:rFonts w:cs="Segoe UI"/>
                <w:sz w:val="18"/>
                <w:szCs w:val="18"/>
              </w:rPr>
            </w:pPr>
            <w:r w:rsidRPr="000C12D6">
              <w:rPr>
                <w:rFonts w:cs="Segoe UI"/>
                <w:sz w:val="18"/>
                <w:szCs w:val="18"/>
              </w:rPr>
              <w:t>4</w:t>
            </w:r>
          </w:p>
          <w:p w:rsidR="00DD31EE" w:rsidRPr="000C12D6" w:rsidP="00D7171D" w14:paraId="2A777FEC" w14:textId="59E255EF">
            <w:pPr>
              <w:jc w:val="center"/>
              <w:rPr>
                <w:rFonts w:cs="Segoe UI"/>
                <w:sz w:val="18"/>
                <w:szCs w:val="18"/>
              </w:rPr>
            </w:pPr>
            <w:r w:rsidRPr="000C12D6">
              <w:rPr>
                <w:rFonts w:cs="Segoe UI"/>
                <w:sz w:val="16"/>
                <w:szCs w:val="16"/>
              </w:rPr>
              <w:t xml:space="preserve">Very </w:t>
            </w:r>
            <w:r w:rsidRPr="000C12D6" w:rsidR="00220C7D">
              <w:rPr>
                <w:rFonts w:cs="Segoe UI"/>
                <w:sz w:val="16"/>
                <w:szCs w:val="16"/>
              </w:rPr>
              <w:t>H</w:t>
            </w:r>
            <w:r w:rsidRPr="000C12D6">
              <w:rPr>
                <w:rFonts w:cs="Segoe UI"/>
                <w:sz w:val="16"/>
                <w:szCs w:val="16"/>
              </w:rPr>
              <w:t>elpful</w:t>
            </w:r>
          </w:p>
        </w:tc>
        <w:tc>
          <w:tcPr>
            <w:tcW w:w="987" w:type="dxa"/>
            <w:hideMark/>
          </w:tcPr>
          <w:p w:rsidR="00E04DF6" w:rsidRPr="000C12D6" w:rsidP="00E04DF6" w14:paraId="43B57171" w14:textId="77777777">
            <w:pPr>
              <w:spacing w:line="259" w:lineRule="auto"/>
              <w:jc w:val="center"/>
              <w:rPr>
                <w:rFonts w:cs="Segoe UI"/>
                <w:sz w:val="18"/>
                <w:szCs w:val="18"/>
              </w:rPr>
            </w:pPr>
            <w:r w:rsidRPr="000C12D6">
              <w:rPr>
                <w:rFonts w:cs="Segoe UI"/>
                <w:sz w:val="18"/>
                <w:szCs w:val="18"/>
              </w:rPr>
              <w:t>5</w:t>
            </w:r>
          </w:p>
          <w:p w:rsidR="00DD31EE" w:rsidRPr="000C12D6" w:rsidP="00D7171D" w14:paraId="73BA3E57" w14:textId="7CE14FB1">
            <w:pPr>
              <w:jc w:val="center"/>
              <w:rPr>
                <w:rFonts w:cs="Segoe UI"/>
                <w:sz w:val="18"/>
                <w:szCs w:val="18"/>
              </w:rPr>
            </w:pPr>
            <w:r w:rsidRPr="000C12D6">
              <w:rPr>
                <w:rFonts w:cs="Segoe UI"/>
                <w:sz w:val="16"/>
                <w:szCs w:val="16"/>
              </w:rPr>
              <w:t xml:space="preserve">Extremely </w:t>
            </w:r>
            <w:r w:rsidRPr="000C12D6" w:rsidR="00220C7D">
              <w:rPr>
                <w:rFonts w:cs="Segoe UI"/>
                <w:sz w:val="16"/>
                <w:szCs w:val="16"/>
              </w:rPr>
              <w:t>H</w:t>
            </w:r>
            <w:r w:rsidRPr="000C12D6">
              <w:rPr>
                <w:rFonts w:cs="Segoe UI"/>
                <w:sz w:val="16"/>
                <w:szCs w:val="16"/>
              </w:rPr>
              <w:t>elpful</w:t>
            </w:r>
          </w:p>
        </w:tc>
      </w:tr>
      <w:tr w14:paraId="58A08FA2" w14:textId="77777777" w:rsidTr="00185725">
        <w:tblPrEx>
          <w:tblW w:w="9352" w:type="dxa"/>
          <w:tblLook w:val="04A0"/>
        </w:tblPrEx>
        <w:trPr>
          <w:cantSplit/>
          <w:trHeight w:val="290"/>
        </w:trPr>
        <w:tc>
          <w:tcPr>
            <w:tcW w:w="4025" w:type="dxa"/>
            <w:noWrap/>
            <w:hideMark/>
          </w:tcPr>
          <w:p w:rsidR="00E43009" w:rsidRPr="000C12D6" w:rsidP="00E43009" w14:paraId="3F4E53DB" w14:textId="77777777">
            <w:pPr>
              <w:pStyle w:val="MatrixOption"/>
            </w:pPr>
            <w:r w:rsidRPr="000C12D6">
              <w:t>Project Planning</w:t>
            </w:r>
          </w:p>
          <w:p w:rsidR="00AF3C0C" w:rsidRPr="000C12D6" w:rsidP="00E43009" w14:paraId="45350BBB" w14:textId="77C0ECEE">
            <w:pPr>
              <w:pStyle w:val="MatrixDefinition"/>
              <w:rPr>
                <w:sz w:val="20"/>
                <w:szCs w:val="20"/>
              </w:rPr>
            </w:pPr>
            <w:r w:rsidRPr="000C12D6">
              <w:t>The process of outlining the steps and resources necessary to achieve project objectives</w:t>
            </w:r>
          </w:p>
        </w:tc>
        <w:tc>
          <w:tcPr>
            <w:tcW w:w="576" w:type="dxa"/>
            <w:noWrap/>
            <w:vAlign w:val="center"/>
            <w:hideMark/>
          </w:tcPr>
          <w:p w:rsidR="00AF3C0C" w:rsidRPr="000C12D6" w:rsidP="00AF3C0C" w14:paraId="1F0FD230" w14:textId="77777777">
            <w:pPr>
              <w:jc w:val="center"/>
              <w:rPr>
                <w:rFonts w:cs="Segoe UI"/>
              </w:rPr>
            </w:pPr>
          </w:p>
        </w:tc>
        <w:tc>
          <w:tcPr>
            <w:tcW w:w="935" w:type="dxa"/>
            <w:noWrap/>
            <w:vAlign w:val="center"/>
            <w:hideMark/>
          </w:tcPr>
          <w:p w:rsidR="00AF3C0C" w:rsidRPr="000C12D6" w:rsidP="00AF3C0C" w14:paraId="3CFF3954" w14:textId="77777777">
            <w:pPr>
              <w:jc w:val="center"/>
              <w:rPr>
                <w:rFonts w:cs="Segoe UI"/>
              </w:rPr>
            </w:pPr>
          </w:p>
        </w:tc>
        <w:tc>
          <w:tcPr>
            <w:tcW w:w="959" w:type="dxa"/>
            <w:noWrap/>
            <w:vAlign w:val="center"/>
            <w:hideMark/>
          </w:tcPr>
          <w:p w:rsidR="00AF3C0C" w:rsidRPr="000C12D6" w:rsidP="00AF3C0C" w14:paraId="264726B5" w14:textId="77777777">
            <w:pPr>
              <w:jc w:val="center"/>
              <w:rPr>
                <w:rFonts w:cs="Segoe UI"/>
              </w:rPr>
            </w:pPr>
          </w:p>
        </w:tc>
        <w:tc>
          <w:tcPr>
            <w:tcW w:w="935" w:type="dxa"/>
            <w:noWrap/>
            <w:vAlign w:val="center"/>
            <w:hideMark/>
          </w:tcPr>
          <w:p w:rsidR="00AF3C0C" w:rsidRPr="000C12D6" w:rsidP="00AF3C0C" w14:paraId="12A4A368" w14:textId="77777777">
            <w:pPr>
              <w:jc w:val="center"/>
              <w:rPr>
                <w:rFonts w:cs="Segoe UI"/>
              </w:rPr>
            </w:pPr>
          </w:p>
        </w:tc>
        <w:tc>
          <w:tcPr>
            <w:tcW w:w="935" w:type="dxa"/>
            <w:noWrap/>
            <w:vAlign w:val="center"/>
            <w:hideMark/>
          </w:tcPr>
          <w:p w:rsidR="00AF3C0C" w:rsidRPr="000C12D6" w:rsidP="00AF3C0C" w14:paraId="511D825B" w14:textId="77777777">
            <w:pPr>
              <w:jc w:val="center"/>
              <w:rPr>
                <w:rFonts w:cs="Segoe UI"/>
              </w:rPr>
            </w:pPr>
          </w:p>
        </w:tc>
        <w:tc>
          <w:tcPr>
            <w:tcW w:w="987" w:type="dxa"/>
            <w:noWrap/>
            <w:vAlign w:val="center"/>
            <w:hideMark/>
          </w:tcPr>
          <w:p w:rsidR="00AF3C0C" w:rsidRPr="000C12D6" w:rsidP="00AF3C0C" w14:paraId="741EB206" w14:textId="77777777">
            <w:pPr>
              <w:jc w:val="center"/>
              <w:rPr>
                <w:rFonts w:cs="Segoe UI"/>
              </w:rPr>
            </w:pPr>
          </w:p>
        </w:tc>
      </w:tr>
      <w:tr w14:paraId="77E150BA" w14:textId="77777777" w:rsidTr="00185725">
        <w:tblPrEx>
          <w:tblW w:w="9352" w:type="dxa"/>
          <w:tblLook w:val="04A0"/>
        </w:tblPrEx>
        <w:trPr>
          <w:cantSplit/>
          <w:trHeight w:val="290"/>
        </w:trPr>
        <w:tc>
          <w:tcPr>
            <w:tcW w:w="4025" w:type="dxa"/>
            <w:noWrap/>
          </w:tcPr>
          <w:p w:rsidR="00E43009" w:rsidRPr="000C12D6" w:rsidP="00E43009" w14:paraId="2E85775C" w14:textId="77777777">
            <w:pPr>
              <w:pStyle w:val="MatrixOption"/>
            </w:pPr>
            <w:r w:rsidRPr="000C12D6">
              <w:t>Compliance</w:t>
            </w:r>
          </w:p>
          <w:p w:rsidR="00AF3C0C" w:rsidRPr="000C12D6" w:rsidP="00E43009" w14:paraId="65734E07" w14:textId="0E6E0A15">
            <w:pPr>
              <w:pStyle w:val="MatrixDefinition"/>
              <w:rPr>
                <w:sz w:val="20"/>
                <w:szCs w:val="20"/>
              </w:rPr>
            </w:pPr>
            <w:r w:rsidRPr="000C12D6">
              <w:t>Adherence to federal, state, and local regulations and standards</w:t>
            </w:r>
          </w:p>
        </w:tc>
        <w:tc>
          <w:tcPr>
            <w:tcW w:w="576" w:type="dxa"/>
            <w:noWrap/>
            <w:vAlign w:val="center"/>
          </w:tcPr>
          <w:p w:rsidR="00AF3C0C" w:rsidRPr="000C12D6" w:rsidP="00AF3C0C" w14:paraId="1385551D" w14:textId="77777777">
            <w:pPr>
              <w:jc w:val="center"/>
              <w:rPr>
                <w:rFonts w:cs="Segoe UI"/>
              </w:rPr>
            </w:pPr>
          </w:p>
        </w:tc>
        <w:tc>
          <w:tcPr>
            <w:tcW w:w="935" w:type="dxa"/>
            <w:noWrap/>
            <w:vAlign w:val="center"/>
          </w:tcPr>
          <w:p w:rsidR="00AF3C0C" w:rsidRPr="000C12D6" w:rsidP="00AF3C0C" w14:paraId="7D1EE298" w14:textId="77777777">
            <w:pPr>
              <w:jc w:val="center"/>
              <w:rPr>
                <w:rFonts w:cs="Segoe UI"/>
              </w:rPr>
            </w:pPr>
          </w:p>
        </w:tc>
        <w:tc>
          <w:tcPr>
            <w:tcW w:w="959" w:type="dxa"/>
            <w:noWrap/>
            <w:vAlign w:val="center"/>
          </w:tcPr>
          <w:p w:rsidR="00AF3C0C" w:rsidRPr="000C12D6" w:rsidP="00AF3C0C" w14:paraId="24E7CFBD" w14:textId="77777777">
            <w:pPr>
              <w:jc w:val="center"/>
              <w:rPr>
                <w:rFonts w:cs="Segoe UI"/>
              </w:rPr>
            </w:pPr>
          </w:p>
        </w:tc>
        <w:tc>
          <w:tcPr>
            <w:tcW w:w="935" w:type="dxa"/>
            <w:noWrap/>
            <w:vAlign w:val="center"/>
          </w:tcPr>
          <w:p w:rsidR="00AF3C0C" w:rsidRPr="000C12D6" w:rsidP="00AF3C0C" w14:paraId="6C195C80" w14:textId="77777777">
            <w:pPr>
              <w:jc w:val="center"/>
              <w:rPr>
                <w:rFonts w:cs="Segoe UI"/>
              </w:rPr>
            </w:pPr>
          </w:p>
        </w:tc>
        <w:tc>
          <w:tcPr>
            <w:tcW w:w="935" w:type="dxa"/>
            <w:noWrap/>
            <w:vAlign w:val="center"/>
          </w:tcPr>
          <w:p w:rsidR="00AF3C0C" w:rsidRPr="000C12D6" w:rsidP="00AF3C0C" w14:paraId="23FE8859" w14:textId="77777777">
            <w:pPr>
              <w:jc w:val="center"/>
              <w:rPr>
                <w:rFonts w:cs="Segoe UI"/>
              </w:rPr>
            </w:pPr>
          </w:p>
        </w:tc>
        <w:tc>
          <w:tcPr>
            <w:tcW w:w="987" w:type="dxa"/>
            <w:noWrap/>
            <w:vAlign w:val="center"/>
          </w:tcPr>
          <w:p w:rsidR="00AF3C0C" w:rsidRPr="000C12D6" w:rsidP="00AF3C0C" w14:paraId="76C17CE5" w14:textId="77777777">
            <w:pPr>
              <w:jc w:val="center"/>
              <w:rPr>
                <w:rFonts w:cs="Segoe UI"/>
              </w:rPr>
            </w:pPr>
          </w:p>
        </w:tc>
      </w:tr>
      <w:tr w14:paraId="3D151917" w14:textId="77777777" w:rsidTr="00185725">
        <w:tblPrEx>
          <w:tblW w:w="9352" w:type="dxa"/>
          <w:tblLook w:val="04A0"/>
        </w:tblPrEx>
        <w:trPr>
          <w:cantSplit/>
          <w:trHeight w:val="290"/>
        </w:trPr>
        <w:tc>
          <w:tcPr>
            <w:tcW w:w="4025" w:type="dxa"/>
            <w:noWrap/>
          </w:tcPr>
          <w:p w:rsidR="00E43009" w:rsidRPr="000C12D6" w:rsidP="00E43009" w14:paraId="78812281" w14:textId="77777777">
            <w:pPr>
              <w:pStyle w:val="MatrixOption"/>
            </w:pPr>
            <w:r w:rsidRPr="000C12D6">
              <w:t>Environmental Review and Findings</w:t>
            </w:r>
          </w:p>
          <w:p w:rsidR="00FA61B7" w:rsidRPr="000C12D6" w:rsidP="00E43009" w14:paraId="28911F1D" w14:textId="4F833B27">
            <w:pPr>
              <w:pStyle w:val="MatrixDefinition"/>
              <w:rPr>
                <w:sz w:val="20"/>
                <w:szCs w:val="20"/>
              </w:rPr>
            </w:pPr>
            <w:r w:rsidRPr="000C12D6">
              <w:t>Ensuring that the applicant will meet required National Environmental Policy Act (NEPA) determinations and decisions, and that approvals or permits under other environmental requirements are documented</w:t>
            </w:r>
          </w:p>
        </w:tc>
        <w:tc>
          <w:tcPr>
            <w:tcW w:w="576" w:type="dxa"/>
            <w:noWrap/>
            <w:vAlign w:val="center"/>
          </w:tcPr>
          <w:p w:rsidR="00FA61B7" w:rsidRPr="000C12D6" w:rsidP="00FA61B7" w14:paraId="6263632A" w14:textId="77777777">
            <w:pPr>
              <w:jc w:val="center"/>
              <w:rPr>
                <w:rFonts w:cs="Segoe UI"/>
              </w:rPr>
            </w:pPr>
          </w:p>
        </w:tc>
        <w:tc>
          <w:tcPr>
            <w:tcW w:w="935" w:type="dxa"/>
            <w:noWrap/>
            <w:vAlign w:val="center"/>
          </w:tcPr>
          <w:p w:rsidR="00FA61B7" w:rsidRPr="000C12D6" w:rsidP="00FA61B7" w14:paraId="19E034FA" w14:textId="77777777">
            <w:pPr>
              <w:jc w:val="center"/>
              <w:rPr>
                <w:rFonts w:cs="Segoe UI"/>
              </w:rPr>
            </w:pPr>
          </w:p>
        </w:tc>
        <w:tc>
          <w:tcPr>
            <w:tcW w:w="959" w:type="dxa"/>
            <w:noWrap/>
            <w:vAlign w:val="center"/>
          </w:tcPr>
          <w:p w:rsidR="00FA61B7" w:rsidRPr="000C12D6" w:rsidP="00FA61B7" w14:paraId="495D11D1" w14:textId="77777777">
            <w:pPr>
              <w:jc w:val="center"/>
              <w:rPr>
                <w:rFonts w:cs="Segoe UI"/>
              </w:rPr>
            </w:pPr>
          </w:p>
        </w:tc>
        <w:tc>
          <w:tcPr>
            <w:tcW w:w="935" w:type="dxa"/>
            <w:noWrap/>
            <w:vAlign w:val="center"/>
          </w:tcPr>
          <w:p w:rsidR="00FA61B7" w:rsidRPr="000C12D6" w:rsidP="00FA61B7" w14:paraId="12816535" w14:textId="77777777">
            <w:pPr>
              <w:jc w:val="center"/>
              <w:rPr>
                <w:rFonts w:cs="Segoe UI"/>
              </w:rPr>
            </w:pPr>
          </w:p>
        </w:tc>
        <w:tc>
          <w:tcPr>
            <w:tcW w:w="935" w:type="dxa"/>
            <w:noWrap/>
            <w:vAlign w:val="center"/>
          </w:tcPr>
          <w:p w:rsidR="00FA61B7" w:rsidRPr="000C12D6" w:rsidP="00FA61B7" w14:paraId="09145369" w14:textId="77777777">
            <w:pPr>
              <w:jc w:val="center"/>
              <w:rPr>
                <w:rFonts w:cs="Segoe UI"/>
              </w:rPr>
            </w:pPr>
          </w:p>
        </w:tc>
        <w:tc>
          <w:tcPr>
            <w:tcW w:w="987" w:type="dxa"/>
            <w:noWrap/>
            <w:vAlign w:val="center"/>
          </w:tcPr>
          <w:p w:rsidR="00FA61B7" w:rsidRPr="000C12D6" w:rsidP="00FA61B7" w14:paraId="6BD09C9D" w14:textId="77777777">
            <w:pPr>
              <w:jc w:val="center"/>
              <w:rPr>
                <w:rFonts w:cs="Segoe UI"/>
              </w:rPr>
            </w:pPr>
          </w:p>
        </w:tc>
      </w:tr>
      <w:tr w14:paraId="07E54454" w14:textId="77777777" w:rsidTr="00185725">
        <w:tblPrEx>
          <w:tblW w:w="9352" w:type="dxa"/>
          <w:tblLook w:val="04A0"/>
        </w:tblPrEx>
        <w:trPr>
          <w:cantSplit/>
          <w:trHeight w:val="290"/>
        </w:trPr>
        <w:tc>
          <w:tcPr>
            <w:tcW w:w="4025" w:type="dxa"/>
            <w:noWrap/>
          </w:tcPr>
          <w:p w:rsidR="00E43009" w:rsidRPr="000C12D6" w:rsidP="00E43009" w14:paraId="5651ABC4" w14:textId="77777777">
            <w:pPr>
              <w:pStyle w:val="MatrixOption"/>
            </w:pPr>
            <w:r w:rsidRPr="000C12D6">
              <w:t>Legal Capacity</w:t>
            </w:r>
          </w:p>
          <w:p w:rsidR="00FA61B7" w:rsidRPr="000C12D6" w:rsidP="00E43009" w14:paraId="2BFF1DE1" w14:textId="45DB63DD">
            <w:pPr>
              <w:pStyle w:val="MatrixDefinition"/>
              <w:rPr>
                <w:sz w:val="20"/>
                <w:szCs w:val="20"/>
              </w:rPr>
            </w:pPr>
            <w:r w:rsidRPr="000C12D6">
              <w:t>Confirming the legal capability of the applicant to carry out the</w:t>
            </w:r>
            <w:r w:rsidRPr="000C12D6" w:rsidR="00C4499D">
              <w:t xml:space="preserve"> project</w:t>
            </w:r>
            <w:r w:rsidRPr="000C12D6">
              <w:t>, including eligibility and authorization under state or local law to request, receive, and spend FTA funds</w:t>
            </w:r>
          </w:p>
        </w:tc>
        <w:tc>
          <w:tcPr>
            <w:tcW w:w="576" w:type="dxa"/>
            <w:noWrap/>
            <w:vAlign w:val="center"/>
          </w:tcPr>
          <w:p w:rsidR="00FA61B7" w:rsidRPr="000C12D6" w:rsidP="00FA61B7" w14:paraId="752A0179" w14:textId="77777777">
            <w:pPr>
              <w:jc w:val="center"/>
              <w:rPr>
                <w:rFonts w:cs="Segoe UI"/>
              </w:rPr>
            </w:pPr>
          </w:p>
        </w:tc>
        <w:tc>
          <w:tcPr>
            <w:tcW w:w="935" w:type="dxa"/>
            <w:noWrap/>
            <w:vAlign w:val="center"/>
          </w:tcPr>
          <w:p w:rsidR="00FA61B7" w:rsidRPr="000C12D6" w:rsidP="00FA61B7" w14:paraId="67877CC2" w14:textId="77777777">
            <w:pPr>
              <w:jc w:val="center"/>
              <w:rPr>
                <w:rFonts w:cs="Segoe UI"/>
              </w:rPr>
            </w:pPr>
          </w:p>
        </w:tc>
        <w:tc>
          <w:tcPr>
            <w:tcW w:w="959" w:type="dxa"/>
            <w:noWrap/>
            <w:vAlign w:val="center"/>
          </w:tcPr>
          <w:p w:rsidR="00FA61B7" w:rsidRPr="000C12D6" w:rsidP="00FA61B7" w14:paraId="53CA1DC7" w14:textId="77777777">
            <w:pPr>
              <w:jc w:val="center"/>
              <w:rPr>
                <w:rFonts w:cs="Segoe UI"/>
              </w:rPr>
            </w:pPr>
          </w:p>
        </w:tc>
        <w:tc>
          <w:tcPr>
            <w:tcW w:w="935" w:type="dxa"/>
            <w:noWrap/>
            <w:vAlign w:val="center"/>
          </w:tcPr>
          <w:p w:rsidR="00FA61B7" w:rsidRPr="000C12D6" w:rsidP="00FA61B7" w14:paraId="0BE54C70" w14:textId="77777777">
            <w:pPr>
              <w:jc w:val="center"/>
              <w:rPr>
                <w:rFonts w:cs="Segoe UI"/>
              </w:rPr>
            </w:pPr>
          </w:p>
        </w:tc>
        <w:tc>
          <w:tcPr>
            <w:tcW w:w="935" w:type="dxa"/>
            <w:noWrap/>
            <w:vAlign w:val="center"/>
          </w:tcPr>
          <w:p w:rsidR="00FA61B7" w:rsidRPr="000C12D6" w:rsidP="00FA61B7" w14:paraId="76B222CD" w14:textId="77777777">
            <w:pPr>
              <w:jc w:val="center"/>
              <w:rPr>
                <w:rFonts w:cs="Segoe UI"/>
              </w:rPr>
            </w:pPr>
          </w:p>
        </w:tc>
        <w:tc>
          <w:tcPr>
            <w:tcW w:w="987" w:type="dxa"/>
            <w:noWrap/>
            <w:vAlign w:val="center"/>
          </w:tcPr>
          <w:p w:rsidR="00FA61B7" w:rsidRPr="000C12D6" w:rsidP="00FA61B7" w14:paraId="2AEE0291" w14:textId="77777777">
            <w:pPr>
              <w:jc w:val="center"/>
              <w:rPr>
                <w:rFonts w:cs="Segoe UI"/>
              </w:rPr>
            </w:pPr>
          </w:p>
        </w:tc>
      </w:tr>
      <w:tr w14:paraId="21BB3E5A" w14:textId="77777777" w:rsidTr="00185725">
        <w:tblPrEx>
          <w:tblW w:w="9352" w:type="dxa"/>
          <w:tblLook w:val="04A0"/>
        </w:tblPrEx>
        <w:trPr>
          <w:cantSplit/>
          <w:trHeight w:val="290"/>
        </w:trPr>
        <w:tc>
          <w:tcPr>
            <w:tcW w:w="4025" w:type="dxa"/>
            <w:noWrap/>
          </w:tcPr>
          <w:p w:rsidR="00E43009" w:rsidRPr="000C12D6" w:rsidP="00E43009" w14:paraId="28B5CF8D" w14:textId="77777777">
            <w:pPr>
              <w:pStyle w:val="MatrixOption"/>
            </w:pPr>
            <w:r w:rsidRPr="000C12D6">
              <w:t>Financial Management</w:t>
            </w:r>
          </w:p>
          <w:p w:rsidR="00FA61B7" w:rsidRPr="000C12D6" w:rsidP="00E43009" w14:paraId="125E93DA" w14:textId="49930864">
            <w:pPr>
              <w:pStyle w:val="MatrixDefinition"/>
              <w:rPr>
                <w:sz w:val="20"/>
                <w:szCs w:val="20"/>
              </w:rPr>
            </w:pPr>
            <w:r w:rsidRPr="000C12D6">
              <w:t>The process of establishing, controlling, and monitoring financial aspects related to the project</w:t>
            </w:r>
          </w:p>
        </w:tc>
        <w:tc>
          <w:tcPr>
            <w:tcW w:w="576" w:type="dxa"/>
            <w:noWrap/>
            <w:vAlign w:val="center"/>
          </w:tcPr>
          <w:p w:rsidR="00FA61B7" w:rsidRPr="000C12D6" w:rsidP="00FA61B7" w14:paraId="515AD927" w14:textId="77777777">
            <w:pPr>
              <w:jc w:val="center"/>
              <w:rPr>
                <w:rFonts w:cs="Segoe UI"/>
              </w:rPr>
            </w:pPr>
          </w:p>
        </w:tc>
        <w:tc>
          <w:tcPr>
            <w:tcW w:w="935" w:type="dxa"/>
            <w:noWrap/>
            <w:vAlign w:val="center"/>
          </w:tcPr>
          <w:p w:rsidR="00FA61B7" w:rsidRPr="000C12D6" w:rsidP="00FA61B7" w14:paraId="25498789" w14:textId="77777777">
            <w:pPr>
              <w:jc w:val="center"/>
              <w:rPr>
                <w:rFonts w:cs="Segoe UI"/>
              </w:rPr>
            </w:pPr>
          </w:p>
        </w:tc>
        <w:tc>
          <w:tcPr>
            <w:tcW w:w="959" w:type="dxa"/>
            <w:noWrap/>
            <w:vAlign w:val="center"/>
          </w:tcPr>
          <w:p w:rsidR="00FA61B7" w:rsidRPr="000C12D6" w:rsidP="00FA61B7" w14:paraId="10E1487F" w14:textId="77777777">
            <w:pPr>
              <w:jc w:val="center"/>
              <w:rPr>
                <w:rFonts w:cs="Segoe UI"/>
              </w:rPr>
            </w:pPr>
          </w:p>
        </w:tc>
        <w:tc>
          <w:tcPr>
            <w:tcW w:w="935" w:type="dxa"/>
            <w:noWrap/>
            <w:vAlign w:val="center"/>
          </w:tcPr>
          <w:p w:rsidR="00FA61B7" w:rsidRPr="000C12D6" w:rsidP="00FA61B7" w14:paraId="2DA6ECAE" w14:textId="77777777">
            <w:pPr>
              <w:jc w:val="center"/>
              <w:rPr>
                <w:rFonts w:cs="Segoe UI"/>
              </w:rPr>
            </w:pPr>
          </w:p>
        </w:tc>
        <w:tc>
          <w:tcPr>
            <w:tcW w:w="935" w:type="dxa"/>
            <w:noWrap/>
            <w:vAlign w:val="center"/>
          </w:tcPr>
          <w:p w:rsidR="00FA61B7" w:rsidRPr="000C12D6" w:rsidP="00FA61B7" w14:paraId="77D2A00E" w14:textId="77777777">
            <w:pPr>
              <w:jc w:val="center"/>
              <w:rPr>
                <w:rFonts w:cs="Segoe UI"/>
              </w:rPr>
            </w:pPr>
          </w:p>
        </w:tc>
        <w:tc>
          <w:tcPr>
            <w:tcW w:w="987" w:type="dxa"/>
            <w:noWrap/>
            <w:vAlign w:val="center"/>
          </w:tcPr>
          <w:p w:rsidR="00FA61B7" w:rsidRPr="000C12D6" w:rsidP="00FA61B7" w14:paraId="665338E9" w14:textId="77777777">
            <w:pPr>
              <w:jc w:val="center"/>
              <w:rPr>
                <w:rFonts w:cs="Segoe UI"/>
              </w:rPr>
            </w:pPr>
          </w:p>
        </w:tc>
      </w:tr>
      <w:tr w14:paraId="3E524F40" w14:textId="77777777" w:rsidTr="00185725">
        <w:tblPrEx>
          <w:tblW w:w="9352" w:type="dxa"/>
          <w:tblLook w:val="04A0"/>
        </w:tblPrEx>
        <w:trPr>
          <w:cantSplit/>
          <w:trHeight w:val="290"/>
        </w:trPr>
        <w:tc>
          <w:tcPr>
            <w:tcW w:w="4025" w:type="dxa"/>
            <w:noWrap/>
          </w:tcPr>
          <w:p w:rsidR="00E43009" w:rsidRPr="000C12D6" w:rsidP="00E43009" w14:paraId="22009E79" w14:textId="77777777">
            <w:pPr>
              <w:pStyle w:val="MatrixOption"/>
            </w:pPr>
            <w:r w:rsidRPr="000C12D6">
              <w:t>Financial Capacity</w:t>
            </w:r>
          </w:p>
          <w:p w:rsidR="00FA61B7" w:rsidRPr="000C12D6" w:rsidP="00E43009" w14:paraId="73E20B06" w14:textId="7BD12836">
            <w:pPr>
              <w:pStyle w:val="MatrixDefinition"/>
              <w:rPr>
                <w:sz w:val="20"/>
                <w:szCs w:val="20"/>
              </w:rPr>
            </w:pPr>
            <w:r w:rsidRPr="000C12D6">
              <w:t>Confirming the financial condition of the recipient to meet FTA funds with local matching funds</w:t>
            </w:r>
          </w:p>
        </w:tc>
        <w:tc>
          <w:tcPr>
            <w:tcW w:w="576" w:type="dxa"/>
            <w:noWrap/>
            <w:vAlign w:val="center"/>
          </w:tcPr>
          <w:p w:rsidR="00FA61B7" w:rsidRPr="000C12D6" w:rsidP="00FA61B7" w14:paraId="41CDE42F" w14:textId="77777777">
            <w:pPr>
              <w:jc w:val="center"/>
              <w:rPr>
                <w:rFonts w:cs="Segoe UI"/>
              </w:rPr>
            </w:pPr>
          </w:p>
        </w:tc>
        <w:tc>
          <w:tcPr>
            <w:tcW w:w="935" w:type="dxa"/>
            <w:noWrap/>
            <w:vAlign w:val="center"/>
          </w:tcPr>
          <w:p w:rsidR="00FA61B7" w:rsidRPr="000C12D6" w:rsidP="00FA61B7" w14:paraId="12B7B46C" w14:textId="77777777">
            <w:pPr>
              <w:jc w:val="center"/>
              <w:rPr>
                <w:rFonts w:cs="Segoe UI"/>
              </w:rPr>
            </w:pPr>
          </w:p>
        </w:tc>
        <w:tc>
          <w:tcPr>
            <w:tcW w:w="959" w:type="dxa"/>
            <w:noWrap/>
            <w:vAlign w:val="center"/>
          </w:tcPr>
          <w:p w:rsidR="00FA61B7" w:rsidRPr="000C12D6" w:rsidP="00FA61B7" w14:paraId="2C914271" w14:textId="77777777">
            <w:pPr>
              <w:jc w:val="center"/>
              <w:rPr>
                <w:rFonts w:cs="Segoe UI"/>
              </w:rPr>
            </w:pPr>
          </w:p>
        </w:tc>
        <w:tc>
          <w:tcPr>
            <w:tcW w:w="935" w:type="dxa"/>
            <w:noWrap/>
            <w:vAlign w:val="center"/>
          </w:tcPr>
          <w:p w:rsidR="00FA61B7" w:rsidRPr="000C12D6" w:rsidP="00FA61B7" w14:paraId="5BAEAD29" w14:textId="77777777">
            <w:pPr>
              <w:jc w:val="center"/>
              <w:rPr>
                <w:rFonts w:cs="Segoe UI"/>
              </w:rPr>
            </w:pPr>
          </w:p>
        </w:tc>
        <w:tc>
          <w:tcPr>
            <w:tcW w:w="935" w:type="dxa"/>
            <w:noWrap/>
            <w:vAlign w:val="center"/>
          </w:tcPr>
          <w:p w:rsidR="00FA61B7" w:rsidRPr="000C12D6" w:rsidP="00FA61B7" w14:paraId="5735DC01" w14:textId="77777777">
            <w:pPr>
              <w:jc w:val="center"/>
              <w:rPr>
                <w:rFonts w:cs="Segoe UI"/>
              </w:rPr>
            </w:pPr>
          </w:p>
        </w:tc>
        <w:tc>
          <w:tcPr>
            <w:tcW w:w="987" w:type="dxa"/>
            <w:noWrap/>
            <w:vAlign w:val="center"/>
          </w:tcPr>
          <w:p w:rsidR="00FA61B7" w:rsidRPr="000C12D6" w:rsidP="00FA61B7" w14:paraId="4845F199" w14:textId="77777777">
            <w:pPr>
              <w:jc w:val="center"/>
              <w:rPr>
                <w:rFonts w:cs="Segoe UI"/>
              </w:rPr>
            </w:pPr>
          </w:p>
        </w:tc>
      </w:tr>
      <w:tr w14:paraId="131E4A96" w14:textId="77777777" w:rsidTr="00185725">
        <w:tblPrEx>
          <w:tblW w:w="9352" w:type="dxa"/>
          <w:tblLook w:val="04A0"/>
        </w:tblPrEx>
        <w:trPr>
          <w:cantSplit/>
          <w:trHeight w:val="290"/>
        </w:trPr>
        <w:tc>
          <w:tcPr>
            <w:tcW w:w="4025" w:type="dxa"/>
            <w:noWrap/>
          </w:tcPr>
          <w:p w:rsidR="00E43009" w:rsidRPr="000C12D6" w:rsidP="00E43009" w14:paraId="018E901C" w14:textId="77777777">
            <w:pPr>
              <w:pStyle w:val="MatrixOption"/>
            </w:pPr>
            <w:r w:rsidRPr="000C12D6">
              <w:t>Performance</w:t>
            </w:r>
          </w:p>
          <w:p w:rsidR="00FA61B7" w:rsidRPr="000C12D6" w:rsidP="00E43009" w14:paraId="0604C875" w14:textId="51132633">
            <w:pPr>
              <w:pStyle w:val="MatrixDefinition"/>
              <w:rPr>
                <w:sz w:val="20"/>
                <w:szCs w:val="20"/>
              </w:rPr>
            </w:pPr>
            <w:r w:rsidRPr="000C12D6">
              <w:t xml:space="preserve">Assessing the quality and completeness of </w:t>
            </w:r>
            <w:r w:rsidRPr="000C12D6" w:rsidR="001F4125">
              <w:t>deliverables</w:t>
            </w:r>
          </w:p>
        </w:tc>
        <w:tc>
          <w:tcPr>
            <w:tcW w:w="576" w:type="dxa"/>
            <w:noWrap/>
            <w:vAlign w:val="center"/>
          </w:tcPr>
          <w:p w:rsidR="00FA61B7" w:rsidRPr="000C12D6" w:rsidP="00FA61B7" w14:paraId="008AEB8D" w14:textId="77777777">
            <w:pPr>
              <w:jc w:val="center"/>
              <w:rPr>
                <w:rFonts w:cs="Segoe UI"/>
              </w:rPr>
            </w:pPr>
          </w:p>
        </w:tc>
        <w:tc>
          <w:tcPr>
            <w:tcW w:w="935" w:type="dxa"/>
            <w:noWrap/>
            <w:vAlign w:val="center"/>
          </w:tcPr>
          <w:p w:rsidR="00FA61B7" w:rsidRPr="000C12D6" w:rsidP="00FA61B7" w14:paraId="6C7B38CB" w14:textId="77777777">
            <w:pPr>
              <w:jc w:val="center"/>
              <w:rPr>
                <w:rFonts w:cs="Segoe UI"/>
              </w:rPr>
            </w:pPr>
          </w:p>
        </w:tc>
        <w:tc>
          <w:tcPr>
            <w:tcW w:w="959" w:type="dxa"/>
            <w:noWrap/>
            <w:vAlign w:val="center"/>
          </w:tcPr>
          <w:p w:rsidR="00FA61B7" w:rsidRPr="000C12D6" w:rsidP="00FA61B7" w14:paraId="4E3EA2E8" w14:textId="77777777">
            <w:pPr>
              <w:jc w:val="center"/>
              <w:rPr>
                <w:rFonts w:cs="Segoe UI"/>
              </w:rPr>
            </w:pPr>
          </w:p>
        </w:tc>
        <w:tc>
          <w:tcPr>
            <w:tcW w:w="935" w:type="dxa"/>
            <w:noWrap/>
            <w:vAlign w:val="center"/>
          </w:tcPr>
          <w:p w:rsidR="00FA61B7" w:rsidRPr="000C12D6" w:rsidP="00FA61B7" w14:paraId="53FC7785" w14:textId="77777777">
            <w:pPr>
              <w:jc w:val="center"/>
              <w:rPr>
                <w:rFonts w:cs="Segoe UI"/>
              </w:rPr>
            </w:pPr>
          </w:p>
        </w:tc>
        <w:tc>
          <w:tcPr>
            <w:tcW w:w="935" w:type="dxa"/>
            <w:noWrap/>
            <w:vAlign w:val="center"/>
          </w:tcPr>
          <w:p w:rsidR="00FA61B7" w:rsidRPr="000C12D6" w:rsidP="00FA61B7" w14:paraId="17820FF9" w14:textId="77777777">
            <w:pPr>
              <w:jc w:val="center"/>
              <w:rPr>
                <w:rFonts w:cs="Segoe UI"/>
              </w:rPr>
            </w:pPr>
          </w:p>
        </w:tc>
        <w:tc>
          <w:tcPr>
            <w:tcW w:w="987" w:type="dxa"/>
            <w:noWrap/>
            <w:vAlign w:val="center"/>
          </w:tcPr>
          <w:p w:rsidR="00FA61B7" w:rsidRPr="000C12D6" w:rsidP="00FA61B7" w14:paraId="73AB7116" w14:textId="77777777">
            <w:pPr>
              <w:jc w:val="center"/>
              <w:rPr>
                <w:rFonts w:cs="Segoe UI"/>
              </w:rPr>
            </w:pPr>
          </w:p>
        </w:tc>
      </w:tr>
      <w:tr w14:paraId="5A785403" w14:textId="77777777" w:rsidTr="00185725">
        <w:tblPrEx>
          <w:tblW w:w="9352" w:type="dxa"/>
          <w:tblLook w:val="04A0"/>
        </w:tblPrEx>
        <w:trPr>
          <w:cantSplit/>
          <w:trHeight w:val="290"/>
        </w:trPr>
        <w:tc>
          <w:tcPr>
            <w:tcW w:w="4025" w:type="dxa"/>
            <w:noWrap/>
          </w:tcPr>
          <w:p w:rsidR="00E43009" w:rsidRPr="000C12D6" w:rsidP="00E43009" w14:paraId="31C1B384" w14:textId="77777777">
            <w:pPr>
              <w:pStyle w:val="MatrixOption"/>
            </w:pPr>
            <w:r w:rsidRPr="000C12D6">
              <w:t>Technical Capacity</w:t>
            </w:r>
          </w:p>
          <w:p w:rsidR="00FA61B7" w:rsidRPr="000C12D6" w:rsidP="00E43009" w14:paraId="1102024C" w14:textId="661BCC9C">
            <w:pPr>
              <w:pStyle w:val="MatrixDefinition"/>
              <w:rPr>
                <w:sz w:val="20"/>
                <w:szCs w:val="20"/>
              </w:rPr>
            </w:pPr>
            <w:r w:rsidRPr="000C12D6">
              <w:t xml:space="preserve">Assessing the capability of the recipient to carry out the </w:t>
            </w:r>
            <w:r w:rsidRPr="000C12D6" w:rsidR="009E7D19">
              <w:t>funded activities</w:t>
            </w:r>
            <w:r w:rsidRPr="000C12D6">
              <w:t xml:space="preserve"> and manage the federal award</w:t>
            </w:r>
          </w:p>
        </w:tc>
        <w:tc>
          <w:tcPr>
            <w:tcW w:w="576" w:type="dxa"/>
            <w:noWrap/>
            <w:vAlign w:val="center"/>
          </w:tcPr>
          <w:p w:rsidR="00FA61B7" w:rsidRPr="000C12D6" w:rsidP="00FA61B7" w14:paraId="151ED163" w14:textId="77777777">
            <w:pPr>
              <w:jc w:val="center"/>
              <w:rPr>
                <w:rFonts w:cs="Segoe UI"/>
              </w:rPr>
            </w:pPr>
          </w:p>
        </w:tc>
        <w:tc>
          <w:tcPr>
            <w:tcW w:w="935" w:type="dxa"/>
            <w:noWrap/>
            <w:vAlign w:val="center"/>
          </w:tcPr>
          <w:p w:rsidR="00FA61B7" w:rsidRPr="000C12D6" w:rsidP="00FA61B7" w14:paraId="5A538A25" w14:textId="77777777">
            <w:pPr>
              <w:jc w:val="center"/>
              <w:rPr>
                <w:rFonts w:cs="Segoe UI"/>
              </w:rPr>
            </w:pPr>
          </w:p>
        </w:tc>
        <w:tc>
          <w:tcPr>
            <w:tcW w:w="959" w:type="dxa"/>
            <w:noWrap/>
            <w:vAlign w:val="center"/>
          </w:tcPr>
          <w:p w:rsidR="00FA61B7" w:rsidRPr="000C12D6" w:rsidP="00FA61B7" w14:paraId="51E79CB6" w14:textId="77777777">
            <w:pPr>
              <w:jc w:val="center"/>
              <w:rPr>
                <w:rFonts w:cs="Segoe UI"/>
              </w:rPr>
            </w:pPr>
          </w:p>
        </w:tc>
        <w:tc>
          <w:tcPr>
            <w:tcW w:w="935" w:type="dxa"/>
            <w:noWrap/>
            <w:vAlign w:val="center"/>
          </w:tcPr>
          <w:p w:rsidR="00FA61B7" w:rsidRPr="000C12D6" w:rsidP="00FA61B7" w14:paraId="3D73C1D7" w14:textId="77777777">
            <w:pPr>
              <w:jc w:val="center"/>
              <w:rPr>
                <w:rFonts w:cs="Segoe UI"/>
              </w:rPr>
            </w:pPr>
          </w:p>
        </w:tc>
        <w:tc>
          <w:tcPr>
            <w:tcW w:w="935" w:type="dxa"/>
            <w:noWrap/>
            <w:vAlign w:val="center"/>
          </w:tcPr>
          <w:p w:rsidR="00FA61B7" w:rsidRPr="000C12D6" w:rsidP="00FA61B7" w14:paraId="1CE03923" w14:textId="77777777">
            <w:pPr>
              <w:jc w:val="center"/>
              <w:rPr>
                <w:rFonts w:cs="Segoe UI"/>
              </w:rPr>
            </w:pPr>
          </w:p>
        </w:tc>
        <w:tc>
          <w:tcPr>
            <w:tcW w:w="987" w:type="dxa"/>
            <w:noWrap/>
            <w:vAlign w:val="center"/>
          </w:tcPr>
          <w:p w:rsidR="00FA61B7" w:rsidRPr="000C12D6" w:rsidP="00FA61B7" w14:paraId="60FCB9FF" w14:textId="77777777">
            <w:pPr>
              <w:jc w:val="center"/>
              <w:rPr>
                <w:rFonts w:cs="Segoe UI"/>
              </w:rPr>
            </w:pPr>
          </w:p>
        </w:tc>
      </w:tr>
      <w:tr w14:paraId="4326129A" w14:textId="77777777" w:rsidTr="00185725">
        <w:tblPrEx>
          <w:tblW w:w="9352" w:type="dxa"/>
          <w:tblLook w:val="04A0"/>
        </w:tblPrEx>
        <w:trPr>
          <w:cantSplit/>
          <w:trHeight w:val="290"/>
        </w:trPr>
        <w:tc>
          <w:tcPr>
            <w:tcW w:w="4025" w:type="dxa"/>
            <w:noWrap/>
          </w:tcPr>
          <w:p w:rsidR="00E43009" w:rsidRPr="000C12D6" w:rsidP="00E43009" w14:paraId="6130DC45" w14:textId="77777777">
            <w:pPr>
              <w:pStyle w:val="MatrixOption"/>
            </w:pPr>
            <w:r w:rsidRPr="000C12D6">
              <w:t>Strategy</w:t>
            </w:r>
          </w:p>
          <w:p w:rsidR="00FA61B7" w:rsidRPr="000C12D6" w:rsidP="00E43009" w14:paraId="3F5F50AC" w14:textId="2B75CC71">
            <w:pPr>
              <w:pStyle w:val="MatrixDefinition"/>
              <w:rPr>
                <w:sz w:val="20"/>
                <w:szCs w:val="20"/>
              </w:rPr>
            </w:pPr>
            <w:r w:rsidRPr="000C12D6">
              <w:t>Alignment of activities to broader organization objectives and plans</w:t>
            </w:r>
          </w:p>
        </w:tc>
        <w:tc>
          <w:tcPr>
            <w:tcW w:w="576" w:type="dxa"/>
            <w:noWrap/>
            <w:vAlign w:val="center"/>
          </w:tcPr>
          <w:p w:rsidR="00FA61B7" w:rsidRPr="000C12D6" w:rsidP="00FA61B7" w14:paraId="46A6A396" w14:textId="77777777">
            <w:pPr>
              <w:jc w:val="center"/>
              <w:rPr>
                <w:rFonts w:cs="Segoe UI"/>
              </w:rPr>
            </w:pPr>
          </w:p>
        </w:tc>
        <w:tc>
          <w:tcPr>
            <w:tcW w:w="935" w:type="dxa"/>
            <w:noWrap/>
            <w:vAlign w:val="center"/>
          </w:tcPr>
          <w:p w:rsidR="00FA61B7" w:rsidRPr="000C12D6" w:rsidP="00FA61B7" w14:paraId="01DE87D0" w14:textId="77777777">
            <w:pPr>
              <w:jc w:val="center"/>
              <w:rPr>
                <w:rFonts w:cs="Segoe UI"/>
              </w:rPr>
            </w:pPr>
          </w:p>
        </w:tc>
        <w:tc>
          <w:tcPr>
            <w:tcW w:w="959" w:type="dxa"/>
            <w:noWrap/>
            <w:vAlign w:val="center"/>
          </w:tcPr>
          <w:p w:rsidR="00FA61B7" w:rsidRPr="000C12D6" w:rsidP="00FA61B7" w14:paraId="510CF3A1" w14:textId="77777777">
            <w:pPr>
              <w:jc w:val="center"/>
              <w:rPr>
                <w:rFonts w:cs="Segoe UI"/>
              </w:rPr>
            </w:pPr>
          </w:p>
        </w:tc>
        <w:tc>
          <w:tcPr>
            <w:tcW w:w="935" w:type="dxa"/>
            <w:noWrap/>
            <w:vAlign w:val="center"/>
          </w:tcPr>
          <w:p w:rsidR="00FA61B7" w:rsidRPr="000C12D6" w:rsidP="00FA61B7" w14:paraId="78EB42C0" w14:textId="77777777">
            <w:pPr>
              <w:jc w:val="center"/>
              <w:rPr>
                <w:rFonts w:cs="Segoe UI"/>
              </w:rPr>
            </w:pPr>
          </w:p>
        </w:tc>
        <w:tc>
          <w:tcPr>
            <w:tcW w:w="935" w:type="dxa"/>
            <w:noWrap/>
            <w:vAlign w:val="center"/>
          </w:tcPr>
          <w:p w:rsidR="00FA61B7" w:rsidRPr="000C12D6" w:rsidP="00FA61B7" w14:paraId="746CB9BB" w14:textId="77777777">
            <w:pPr>
              <w:jc w:val="center"/>
              <w:rPr>
                <w:rFonts w:cs="Segoe UI"/>
              </w:rPr>
            </w:pPr>
          </w:p>
        </w:tc>
        <w:tc>
          <w:tcPr>
            <w:tcW w:w="987" w:type="dxa"/>
            <w:noWrap/>
            <w:vAlign w:val="center"/>
          </w:tcPr>
          <w:p w:rsidR="00FA61B7" w:rsidRPr="000C12D6" w:rsidP="00FA61B7" w14:paraId="0A1E300D" w14:textId="77777777">
            <w:pPr>
              <w:jc w:val="center"/>
              <w:rPr>
                <w:rFonts w:cs="Segoe UI"/>
              </w:rPr>
            </w:pPr>
          </w:p>
        </w:tc>
      </w:tr>
      <w:tr w14:paraId="07D451AD" w14:textId="77777777" w:rsidTr="00185725">
        <w:tblPrEx>
          <w:tblW w:w="9352" w:type="dxa"/>
          <w:tblLook w:val="04A0"/>
        </w:tblPrEx>
        <w:trPr>
          <w:cantSplit/>
          <w:trHeight w:val="290"/>
        </w:trPr>
        <w:tc>
          <w:tcPr>
            <w:tcW w:w="4025" w:type="dxa"/>
            <w:noWrap/>
          </w:tcPr>
          <w:p w:rsidR="00E43009" w:rsidRPr="000C12D6" w:rsidP="00E43009" w14:paraId="0EF05D25" w14:textId="77777777">
            <w:pPr>
              <w:pStyle w:val="MatrixOption"/>
            </w:pPr>
            <w:r w:rsidRPr="000C12D6">
              <w:t>Reporting</w:t>
            </w:r>
          </w:p>
          <w:p w:rsidR="00FA61B7" w:rsidRPr="000C12D6" w:rsidP="00E43009" w14:paraId="6513631D" w14:textId="6AD56993">
            <w:pPr>
              <w:pStyle w:val="MatrixDefinition"/>
            </w:pPr>
            <w:r w:rsidRPr="000C12D6">
              <w:t xml:space="preserve">Documentation of process, progress, quality metrics, and overall findings throughout the </w:t>
            </w:r>
            <w:r w:rsidRPr="000C12D6" w:rsidR="005E4F1A">
              <w:t>execution of funded activities</w:t>
            </w:r>
          </w:p>
        </w:tc>
        <w:tc>
          <w:tcPr>
            <w:tcW w:w="576" w:type="dxa"/>
            <w:noWrap/>
            <w:vAlign w:val="center"/>
          </w:tcPr>
          <w:p w:rsidR="00FA61B7" w:rsidRPr="000C12D6" w:rsidP="00FA61B7" w14:paraId="33CE33A4" w14:textId="77777777">
            <w:pPr>
              <w:jc w:val="center"/>
              <w:rPr>
                <w:rFonts w:cs="Segoe UI"/>
              </w:rPr>
            </w:pPr>
          </w:p>
        </w:tc>
        <w:tc>
          <w:tcPr>
            <w:tcW w:w="935" w:type="dxa"/>
            <w:noWrap/>
            <w:vAlign w:val="center"/>
          </w:tcPr>
          <w:p w:rsidR="00FA61B7" w:rsidRPr="000C12D6" w:rsidP="00FA61B7" w14:paraId="089FE7D5" w14:textId="77777777">
            <w:pPr>
              <w:jc w:val="center"/>
              <w:rPr>
                <w:rFonts w:cs="Segoe UI"/>
              </w:rPr>
            </w:pPr>
          </w:p>
        </w:tc>
        <w:tc>
          <w:tcPr>
            <w:tcW w:w="959" w:type="dxa"/>
            <w:noWrap/>
            <w:vAlign w:val="center"/>
          </w:tcPr>
          <w:p w:rsidR="00FA61B7" w:rsidRPr="000C12D6" w:rsidP="00FA61B7" w14:paraId="798D9444" w14:textId="77777777">
            <w:pPr>
              <w:jc w:val="center"/>
              <w:rPr>
                <w:rFonts w:cs="Segoe UI"/>
              </w:rPr>
            </w:pPr>
          </w:p>
        </w:tc>
        <w:tc>
          <w:tcPr>
            <w:tcW w:w="935" w:type="dxa"/>
            <w:noWrap/>
            <w:vAlign w:val="center"/>
          </w:tcPr>
          <w:p w:rsidR="00FA61B7" w:rsidRPr="000C12D6" w:rsidP="00FA61B7" w14:paraId="477DF641" w14:textId="77777777">
            <w:pPr>
              <w:jc w:val="center"/>
              <w:rPr>
                <w:rFonts w:cs="Segoe UI"/>
              </w:rPr>
            </w:pPr>
          </w:p>
        </w:tc>
        <w:tc>
          <w:tcPr>
            <w:tcW w:w="935" w:type="dxa"/>
            <w:noWrap/>
            <w:vAlign w:val="center"/>
          </w:tcPr>
          <w:p w:rsidR="00FA61B7" w:rsidRPr="000C12D6" w:rsidP="00FA61B7" w14:paraId="465CF7B3" w14:textId="77777777">
            <w:pPr>
              <w:jc w:val="center"/>
              <w:rPr>
                <w:rFonts w:cs="Segoe UI"/>
              </w:rPr>
            </w:pPr>
          </w:p>
        </w:tc>
        <w:tc>
          <w:tcPr>
            <w:tcW w:w="987" w:type="dxa"/>
            <w:noWrap/>
            <w:vAlign w:val="center"/>
          </w:tcPr>
          <w:p w:rsidR="00FA61B7" w:rsidRPr="000C12D6" w:rsidP="00FA61B7" w14:paraId="779770EE" w14:textId="77777777">
            <w:pPr>
              <w:jc w:val="center"/>
              <w:rPr>
                <w:rFonts w:cs="Segoe UI"/>
              </w:rPr>
            </w:pPr>
          </w:p>
        </w:tc>
      </w:tr>
      <w:tr w14:paraId="4C0246C4" w14:textId="77777777" w:rsidTr="00185725">
        <w:tblPrEx>
          <w:tblW w:w="9352" w:type="dxa"/>
          <w:tblLook w:val="04A0"/>
        </w:tblPrEx>
        <w:trPr>
          <w:cantSplit/>
          <w:trHeight w:val="290"/>
        </w:trPr>
        <w:tc>
          <w:tcPr>
            <w:tcW w:w="4025" w:type="dxa"/>
            <w:noWrap/>
          </w:tcPr>
          <w:p w:rsidR="00FA61B7" w:rsidRPr="000C12D6" w:rsidP="00E43009" w14:paraId="01E62F7C" w14:textId="77777777">
            <w:pPr>
              <w:pStyle w:val="MatrixOption"/>
            </w:pPr>
            <w:r w:rsidRPr="000C12D6">
              <w:t>Other</w:t>
            </w:r>
          </w:p>
          <w:p w:rsidR="00E43009" w:rsidRPr="00704533" w:rsidP="00E43009" w14:paraId="0760BEA3" w14:textId="0C04FD5A">
            <w:pPr>
              <w:pStyle w:val="MatrixDefinition"/>
            </w:pPr>
            <w:r w:rsidRPr="000C12D6">
              <w:t>Please specify</w:t>
            </w:r>
          </w:p>
        </w:tc>
        <w:tc>
          <w:tcPr>
            <w:tcW w:w="576" w:type="dxa"/>
            <w:noWrap/>
            <w:vAlign w:val="center"/>
          </w:tcPr>
          <w:p w:rsidR="00FA61B7" w:rsidRPr="00307C5C" w:rsidP="00FA61B7" w14:paraId="257E15AF" w14:textId="77777777">
            <w:pPr>
              <w:jc w:val="center"/>
              <w:rPr>
                <w:rFonts w:cs="Segoe UI"/>
              </w:rPr>
            </w:pPr>
          </w:p>
        </w:tc>
        <w:tc>
          <w:tcPr>
            <w:tcW w:w="935" w:type="dxa"/>
            <w:noWrap/>
            <w:vAlign w:val="center"/>
          </w:tcPr>
          <w:p w:rsidR="00FA61B7" w:rsidRPr="00307C5C" w:rsidP="00FA61B7" w14:paraId="7112A354" w14:textId="77777777">
            <w:pPr>
              <w:jc w:val="center"/>
              <w:rPr>
                <w:rFonts w:cs="Segoe UI"/>
              </w:rPr>
            </w:pPr>
          </w:p>
        </w:tc>
        <w:tc>
          <w:tcPr>
            <w:tcW w:w="959" w:type="dxa"/>
            <w:noWrap/>
            <w:vAlign w:val="center"/>
          </w:tcPr>
          <w:p w:rsidR="00FA61B7" w:rsidRPr="00307C5C" w:rsidP="00FA61B7" w14:paraId="7310B5AA" w14:textId="77777777">
            <w:pPr>
              <w:jc w:val="center"/>
              <w:rPr>
                <w:rFonts w:cs="Segoe UI"/>
              </w:rPr>
            </w:pPr>
          </w:p>
        </w:tc>
        <w:tc>
          <w:tcPr>
            <w:tcW w:w="935" w:type="dxa"/>
            <w:noWrap/>
            <w:vAlign w:val="center"/>
          </w:tcPr>
          <w:p w:rsidR="00FA61B7" w:rsidRPr="00307C5C" w:rsidP="00FA61B7" w14:paraId="6316272D" w14:textId="77777777">
            <w:pPr>
              <w:jc w:val="center"/>
              <w:rPr>
                <w:rFonts w:cs="Segoe UI"/>
              </w:rPr>
            </w:pPr>
          </w:p>
        </w:tc>
        <w:tc>
          <w:tcPr>
            <w:tcW w:w="935" w:type="dxa"/>
            <w:noWrap/>
            <w:vAlign w:val="center"/>
          </w:tcPr>
          <w:p w:rsidR="00FA61B7" w:rsidRPr="00307C5C" w:rsidP="00FA61B7" w14:paraId="63E9E341" w14:textId="77777777">
            <w:pPr>
              <w:jc w:val="center"/>
              <w:rPr>
                <w:rFonts w:cs="Segoe UI"/>
              </w:rPr>
            </w:pPr>
          </w:p>
        </w:tc>
        <w:tc>
          <w:tcPr>
            <w:tcW w:w="987" w:type="dxa"/>
            <w:noWrap/>
            <w:vAlign w:val="center"/>
          </w:tcPr>
          <w:p w:rsidR="00FA61B7" w:rsidRPr="00307C5C" w:rsidP="00FA61B7" w14:paraId="1EC022C3" w14:textId="77777777">
            <w:pPr>
              <w:jc w:val="center"/>
              <w:rPr>
                <w:rFonts w:cs="Segoe UI"/>
              </w:rPr>
            </w:pPr>
          </w:p>
        </w:tc>
      </w:tr>
    </w:tbl>
    <w:p w:rsidR="00DD31EE" w:rsidRPr="000E7E4A" w:rsidP="000E7E4A" w14:paraId="626E0CAE" w14:textId="77777777">
      <w:pPr>
        <w:spacing w:after="0"/>
        <w:rPr>
          <w:rStyle w:val="IntenseEmphasis"/>
          <w:i w:val="0"/>
          <w:iCs w:val="0"/>
          <w:color w:val="auto"/>
          <w:sz w:val="16"/>
          <w:szCs w:val="16"/>
        </w:rPr>
      </w:pPr>
    </w:p>
    <w:p w:rsidR="00954412" w:rsidP="00DB4402" w14:paraId="505F11AF" w14:textId="7BAB7041">
      <w:pPr>
        <w:pStyle w:val="ListParagraph"/>
        <w:numPr>
          <w:ilvl w:val="0"/>
          <w:numId w:val="3"/>
        </w:numPr>
        <w:spacing w:after="0"/>
      </w:pPr>
      <w:r w:rsidRPr="00FC1EAA">
        <w:t xml:space="preserve">How did FTA staff </w:t>
      </w:r>
      <w:r w:rsidRPr="003F16CE">
        <w:rPr>
          <w:i/>
          <w:iCs/>
        </w:rPr>
        <w:t>feedback</w:t>
      </w:r>
      <w:r w:rsidRPr="00FC1EAA">
        <w:t xml:space="preserve"> </w:t>
      </w:r>
      <w:r w:rsidR="0031671B">
        <w:t xml:space="preserve">influence your organization’s ability to </w:t>
      </w:r>
      <w:r w:rsidRPr="003C37E5" w:rsidR="00C9185D">
        <w:t xml:space="preserve">achieve </w:t>
      </w:r>
      <w:r w:rsidRPr="003C37E5" w:rsidR="003C37E5">
        <w:t>your intended</w:t>
      </w:r>
      <w:r w:rsidRPr="00880119">
        <w:rPr>
          <w:i/>
          <w:iCs/>
        </w:rPr>
        <w:t xml:space="preserve"> outcomes</w:t>
      </w:r>
      <w:r w:rsidRPr="00FC1EAA" w:rsidR="001F5958">
        <w:t>? [Long Answer]</w:t>
      </w:r>
    </w:p>
    <w:p w:rsidR="005D2575" w:rsidRPr="00FC1EAA" w:rsidP="007366E8" w14:paraId="74A434CE" w14:textId="44097DFA">
      <w:pPr>
        <w:pStyle w:val="SkipLogicNotation"/>
        <w:spacing w:after="240"/>
      </w:pPr>
      <w:r>
        <w:t xml:space="preserve">*Only closed-out </w:t>
      </w:r>
      <w:r w:rsidR="007D1299">
        <w:t>awards</w:t>
      </w:r>
    </w:p>
    <w:p w:rsidR="00C764DE" w:rsidRPr="007366E8" w14:paraId="6DDF98A6" w14:textId="3A9631F8">
      <w:pPr>
        <w:pStyle w:val="ListParagraph"/>
        <w:numPr>
          <w:ilvl w:val="0"/>
          <w:numId w:val="3"/>
        </w:numPr>
        <w:spacing w:before="240" w:after="0"/>
      </w:pPr>
      <w:r w:rsidRPr="005E26C6">
        <w:t xml:space="preserve">Did your organization receive FTA </w:t>
      </w:r>
      <w:r w:rsidRPr="00353DB4">
        <w:rPr>
          <w:i/>
          <w:iCs/>
        </w:rPr>
        <w:t>technical assistance</w:t>
      </w:r>
      <w:r w:rsidRPr="005E26C6">
        <w:t xml:space="preserve"> at any point in the grant lifecycle (</w:t>
      </w:r>
      <w:r>
        <w:t xml:space="preserve">from </w:t>
      </w:r>
      <w:r w:rsidRPr="005E26C6">
        <w:t xml:space="preserve">grant writing </w:t>
      </w:r>
      <w:r>
        <w:t>to</w:t>
      </w:r>
      <w:r w:rsidRPr="005E26C6">
        <w:t xml:space="preserve"> closeout)?</w:t>
      </w:r>
      <w:r>
        <w:t xml:space="preserve"> [Select One]</w:t>
      </w:r>
    </w:p>
    <w:p w:rsidR="00C764DE" w:rsidP="00C764DE" w14:paraId="35EFFDC2" w14:textId="77777777">
      <w:pPr>
        <w:pStyle w:val="BulletParagraph"/>
        <w:rPr>
          <w:rStyle w:val="IntenseEmphasis"/>
          <w:i w:val="0"/>
          <w:iCs w:val="0"/>
          <w:color w:val="auto"/>
        </w:rPr>
        <w:sectPr w:rsidSect="00E81A9B">
          <w:type w:val="continuous"/>
          <w:pgSz w:w="12240" w:h="15840"/>
          <w:pgMar w:top="1440" w:right="1440" w:bottom="1440" w:left="1440" w:header="720" w:footer="720" w:gutter="0"/>
          <w:cols w:space="720"/>
          <w:docGrid w:linePitch="360"/>
        </w:sectPr>
      </w:pPr>
    </w:p>
    <w:p w:rsidR="00C764DE" w:rsidRPr="005E26C6" w:rsidP="00C764DE" w14:paraId="52E6D337" w14:textId="77777777">
      <w:pPr>
        <w:pStyle w:val="BulletParagraph"/>
        <w:ind w:left="720"/>
      </w:pPr>
      <w:r w:rsidRPr="005E26C6">
        <w:t>Yes</w:t>
      </w:r>
    </w:p>
    <w:p w:rsidR="00C764DE" w:rsidRPr="005E26C6" w:rsidP="00C764DE" w14:paraId="7C41D9B7" w14:textId="77777777">
      <w:pPr>
        <w:pStyle w:val="BulletParagraph"/>
        <w:ind w:left="720"/>
      </w:pPr>
      <w:r w:rsidRPr="005E26C6">
        <w:t>No</w:t>
      </w:r>
    </w:p>
    <w:p w:rsidR="003F623A" w:rsidRPr="003F623A" w:rsidP="00C764DE" w14:paraId="3CA9FE6D" w14:textId="24B2A597">
      <w:pPr>
        <w:pStyle w:val="BulletParagraph"/>
        <w:ind w:left="720"/>
      </w:pPr>
      <w:r w:rsidRPr="005E26C6">
        <w:t>Uncertain</w:t>
      </w:r>
    </w:p>
    <w:p w:rsidR="00C764DE" w:rsidP="00C51971" w14:paraId="47AC5758" w14:textId="77777777">
      <w:pPr>
        <w:pStyle w:val="ListParagraph"/>
        <w:numPr>
          <w:ilvl w:val="0"/>
          <w:numId w:val="3"/>
        </w:numPr>
        <w:spacing w:before="240" w:after="0"/>
        <w:rPr>
          <w:color w:val="7030A0"/>
        </w:rPr>
        <w:sectPr w:rsidSect="00C764DE">
          <w:type w:val="continuous"/>
          <w:pgSz w:w="12240" w:h="15840"/>
          <w:pgMar w:top="1440" w:right="1440" w:bottom="1440" w:left="1440" w:header="720" w:footer="720" w:gutter="0"/>
          <w:cols w:num="3" w:space="720"/>
          <w:docGrid w:linePitch="360"/>
        </w:sectPr>
      </w:pPr>
    </w:p>
    <w:p w:rsidR="00E42183" w:rsidRPr="000C12D6" w:rsidP="00C51971" w14:paraId="6C1605B9" w14:textId="2BD244E6">
      <w:pPr>
        <w:pStyle w:val="ListParagraph"/>
        <w:numPr>
          <w:ilvl w:val="0"/>
          <w:numId w:val="3"/>
        </w:numPr>
        <w:spacing w:before="240" w:after="0"/>
      </w:pPr>
      <w:r w:rsidRPr="000C12D6">
        <w:rPr>
          <w:color w:val="7030A0"/>
        </w:rPr>
        <w:t xml:space="preserve">(Closed) </w:t>
      </w:r>
      <w:r w:rsidRPr="000C12D6" w:rsidR="00C9185D">
        <w:t>Were</w:t>
      </w:r>
      <w:r w:rsidRPr="000C12D6" w:rsidR="009046B9">
        <w:t xml:space="preserve"> you aware of any </w:t>
      </w:r>
      <w:r w:rsidRPr="000C12D6" w:rsidR="009046B9">
        <w:rPr>
          <w:i/>
        </w:rPr>
        <w:t>technical assistance</w:t>
      </w:r>
      <w:r w:rsidRPr="000C12D6" w:rsidR="009046B9">
        <w:t xml:space="preserve"> offered by FTA for this </w:t>
      </w:r>
      <w:r w:rsidRPr="000C12D6" w:rsidR="00AD63C0">
        <w:t>program</w:t>
      </w:r>
      <w:r w:rsidRPr="000C12D6" w:rsidR="009046B9">
        <w:t>?</w:t>
      </w:r>
      <w:r w:rsidRPr="000C12D6" w:rsidR="00E47367">
        <w:t xml:space="preserve"> [Select One]</w:t>
      </w:r>
    </w:p>
    <w:p w:rsidR="00FD3B37" w:rsidRPr="000C12D6" w:rsidP="00E42183" w14:paraId="5D955441" w14:textId="77777777">
      <w:pPr>
        <w:pStyle w:val="BulletParagraph"/>
        <w:numPr>
          <w:ilvl w:val="0"/>
          <w:numId w:val="0"/>
        </w:numPr>
        <w:rPr>
          <w:rStyle w:val="IntenseEmphasis"/>
          <w:i w:val="0"/>
          <w:color w:val="auto"/>
        </w:rPr>
        <w:sectPr w:rsidSect="00E81A9B">
          <w:type w:val="continuous"/>
          <w:pgSz w:w="12240" w:h="15840"/>
          <w:pgMar w:top="1440" w:right="1440" w:bottom="1440" w:left="1440" w:header="720" w:footer="720" w:gutter="0"/>
          <w:cols w:space="720"/>
          <w:docGrid w:linePitch="360"/>
        </w:sectPr>
      </w:pPr>
    </w:p>
    <w:p w:rsidR="00FD3B37" w:rsidRPr="000C12D6" w:rsidP="003F16CE" w14:paraId="1C698A46" w14:textId="69D386C4">
      <w:pPr>
        <w:pStyle w:val="BulletParagraph"/>
        <w:ind w:left="720"/>
      </w:pPr>
      <w:r w:rsidRPr="000C12D6">
        <w:t>Yes</w:t>
      </w:r>
    </w:p>
    <w:p w:rsidR="00FD3B37" w:rsidRPr="000C12D6" w:rsidP="003F16CE" w14:paraId="7CDF947F" w14:textId="3CAB0F26">
      <w:pPr>
        <w:pStyle w:val="BulletParagraph"/>
        <w:ind w:left="720"/>
      </w:pPr>
      <w:r w:rsidRPr="000C12D6">
        <w:t>No</w:t>
      </w:r>
    </w:p>
    <w:p w:rsidR="00FD3B37" w:rsidRPr="000C12D6" w:rsidP="003F16CE" w14:paraId="4E86F5E1" w14:textId="25D86820">
      <w:pPr>
        <w:pStyle w:val="BulletParagraph"/>
        <w:ind w:left="720"/>
      </w:pPr>
      <w:r w:rsidRPr="000C12D6">
        <w:t>Uncertain</w:t>
      </w:r>
    </w:p>
    <w:p w:rsidR="00FD3B37" w:rsidRPr="000C12D6" w:rsidP="00DB4402" w14:paraId="44CE34A1" w14:textId="77777777">
      <w:pPr>
        <w:pStyle w:val="ListParagraph"/>
        <w:numPr>
          <w:ilvl w:val="0"/>
          <w:numId w:val="3"/>
        </w:numPr>
        <w:rPr>
          <w:rStyle w:val="IntenseEmphasis"/>
          <w:i w:val="0"/>
          <w:color w:val="auto"/>
        </w:rPr>
        <w:sectPr w:rsidSect="00FD3B37">
          <w:type w:val="continuous"/>
          <w:pgSz w:w="12240" w:h="15840"/>
          <w:pgMar w:top="1440" w:right="1440" w:bottom="1440" w:left="1440" w:header="720" w:footer="720" w:gutter="0"/>
          <w:cols w:num="3" w:space="720"/>
          <w:docGrid w:linePitch="360"/>
        </w:sectPr>
      </w:pPr>
    </w:p>
    <w:p w:rsidR="00C51971" w:rsidRPr="000C12D6" w:rsidP="00C51971" w14:paraId="711C8C00" w14:textId="009B79B1">
      <w:pPr>
        <w:pStyle w:val="ListParagraph"/>
        <w:numPr>
          <w:ilvl w:val="0"/>
          <w:numId w:val="3"/>
        </w:numPr>
        <w:spacing w:before="240" w:after="0"/>
      </w:pPr>
      <w:r w:rsidRPr="000C12D6">
        <w:rPr>
          <w:color w:val="7030A0"/>
        </w:rPr>
        <w:t xml:space="preserve">(Active) </w:t>
      </w:r>
      <w:r w:rsidRPr="000C12D6">
        <w:t xml:space="preserve">Are you aware of any </w:t>
      </w:r>
      <w:r w:rsidRPr="000C12D6">
        <w:rPr>
          <w:i/>
        </w:rPr>
        <w:t>technical assistance</w:t>
      </w:r>
      <w:r w:rsidRPr="000C12D6">
        <w:t xml:space="preserve"> offered by FTA for this program? [Select One]</w:t>
      </w:r>
    </w:p>
    <w:p w:rsidR="00C51971" w:rsidRPr="000C12D6" w:rsidP="00C51971" w14:paraId="6F33D9CD" w14:textId="77777777">
      <w:pPr>
        <w:pStyle w:val="BulletParagraph"/>
        <w:numPr>
          <w:ilvl w:val="0"/>
          <w:numId w:val="0"/>
        </w:numPr>
        <w:rPr>
          <w:rStyle w:val="IntenseEmphasis"/>
          <w:i w:val="0"/>
          <w:color w:val="auto"/>
        </w:rPr>
        <w:sectPr w:rsidSect="00E81A9B">
          <w:type w:val="continuous"/>
          <w:pgSz w:w="12240" w:h="15840"/>
          <w:pgMar w:top="1440" w:right="1440" w:bottom="1440" w:left="1440" w:header="720" w:footer="720" w:gutter="0"/>
          <w:cols w:space="720"/>
          <w:docGrid w:linePitch="360"/>
        </w:sectPr>
      </w:pPr>
    </w:p>
    <w:p w:rsidR="00C51971" w:rsidRPr="000C12D6" w:rsidP="00C51971" w14:paraId="33378CC7" w14:textId="77777777">
      <w:pPr>
        <w:pStyle w:val="BulletParagraph"/>
        <w:ind w:left="720"/>
      </w:pPr>
      <w:r w:rsidRPr="000C12D6">
        <w:t>Yes</w:t>
      </w:r>
    </w:p>
    <w:p w:rsidR="00C51971" w:rsidRPr="000C12D6" w:rsidP="00C51971" w14:paraId="75207925" w14:textId="77777777">
      <w:pPr>
        <w:pStyle w:val="BulletParagraph"/>
        <w:ind w:left="720"/>
      </w:pPr>
      <w:r w:rsidRPr="000C12D6">
        <w:t>No</w:t>
      </w:r>
    </w:p>
    <w:p w:rsidR="004C05D9" w:rsidRPr="000C12D6" w:rsidP="00C51971" w14:paraId="48A9BEAA" w14:textId="2A94C57E">
      <w:pPr>
        <w:pStyle w:val="BulletParagraph"/>
        <w:ind w:left="720"/>
      </w:pPr>
      <w:r w:rsidRPr="000C12D6">
        <w:t>Uncertain</w:t>
      </w:r>
    </w:p>
    <w:p w:rsidR="00A05938" w:rsidRPr="000C12D6" w:rsidP="00DB4402" w14:paraId="1C0B94E0" w14:textId="77777777">
      <w:pPr>
        <w:pStyle w:val="ListParagraph"/>
        <w:numPr>
          <w:ilvl w:val="0"/>
          <w:numId w:val="3"/>
        </w:numPr>
        <w:spacing w:before="240" w:after="0"/>
        <w:sectPr w:rsidSect="00A05938">
          <w:type w:val="continuous"/>
          <w:pgSz w:w="12240" w:h="15840"/>
          <w:pgMar w:top="1440" w:right="1440" w:bottom="1440" w:left="1440" w:header="720" w:footer="720" w:gutter="0"/>
          <w:cols w:num="3" w:space="720"/>
          <w:docGrid w:linePitch="360"/>
        </w:sectPr>
      </w:pPr>
    </w:p>
    <w:p w:rsidR="009046B9" w:rsidRPr="000C12D6" w:rsidP="00DB4402" w14:paraId="56248722" w14:textId="44BE03EF">
      <w:pPr>
        <w:pStyle w:val="ListParagraph"/>
        <w:numPr>
          <w:ilvl w:val="0"/>
          <w:numId w:val="3"/>
        </w:numPr>
        <w:spacing w:before="240" w:after="0"/>
      </w:pPr>
      <w:r w:rsidRPr="000C12D6">
        <w:t>R</w:t>
      </w:r>
      <w:r w:rsidRPr="000C12D6">
        <w:t xml:space="preserve">ate the </w:t>
      </w:r>
      <w:r w:rsidRPr="000C12D6" w:rsidR="0032567D">
        <w:t xml:space="preserve">helpfulness </w:t>
      </w:r>
      <w:r w:rsidRPr="000C12D6">
        <w:t xml:space="preserve">of the </w:t>
      </w:r>
      <w:r w:rsidRPr="000C12D6" w:rsidR="0096461E">
        <w:rPr>
          <w:i/>
        </w:rPr>
        <w:t>technical assistance</w:t>
      </w:r>
      <w:r w:rsidRPr="000C12D6">
        <w:t xml:space="preserve"> provided by FTA</w:t>
      </w:r>
      <w:r w:rsidRPr="000C12D6" w:rsidR="00735034">
        <w:t xml:space="preserve"> in the following areas</w:t>
      </w:r>
      <w:r w:rsidRPr="000C12D6">
        <w:t>.</w:t>
      </w:r>
    </w:p>
    <w:tbl>
      <w:tblPr>
        <w:tblStyle w:val="TableGrid"/>
        <w:tblW w:w="9352" w:type="dxa"/>
        <w:tblLook w:val="04A0"/>
      </w:tblPr>
      <w:tblGrid>
        <w:gridCol w:w="4025"/>
        <w:gridCol w:w="576"/>
        <w:gridCol w:w="935"/>
        <w:gridCol w:w="959"/>
        <w:gridCol w:w="935"/>
        <w:gridCol w:w="935"/>
        <w:gridCol w:w="987"/>
      </w:tblGrid>
      <w:tr w14:paraId="6D4FA63F" w14:textId="77777777" w:rsidTr="00185725">
        <w:tblPrEx>
          <w:tblW w:w="9352" w:type="dxa"/>
          <w:tblLook w:val="04A0"/>
        </w:tblPrEx>
        <w:trPr>
          <w:cantSplit/>
          <w:trHeight w:val="432"/>
          <w:tblHeader/>
        </w:trPr>
        <w:tc>
          <w:tcPr>
            <w:tcW w:w="4025" w:type="dxa"/>
            <w:hideMark/>
          </w:tcPr>
          <w:p w:rsidR="000E7E4A" w:rsidRPr="000C12D6" w:rsidP="00D7171D" w14:paraId="62959AA1" w14:textId="77777777">
            <w:pPr>
              <w:rPr>
                <w:rFonts w:cs="Segoe UI"/>
              </w:rPr>
            </w:pPr>
          </w:p>
        </w:tc>
        <w:tc>
          <w:tcPr>
            <w:tcW w:w="576" w:type="dxa"/>
            <w:vAlign w:val="center"/>
            <w:hideMark/>
          </w:tcPr>
          <w:p w:rsidR="000E7E4A" w:rsidRPr="000C12D6" w:rsidP="00D7171D" w14:paraId="2059F35F" w14:textId="77777777">
            <w:pPr>
              <w:jc w:val="center"/>
              <w:rPr>
                <w:rFonts w:cs="Segoe UI"/>
                <w:sz w:val="18"/>
                <w:szCs w:val="18"/>
              </w:rPr>
            </w:pPr>
            <w:r w:rsidRPr="000C12D6">
              <w:rPr>
                <w:rFonts w:cs="Segoe UI"/>
                <w:sz w:val="16"/>
                <w:szCs w:val="16"/>
              </w:rPr>
              <w:t>N/A</w:t>
            </w:r>
          </w:p>
        </w:tc>
        <w:tc>
          <w:tcPr>
            <w:tcW w:w="935" w:type="dxa"/>
            <w:hideMark/>
          </w:tcPr>
          <w:p w:rsidR="00E04DF6" w:rsidRPr="000C12D6" w:rsidP="00E04DF6" w14:paraId="368EC18E" w14:textId="77777777">
            <w:pPr>
              <w:spacing w:line="259" w:lineRule="auto"/>
              <w:jc w:val="center"/>
              <w:rPr>
                <w:rFonts w:cs="Segoe UI"/>
                <w:sz w:val="18"/>
                <w:szCs w:val="18"/>
              </w:rPr>
            </w:pPr>
            <w:r w:rsidRPr="000C12D6">
              <w:rPr>
                <w:rFonts w:cs="Segoe UI"/>
                <w:sz w:val="18"/>
                <w:szCs w:val="18"/>
              </w:rPr>
              <w:t>1</w:t>
            </w:r>
          </w:p>
          <w:p w:rsidR="000E7E4A" w:rsidRPr="000C12D6" w:rsidP="00D7171D" w14:paraId="1470008D" w14:textId="63A3A490">
            <w:pPr>
              <w:jc w:val="center"/>
              <w:rPr>
                <w:rFonts w:cs="Segoe UI"/>
                <w:sz w:val="18"/>
                <w:szCs w:val="18"/>
              </w:rPr>
            </w:pPr>
            <w:r w:rsidRPr="000C12D6">
              <w:rPr>
                <w:rFonts w:cs="Segoe UI"/>
                <w:sz w:val="16"/>
                <w:szCs w:val="16"/>
              </w:rPr>
              <w:t xml:space="preserve">Not </w:t>
            </w:r>
            <w:r w:rsidRPr="000C12D6" w:rsidR="005D7923">
              <w:rPr>
                <w:rFonts w:cs="Segoe UI"/>
                <w:sz w:val="16"/>
                <w:szCs w:val="16"/>
              </w:rPr>
              <w:t>H</w:t>
            </w:r>
            <w:r w:rsidRPr="000C12D6">
              <w:rPr>
                <w:rFonts w:cs="Segoe UI"/>
                <w:sz w:val="16"/>
                <w:szCs w:val="16"/>
              </w:rPr>
              <w:t>elpful</w:t>
            </w:r>
          </w:p>
        </w:tc>
        <w:tc>
          <w:tcPr>
            <w:tcW w:w="959" w:type="dxa"/>
            <w:hideMark/>
          </w:tcPr>
          <w:p w:rsidR="00E04DF6" w:rsidRPr="000C12D6" w:rsidP="00E04DF6" w14:paraId="1825EFDD" w14:textId="77777777">
            <w:pPr>
              <w:spacing w:line="259" w:lineRule="auto"/>
              <w:jc w:val="center"/>
              <w:rPr>
                <w:rFonts w:cs="Segoe UI"/>
                <w:sz w:val="18"/>
                <w:szCs w:val="18"/>
              </w:rPr>
            </w:pPr>
            <w:r w:rsidRPr="000C12D6">
              <w:rPr>
                <w:rFonts w:cs="Segoe UI"/>
                <w:sz w:val="18"/>
                <w:szCs w:val="18"/>
              </w:rPr>
              <w:t>2</w:t>
            </w:r>
          </w:p>
          <w:p w:rsidR="000E7E4A" w:rsidRPr="000C12D6" w:rsidP="00D7171D" w14:paraId="27D1EC4D" w14:textId="5B02F147">
            <w:pPr>
              <w:jc w:val="center"/>
              <w:rPr>
                <w:rFonts w:cs="Segoe UI"/>
                <w:sz w:val="18"/>
                <w:szCs w:val="18"/>
              </w:rPr>
            </w:pPr>
            <w:r w:rsidRPr="000C12D6">
              <w:rPr>
                <w:rFonts w:cs="Segoe UI"/>
                <w:sz w:val="16"/>
                <w:szCs w:val="16"/>
              </w:rPr>
              <w:t xml:space="preserve">Somewhat </w:t>
            </w:r>
            <w:r w:rsidRPr="000C12D6" w:rsidR="005D7923">
              <w:rPr>
                <w:rFonts w:cs="Segoe UI"/>
                <w:sz w:val="16"/>
                <w:szCs w:val="16"/>
              </w:rPr>
              <w:t>H</w:t>
            </w:r>
            <w:r w:rsidRPr="000C12D6">
              <w:rPr>
                <w:rFonts w:cs="Segoe UI"/>
                <w:sz w:val="16"/>
                <w:szCs w:val="16"/>
              </w:rPr>
              <w:t>elpful</w:t>
            </w:r>
          </w:p>
        </w:tc>
        <w:tc>
          <w:tcPr>
            <w:tcW w:w="935" w:type="dxa"/>
            <w:hideMark/>
          </w:tcPr>
          <w:p w:rsidR="00E04DF6" w:rsidRPr="000C12D6" w:rsidP="00E04DF6" w14:paraId="4E8E0BFA" w14:textId="77777777">
            <w:pPr>
              <w:spacing w:line="259" w:lineRule="auto"/>
              <w:jc w:val="center"/>
              <w:rPr>
                <w:rFonts w:cs="Segoe UI"/>
                <w:sz w:val="18"/>
                <w:szCs w:val="18"/>
              </w:rPr>
            </w:pPr>
            <w:r w:rsidRPr="000C12D6">
              <w:rPr>
                <w:rFonts w:cs="Segoe UI"/>
                <w:sz w:val="18"/>
                <w:szCs w:val="18"/>
              </w:rPr>
              <w:t>3</w:t>
            </w:r>
          </w:p>
          <w:p w:rsidR="000E7E4A" w:rsidRPr="000C12D6" w:rsidP="00D7171D" w14:paraId="3B631FF6" w14:textId="29C15B10">
            <w:pPr>
              <w:jc w:val="center"/>
              <w:rPr>
                <w:rFonts w:cs="Segoe UI"/>
                <w:sz w:val="18"/>
                <w:szCs w:val="18"/>
              </w:rPr>
            </w:pPr>
            <w:r w:rsidRPr="000C12D6">
              <w:rPr>
                <w:rFonts w:cs="Segoe UI"/>
                <w:sz w:val="16"/>
                <w:szCs w:val="16"/>
              </w:rPr>
              <w:t>Helpful</w:t>
            </w:r>
          </w:p>
        </w:tc>
        <w:tc>
          <w:tcPr>
            <w:tcW w:w="935" w:type="dxa"/>
            <w:hideMark/>
          </w:tcPr>
          <w:p w:rsidR="00E04DF6" w:rsidRPr="000C12D6" w:rsidP="00E04DF6" w14:paraId="345C3BDC" w14:textId="77777777">
            <w:pPr>
              <w:spacing w:line="259" w:lineRule="auto"/>
              <w:jc w:val="center"/>
              <w:rPr>
                <w:rFonts w:cs="Segoe UI"/>
                <w:sz w:val="18"/>
                <w:szCs w:val="18"/>
              </w:rPr>
            </w:pPr>
            <w:r w:rsidRPr="000C12D6">
              <w:rPr>
                <w:rFonts w:cs="Segoe UI"/>
                <w:sz w:val="18"/>
                <w:szCs w:val="18"/>
              </w:rPr>
              <w:t>4</w:t>
            </w:r>
          </w:p>
          <w:p w:rsidR="000E7E4A" w:rsidRPr="000C12D6" w:rsidP="00D7171D" w14:paraId="64CDFFF9" w14:textId="6B2CEFBD">
            <w:pPr>
              <w:jc w:val="center"/>
              <w:rPr>
                <w:rFonts w:cs="Segoe UI"/>
                <w:sz w:val="18"/>
                <w:szCs w:val="18"/>
              </w:rPr>
            </w:pPr>
            <w:r w:rsidRPr="000C12D6">
              <w:rPr>
                <w:rFonts w:cs="Segoe UI"/>
                <w:sz w:val="16"/>
                <w:szCs w:val="16"/>
              </w:rPr>
              <w:t xml:space="preserve">Very </w:t>
            </w:r>
            <w:r w:rsidRPr="000C12D6" w:rsidR="005D7923">
              <w:rPr>
                <w:rFonts w:cs="Segoe UI"/>
                <w:sz w:val="16"/>
                <w:szCs w:val="16"/>
              </w:rPr>
              <w:t>H</w:t>
            </w:r>
            <w:r w:rsidRPr="000C12D6">
              <w:rPr>
                <w:rFonts w:cs="Segoe UI"/>
                <w:sz w:val="16"/>
                <w:szCs w:val="16"/>
              </w:rPr>
              <w:t>elpful</w:t>
            </w:r>
          </w:p>
        </w:tc>
        <w:tc>
          <w:tcPr>
            <w:tcW w:w="987" w:type="dxa"/>
            <w:hideMark/>
          </w:tcPr>
          <w:p w:rsidR="00E04DF6" w:rsidRPr="000C12D6" w:rsidP="00E04DF6" w14:paraId="64F51798" w14:textId="77777777">
            <w:pPr>
              <w:spacing w:line="259" w:lineRule="auto"/>
              <w:jc w:val="center"/>
              <w:rPr>
                <w:rFonts w:cs="Segoe UI"/>
                <w:sz w:val="18"/>
                <w:szCs w:val="18"/>
              </w:rPr>
            </w:pPr>
            <w:r w:rsidRPr="000C12D6">
              <w:rPr>
                <w:rFonts w:cs="Segoe UI"/>
                <w:sz w:val="18"/>
                <w:szCs w:val="18"/>
              </w:rPr>
              <w:t>5</w:t>
            </w:r>
          </w:p>
          <w:p w:rsidR="000E7E4A" w:rsidRPr="000C12D6" w:rsidP="00D7171D" w14:paraId="6EFFFB11" w14:textId="38B15667">
            <w:pPr>
              <w:jc w:val="center"/>
              <w:rPr>
                <w:rFonts w:cs="Segoe UI"/>
                <w:sz w:val="18"/>
                <w:szCs w:val="18"/>
              </w:rPr>
            </w:pPr>
            <w:r w:rsidRPr="000C12D6">
              <w:rPr>
                <w:rFonts w:cs="Segoe UI"/>
                <w:sz w:val="16"/>
                <w:szCs w:val="16"/>
              </w:rPr>
              <w:t xml:space="preserve">Extremely </w:t>
            </w:r>
            <w:r w:rsidRPr="000C12D6" w:rsidR="005D7923">
              <w:rPr>
                <w:rFonts w:cs="Segoe UI"/>
                <w:sz w:val="16"/>
                <w:szCs w:val="16"/>
              </w:rPr>
              <w:t>H</w:t>
            </w:r>
            <w:r w:rsidRPr="000C12D6">
              <w:rPr>
                <w:rFonts w:cs="Segoe UI"/>
                <w:sz w:val="16"/>
                <w:szCs w:val="16"/>
              </w:rPr>
              <w:t>elpful</w:t>
            </w:r>
          </w:p>
        </w:tc>
      </w:tr>
      <w:tr w14:paraId="4FD7371A" w14:textId="77777777" w:rsidTr="00185725">
        <w:tblPrEx>
          <w:tblW w:w="9352" w:type="dxa"/>
          <w:tblLook w:val="04A0"/>
        </w:tblPrEx>
        <w:trPr>
          <w:cantSplit/>
          <w:trHeight w:val="290"/>
        </w:trPr>
        <w:tc>
          <w:tcPr>
            <w:tcW w:w="4025" w:type="dxa"/>
            <w:noWrap/>
          </w:tcPr>
          <w:p w:rsidR="00D80F22" w:rsidRPr="000C12D6" w:rsidP="007A4C84" w14:paraId="6B3D155B" w14:textId="41B5F078">
            <w:pPr>
              <w:pStyle w:val="MatrixOption"/>
            </w:pPr>
            <w:r w:rsidRPr="000C12D6">
              <w:t>Application Assistance</w:t>
            </w:r>
          </w:p>
          <w:p w:rsidR="00D80F22" w:rsidRPr="000C12D6" w:rsidP="007A4C84" w14:paraId="36BE2214" w14:textId="3CAE654C">
            <w:pPr>
              <w:pStyle w:val="MatrixDefinition"/>
            </w:pPr>
            <w:r w:rsidRPr="000C12D6">
              <w:t>Guidance in preparing applications</w:t>
            </w:r>
          </w:p>
        </w:tc>
        <w:tc>
          <w:tcPr>
            <w:tcW w:w="576" w:type="dxa"/>
            <w:noWrap/>
            <w:vAlign w:val="center"/>
          </w:tcPr>
          <w:p w:rsidR="00D80F22" w:rsidRPr="000C12D6" w:rsidP="00D80F22" w14:paraId="372E356E" w14:textId="77777777">
            <w:pPr>
              <w:jc w:val="center"/>
              <w:rPr>
                <w:rFonts w:cs="Segoe UI"/>
              </w:rPr>
            </w:pPr>
          </w:p>
        </w:tc>
        <w:tc>
          <w:tcPr>
            <w:tcW w:w="935" w:type="dxa"/>
            <w:noWrap/>
            <w:vAlign w:val="center"/>
          </w:tcPr>
          <w:p w:rsidR="00D80F22" w:rsidRPr="000C12D6" w:rsidP="00D80F22" w14:paraId="02C4807A" w14:textId="77777777">
            <w:pPr>
              <w:jc w:val="center"/>
              <w:rPr>
                <w:rFonts w:cs="Segoe UI"/>
              </w:rPr>
            </w:pPr>
          </w:p>
        </w:tc>
        <w:tc>
          <w:tcPr>
            <w:tcW w:w="959" w:type="dxa"/>
            <w:noWrap/>
            <w:vAlign w:val="center"/>
          </w:tcPr>
          <w:p w:rsidR="00D80F22" w:rsidRPr="000C12D6" w:rsidP="00D80F22" w14:paraId="47816EAF" w14:textId="77777777">
            <w:pPr>
              <w:jc w:val="center"/>
              <w:rPr>
                <w:rFonts w:cs="Segoe UI"/>
              </w:rPr>
            </w:pPr>
          </w:p>
        </w:tc>
        <w:tc>
          <w:tcPr>
            <w:tcW w:w="935" w:type="dxa"/>
            <w:noWrap/>
            <w:vAlign w:val="center"/>
          </w:tcPr>
          <w:p w:rsidR="00D80F22" w:rsidRPr="000C12D6" w:rsidP="00D80F22" w14:paraId="4B80096A" w14:textId="77777777">
            <w:pPr>
              <w:jc w:val="center"/>
              <w:rPr>
                <w:rFonts w:cs="Segoe UI"/>
              </w:rPr>
            </w:pPr>
          </w:p>
        </w:tc>
        <w:tc>
          <w:tcPr>
            <w:tcW w:w="935" w:type="dxa"/>
            <w:noWrap/>
            <w:vAlign w:val="center"/>
          </w:tcPr>
          <w:p w:rsidR="00D80F22" w:rsidRPr="000C12D6" w:rsidP="00D80F22" w14:paraId="09F61030" w14:textId="77777777">
            <w:pPr>
              <w:jc w:val="center"/>
              <w:rPr>
                <w:rFonts w:cs="Segoe UI"/>
              </w:rPr>
            </w:pPr>
          </w:p>
        </w:tc>
        <w:tc>
          <w:tcPr>
            <w:tcW w:w="987" w:type="dxa"/>
            <w:noWrap/>
            <w:vAlign w:val="center"/>
          </w:tcPr>
          <w:p w:rsidR="00D80F22" w:rsidRPr="000C12D6" w:rsidP="00D80F22" w14:paraId="3FD7AB66" w14:textId="77777777">
            <w:pPr>
              <w:jc w:val="center"/>
              <w:rPr>
                <w:rFonts w:cs="Segoe UI"/>
              </w:rPr>
            </w:pPr>
          </w:p>
        </w:tc>
      </w:tr>
      <w:tr w14:paraId="632BFA3F" w14:textId="77777777" w:rsidTr="00185725">
        <w:tblPrEx>
          <w:tblW w:w="9352" w:type="dxa"/>
          <w:tblLook w:val="04A0"/>
        </w:tblPrEx>
        <w:trPr>
          <w:cantSplit/>
          <w:trHeight w:val="290"/>
        </w:trPr>
        <w:tc>
          <w:tcPr>
            <w:tcW w:w="4025" w:type="dxa"/>
            <w:noWrap/>
          </w:tcPr>
          <w:p w:rsidR="006F65AF" w:rsidRPr="000C12D6" w:rsidP="006F65AF" w14:paraId="66F61BF2" w14:textId="77777777">
            <w:pPr>
              <w:pStyle w:val="MatrixOption"/>
            </w:pPr>
            <w:r w:rsidRPr="000C12D6">
              <w:t>Project Planning</w:t>
            </w:r>
          </w:p>
          <w:p w:rsidR="00B41434" w:rsidRPr="000C12D6" w:rsidP="006F65AF" w14:paraId="2EB08BB3" w14:textId="27CC62C6">
            <w:pPr>
              <w:pStyle w:val="MatrixDefinition"/>
              <w:rPr>
                <w:sz w:val="20"/>
                <w:szCs w:val="20"/>
              </w:rPr>
            </w:pPr>
            <w:r w:rsidRPr="000C12D6">
              <w:t>The process of outlining the steps and resources necessary to achieve project objectives</w:t>
            </w:r>
          </w:p>
        </w:tc>
        <w:tc>
          <w:tcPr>
            <w:tcW w:w="576" w:type="dxa"/>
            <w:noWrap/>
            <w:vAlign w:val="center"/>
          </w:tcPr>
          <w:p w:rsidR="00B41434" w:rsidRPr="000C12D6" w:rsidP="00B41434" w14:paraId="45EC1157" w14:textId="77777777">
            <w:pPr>
              <w:jc w:val="center"/>
              <w:rPr>
                <w:rFonts w:cs="Segoe UI"/>
              </w:rPr>
            </w:pPr>
          </w:p>
        </w:tc>
        <w:tc>
          <w:tcPr>
            <w:tcW w:w="935" w:type="dxa"/>
            <w:noWrap/>
            <w:vAlign w:val="center"/>
          </w:tcPr>
          <w:p w:rsidR="00B41434" w:rsidRPr="000C12D6" w:rsidP="00B41434" w14:paraId="0C62231B" w14:textId="77777777">
            <w:pPr>
              <w:jc w:val="center"/>
              <w:rPr>
                <w:rFonts w:cs="Segoe UI"/>
              </w:rPr>
            </w:pPr>
          </w:p>
        </w:tc>
        <w:tc>
          <w:tcPr>
            <w:tcW w:w="959" w:type="dxa"/>
            <w:noWrap/>
            <w:vAlign w:val="center"/>
          </w:tcPr>
          <w:p w:rsidR="00B41434" w:rsidRPr="000C12D6" w:rsidP="00B41434" w14:paraId="2BE976E3" w14:textId="77777777">
            <w:pPr>
              <w:jc w:val="center"/>
              <w:rPr>
                <w:rFonts w:cs="Segoe UI"/>
              </w:rPr>
            </w:pPr>
          </w:p>
        </w:tc>
        <w:tc>
          <w:tcPr>
            <w:tcW w:w="935" w:type="dxa"/>
            <w:noWrap/>
            <w:vAlign w:val="center"/>
          </w:tcPr>
          <w:p w:rsidR="00B41434" w:rsidRPr="000C12D6" w:rsidP="00B41434" w14:paraId="36829F28" w14:textId="77777777">
            <w:pPr>
              <w:jc w:val="center"/>
              <w:rPr>
                <w:rFonts w:cs="Segoe UI"/>
              </w:rPr>
            </w:pPr>
          </w:p>
        </w:tc>
        <w:tc>
          <w:tcPr>
            <w:tcW w:w="935" w:type="dxa"/>
            <w:noWrap/>
            <w:vAlign w:val="center"/>
          </w:tcPr>
          <w:p w:rsidR="00B41434" w:rsidRPr="000C12D6" w:rsidP="00B41434" w14:paraId="4C20A051" w14:textId="77777777">
            <w:pPr>
              <w:jc w:val="center"/>
              <w:rPr>
                <w:rFonts w:cs="Segoe UI"/>
              </w:rPr>
            </w:pPr>
          </w:p>
        </w:tc>
        <w:tc>
          <w:tcPr>
            <w:tcW w:w="987" w:type="dxa"/>
            <w:noWrap/>
            <w:vAlign w:val="center"/>
          </w:tcPr>
          <w:p w:rsidR="00B41434" w:rsidRPr="000C12D6" w:rsidP="00B41434" w14:paraId="1AB314A7" w14:textId="77777777">
            <w:pPr>
              <w:jc w:val="center"/>
              <w:rPr>
                <w:rFonts w:cs="Segoe UI"/>
              </w:rPr>
            </w:pPr>
          </w:p>
        </w:tc>
      </w:tr>
      <w:tr w14:paraId="5247F525" w14:textId="77777777" w:rsidTr="00185725">
        <w:tblPrEx>
          <w:tblW w:w="9352" w:type="dxa"/>
          <w:tblLook w:val="04A0"/>
        </w:tblPrEx>
        <w:trPr>
          <w:cantSplit/>
          <w:trHeight w:val="290"/>
        </w:trPr>
        <w:tc>
          <w:tcPr>
            <w:tcW w:w="4025" w:type="dxa"/>
            <w:noWrap/>
          </w:tcPr>
          <w:p w:rsidR="006F65AF" w:rsidRPr="000C12D6" w:rsidP="009D30E3" w14:paraId="248C1F1E" w14:textId="77777777">
            <w:pPr>
              <w:pStyle w:val="MatrixOption"/>
            </w:pPr>
            <w:r w:rsidRPr="000C12D6">
              <w:t>Design</w:t>
            </w:r>
          </w:p>
          <w:p w:rsidR="00B41434" w:rsidRPr="000C12D6" w:rsidP="009D30E3" w14:paraId="4E232435" w14:textId="6555B84C">
            <w:pPr>
              <w:pStyle w:val="MatrixDefinition"/>
              <w:rPr>
                <w:sz w:val="20"/>
                <w:szCs w:val="20"/>
              </w:rPr>
            </w:pPr>
            <w:r w:rsidRPr="000C12D6">
              <w:t>The development of a concept that serves as a blueprint for a project</w:t>
            </w:r>
          </w:p>
        </w:tc>
        <w:tc>
          <w:tcPr>
            <w:tcW w:w="576" w:type="dxa"/>
            <w:noWrap/>
            <w:vAlign w:val="center"/>
          </w:tcPr>
          <w:p w:rsidR="00B41434" w:rsidRPr="000C12D6" w:rsidP="00B41434" w14:paraId="3530DC06" w14:textId="77777777">
            <w:pPr>
              <w:jc w:val="center"/>
              <w:rPr>
                <w:rFonts w:cs="Segoe UI"/>
              </w:rPr>
            </w:pPr>
          </w:p>
        </w:tc>
        <w:tc>
          <w:tcPr>
            <w:tcW w:w="935" w:type="dxa"/>
            <w:noWrap/>
            <w:vAlign w:val="center"/>
          </w:tcPr>
          <w:p w:rsidR="00B41434" w:rsidRPr="000C12D6" w:rsidP="00B41434" w14:paraId="2E7592B2" w14:textId="77777777">
            <w:pPr>
              <w:jc w:val="center"/>
              <w:rPr>
                <w:rFonts w:cs="Segoe UI"/>
              </w:rPr>
            </w:pPr>
          </w:p>
        </w:tc>
        <w:tc>
          <w:tcPr>
            <w:tcW w:w="959" w:type="dxa"/>
            <w:noWrap/>
            <w:vAlign w:val="center"/>
          </w:tcPr>
          <w:p w:rsidR="00B41434" w:rsidRPr="000C12D6" w:rsidP="00B41434" w14:paraId="6F897933" w14:textId="77777777">
            <w:pPr>
              <w:jc w:val="center"/>
              <w:rPr>
                <w:rFonts w:cs="Segoe UI"/>
              </w:rPr>
            </w:pPr>
          </w:p>
        </w:tc>
        <w:tc>
          <w:tcPr>
            <w:tcW w:w="935" w:type="dxa"/>
            <w:noWrap/>
            <w:vAlign w:val="center"/>
          </w:tcPr>
          <w:p w:rsidR="00B41434" w:rsidRPr="000C12D6" w:rsidP="00B41434" w14:paraId="07FB7EC2" w14:textId="77777777">
            <w:pPr>
              <w:jc w:val="center"/>
              <w:rPr>
                <w:rFonts w:cs="Segoe UI"/>
              </w:rPr>
            </w:pPr>
          </w:p>
        </w:tc>
        <w:tc>
          <w:tcPr>
            <w:tcW w:w="935" w:type="dxa"/>
            <w:noWrap/>
            <w:vAlign w:val="center"/>
          </w:tcPr>
          <w:p w:rsidR="00B41434" w:rsidRPr="000C12D6" w:rsidP="00B41434" w14:paraId="563A9B3D" w14:textId="77777777">
            <w:pPr>
              <w:jc w:val="center"/>
              <w:rPr>
                <w:rFonts w:cs="Segoe UI"/>
              </w:rPr>
            </w:pPr>
          </w:p>
        </w:tc>
        <w:tc>
          <w:tcPr>
            <w:tcW w:w="987" w:type="dxa"/>
            <w:noWrap/>
            <w:vAlign w:val="center"/>
          </w:tcPr>
          <w:p w:rsidR="00B41434" w:rsidRPr="000C12D6" w:rsidP="00B41434" w14:paraId="216246EF" w14:textId="77777777">
            <w:pPr>
              <w:jc w:val="center"/>
              <w:rPr>
                <w:rFonts w:cs="Segoe UI"/>
              </w:rPr>
            </w:pPr>
          </w:p>
        </w:tc>
      </w:tr>
      <w:tr w14:paraId="19600E27" w14:textId="77777777" w:rsidTr="00185725">
        <w:tblPrEx>
          <w:tblW w:w="9352" w:type="dxa"/>
          <w:tblLook w:val="04A0"/>
        </w:tblPrEx>
        <w:trPr>
          <w:cantSplit/>
          <w:trHeight w:val="290"/>
        </w:trPr>
        <w:tc>
          <w:tcPr>
            <w:tcW w:w="4025" w:type="dxa"/>
            <w:noWrap/>
          </w:tcPr>
          <w:p w:rsidR="00C523EE" w:rsidRPr="000C12D6" w:rsidP="00C523EE" w14:paraId="72FB7DFB" w14:textId="77777777">
            <w:pPr>
              <w:pStyle w:val="MatrixOption"/>
            </w:pPr>
            <w:r w:rsidRPr="000C12D6">
              <w:t>Compliance</w:t>
            </w:r>
          </w:p>
          <w:p w:rsidR="00B41434" w:rsidRPr="000C12D6" w:rsidP="00C523EE" w14:paraId="12968B60" w14:textId="75A9179B">
            <w:pPr>
              <w:pStyle w:val="MatrixDefinition"/>
              <w:rPr>
                <w:szCs w:val="20"/>
              </w:rPr>
            </w:pPr>
            <w:r w:rsidRPr="000C12D6">
              <w:t>Adherence to federal, state, and local regulations and standards</w:t>
            </w:r>
          </w:p>
        </w:tc>
        <w:tc>
          <w:tcPr>
            <w:tcW w:w="576" w:type="dxa"/>
            <w:noWrap/>
            <w:vAlign w:val="center"/>
          </w:tcPr>
          <w:p w:rsidR="00B41434" w:rsidRPr="000C12D6" w:rsidP="00B41434" w14:paraId="346D8DB6" w14:textId="77777777">
            <w:pPr>
              <w:jc w:val="center"/>
              <w:rPr>
                <w:rFonts w:cs="Segoe UI"/>
              </w:rPr>
            </w:pPr>
          </w:p>
        </w:tc>
        <w:tc>
          <w:tcPr>
            <w:tcW w:w="935" w:type="dxa"/>
            <w:noWrap/>
            <w:vAlign w:val="center"/>
          </w:tcPr>
          <w:p w:rsidR="00B41434" w:rsidRPr="000C12D6" w:rsidP="00B41434" w14:paraId="69E23C8E" w14:textId="77777777">
            <w:pPr>
              <w:jc w:val="center"/>
              <w:rPr>
                <w:rFonts w:cs="Segoe UI"/>
              </w:rPr>
            </w:pPr>
          </w:p>
        </w:tc>
        <w:tc>
          <w:tcPr>
            <w:tcW w:w="959" w:type="dxa"/>
            <w:noWrap/>
            <w:vAlign w:val="center"/>
          </w:tcPr>
          <w:p w:rsidR="00B41434" w:rsidRPr="000C12D6" w:rsidP="00B41434" w14:paraId="273A11B1" w14:textId="77777777">
            <w:pPr>
              <w:jc w:val="center"/>
              <w:rPr>
                <w:rFonts w:cs="Segoe UI"/>
              </w:rPr>
            </w:pPr>
          </w:p>
        </w:tc>
        <w:tc>
          <w:tcPr>
            <w:tcW w:w="935" w:type="dxa"/>
            <w:noWrap/>
            <w:vAlign w:val="center"/>
          </w:tcPr>
          <w:p w:rsidR="00B41434" w:rsidRPr="000C12D6" w:rsidP="00B41434" w14:paraId="79C581AC" w14:textId="77777777">
            <w:pPr>
              <w:jc w:val="center"/>
              <w:rPr>
                <w:rFonts w:cs="Segoe UI"/>
              </w:rPr>
            </w:pPr>
          </w:p>
        </w:tc>
        <w:tc>
          <w:tcPr>
            <w:tcW w:w="935" w:type="dxa"/>
            <w:noWrap/>
            <w:vAlign w:val="center"/>
          </w:tcPr>
          <w:p w:rsidR="00B41434" w:rsidRPr="000C12D6" w:rsidP="00B41434" w14:paraId="290CA38A" w14:textId="77777777">
            <w:pPr>
              <w:jc w:val="center"/>
              <w:rPr>
                <w:rFonts w:cs="Segoe UI"/>
              </w:rPr>
            </w:pPr>
          </w:p>
        </w:tc>
        <w:tc>
          <w:tcPr>
            <w:tcW w:w="987" w:type="dxa"/>
            <w:noWrap/>
            <w:vAlign w:val="center"/>
          </w:tcPr>
          <w:p w:rsidR="00B41434" w:rsidRPr="000C12D6" w:rsidP="00B41434" w14:paraId="64EAA8F1" w14:textId="77777777">
            <w:pPr>
              <w:jc w:val="center"/>
              <w:rPr>
                <w:rFonts w:cs="Segoe UI"/>
              </w:rPr>
            </w:pPr>
          </w:p>
        </w:tc>
      </w:tr>
      <w:tr w14:paraId="0BB8F7D9" w14:textId="77777777" w:rsidTr="00185725">
        <w:tblPrEx>
          <w:tblW w:w="9352" w:type="dxa"/>
          <w:tblLook w:val="04A0"/>
        </w:tblPrEx>
        <w:trPr>
          <w:cantSplit/>
          <w:trHeight w:val="290"/>
        </w:trPr>
        <w:tc>
          <w:tcPr>
            <w:tcW w:w="4025" w:type="dxa"/>
            <w:noWrap/>
          </w:tcPr>
          <w:p w:rsidR="00C523EE" w:rsidRPr="000C12D6" w:rsidP="00C523EE" w14:paraId="78720463" w14:textId="77777777">
            <w:pPr>
              <w:pStyle w:val="MatrixOption"/>
            </w:pPr>
            <w:r w:rsidRPr="000C12D6">
              <w:t>Permitting</w:t>
            </w:r>
          </w:p>
          <w:p w:rsidR="00B41434" w:rsidRPr="000C12D6" w:rsidP="00C523EE" w14:paraId="0EC86FDC" w14:textId="08BA91A4">
            <w:pPr>
              <w:pStyle w:val="MatrixDefinition"/>
              <w:rPr>
                <w:sz w:val="20"/>
                <w:szCs w:val="20"/>
              </w:rPr>
            </w:pPr>
            <w:r w:rsidRPr="000C12D6">
              <w:t>The process of securing an official document from an authorized public official or agency certifying that certain laws and regulations are obeyed</w:t>
            </w:r>
          </w:p>
        </w:tc>
        <w:tc>
          <w:tcPr>
            <w:tcW w:w="576" w:type="dxa"/>
            <w:noWrap/>
            <w:vAlign w:val="center"/>
          </w:tcPr>
          <w:p w:rsidR="00B41434" w:rsidRPr="000C12D6" w:rsidP="00B41434" w14:paraId="3A780511" w14:textId="77777777">
            <w:pPr>
              <w:jc w:val="center"/>
              <w:rPr>
                <w:rFonts w:cs="Segoe UI"/>
              </w:rPr>
            </w:pPr>
          </w:p>
        </w:tc>
        <w:tc>
          <w:tcPr>
            <w:tcW w:w="935" w:type="dxa"/>
            <w:noWrap/>
            <w:vAlign w:val="center"/>
          </w:tcPr>
          <w:p w:rsidR="00B41434" w:rsidRPr="000C12D6" w:rsidP="00B41434" w14:paraId="29673538" w14:textId="77777777">
            <w:pPr>
              <w:jc w:val="center"/>
              <w:rPr>
                <w:rFonts w:cs="Segoe UI"/>
              </w:rPr>
            </w:pPr>
          </w:p>
        </w:tc>
        <w:tc>
          <w:tcPr>
            <w:tcW w:w="959" w:type="dxa"/>
            <w:noWrap/>
            <w:vAlign w:val="center"/>
          </w:tcPr>
          <w:p w:rsidR="00B41434" w:rsidRPr="000C12D6" w:rsidP="00B41434" w14:paraId="7771693A" w14:textId="77777777">
            <w:pPr>
              <w:jc w:val="center"/>
              <w:rPr>
                <w:rFonts w:cs="Segoe UI"/>
              </w:rPr>
            </w:pPr>
          </w:p>
        </w:tc>
        <w:tc>
          <w:tcPr>
            <w:tcW w:w="935" w:type="dxa"/>
            <w:noWrap/>
            <w:vAlign w:val="center"/>
          </w:tcPr>
          <w:p w:rsidR="00B41434" w:rsidRPr="000C12D6" w:rsidP="00B41434" w14:paraId="54DEC5A3" w14:textId="77777777">
            <w:pPr>
              <w:jc w:val="center"/>
              <w:rPr>
                <w:rFonts w:cs="Segoe UI"/>
              </w:rPr>
            </w:pPr>
          </w:p>
        </w:tc>
        <w:tc>
          <w:tcPr>
            <w:tcW w:w="935" w:type="dxa"/>
            <w:noWrap/>
            <w:vAlign w:val="center"/>
          </w:tcPr>
          <w:p w:rsidR="00B41434" w:rsidRPr="000C12D6" w:rsidP="00B41434" w14:paraId="0150E9E4" w14:textId="77777777">
            <w:pPr>
              <w:jc w:val="center"/>
              <w:rPr>
                <w:rFonts w:cs="Segoe UI"/>
              </w:rPr>
            </w:pPr>
          </w:p>
        </w:tc>
        <w:tc>
          <w:tcPr>
            <w:tcW w:w="987" w:type="dxa"/>
            <w:noWrap/>
            <w:vAlign w:val="center"/>
          </w:tcPr>
          <w:p w:rsidR="00B41434" w:rsidRPr="000C12D6" w:rsidP="00B41434" w14:paraId="182983FB" w14:textId="77777777">
            <w:pPr>
              <w:jc w:val="center"/>
              <w:rPr>
                <w:rFonts w:cs="Segoe UI"/>
              </w:rPr>
            </w:pPr>
          </w:p>
        </w:tc>
      </w:tr>
      <w:tr w14:paraId="33C543FF" w14:textId="77777777" w:rsidTr="00185725">
        <w:tblPrEx>
          <w:tblW w:w="9352" w:type="dxa"/>
          <w:tblLook w:val="04A0"/>
        </w:tblPrEx>
        <w:trPr>
          <w:cantSplit/>
          <w:trHeight w:val="290"/>
        </w:trPr>
        <w:tc>
          <w:tcPr>
            <w:tcW w:w="4025" w:type="dxa"/>
            <w:noWrap/>
          </w:tcPr>
          <w:p w:rsidR="00C523EE" w:rsidRPr="000C12D6" w:rsidP="00C523EE" w14:paraId="577FC7CA" w14:textId="77777777">
            <w:pPr>
              <w:pStyle w:val="MatrixOption"/>
            </w:pPr>
            <w:r w:rsidRPr="000C12D6">
              <w:t>Staff Training</w:t>
            </w:r>
          </w:p>
          <w:p w:rsidR="00B41434" w:rsidRPr="000C12D6" w:rsidP="00C523EE" w14:paraId="46074331" w14:textId="244DCB5F">
            <w:pPr>
              <w:pStyle w:val="MatrixDefinition"/>
              <w:rPr>
                <w:sz w:val="20"/>
                <w:szCs w:val="20"/>
              </w:rPr>
            </w:pPr>
            <w:r w:rsidRPr="000C12D6">
              <w:t>Enhancement of skills of the current workforce</w:t>
            </w:r>
          </w:p>
        </w:tc>
        <w:tc>
          <w:tcPr>
            <w:tcW w:w="576" w:type="dxa"/>
            <w:noWrap/>
            <w:vAlign w:val="center"/>
          </w:tcPr>
          <w:p w:rsidR="00B41434" w:rsidRPr="000C12D6" w:rsidP="00B41434" w14:paraId="1FA97AEE" w14:textId="77777777">
            <w:pPr>
              <w:jc w:val="center"/>
              <w:rPr>
                <w:rFonts w:cs="Segoe UI"/>
              </w:rPr>
            </w:pPr>
          </w:p>
        </w:tc>
        <w:tc>
          <w:tcPr>
            <w:tcW w:w="935" w:type="dxa"/>
            <w:noWrap/>
            <w:vAlign w:val="center"/>
          </w:tcPr>
          <w:p w:rsidR="00B41434" w:rsidRPr="000C12D6" w:rsidP="00B41434" w14:paraId="43DDC4EB" w14:textId="77777777">
            <w:pPr>
              <w:jc w:val="center"/>
              <w:rPr>
                <w:rFonts w:cs="Segoe UI"/>
              </w:rPr>
            </w:pPr>
          </w:p>
        </w:tc>
        <w:tc>
          <w:tcPr>
            <w:tcW w:w="959" w:type="dxa"/>
            <w:noWrap/>
            <w:vAlign w:val="center"/>
          </w:tcPr>
          <w:p w:rsidR="00B41434" w:rsidRPr="000C12D6" w:rsidP="00B41434" w14:paraId="2DD837A6" w14:textId="77777777">
            <w:pPr>
              <w:jc w:val="center"/>
              <w:rPr>
                <w:rFonts w:cs="Segoe UI"/>
              </w:rPr>
            </w:pPr>
          </w:p>
        </w:tc>
        <w:tc>
          <w:tcPr>
            <w:tcW w:w="935" w:type="dxa"/>
            <w:noWrap/>
            <w:vAlign w:val="center"/>
          </w:tcPr>
          <w:p w:rsidR="00B41434" w:rsidRPr="000C12D6" w:rsidP="00B41434" w14:paraId="5ADBB1B2" w14:textId="77777777">
            <w:pPr>
              <w:jc w:val="center"/>
              <w:rPr>
                <w:rFonts w:cs="Segoe UI"/>
              </w:rPr>
            </w:pPr>
          </w:p>
        </w:tc>
        <w:tc>
          <w:tcPr>
            <w:tcW w:w="935" w:type="dxa"/>
            <w:noWrap/>
            <w:vAlign w:val="center"/>
          </w:tcPr>
          <w:p w:rsidR="00B41434" w:rsidRPr="000C12D6" w:rsidP="00B41434" w14:paraId="393CE410" w14:textId="77777777">
            <w:pPr>
              <w:jc w:val="center"/>
              <w:rPr>
                <w:rFonts w:cs="Segoe UI"/>
              </w:rPr>
            </w:pPr>
          </w:p>
        </w:tc>
        <w:tc>
          <w:tcPr>
            <w:tcW w:w="987" w:type="dxa"/>
            <w:noWrap/>
            <w:vAlign w:val="center"/>
          </w:tcPr>
          <w:p w:rsidR="00B41434" w:rsidRPr="000C12D6" w:rsidP="00B41434" w14:paraId="700610F4" w14:textId="77777777">
            <w:pPr>
              <w:jc w:val="center"/>
              <w:rPr>
                <w:rFonts w:cs="Segoe UI"/>
              </w:rPr>
            </w:pPr>
          </w:p>
        </w:tc>
      </w:tr>
      <w:tr w14:paraId="51A600DE" w14:textId="77777777" w:rsidTr="00185725">
        <w:tblPrEx>
          <w:tblW w:w="9352" w:type="dxa"/>
          <w:tblLook w:val="04A0"/>
        </w:tblPrEx>
        <w:trPr>
          <w:cantSplit/>
          <w:trHeight w:val="290"/>
        </w:trPr>
        <w:tc>
          <w:tcPr>
            <w:tcW w:w="4025" w:type="dxa"/>
            <w:noWrap/>
          </w:tcPr>
          <w:p w:rsidR="00C523EE" w:rsidRPr="000C12D6" w:rsidP="00C523EE" w14:paraId="414C17FD" w14:textId="77777777">
            <w:pPr>
              <w:pStyle w:val="MatrixOption"/>
            </w:pPr>
            <w:r w:rsidRPr="000C12D6">
              <w:t>Community Engagement</w:t>
            </w:r>
          </w:p>
          <w:p w:rsidR="000F16DD" w:rsidRPr="000C12D6" w:rsidP="00C523EE" w14:paraId="4C64AE06" w14:textId="4EE1A38C">
            <w:pPr>
              <w:pStyle w:val="MatrixDefinition"/>
              <w:rPr>
                <w:sz w:val="20"/>
                <w:szCs w:val="20"/>
              </w:rPr>
            </w:pPr>
            <w:r w:rsidRPr="000C12D6">
              <w:t>Collaboration with community members through various outreach activities</w:t>
            </w:r>
          </w:p>
        </w:tc>
        <w:tc>
          <w:tcPr>
            <w:tcW w:w="576" w:type="dxa"/>
            <w:noWrap/>
            <w:vAlign w:val="center"/>
          </w:tcPr>
          <w:p w:rsidR="000F16DD" w:rsidRPr="000C12D6" w:rsidP="000F16DD" w14:paraId="4D750694" w14:textId="77777777">
            <w:pPr>
              <w:jc w:val="center"/>
              <w:rPr>
                <w:rFonts w:cs="Segoe UI"/>
              </w:rPr>
            </w:pPr>
          </w:p>
        </w:tc>
        <w:tc>
          <w:tcPr>
            <w:tcW w:w="935" w:type="dxa"/>
            <w:noWrap/>
            <w:vAlign w:val="center"/>
          </w:tcPr>
          <w:p w:rsidR="000F16DD" w:rsidRPr="000C12D6" w:rsidP="000F16DD" w14:paraId="1D8A32E9" w14:textId="77777777">
            <w:pPr>
              <w:jc w:val="center"/>
              <w:rPr>
                <w:rFonts w:cs="Segoe UI"/>
              </w:rPr>
            </w:pPr>
          </w:p>
        </w:tc>
        <w:tc>
          <w:tcPr>
            <w:tcW w:w="959" w:type="dxa"/>
            <w:noWrap/>
            <w:vAlign w:val="center"/>
          </w:tcPr>
          <w:p w:rsidR="000F16DD" w:rsidRPr="000C12D6" w:rsidP="000F16DD" w14:paraId="59CFD1A3" w14:textId="77777777">
            <w:pPr>
              <w:jc w:val="center"/>
              <w:rPr>
                <w:rFonts w:cs="Segoe UI"/>
              </w:rPr>
            </w:pPr>
          </w:p>
        </w:tc>
        <w:tc>
          <w:tcPr>
            <w:tcW w:w="935" w:type="dxa"/>
            <w:noWrap/>
            <w:vAlign w:val="center"/>
          </w:tcPr>
          <w:p w:rsidR="000F16DD" w:rsidRPr="000C12D6" w:rsidP="000F16DD" w14:paraId="14AA2E83" w14:textId="77777777">
            <w:pPr>
              <w:jc w:val="center"/>
              <w:rPr>
                <w:rFonts w:cs="Segoe UI"/>
              </w:rPr>
            </w:pPr>
          </w:p>
        </w:tc>
        <w:tc>
          <w:tcPr>
            <w:tcW w:w="935" w:type="dxa"/>
            <w:noWrap/>
            <w:vAlign w:val="center"/>
          </w:tcPr>
          <w:p w:rsidR="000F16DD" w:rsidRPr="000C12D6" w:rsidP="000F16DD" w14:paraId="5FC71854" w14:textId="77777777">
            <w:pPr>
              <w:jc w:val="center"/>
              <w:rPr>
                <w:rFonts w:cs="Segoe UI"/>
              </w:rPr>
            </w:pPr>
          </w:p>
        </w:tc>
        <w:tc>
          <w:tcPr>
            <w:tcW w:w="987" w:type="dxa"/>
            <w:noWrap/>
            <w:vAlign w:val="center"/>
          </w:tcPr>
          <w:p w:rsidR="000F16DD" w:rsidRPr="000C12D6" w:rsidP="000F16DD" w14:paraId="73FD25F4" w14:textId="77777777">
            <w:pPr>
              <w:jc w:val="center"/>
              <w:rPr>
                <w:rFonts w:cs="Segoe UI"/>
              </w:rPr>
            </w:pPr>
          </w:p>
        </w:tc>
      </w:tr>
      <w:tr w14:paraId="28A150F5" w14:textId="77777777" w:rsidTr="00185725">
        <w:tblPrEx>
          <w:tblW w:w="9352" w:type="dxa"/>
          <w:tblLook w:val="04A0"/>
        </w:tblPrEx>
        <w:trPr>
          <w:cantSplit/>
          <w:trHeight w:val="290"/>
        </w:trPr>
        <w:tc>
          <w:tcPr>
            <w:tcW w:w="4025" w:type="dxa"/>
            <w:noWrap/>
          </w:tcPr>
          <w:p w:rsidR="00C523EE" w:rsidRPr="000C12D6" w:rsidP="00C523EE" w14:paraId="76440981" w14:textId="77777777">
            <w:pPr>
              <w:pStyle w:val="MatrixOption"/>
            </w:pPr>
            <w:r w:rsidRPr="000C12D6">
              <w:t>Community Impact</w:t>
            </w:r>
          </w:p>
          <w:p w:rsidR="000F16DD" w:rsidRPr="000C12D6" w:rsidP="00C523EE" w14:paraId="086D0351" w14:textId="7889A275">
            <w:pPr>
              <w:pStyle w:val="MatrixDefinition"/>
              <w:rPr>
                <w:sz w:val="20"/>
                <w:szCs w:val="20"/>
              </w:rPr>
            </w:pPr>
            <w:r w:rsidRPr="000C12D6">
              <w:t>The long-term effects of</w:t>
            </w:r>
            <w:r w:rsidRPr="000C12D6" w:rsidR="004A78F6">
              <w:t xml:space="preserve"> executed</w:t>
            </w:r>
            <w:r w:rsidRPr="000C12D6" w:rsidR="005D2FE6">
              <w:t xml:space="preserve"> funded</w:t>
            </w:r>
            <w:r w:rsidRPr="000C12D6">
              <w:t xml:space="preserve"> activities on a population and environment</w:t>
            </w:r>
          </w:p>
        </w:tc>
        <w:tc>
          <w:tcPr>
            <w:tcW w:w="576" w:type="dxa"/>
            <w:noWrap/>
            <w:vAlign w:val="center"/>
          </w:tcPr>
          <w:p w:rsidR="000F16DD" w:rsidRPr="000C12D6" w:rsidP="000F16DD" w14:paraId="5924FED6" w14:textId="77777777">
            <w:pPr>
              <w:jc w:val="center"/>
              <w:rPr>
                <w:rFonts w:cs="Segoe UI"/>
              </w:rPr>
            </w:pPr>
          </w:p>
        </w:tc>
        <w:tc>
          <w:tcPr>
            <w:tcW w:w="935" w:type="dxa"/>
            <w:noWrap/>
            <w:vAlign w:val="center"/>
          </w:tcPr>
          <w:p w:rsidR="000F16DD" w:rsidRPr="000C12D6" w:rsidP="000F16DD" w14:paraId="7B512B5C" w14:textId="77777777">
            <w:pPr>
              <w:jc w:val="center"/>
              <w:rPr>
                <w:rFonts w:cs="Segoe UI"/>
              </w:rPr>
            </w:pPr>
          </w:p>
        </w:tc>
        <w:tc>
          <w:tcPr>
            <w:tcW w:w="959" w:type="dxa"/>
            <w:noWrap/>
            <w:vAlign w:val="center"/>
          </w:tcPr>
          <w:p w:rsidR="000F16DD" w:rsidRPr="000C12D6" w:rsidP="000F16DD" w14:paraId="73F95D88" w14:textId="77777777">
            <w:pPr>
              <w:jc w:val="center"/>
              <w:rPr>
                <w:rFonts w:cs="Segoe UI"/>
              </w:rPr>
            </w:pPr>
          </w:p>
        </w:tc>
        <w:tc>
          <w:tcPr>
            <w:tcW w:w="935" w:type="dxa"/>
            <w:noWrap/>
            <w:vAlign w:val="center"/>
          </w:tcPr>
          <w:p w:rsidR="000F16DD" w:rsidRPr="000C12D6" w:rsidP="000F16DD" w14:paraId="40862703" w14:textId="77777777">
            <w:pPr>
              <w:jc w:val="center"/>
              <w:rPr>
                <w:rFonts w:cs="Segoe UI"/>
              </w:rPr>
            </w:pPr>
          </w:p>
        </w:tc>
        <w:tc>
          <w:tcPr>
            <w:tcW w:w="935" w:type="dxa"/>
            <w:noWrap/>
            <w:vAlign w:val="center"/>
          </w:tcPr>
          <w:p w:rsidR="000F16DD" w:rsidRPr="000C12D6" w:rsidP="000F16DD" w14:paraId="75937AA0" w14:textId="77777777">
            <w:pPr>
              <w:jc w:val="center"/>
              <w:rPr>
                <w:rFonts w:cs="Segoe UI"/>
              </w:rPr>
            </w:pPr>
          </w:p>
        </w:tc>
        <w:tc>
          <w:tcPr>
            <w:tcW w:w="987" w:type="dxa"/>
            <w:noWrap/>
            <w:vAlign w:val="center"/>
          </w:tcPr>
          <w:p w:rsidR="000F16DD" w:rsidRPr="000C12D6" w:rsidP="000F16DD" w14:paraId="35D4327A" w14:textId="77777777">
            <w:pPr>
              <w:jc w:val="center"/>
              <w:rPr>
                <w:rFonts w:cs="Segoe UI"/>
              </w:rPr>
            </w:pPr>
          </w:p>
        </w:tc>
      </w:tr>
      <w:tr w14:paraId="676937C9" w14:textId="77777777" w:rsidTr="00185725">
        <w:tblPrEx>
          <w:tblW w:w="9352" w:type="dxa"/>
          <w:tblLook w:val="04A0"/>
        </w:tblPrEx>
        <w:trPr>
          <w:cantSplit/>
          <w:trHeight w:val="290"/>
        </w:trPr>
        <w:tc>
          <w:tcPr>
            <w:tcW w:w="4025" w:type="dxa"/>
            <w:noWrap/>
          </w:tcPr>
          <w:p w:rsidR="00C523EE" w:rsidRPr="000C12D6" w:rsidP="00C523EE" w14:paraId="720088E1" w14:textId="77777777">
            <w:pPr>
              <w:pStyle w:val="MatrixOption"/>
            </w:pPr>
            <w:r w:rsidRPr="000C12D6">
              <w:t>Environmental Sustainability</w:t>
            </w:r>
          </w:p>
          <w:p w:rsidR="003A0707" w:rsidRPr="000C12D6" w:rsidP="00C523EE" w14:paraId="10BCE386" w14:textId="076C3E10">
            <w:pPr>
              <w:pStyle w:val="MatrixDefinition"/>
              <w:rPr>
                <w:sz w:val="20"/>
                <w:szCs w:val="20"/>
              </w:rPr>
            </w:pPr>
            <w:r w:rsidRPr="000C12D6">
              <w:t xml:space="preserve">Incorporating practices that are eco-friendly into </w:t>
            </w:r>
            <w:r w:rsidRPr="000C12D6" w:rsidR="00CE266A">
              <w:t xml:space="preserve">funded </w:t>
            </w:r>
            <w:r w:rsidRPr="000C12D6">
              <w:t>activities</w:t>
            </w:r>
          </w:p>
        </w:tc>
        <w:tc>
          <w:tcPr>
            <w:tcW w:w="576" w:type="dxa"/>
            <w:noWrap/>
            <w:vAlign w:val="center"/>
          </w:tcPr>
          <w:p w:rsidR="003A0707" w:rsidRPr="000C12D6" w:rsidP="003A0707" w14:paraId="39714167" w14:textId="77777777">
            <w:pPr>
              <w:jc w:val="center"/>
              <w:rPr>
                <w:rFonts w:cs="Segoe UI"/>
              </w:rPr>
            </w:pPr>
          </w:p>
        </w:tc>
        <w:tc>
          <w:tcPr>
            <w:tcW w:w="935" w:type="dxa"/>
            <w:noWrap/>
            <w:vAlign w:val="center"/>
          </w:tcPr>
          <w:p w:rsidR="003A0707" w:rsidRPr="000C12D6" w:rsidP="003A0707" w14:paraId="48E6EF53" w14:textId="77777777">
            <w:pPr>
              <w:jc w:val="center"/>
              <w:rPr>
                <w:rFonts w:cs="Segoe UI"/>
              </w:rPr>
            </w:pPr>
          </w:p>
        </w:tc>
        <w:tc>
          <w:tcPr>
            <w:tcW w:w="959" w:type="dxa"/>
            <w:noWrap/>
            <w:vAlign w:val="center"/>
          </w:tcPr>
          <w:p w:rsidR="003A0707" w:rsidRPr="000C12D6" w:rsidP="003A0707" w14:paraId="5E781400" w14:textId="77777777">
            <w:pPr>
              <w:jc w:val="center"/>
              <w:rPr>
                <w:rFonts w:cs="Segoe UI"/>
              </w:rPr>
            </w:pPr>
          </w:p>
        </w:tc>
        <w:tc>
          <w:tcPr>
            <w:tcW w:w="935" w:type="dxa"/>
            <w:noWrap/>
            <w:vAlign w:val="center"/>
          </w:tcPr>
          <w:p w:rsidR="003A0707" w:rsidRPr="000C12D6" w:rsidP="003A0707" w14:paraId="3FA41D77" w14:textId="77777777">
            <w:pPr>
              <w:jc w:val="center"/>
              <w:rPr>
                <w:rFonts w:cs="Segoe UI"/>
              </w:rPr>
            </w:pPr>
          </w:p>
        </w:tc>
        <w:tc>
          <w:tcPr>
            <w:tcW w:w="935" w:type="dxa"/>
            <w:noWrap/>
            <w:vAlign w:val="center"/>
          </w:tcPr>
          <w:p w:rsidR="003A0707" w:rsidRPr="000C12D6" w:rsidP="003A0707" w14:paraId="160B336D" w14:textId="77777777">
            <w:pPr>
              <w:jc w:val="center"/>
              <w:rPr>
                <w:rFonts w:cs="Segoe UI"/>
              </w:rPr>
            </w:pPr>
          </w:p>
        </w:tc>
        <w:tc>
          <w:tcPr>
            <w:tcW w:w="987" w:type="dxa"/>
            <w:noWrap/>
            <w:vAlign w:val="center"/>
          </w:tcPr>
          <w:p w:rsidR="003A0707" w:rsidRPr="000C12D6" w:rsidP="003A0707" w14:paraId="46C0A43B" w14:textId="77777777">
            <w:pPr>
              <w:jc w:val="center"/>
              <w:rPr>
                <w:rFonts w:cs="Segoe UI"/>
              </w:rPr>
            </w:pPr>
          </w:p>
        </w:tc>
      </w:tr>
      <w:tr w14:paraId="5EF48B24" w14:textId="77777777" w:rsidTr="00185725">
        <w:tblPrEx>
          <w:tblW w:w="9352" w:type="dxa"/>
          <w:tblLook w:val="04A0"/>
        </w:tblPrEx>
        <w:trPr>
          <w:cantSplit/>
          <w:trHeight w:val="290"/>
        </w:trPr>
        <w:tc>
          <w:tcPr>
            <w:tcW w:w="4025" w:type="dxa"/>
            <w:noWrap/>
          </w:tcPr>
          <w:p w:rsidR="00C523EE" w:rsidRPr="000C12D6" w:rsidP="00C523EE" w14:paraId="708799E9" w14:textId="77777777">
            <w:pPr>
              <w:pStyle w:val="MatrixOption"/>
            </w:pPr>
            <w:r w:rsidRPr="000C12D6">
              <w:t>Technology Integration</w:t>
            </w:r>
          </w:p>
          <w:p w:rsidR="003A0707" w:rsidRPr="000C12D6" w:rsidP="00C523EE" w14:paraId="37B6D1D7" w14:textId="73209748">
            <w:pPr>
              <w:pStyle w:val="MatrixDefinition"/>
              <w:rPr>
                <w:sz w:val="20"/>
                <w:szCs w:val="20"/>
              </w:rPr>
            </w:pPr>
            <w:r w:rsidRPr="000C12D6">
              <w:t>Integration of new technology, software, and systems into project processes</w:t>
            </w:r>
          </w:p>
        </w:tc>
        <w:tc>
          <w:tcPr>
            <w:tcW w:w="576" w:type="dxa"/>
            <w:noWrap/>
            <w:vAlign w:val="center"/>
          </w:tcPr>
          <w:p w:rsidR="003A0707" w:rsidRPr="000C12D6" w:rsidP="003A0707" w14:paraId="7B9CF247" w14:textId="77777777">
            <w:pPr>
              <w:jc w:val="center"/>
              <w:rPr>
                <w:rFonts w:cs="Segoe UI"/>
              </w:rPr>
            </w:pPr>
          </w:p>
        </w:tc>
        <w:tc>
          <w:tcPr>
            <w:tcW w:w="935" w:type="dxa"/>
            <w:noWrap/>
            <w:vAlign w:val="center"/>
          </w:tcPr>
          <w:p w:rsidR="003A0707" w:rsidRPr="000C12D6" w:rsidP="003A0707" w14:paraId="4F079171" w14:textId="77777777">
            <w:pPr>
              <w:jc w:val="center"/>
              <w:rPr>
                <w:rFonts w:cs="Segoe UI"/>
              </w:rPr>
            </w:pPr>
          </w:p>
        </w:tc>
        <w:tc>
          <w:tcPr>
            <w:tcW w:w="959" w:type="dxa"/>
            <w:noWrap/>
            <w:vAlign w:val="center"/>
          </w:tcPr>
          <w:p w:rsidR="003A0707" w:rsidRPr="000C12D6" w:rsidP="003A0707" w14:paraId="70637B6F" w14:textId="77777777">
            <w:pPr>
              <w:jc w:val="center"/>
              <w:rPr>
                <w:rFonts w:cs="Segoe UI"/>
              </w:rPr>
            </w:pPr>
          </w:p>
        </w:tc>
        <w:tc>
          <w:tcPr>
            <w:tcW w:w="935" w:type="dxa"/>
            <w:noWrap/>
            <w:vAlign w:val="center"/>
          </w:tcPr>
          <w:p w:rsidR="003A0707" w:rsidRPr="000C12D6" w:rsidP="003A0707" w14:paraId="338333EE" w14:textId="77777777">
            <w:pPr>
              <w:jc w:val="center"/>
              <w:rPr>
                <w:rFonts w:cs="Segoe UI"/>
              </w:rPr>
            </w:pPr>
          </w:p>
        </w:tc>
        <w:tc>
          <w:tcPr>
            <w:tcW w:w="935" w:type="dxa"/>
            <w:noWrap/>
            <w:vAlign w:val="center"/>
          </w:tcPr>
          <w:p w:rsidR="003A0707" w:rsidRPr="000C12D6" w:rsidP="003A0707" w14:paraId="4B6C0CCC" w14:textId="77777777">
            <w:pPr>
              <w:jc w:val="center"/>
              <w:rPr>
                <w:rFonts w:cs="Segoe UI"/>
              </w:rPr>
            </w:pPr>
          </w:p>
        </w:tc>
        <w:tc>
          <w:tcPr>
            <w:tcW w:w="987" w:type="dxa"/>
            <w:noWrap/>
            <w:vAlign w:val="center"/>
          </w:tcPr>
          <w:p w:rsidR="003A0707" w:rsidRPr="000C12D6" w:rsidP="003A0707" w14:paraId="0B33D810" w14:textId="77777777">
            <w:pPr>
              <w:jc w:val="center"/>
              <w:rPr>
                <w:rFonts w:cs="Segoe UI"/>
              </w:rPr>
            </w:pPr>
          </w:p>
        </w:tc>
      </w:tr>
      <w:tr w14:paraId="7BA453FD" w14:textId="77777777" w:rsidTr="00185725">
        <w:tblPrEx>
          <w:tblW w:w="9352" w:type="dxa"/>
          <w:tblLook w:val="04A0"/>
        </w:tblPrEx>
        <w:trPr>
          <w:cantSplit/>
          <w:trHeight w:val="290"/>
        </w:trPr>
        <w:tc>
          <w:tcPr>
            <w:tcW w:w="4025" w:type="dxa"/>
            <w:noWrap/>
          </w:tcPr>
          <w:p w:rsidR="00C523EE" w:rsidRPr="000C12D6" w:rsidP="00C523EE" w14:paraId="3D3BA027" w14:textId="77777777">
            <w:pPr>
              <w:pStyle w:val="MatrixOption"/>
            </w:pPr>
            <w:r w:rsidRPr="000C12D6">
              <w:t>Data-Driven Decision Making</w:t>
            </w:r>
          </w:p>
          <w:p w:rsidR="003A0707" w:rsidRPr="000C12D6" w:rsidP="00C523EE" w14:paraId="1BC4A7C1" w14:textId="349628FC">
            <w:pPr>
              <w:pStyle w:val="MatrixDefinition"/>
              <w:rPr>
                <w:sz w:val="20"/>
                <w:szCs w:val="20"/>
              </w:rPr>
            </w:pPr>
            <w:r w:rsidRPr="000C12D6">
              <w:t xml:space="preserve">Employing an analytics process and tools throughout the </w:t>
            </w:r>
            <w:r w:rsidRPr="000C12D6" w:rsidR="00635CA0">
              <w:t>execution of funded activities to inform decisions</w:t>
            </w:r>
          </w:p>
        </w:tc>
        <w:tc>
          <w:tcPr>
            <w:tcW w:w="576" w:type="dxa"/>
            <w:noWrap/>
            <w:vAlign w:val="center"/>
          </w:tcPr>
          <w:p w:rsidR="003A0707" w:rsidRPr="000C12D6" w:rsidP="003A0707" w14:paraId="626453CE" w14:textId="77777777">
            <w:pPr>
              <w:jc w:val="center"/>
              <w:rPr>
                <w:rFonts w:cs="Segoe UI"/>
              </w:rPr>
            </w:pPr>
          </w:p>
        </w:tc>
        <w:tc>
          <w:tcPr>
            <w:tcW w:w="935" w:type="dxa"/>
            <w:noWrap/>
            <w:vAlign w:val="center"/>
          </w:tcPr>
          <w:p w:rsidR="003A0707" w:rsidRPr="000C12D6" w:rsidP="003A0707" w14:paraId="3DEFE49F" w14:textId="77777777">
            <w:pPr>
              <w:jc w:val="center"/>
              <w:rPr>
                <w:rFonts w:cs="Segoe UI"/>
              </w:rPr>
            </w:pPr>
          </w:p>
        </w:tc>
        <w:tc>
          <w:tcPr>
            <w:tcW w:w="959" w:type="dxa"/>
            <w:noWrap/>
            <w:vAlign w:val="center"/>
          </w:tcPr>
          <w:p w:rsidR="003A0707" w:rsidRPr="000C12D6" w:rsidP="003A0707" w14:paraId="372278FC" w14:textId="77777777">
            <w:pPr>
              <w:jc w:val="center"/>
              <w:rPr>
                <w:rFonts w:cs="Segoe UI"/>
              </w:rPr>
            </w:pPr>
          </w:p>
        </w:tc>
        <w:tc>
          <w:tcPr>
            <w:tcW w:w="935" w:type="dxa"/>
            <w:noWrap/>
            <w:vAlign w:val="center"/>
          </w:tcPr>
          <w:p w:rsidR="003A0707" w:rsidRPr="000C12D6" w:rsidP="003A0707" w14:paraId="4088317D" w14:textId="77777777">
            <w:pPr>
              <w:jc w:val="center"/>
              <w:rPr>
                <w:rFonts w:cs="Segoe UI"/>
              </w:rPr>
            </w:pPr>
          </w:p>
        </w:tc>
        <w:tc>
          <w:tcPr>
            <w:tcW w:w="935" w:type="dxa"/>
            <w:noWrap/>
            <w:vAlign w:val="center"/>
          </w:tcPr>
          <w:p w:rsidR="003A0707" w:rsidRPr="000C12D6" w:rsidP="003A0707" w14:paraId="43DF6F5D" w14:textId="77777777">
            <w:pPr>
              <w:jc w:val="center"/>
              <w:rPr>
                <w:rFonts w:cs="Segoe UI"/>
              </w:rPr>
            </w:pPr>
          </w:p>
        </w:tc>
        <w:tc>
          <w:tcPr>
            <w:tcW w:w="987" w:type="dxa"/>
            <w:noWrap/>
            <w:vAlign w:val="center"/>
          </w:tcPr>
          <w:p w:rsidR="003A0707" w:rsidRPr="000C12D6" w:rsidP="003A0707" w14:paraId="6DC00C4A" w14:textId="77777777">
            <w:pPr>
              <w:jc w:val="center"/>
              <w:rPr>
                <w:rFonts w:cs="Segoe UI"/>
              </w:rPr>
            </w:pPr>
          </w:p>
        </w:tc>
      </w:tr>
      <w:tr w14:paraId="33285211" w14:textId="77777777" w:rsidTr="00185725">
        <w:tblPrEx>
          <w:tblW w:w="9352" w:type="dxa"/>
          <w:tblLook w:val="04A0"/>
        </w:tblPrEx>
        <w:trPr>
          <w:cantSplit/>
          <w:trHeight w:val="290"/>
        </w:trPr>
        <w:tc>
          <w:tcPr>
            <w:tcW w:w="4025" w:type="dxa"/>
            <w:noWrap/>
          </w:tcPr>
          <w:p w:rsidR="00C523EE" w:rsidRPr="000C12D6" w:rsidP="00C523EE" w14:paraId="7BB6966A" w14:textId="77777777">
            <w:pPr>
              <w:pStyle w:val="MatrixOption"/>
            </w:pPr>
            <w:r w:rsidRPr="000C12D6">
              <w:t>Financial Management</w:t>
            </w:r>
          </w:p>
          <w:p w:rsidR="003A0707" w:rsidRPr="000C12D6" w:rsidP="00C523EE" w14:paraId="1AB3EF52" w14:textId="4F9E01C4">
            <w:pPr>
              <w:pStyle w:val="MatrixDefinition"/>
              <w:rPr>
                <w:sz w:val="20"/>
                <w:szCs w:val="20"/>
              </w:rPr>
            </w:pPr>
            <w:r w:rsidRPr="000C12D6">
              <w:t>The process of establishing, controlling, and monitoring financial aspects related to the project</w:t>
            </w:r>
          </w:p>
        </w:tc>
        <w:tc>
          <w:tcPr>
            <w:tcW w:w="576" w:type="dxa"/>
            <w:noWrap/>
            <w:vAlign w:val="center"/>
          </w:tcPr>
          <w:p w:rsidR="003A0707" w:rsidRPr="000C12D6" w:rsidP="003A0707" w14:paraId="03F0CA0D" w14:textId="77777777">
            <w:pPr>
              <w:jc w:val="center"/>
              <w:rPr>
                <w:rFonts w:cs="Segoe UI"/>
              </w:rPr>
            </w:pPr>
          </w:p>
        </w:tc>
        <w:tc>
          <w:tcPr>
            <w:tcW w:w="935" w:type="dxa"/>
            <w:noWrap/>
            <w:vAlign w:val="center"/>
          </w:tcPr>
          <w:p w:rsidR="003A0707" w:rsidRPr="000C12D6" w:rsidP="003A0707" w14:paraId="4783FD1C" w14:textId="77777777">
            <w:pPr>
              <w:jc w:val="center"/>
              <w:rPr>
                <w:rFonts w:cs="Segoe UI"/>
              </w:rPr>
            </w:pPr>
          </w:p>
        </w:tc>
        <w:tc>
          <w:tcPr>
            <w:tcW w:w="959" w:type="dxa"/>
            <w:noWrap/>
            <w:vAlign w:val="center"/>
          </w:tcPr>
          <w:p w:rsidR="003A0707" w:rsidRPr="000C12D6" w:rsidP="003A0707" w14:paraId="2D91F157" w14:textId="77777777">
            <w:pPr>
              <w:jc w:val="center"/>
              <w:rPr>
                <w:rFonts w:cs="Segoe UI"/>
              </w:rPr>
            </w:pPr>
          </w:p>
        </w:tc>
        <w:tc>
          <w:tcPr>
            <w:tcW w:w="935" w:type="dxa"/>
            <w:noWrap/>
            <w:vAlign w:val="center"/>
          </w:tcPr>
          <w:p w:rsidR="003A0707" w:rsidRPr="000C12D6" w:rsidP="003A0707" w14:paraId="52E46C19" w14:textId="77777777">
            <w:pPr>
              <w:jc w:val="center"/>
              <w:rPr>
                <w:rFonts w:cs="Segoe UI"/>
              </w:rPr>
            </w:pPr>
          </w:p>
        </w:tc>
        <w:tc>
          <w:tcPr>
            <w:tcW w:w="935" w:type="dxa"/>
            <w:noWrap/>
            <w:vAlign w:val="center"/>
          </w:tcPr>
          <w:p w:rsidR="003A0707" w:rsidRPr="000C12D6" w:rsidP="003A0707" w14:paraId="2013DE97" w14:textId="77777777">
            <w:pPr>
              <w:jc w:val="center"/>
              <w:rPr>
                <w:rFonts w:cs="Segoe UI"/>
              </w:rPr>
            </w:pPr>
          </w:p>
        </w:tc>
        <w:tc>
          <w:tcPr>
            <w:tcW w:w="987" w:type="dxa"/>
            <w:noWrap/>
            <w:vAlign w:val="center"/>
          </w:tcPr>
          <w:p w:rsidR="003A0707" w:rsidRPr="000C12D6" w:rsidP="003A0707" w14:paraId="354F02B9" w14:textId="77777777">
            <w:pPr>
              <w:jc w:val="center"/>
              <w:rPr>
                <w:rFonts w:cs="Segoe UI"/>
              </w:rPr>
            </w:pPr>
          </w:p>
        </w:tc>
      </w:tr>
      <w:tr w14:paraId="72576905" w14:textId="77777777" w:rsidTr="00185725">
        <w:tblPrEx>
          <w:tblW w:w="9352" w:type="dxa"/>
          <w:tblLook w:val="04A0"/>
        </w:tblPrEx>
        <w:trPr>
          <w:cantSplit/>
          <w:trHeight w:val="290"/>
        </w:trPr>
        <w:tc>
          <w:tcPr>
            <w:tcW w:w="4025" w:type="dxa"/>
            <w:noWrap/>
          </w:tcPr>
          <w:p w:rsidR="00C523EE" w:rsidRPr="000C12D6" w:rsidP="00C523EE" w14:paraId="2C8BB94D" w14:textId="77777777">
            <w:pPr>
              <w:pStyle w:val="MatrixOption"/>
            </w:pPr>
            <w:r w:rsidRPr="000C12D6">
              <w:t>Risk Management</w:t>
            </w:r>
          </w:p>
          <w:p w:rsidR="003A0707" w:rsidRPr="000C12D6" w:rsidP="00C523EE" w14:paraId="38E17D6D" w14:textId="04BB9D3C">
            <w:pPr>
              <w:pStyle w:val="MatrixDefinition"/>
              <w:rPr>
                <w:sz w:val="20"/>
                <w:szCs w:val="20"/>
              </w:rPr>
            </w:pPr>
            <w:r w:rsidRPr="000C12D6">
              <w:t>The process of identifying, assessing, and mitigating risks throughout the project</w:t>
            </w:r>
          </w:p>
        </w:tc>
        <w:tc>
          <w:tcPr>
            <w:tcW w:w="576" w:type="dxa"/>
            <w:noWrap/>
            <w:vAlign w:val="center"/>
          </w:tcPr>
          <w:p w:rsidR="003A0707" w:rsidRPr="000C12D6" w:rsidP="003A0707" w14:paraId="3D959763" w14:textId="77777777">
            <w:pPr>
              <w:jc w:val="center"/>
              <w:rPr>
                <w:rFonts w:cs="Segoe UI"/>
              </w:rPr>
            </w:pPr>
          </w:p>
        </w:tc>
        <w:tc>
          <w:tcPr>
            <w:tcW w:w="935" w:type="dxa"/>
            <w:noWrap/>
            <w:vAlign w:val="center"/>
          </w:tcPr>
          <w:p w:rsidR="003A0707" w:rsidRPr="000C12D6" w:rsidP="003A0707" w14:paraId="2EDD942C" w14:textId="77777777">
            <w:pPr>
              <w:jc w:val="center"/>
              <w:rPr>
                <w:rFonts w:cs="Segoe UI"/>
              </w:rPr>
            </w:pPr>
          </w:p>
        </w:tc>
        <w:tc>
          <w:tcPr>
            <w:tcW w:w="959" w:type="dxa"/>
            <w:noWrap/>
            <w:vAlign w:val="center"/>
          </w:tcPr>
          <w:p w:rsidR="003A0707" w:rsidRPr="000C12D6" w:rsidP="003A0707" w14:paraId="058A2259" w14:textId="77777777">
            <w:pPr>
              <w:jc w:val="center"/>
              <w:rPr>
                <w:rFonts w:cs="Segoe UI"/>
              </w:rPr>
            </w:pPr>
          </w:p>
        </w:tc>
        <w:tc>
          <w:tcPr>
            <w:tcW w:w="935" w:type="dxa"/>
            <w:noWrap/>
            <w:vAlign w:val="center"/>
          </w:tcPr>
          <w:p w:rsidR="003A0707" w:rsidRPr="000C12D6" w:rsidP="003A0707" w14:paraId="1F5452F4" w14:textId="77777777">
            <w:pPr>
              <w:jc w:val="center"/>
              <w:rPr>
                <w:rFonts w:cs="Segoe UI"/>
              </w:rPr>
            </w:pPr>
          </w:p>
        </w:tc>
        <w:tc>
          <w:tcPr>
            <w:tcW w:w="935" w:type="dxa"/>
            <w:noWrap/>
            <w:vAlign w:val="center"/>
          </w:tcPr>
          <w:p w:rsidR="003A0707" w:rsidRPr="000C12D6" w:rsidP="003A0707" w14:paraId="00FF0AF9" w14:textId="77777777">
            <w:pPr>
              <w:jc w:val="center"/>
              <w:rPr>
                <w:rFonts w:cs="Segoe UI"/>
              </w:rPr>
            </w:pPr>
          </w:p>
        </w:tc>
        <w:tc>
          <w:tcPr>
            <w:tcW w:w="987" w:type="dxa"/>
            <w:noWrap/>
            <w:vAlign w:val="center"/>
          </w:tcPr>
          <w:p w:rsidR="003A0707" w:rsidRPr="000C12D6" w:rsidP="003A0707" w14:paraId="5354AC00" w14:textId="77777777">
            <w:pPr>
              <w:jc w:val="center"/>
              <w:rPr>
                <w:rFonts w:cs="Segoe UI"/>
              </w:rPr>
            </w:pPr>
          </w:p>
        </w:tc>
      </w:tr>
      <w:tr w14:paraId="4CDF31C2" w14:textId="77777777" w:rsidTr="00185725">
        <w:tblPrEx>
          <w:tblW w:w="9352" w:type="dxa"/>
          <w:tblLook w:val="04A0"/>
        </w:tblPrEx>
        <w:trPr>
          <w:cantSplit/>
          <w:trHeight w:val="290"/>
        </w:trPr>
        <w:tc>
          <w:tcPr>
            <w:tcW w:w="4025" w:type="dxa"/>
            <w:noWrap/>
          </w:tcPr>
          <w:p w:rsidR="00017E5A" w:rsidRPr="000C12D6" w:rsidP="00017E5A" w14:paraId="4E36BA3D" w14:textId="77777777">
            <w:pPr>
              <w:pStyle w:val="MatrixOption"/>
            </w:pPr>
            <w:r w:rsidRPr="000C12D6">
              <w:t>Safety</w:t>
            </w:r>
          </w:p>
          <w:p w:rsidR="003A0707" w:rsidRPr="000C12D6" w:rsidP="00017E5A" w14:paraId="1C7D0E46" w14:textId="7021729C">
            <w:pPr>
              <w:pStyle w:val="MatrixDefinition"/>
              <w:rPr>
                <w:sz w:val="20"/>
                <w:szCs w:val="20"/>
              </w:rPr>
            </w:pPr>
            <w:r w:rsidRPr="000C12D6">
              <w:t>Implementation of measures to preserve the health and well-being of individuals</w:t>
            </w:r>
          </w:p>
        </w:tc>
        <w:tc>
          <w:tcPr>
            <w:tcW w:w="576" w:type="dxa"/>
            <w:noWrap/>
            <w:vAlign w:val="center"/>
          </w:tcPr>
          <w:p w:rsidR="003A0707" w:rsidRPr="000C12D6" w:rsidP="003A0707" w14:paraId="0499646E" w14:textId="77777777">
            <w:pPr>
              <w:jc w:val="center"/>
              <w:rPr>
                <w:rFonts w:cs="Segoe UI"/>
              </w:rPr>
            </w:pPr>
          </w:p>
        </w:tc>
        <w:tc>
          <w:tcPr>
            <w:tcW w:w="935" w:type="dxa"/>
            <w:noWrap/>
            <w:vAlign w:val="center"/>
          </w:tcPr>
          <w:p w:rsidR="003A0707" w:rsidRPr="000C12D6" w:rsidP="003A0707" w14:paraId="0BAE9101" w14:textId="77777777">
            <w:pPr>
              <w:jc w:val="center"/>
              <w:rPr>
                <w:rFonts w:cs="Segoe UI"/>
              </w:rPr>
            </w:pPr>
          </w:p>
        </w:tc>
        <w:tc>
          <w:tcPr>
            <w:tcW w:w="959" w:type="dxa"/>
            <w:noWrap/>
            <w:vAlign w:val="center"/>
          </w:tcPr>
          <w:p w:rsidR="003A0707" w:rsidRPr="000C12D6" w:rsidP="003A0707" w14:paraId="42FD79F4" w14:textId="77777777">
            <w:pPr>
              <w:jc w:val="center"/>
              <w:rPr>
                <w:rFonts w:cs="Segoe UI"/>
              </w:rPr>
            </w:pPr>
          </w:p>
        </w:tc>
        <w:tc>
          <w:tcPr>
            <w:tcW w:w="935" w:type="dxa"/>
            <w:noWrap/>
            <w:vAlign w:val="center"/>
          </w:tcPr>
          <w:p w:rsidR="003A0707" w:rsidRPr="000C12D6" w:rsidP="003A0707" w14:paraId="113C4E06" w14:textId="77777777">
            <w:pPr>
              <w:jc w:val="center"/>
              <w:rPr>
                <w:rFonts w:cs="Segoe UI"/>
              </w:rPr>
            </w:pPr>
          </w:p>
        </w:tc>
        <w:tc>
          <w:tcPr>
            <w:tcW w:w="935" w:type="dxa"/>
            <w:noWrap/>
            <w:vAlign w:val="center"/>
          </w:tcPr>
          <w:p w:rsidR="003A0707" w:rsidRPr="000C12D6" w:rsidP="003A0707" w14:paraId="518A017D" w14:textId="77777777">
            <w:pPr>
              <w:jc w:val="center"/>
              <w:rPr>
                <w:rFonts w:cs="Segoe UI"/>
              </w:rPr>
            </w:pPr>
          </w:p>
        </w:tc>
        <w:tc>
          <w:tcPr>
            <w:tcW w:w="987" w:type="dxa"/>
            <w:noWrap/>
            <w:vAlign w:val="center"/>
          </w:tcPr>
          <w:p w:rsidR="003A0707" w:rsidRPr="000C12D6" w:rsidP="003A0707" w14:paraId="3667F2ED" w14:textId="77777777">
            <w:pPr>
              <w:jc w:val="center"/>
              <w:rPr>
                <w:rFonts w:cs="Segoe UI"/>
              </w:rPr>
            </w:pPr>
          </w:p>
        </w:tc>
      </w:tr>
      <w:tr w14:paraId="69CA6CCD" w14:textId="77777777" w:rsidTr="00185725">
        <w:tblPrEx>
          <w:tblW w:w="9352" w:type="dxa"/>
          <w:tblLook w:val="04A0"/>
        </w:tblPrEx>
        <w:trPr>
          <w:cantSplit/>
          <w:trHeight w:val="290"/>
        </w:trPr>
        <w:tc>
          <w:tcPr>
            <w:tcW w:w="4025" w:type="dxa"/>
            <w:noWrap/>
          </w:tcPr>
          <w:p w:rsidR="00017E5A" w:rsidRPr="000C12D6" w:rsidP="00017E5A" w14:paraId="3BD61D59" w14:textId="77777777">
            <w:pPr>
              <w:pStyle w:val="MatrixOption"/>
            </w:pPr>
            <w:r w:rsidRPr="000C12D6">
              <w:t>Performance Monitoring</w:t>
            </w:r>
          </w:p>
          <w:p w:rsidR="003A0707" w:rsidRPr="000C12D6" w:rsidP="00017E5A" w14:paraId="2A835BCB" w14:textId="40CFD320">
            <w:pPr>
              <w:pStyle w:val="MatrixDefinition"/>
              <w:rPr>
                <w:sz w:val="20"/>
                <w:szCs w:val="20"/>
              </w:rPr>
            </w:pPr>
            <w:r w:rsidRPr="000C12D6">
              <w:t>Measurement of performance over time</w:t>
            </w:r>
            <w:r w:rsidRPr="000C12D6" w:rsidR="007B3FF6">
              <w:t xml:space="preserve"> against metrics</w:t>
            </w:r>
          </w:p>
        </w:tc>
        <w:tc>
          <w:tcPr>
            <w:tcW w:w="576" w:type="dxa"/>
            <w:noWrap/>
            <w:vAlign w:val="center"/>
          </w:tcPr>
          <w:p w:rsidR="003A0707" w:rsidRPr="000C12D6" w:rsidP="003A0707" w14:paraId="0C653678" w14:textId="77777777">
            <w:pPr>
              <w:jc w:val="center"/>
              <w:rPr>
                <w:rFonts w:cs="Segoe UI"/>
              </w:rPr>
            </w:pPr>
          </w:p>
        </w:tc>
        <w:tc>
          <w:tcPr>
            <w:tcW w:w="935" w:type="dxa"/>
            <w:noWrap/>
            <w:vAlign w:val="center"/>
          </w:tcPr>
          <w:p w:rsidR="003A0707" w:rsidRPr="000C12D6" w:rsidP="003A0707" w14:paraId="21E74428" w14:textId="77777777">
            <w:pPr>
              <w:jc w:val="center"/>
              <w:rPr>
                <w:rFonts w:cs="Segoe UI"/>
              </w:rPr>
            </w:pPr>
          </w:p>
        </w:tc>
        <w:tc>
          <w:tcPr>
            <w:tcW w:w="959" w:type="dxa"/>
            <w:noWrap/>
            <w:vAlign w:val="center"/>
          </w:tcPr>
          <w:p w:rsidR="003A0707" w:rsidRPr="000C12D6" w:rsidP="003A0707" w14:paraId="402E6C9A" w14:textId="77777777">
            <w:pPr>
              <w:jc w:val="center"/>
              <w:rPr>
                <w:rFonts w:cs="Segoe UI"/>
              </w:rPr>
            </w:pPr>
          </w:p>
        </w:tc>
        <w:tc>
          <w:tcPr>
            <w:tcW w:w="935" w:type="dxa"/>
            <w:noWrap/>
            <w:vAlign w:val="center"/>
          </w:tcPr>
          <w:p w:rsidR="003A0707" w:rsidRPr="000C12D6" w:rsidP="003A0707" w14:paraId="50092104" w14:textId="77777777">
            <w:pPr>
              <w:jc w:val="center"/>
              <w:rPr>
                <w:rFonts w:cs="Segoe UI"/>
              </w:rPr>
            </w:pPr>
          </w:p>
        </w:tc>
        <w:tc>
          <w:tcPr>
            <w:tcW w:w="935" w:type="dxa"/>
            <w:noWrap/>
            <w:vAlign w:val="center"/>
          </w:tcPr>
          <w:p w:rsidR="003A0707" w:rsidRPr="000C12D6" w:rsidP="003A0707" w14:paraId="094484D3" w14:textId="77777777">
            <w:pPr>
              <w:jc w:val="center"/>
              <w:rPr>
                <w:rFonts w:cs="Segoe UI"/>
              </w:rPr>
            </w:pPr>
          </w:p>
        </w:tc>
        <w:tc>
          <w:tcPr>
            <w:tcW w:w="987" w:type="dxa"/>
            <w:noWrap/>
            <w:vAlign w:val="center"/>
          </w:tcPr>
          <w:p w:rsidR="003A0707" w:rsidRPr="000C12D6" w:rsidP="003A0707" w14:paraId="24A85B7C" w14:textId="77777777">
            <w:pPr>
              <w:jc w:val="center"/>
              <w:rPr>
                <w:rFonts w:cs="Segoe UI"/>
              </w:rPr>
            </w:pPr>
          </w:p>
        </w:tc>
      </w:tr>
      <w:tr w14:paraId="7FCA77D7" w14:textId="77777777" w:rsidTr="00185725">
        <w:tblPrEx>
          <w:tblW w:w="9352" w:type="dxa"/>
          <w:tblLook w:val="04A0"/>
        </w:tblPrEx>
        <w:trPr>
          <w:cantSplit/>
          <w:trHeight w:val="290"/>
        </w:trPr>
        <w:tc>
          <w:tcPr>
            <w:tcW w:w="4025" w:type="dxa"/>
            <w:noWrap/>
          </w:tcPr>
          <w:p w:rsidR="00017E5A" w:rsidRPr="000C12D6" w:rsidP="00017E5A" w14:paraId="30FC6DD0" w14:textId="77777777">
            <w:pPr>
              <w:pStyle w:val="MatrixOption"/>
            </w:pPr>
            <w:r w:rsidRPr="000C12D6">
              <w:t>Operational Strategy Improvement</w:t>
            </w:r>
          </w:p>
          <w:p w:rsidR="003A0707" w:rsidRPr="000C12D6" w:rsidP="00017E5A" w14:paraId="0B1C5D33" w14:textId="3090759A">
            <w:pPr>
              <w:pStyle w:val="MatrixDefinition"/>
              <w:rPr>
                <w:sz w:val="20"/>
                <w:szCs w:val="20"/>
              </w:rPr>
            </w:pPr>
            <w:r w:rsidRPr="000C12D6">
              <w:t>Support in optimizing operational processes for better efficiency</w:t>
            </w:r>
          </w:p>
        </w:tc>
        <w:tc>
          <w:tcPr>
            <w:tcW w:w="576" w:type="dxa"/>
            <w:noWrap/>
            <w:vAlign w:val="center"/>
          </w:tcPr>
          <w:p w:rsidR="003A0707" w:rsidRPr="000C12D6" w:rsidP="003A0707" w14:paraId="5A30165D" w14:textId="77777777">
            <w:pPr>
              <w:jc w:val="center"/>
              <w:rPr>
                <w:rFonts w:cs="Segoe UI"/>
              </w:rPr>
            </w:pPr>
          </w:p>
        </w:tc>
        <w:tc>
          <w:tcPr>
            <w:tcW w:w="935" w:type="dxa"/>
            <w:noWrap/>
            <w:vAlign w:val="center"/>
          </w:tcPr>
          <w:p w:rsidR="003A0707" w:rsidRPr="000C12D6" w:rsidP="003A0707" w14:paraId="01D6C767" w14:textId="77777777">
            <w:pPr>
              <w:jc w:val="center"/>
              <w:rPr>
                <w:rFonts w:cs="Segoe UI"/>
              </w:rPr>
            </w:pPr>
          </w:p>
        </w:tc>
        <w:tc>
          <w:tcPr>
            <w:tcW w:w="959" w:type="dxa"/>
            <w:noWrap/>
            <w:vAlign w:val="center"/>
          </w:tcPr>
          <w:p w:rsidR="003A0707" w:rsidRPr="000C12D6" w:rsidP="003A0707" w14:paraId="27AC7730" w14:textId="77777777">
            <w:pPr>
              <w:jc w:val="center"/>
              <w:rPr>
                <w:rFonts w:cs="Segoe UI"/>
              </w:rPr>
            </w:pPr>
          </w:p>
        </w:tc>
        <w:tc>
          <w:tcPr>
            <w:tcW w:w="935" w:type="dxa"/>
            <w:noWrap/>
            <w:vAlign w:val="center"/>
          </w:tcPr>
          <w:p w:rsidR="003A0707" w:rsidRPr="000C12D6" w:rsidP="003A0707" w14:paraId="1E652BD5" w14:textId="77777777">
            <w:pPr>
              <w:jc w:val="center"/>
              <w:rPr>
                <w:rFonts w:cs="Segoe UI"/>
              </w:rPr>
            </w:pPr>
          </w:p>
        </w:tc>
        <w:tc>
          <w:tcPr>
            <w:tcW w:w="935" w:type="dxa"/>
            <w:noWrap/>
            <w:vAlign w:val="center"/>
          </w:tcPr>
          <w:p w:rsidR="003A0707" w:rsidRPr="000C12D6" w:rsidP="003A0707" w14:paraId="2A4F481F" w14:textId="77777777">
            <w:pPr>
              <w:jc w:val="center"/>
              <w:rPr>
                <w:rFonts w:cs="Segoe UI"/>
              </w:rPr>
            </w:pPr>
          </w:p>
        </w:tc>
        <w:tc>
          <w:tcPr>
            <w:tcW w:w="987" w:type="dxa"/>
            <w:noWrap/>
            <w:vAlign w:val="center"/>
          </w:tcPr>
          <w:p w:rsidR="003A0707" w:rsidRPr="000C12D6" w:rsidP="003A0707" w14:paraId="3E8E9A83" w14:textId="77777777">
            <w:pPr>
              <w:jc w:val="center"/>
              <w:rPr>
                <w:rFonts w:cs="Segoe UI"/>
              </w:rPr>
            </w:pPr>
          </w:p>
        </w:tc>
      </w:tr>
      <w:tr w14:paraId="32621A01" w14:textId="77777777" w:rsidTr="00185725">
        <w:tblPrEx>
          <w:tblW w:w="9352" w:type="dxa"/>
          <w:tblLook w:val="04A0"/>
        </w:tblPrEx>
        <w:trPr>
          <w:cantSplit/>
          <w:trHeight w:val="290"/>
        </w:trPr>
        <w:tc>
          <w:tcPr>
            <w:tcW w:w="4025" w:type="dxa"/>
            <w:noWrap/>
          </w:tcPr>
          <w:p w:rsidR="00017E5A" w:rsidRPr="000C12D6" w:rsidP="00017E5A" w14:paraId="3C4C9C1D" w14:textId="77777777">
            <w:pPr>
              <w:pStyle w:val="MatrixOption"/>
            </w:pPr>
            <w:r w:rsidRPr="000C12D6">
              <w:t>Strategy</w:t>
            </w:r>
          </w:p>
          <w:p w:rsidR="003A0707" w:rsidRPr="000C12D6" w:rsidP="00017E5A" w14:paraId="2B74CC9B" w14:textId="210E4A7F">
            <w:pPr>
              <w:pStyle w:val="MatrixDefinition"/>
              <w:rPr>
                <w:sz w:val="20"/>
                <w:szCs w:val="20"/>
              </w:rPr>
            </w:pPr>
            <w:r w:rsidRPr="000C12D6">
              <w:t>Alignment of activities to broader organization objectives and plans</w:t>
            </w:r>
          </w:p>
        </w:tc>
        <w:tc>
          <w:tcPr>
            <w:tcW w:w="576" w:type="dxa"/>
            <w:noWrap/>
            <w:vAlign w:val="center"/>
          </w:tcPr>
          <w:p w:rsidR="003A0707" w:rsidRPr="000C12D6" w:rsidP="003A0707" w14:paraId="3ADA1027" w14:textId="77777777">
            <w:pPr>
              <w:jc w:val="center"/>
              <w:rPr>
                <w:rFonts w:cs="Segoe UI"/>
              </w:rPr>
            </w:pPr>
          </w:p>
        </w:tc>
        <w:tc>
          <w:tcPr>
            <w:tcW w:w="935" w:type="dxa"/>
            <w:noWrap/>
            <w:vAlign w:val="center"/>
          </w:tcPr>
          <w:p w:rsidR="003A0707" w:rsidRPr="000C12D6" w:rsidP="003A0707" w14:paraId="5AAA8AB3" w14:textId="77777777">
            <w:pPr>
              <w:jc w:val="center"/>
              <w:rPr>
                <w:rFonts w:cs="Segoe UI"/>
              </w:rPr>
            </w:pPr>
          </w:p>
        </w:tc>
        <w:tc>
          <w:tcPr>
            <w:tcW w:w="959" w:type="dxa"/>
            <w:noWrap/>
            <w:vAlign w:val="center"/>
          </w:tcPr>
          <w:p w:rsidR="003A0707" w:rsidRPr="000C12D6" w:rsidP="003A0707" w14:paraId="5B97C965" w14:textId="77777777">
            <w:pPr>
              <w:jc w:val="center"/>
              <w:rPr>
                <w:rFonts w:cs="Segoe UI"/>
              </w:rPr>
            </w:pPr>
          </w:p>
        </w:tc>
        <w:tc>
          <w:tcPr>
            <w:tcW w:w="935" w:type="dxa"/>
            <w:noWrap/>
            <w:vAlign w:val="center"/>
          </w:tcPr>
          <w:p w:rsidR="003A0707" w:rsidRPr="000C12D6" w:rsidP="003A0707" w14:paraId="691615C2" w14:textId="77777777">
            <w:pPr>
              <w:jc w:val="center"/>
              <w:rPr>
                <w:rFonts w:cs="Segoe UI"/>
              </w:rPr>
            </w:pPr>
          </w:p>
        </w:tc>
        <w:tc>
          <w:tcPr>
            <w:tcW w:w="935" w:type="dxa"/>
            <w:noWrap/>
            <w:vAlign w:val="center"/>
          </w:tcPr>
          <w:p w:rsidR="003A0707" w:rsidRPr="000C12D6" w:rsidP="003A0707" w14:paraId="0F4DAD2A" w14:textId="77777777">
            <w:pPr>
              <w:jc w:val="center"/>
              <w:rPr>
                <w:rFonts w:cs="Segoe UI"/>
              </w:rPr>
            </w:pPr>
          </w:p>
        </w:tc>
        <w:tc>
          <w:tcPr>
            <w:tcW w:w="987" w:type="dxa"/>
            <w:noWrap/>
            <w:vAlign w:val="center"/>
          </w:tcPr>
          <w:p w:rsidR="003A0707" w:rsidRPr="000C12D6" w:rsidP="003A0707" w14:paraId="31F8D723" w14:textId="77777777">
            <w:pPr>
              <w:jc w:val="center"/>
              <w:rPr>
                <w:rFonts w:cs="Segoe UI"/>
              </w:rPr>
            </w:pPr>
          </w:p>
        </w:tc>
      </w:tr>
      <w:tr w14:paraId="0768975E" w14:textId="77777777" w:rsidTr="00185725">
        <w:tblPrEx>
          <w:tblW w:w="9352" w:type="dxa"/>
          <w:tblLook w:val="04A0"/>
        </w:tblPrEx>
        <w:trPr>
          <w:cantSplit/>
          <w:trHeight w:val="290"/>
        </w:trPr>
        <w:tc>
          <w:tcPr>
            <w:tcW w:w="4025" w:type="dxa"/>
            <w:noWrap/>
          </w:tcPr>
          <w:p w:rsidR="00017E5A" w:rsidRPr="000C12D6" w:rsidP="00017E5A" w14:paraId="33BCF117" w14:textId="77777777">
            <w:pPr>
              <w:pStyle w:val="MatrixOption"/>
            </w:pPr>
            <w:r w:rsidRPr="000C12D6">
              <w:t>Reporting</w:t>
            </w:r>
          </w:p>
          <w:p w:rsidR="003A0707" w:rsidRPr="000C12D6" w:rsidP="00017E5A" w14:paraId="12335190" w14:textId="6D44865A">
            <w:pPr>
              <w:pStyle w:val="MatrixDefinition"/>
              <w:rPr>
                <w:sz w:val="20"/>
                <w:szCs w:val="20"/>
              </w:rPr>
            </w:pPr>
            <w:r w:rsidRPr="000C12D6">
              <w:t xml:space="preserve">Documentation of process, progress, quality metrics, and overall findings throughout the </w:t>
            </w:r>
            <w:r w:rsidRPr="000C12D6" w:rsidR="005E4F1A">
              <w:t>execution of funded activities</w:t>
            </w:r>
          </w:p>
        </w:tc>
        <w:tc>
          <w:tcPr>
            <w:tcW w:w="576" w:type="dxa"/>
            <w:noWrap/>
            <w:vAlign w:val="center"/>
          </w:tcPr>
          <w:p w:rsidR="003A0707" w:rsidRPr="000C12D6" w:rsidP="003A0707" w14:paraId="55CCC319" w14:textId="77777777">
            <w:pPr>
              <w:jc w:val="center"/>
              <w:rPr>
                <w:rFonts w:cs="Segoe UI"/>
              </w:rPr>
            </w:pPr>
          </w:p>
        </w:tc>
        <w:tc>
          <w:tcPr>
            <w:tcW w:w="935" w:type="dxa"/>
            <w:noWrap/>
            <w:vAlign w:val="center"/>
          </w:tcPr>
          <w:p w:rsidR="003A0707" w:rsidRPr="000C12D6" w:rsidP="003A0707" w14:paraId="2B65825B" w14:textId="77777777">
            <w:pPr>
              <w:jc w:val="center"/>
              <w:rPr>
                <w:rFonts w:cs="Segoe UI"/>
              </w:rPr>
            </w:pPr>
          </w:p>
        </w:tc>
        <w:tc>
          <w:tcPr>
            <w:tcW w:w="959" w:type="dxa"/>
            <w:noWrap/>
            <w:vAlign w:val="center"/>
          </w:tcPr>
          <w:p w:rsidR="003A0707" w:rsidRPr="000C12D6" w:rsidP="003A0707" w14:paraId="7046A297" w14:textId="77777777">
            <w:pPr>
              <w:jc w:val="center"/>
              <w:rPr>
                <w:rFonts w:cs="Segoe UI"/>
              </w:rPr>
            </w:pPr>
          </w:p>
        </w:tc>
        <w:tc>
          <w:tcPr>
            <w:tcW w:w="935" w:type="dxa"/>
            <w:noWrap/>
            <w:vAlign w:val="center"/>
          </w:tcPr>
          <w:p w:rsidR="003A0707" w:rsidRPr="000C12D6" w:rsidP="003A0707" w14:paraId="60D86A46" w14:textId="77777777">
            <w:pPr>
              <w:jc w:val="center"/>
              <w:rPr>
                <w:rFonts w:cs="Segoe UI"/>
              </w:rPr>
            </w:pPr>
          </w:p>
        </w:tc>
        <w:tc>
          <w:tcPr>
            <w:tcW w:w="935" w:type="dxa"/>
            <w:noWrap/>
            <w:vAlign w:val="center"/>
          </w:tcPr>
          <w:p w:rsidR="003A0707" w:rsidRPr="000C12D6" w:rsidP="003A0707" w14:paraId="6971DD2A" w14:textId="77777777">
            <w:pPr>
              <w:jc w:val="center"/>
              <w:rPr>
                <w:rFonts w:cs="Segoe UI"/>
              </w:rPr>
            </w:pPr>
          </w:p>
        </w:tc>
        <w:tc>
          <w:tcPr>
            <w:tcW w:w="987" w:type="dxa"/>
            <w:noWrap/>
            <w:vAlign w:val="center"/>
          </w:tcPr>
          <w:p w:rsidR="003A0707" w:rsidRPr="000C12D6" w:rsidP="003A0707" w14:paraId="503E7703" w14:textId="77777777">
            <w:pPr>
              <w:jc w:val="center"/>
              <w:rPr>
                <w:rFonts w:cs="Segoe UI"/>
              </w:rPr>
            </w:pPr>
          </w:p>
        </w:tc>
      </w:tr>
      <w:tr w14:paraId="6E06CE3B" w14:textId="77777777" w:rsidTr="00185725">
        <w:tblPrEx>
          <w:tblW w:w="9352" w:type="dxa"/>
          <w:tblLook w:val="04A0"/>
        </w:tblPrEx>
        <w:trPr>
          <w:cantSplit/>
          <w:trHeight w:val="290"/>
        </w:trPr>
        <w:tc>
          <w:tcPr>
            <w:tcW w:w="4025" w:type="dxa"/>
            <w:noWrap/>
          </w:tcPr>
          <w:p w:rsidR="00017E5A" w:rsidRPr="000C12D6" w:rsidP="00017E5A" w14:paraId="6B5B032F" w14:textId="77777777">
            <w:pPr>
              <w:pStyle w:val="MatrixOption"/>
            </w:pPr>
            <w:r w:rsidRPr="000C12D6">
              <w:t>Change Management</w:t>
            </w:r>
          </w:p>
          <w:p w:rsidR="00044EE5" w:rsidRPr="000C12D6" w:rsidP="00017E5A" w14:paraId="7B444BA8" w14:textId="333CABBE">
            <w:pPr>
              <w:pStyle w:val="MatrixDefinition"/>
              <w:rPr>
                <w:sz w:val="20"/>
                <w:szCs w:val="20"/>
              </w:rPr>
            </w:pPr>
            <w:r w:rsidRPr="000C12D6">
              <w:t xml:space="preserve">A systematic approach to effectively manage transitions and adapt to adjustments </w:t>
            </w:r>
          </w:p>
        </w:tc>
        <w:tc>
          <w:tcPr>
            <w:tcW w:w="576" w:type="dxa"/>
            <w:noWrap/>
            <w:vAlign w:val="center"/>
          </w:tcPr>
          <w:p w:rsidR="00044EE5" w:rsidRPr="000C12D6" w:rsidP="00044EE5" w14:paraId="06176532" w14:textId="77777777">
            <w:pPr>
              <w:jc w:val="center"/>
              <w:rPr>
                <w:rFonts w:cs="Segoe UI"/>
              </w:rPr>
            </w:pPr>
          </w:p>
        </w:tc>
        <w:tc>
          <w:tcPr>
            <w:tcW w:w="935" w:type="dxa"/>
            <w:noWrap/>
            <w:vAlign w:val="center"/>
          </w:tcPr>
          <w:p w:rsidR="00044EE5" w:rsidRPr="000C12D6" w:rsidP="00044EE5" w14:paraId="4A91D7B3" w14:textId="77777777">
            <w:pPr>
              <w:jc w:val="center"/>
              <w:rPr>
                <w:rFonts w:cs="Segoe UI"/>
              </w:rPr>
            </w:pPr>
          </w:p>
        </w:tc>
        <w:tc>
          <w:tcPr>
            <w:tcW w:w="959" w:type="dxa"/>
            <w:noWrap/>
            <w:vAlign w:val="center"/>
          </w:tcPr>
          <w:p w:rsidR="00044EE5" w:rsidRPr="000C12D6" w:rsidP="00044EE5" w14:paraId="580CD221" w14:textId="77777777">
            <w:pPr>
              <w:jc w:val="center"/>
              <w:rPr>
                <w:rFonts w:cs="Segoe UI"/>
              </w:rPr>
            </w:pPr>
          </w:p>
        </w:tc>
        <w:tc>
          <w:tcPr>
            <w:tcW w:w="935" w:type="dxa"/>
            <w:noWrap/>
            <w:vAlign w:val="center"/>
          </w:tcPr>
          <w:p w:rsidR="00044EE5" w:rsidRPr="000C12D6" w:rsidP="00044EE5" w14:paraId="7EE62F99" w14:textId="77777777">
            <w:pPr>
              <w:jc w:val="center"/>
              <w:rPr>
                <w:rFonts w:cs="Segoe UI"/>
              </w:rPr>
            </w:pPr>
          </w:p>
        </w:tc>
        <w:tc>
          <w:tcPr>
            <w:tcW w:w="935" w:type="dxa"/>
            <w:noWrap/>
            <w:vAlign w:val="center"/>
          </w:tcPr>
          <w:p w:rsidR="00044EE5" w:rsidRPr="000C12D6" w:rsidP="00044EE5" w14:paraId="5FBD0B33" w14:textId="77777777">
            <w:pPr>
              <w:jc w:val="center"/>
              <w:rPr>
                <w:rFonts w:cs="Segoe UI"/>
              </w:rPr>
            </w:pPr>
          </w:p>
        </w:tc>
        <w:tc>
          <w:tcPr>
            <w:tcW w:w="987" w:type="dxa"/>
            <w:noWrap/>
            <w:vAlign w:val="center"/>
          </w:tcPr>
          <w:p w:rsidR="00044EE5" w:rsidRPr="000C12D6" w:rsidP="00044EE5" w14:paraId="72637EDD" w14:textId="77777777">
            <w:pPr>
              <w:jc w:val="center"/>
              <w:rPr>
                <w:rFonts w:cs="Segoe UI"/>
              </w:rPr>
            </w:pPr>
          </w:p>
        </w:tc>
      </w:tr>
      <w:tr w14:paraId="6E673BD7" w14:textId="77777777" w:rsidTr="00185725">
        <w:tblPrEx>
          <w:tblW w:w="9352" w:type="dxa"/>
          <w:tblLook w:val="04A0"/>
        </w:tblPrEx>
        <w:trPr>
          <w:cantSplit/>
          <w:trHeight w:val="290"/>
        </w:trPr>
        <w:tc>
          <w:tcPr>
            <w:tcW w:w="4025" w:type="dxa"/>
            <w:noWrap/>
          </w:tcPr>
          <w:p w:rsidR="00017E5A" w:rsidRPr="000C12D6" w:rsidP="00017E5A" w14:paraId="19D23468" w14:textId="77777777">
            <w:pPr>
              <w:pStyle w:val="MatrixOption"/>
            </w:pPr>
            <w:r w:rsidRPr="000C12D6">
              <w:t>Project Management</w:t>
            </w:r>
          </w:p>
          <w:p w:rsidR="00044EE5" w:rsidRPr="000C12D6" w:rsidP="00017E5A" w14:paraId="510C6F15" w14:textId="13BECD2F">
            <w:pPr>
              <w:pStyle w:val="MatrixDefinition"/>
              <w:rPr>
                <w:sz w:val="20"/>
                <w:szCs w:val="20"/>
              </w:rPr>
            </w:pPr>
            <w:r w:rsidRPr="000C12D6">
              <w:t>The application of processes, methods, and skills to guide the execution of the project, ensuring adherence to the plan, timeline, and quality standards</w:t>
            </w:r>
          </w:p>
        </w:tc>
        <w:tc>
          <w:tcPr>
            <w:tcW w:w="576" w:type="dxa"/>
            <w:noWrap/>
            <w:vAlign w:val="center"/>
          </w:tcPr>
          <w:p w:rsidR="00044EE5" w:rsidRPr="000C12D6" w:rsidP="00044EE5" w14:paraId="650E5D1B" w14:textId="77777777">
            <w:pPr>
              <w:jc w:val="center"/>
              <w:rPr>
                <w:rFonts w:cs="Segoe UI"/>
              </w:rPr>
            </w:pPr>
          </w:p>
        </w:tc>
        <w:tc>
          <w:tcPr>
            <w:tcW w:w="935" w:type="dxa"/>
            <w:noWrap/>
            <w:vAlign w:val="center"/>
          </w:tcPr>
          <w:p w:rsidR="00044EE5" w:rsidRPr="000C12D6" w:rsidP="00044EE5" w14:paraId="7316C4E6" w14:textId="77777777">
            <w:pPr>
              <w:jc w:val="center"/>
              <w:rPr>
                <w:rFonts w:cs="Segoe UI"/>
              </w:rPr>
            </w:pPr>
          </w:p>
        </w:tc>
        <w:tc>
          <w:tcPr>
            <w:tcW w:w="959" w:type="dxa"/>
            <w:noWrap/>
            <w:vAlign w:val="center"/>
          </w:tcPr>
          <w:p w:rsidR="00044EE5" w:rsidRPr="000C12D6" w:rsidP="00044EE5" w14:paraId="4B8CA191" w14:textId="77777777">
            <w:pPr>
              <w:jc w:val="center"/>
              <w:rPr>
                <w:rFonts w:cs="Segoe UI"/>
              </w:rPr>
            </w:pPr>
          </w:p>
        </w:tc>
        <w:tc>
          <w:tcPr>
            <w:tcW w:w="935" w:type="dxa"/>
            <w:noWrap/>
            <w:vAlign w:val="center"/>
          </w:tcPr>
          <w:p w:rsidR="00044EE5" w:rsidRPr="000C12D6" w:rsidP="00044EE5" w14:paraId="6D1F14CF" w14:textId="77777777">
            <w:pPr>
              <w:jc w:val="center"/>
              <w:rPr>
                <w:rFonts w:cs="Segoe UI"/>
              </w:rPr>
            </w:pPr>
          </w:p>
        </w:tc>
        <w:tc>
          <w:tcPr>
            <w:tcW w:w="935" w:type="dxa"/>
            <w:noWrap/>
            <w:vAlign w:val="center"/>
          </w:tcPr>
          <w:p w:rsidR="00044EE5" w:rsidRPr="000C12D6" w:rsidP="00044EE5" w14:paraId="5C6E40EF" w14:textId="77777777">
            <w:pPr>
              <w:jc w:val="center"/>
              <w:rPr>
                <w:rFonts w:cs="Segoe UI"/>
              </w:rPr>
            </w:pPr>
          </w:p>
        </w:tc>
        <w:tc>
          <w:tcPr>
            <w:tcW w:w="987" w:type="dxa"/>
            <w:noWrap/>
            <w:vAlign w:val="center"/>
          </w:tcPr>
          <w:p w:rsidR="00044EE5" w:rsidRPr="000C12D6" w:rsidP="00044EE5" w14:paraId="0CBDF4DB" w14:textId="77777777">
            <w:pPr>
              <w:jc w:val="center"/>
              <w:rPr>
                <w:rFonts w:cs="Segoe UI"/>
              </w:rPr>
            </w:pPr>
          </w:p>
        </w:tc>
      </w:tr>
      <w:tr w14:paraId="709B853A" w14:textId="77777777" w:rsidTr="00185725">
        <w:tblPrEx>
          <w:tblW w:w="9352" w:type="dxa"/>
          <w:tblLook w:val="04A0"/>
        </w:tblPrEx>
        <w:trPr>
          <w:cantSplit/>
          <w:trHeight w:val="290"/>
        </w:trPr>
        <w:tc>
          <w:tcPr>
            <w:tcW w:w="4025" w:type="dxa"/>
            <w:noWrap/>
          </w:tcPr>
          <w:p w:rsidR="00017E5A" w:rsidRPr="000C12D6" w:rsidP="00017E5A" w14:paraId="08919A8A" w14:textId="77777777">
            <w:pPr>
              <w:pStyle w:val="MatrixOption"/>
            </w:pPr>
            <w:r w:rsidRPr="000C12D6">
              <w:t>Long-Term Management</w:t>
            </w:r>
          </w:p>
          <w:p w:rsidR="004613C2" w:rsidRPr="000C12D6" w:rsidP="00017E5A" w14:paraId="20D65193" w14:textId="684D81D0">
            <w:pPr>
              <w:pStyle w:val="MatrixDefinition"/>
            </w:pPr>
            <w:r w:rsidRPr="000C12D6">
              <w:t>Ongoing maintenance, updates, and management of deliverables</w:t>
            </w:r>
          </w:p>
        </w:tc>
        <w:tc>
          <w:tcPr>
            <w:tcW w:w="576" w:type="dxa"/>
            <w:noWrap/>
            <w:vAlign w:val="center"/>
          </w:tcPr>
          <w:p w:rsidR="004613C2" w:rsidRPr="000C12D6" w:rsidP="00D7171D" w14:paraId="5904367D" w14:textId="77777777">
            <w:pPr>
              <w:jc w:val="center"/>
              <w:rPr>
                <w:rFonts w:cs="Segoe UI"/>
              </w:rPr>
            </w:pPr>
          </w:p>
        </w:tc>
        <w:tc>
          <w:tcPr>
            <w:tcW w:w="935" w:type="dxa"/>
            <w:noWrap/>
            <w:vAlign w:val="center"/>
          </w:tcPr>
          <w:p w:rsidR="004613C2" w:rsidRPr="000C12D6" w:rsidP="00D7171D" w14:paraId="11AB3B32" w14:textId="77777777">
            <w:pPr>
              <w:jc w:val="center"/>
              <w:rPr>
                <w:rFonts w:cs="Segoe UI"/>
              </w:rPr>
            </w:pPr>
          </w:p>
        </w:tc>
        <w:tc>
          <w:tcPr>
            <w:tcW w:w="959" w:type="dxa"/>
            <w:noWrap/>
            <w:vAlign w:val="center"/>
          </w:tcPr>
          <w:p w:rsidR="004613C2" w:rsidRPr="000C12D6" w:rsidP="00D7171D" w14:paraId="710AA236" w14:textId="77777777">
            <w:pPr>
              <w:jc w:val="center"/>
              <w:rPr>
                <w:rFonts w:cs="Segoe UI"/>
              </w:rPr>
            </w:pPr>
          </w:p>
        </w:tc>
        <w:tc>
          <w:tcPr>
            <w:tcW w:w="935" w:type="dxa"/>
            <w:noWrap/>
            <w:vAlign w:val="center"/>
          </w:tcPr>
          <w:p w:rsidR="004613C2" w:rsidRPr="000C12D6" w:rsidP="00D7171D" w14:paraId="3FFDE289" w14:textId="77777777">
            <w:pPr>
              <w:jc w:val="center"/>
              <w:rPr>
                <w:rFonts w:cs="Segoe UI"/>
              </w:rPr>
            </w:pPr>
          </w:p>
        </w:tc>
        <w:tc>
          <w:tcPr>
            <w:tcW w:w="935" w:type="dxa"/>
            <w:noWrap/>
            <w:vAlign w:val="center"/>
          </w:tcPr>
          <w:p w:rsidR="004613C2" w:rsidRPr="000C12D6" w:rsidP="00D7171D" w14:paraId="09E8716C" w14:textId="77777777">
            <w:pPr>
              <w:jc w:val="center"/>
              <w:rPr>
                <w:rFonts w:cs="Segoe UI"/>
              </w:rPr>
            </w:pPr>
          </w:p>
        </w:tc>
        <w:tc>
          <w:tcPr>
            <w:tcW w:w="987" w:type="dxa"/>
            <w:noWrap/>
            <w:vAlign w:val="center"/>
          </w:tcPr>
          <w:p w:rsidR="004613C2" w:rsidRPr="000C12D6" w:rsidP="00D7171D" w14:paraId="3553F2EF" w14:textId="77777777">
            <w:pPr>
              <w:jc w:val="center"/>
              <w:rPr>
                <w:rFonts w:cs="Segoe UI"/>
              </w:rPr>
            </w:pPr>
          </w:p>
        </w:tc>
      </w:tr>
      <w:tr w14:paraId="320FECE5" w14:textId="77777777" w:rsidTr="00185725">
        <w:tblPrEx>
          <w:tblW w:w="9352" w:type="dxa"/>
          <w:tblLook w:val="04A0"/>
        </w:tblPrEx>
        <w:trPr>
          <w:cantSplit/>
          <w:trHeight w:val="290"/>
        </w:trPr>
        <w:tc>
          <w:tcPr>
            <w:tcW w:w="4025" w:type="dxa"/>
            <w:noWrap/>
          </w:tcPr>
          <w:p w:rsidR="00017E5A" w:rsidRPr="000C12D6" w:rsidP="00017E5A" w14:paraId="78681284" w14:textId="77777777">
            <w:pPr>
              <w:pStyle w:val="MatrixOption"/>
            </w:pPr>
            <w:r w:rsidRPr="000C12D6">
              <w:t>Accessibility</w:t>
            </w:r>
          </w:p>
          <w:p w:rsidR="00A002BC" w:rsidRPr="000C12D6" w:rsidP="00017E5A" w14:paraId="2496BA8A" w14:textId="004529FA">
            <w:pPr>
              <w:pStyle w:val="MatrixDefinition"/>
            </w:pPr>
            <w:r w:rsidRPr="000C12D6">
              <w:t>Ensuring all people can use and benefit from a service</w:t>
            </w:r>
          </w:p>
        </w:tc>
        <w:tc>
          <w:tcPr>
            <w:tcW w:w="576" w:type="dxa"/>
            <w:noWrap/>
            <w:vAlign w:val="center"/>
          </w:tcPr>
          <w:p w:rsidR="00A002BC" w:rsidRPr="000C12D6" w:rsidP="00D7171D" w14:paraId="457F006C" w14:textId="77777777">
            <w:pPr>
              <w:jc w:val="center"/>
              <w:rPr>
                <w:rFonts w:cs="Segoe UI"/>
              </w:rPr>
            </w:pPr>
          </w:p>
        </w:tc>
        <w:tc>
          <w:tcPr>
            <w:tcW w:w="935" w:type="dxa"/>
            <w:noWrap/>
            <w:vAlign w:val="center"/>
          </w:tcPr>
          <w:p w:rsidR="00A002BC" w:rsidRPr="000C12D6" w:rsidP="00D7171D" w14:paraId="3440033B" w14:textId="77777777">
            <w:pPr>
              <w:jc w:val="center"/>
              <w:rPr>
                <w:rFonts w:cs="Segoe UI"/>
              </w:rPr>
            </w:pPr>
          </w:p>
        </w:tc>
        <w:tc>
          <w:tcPr>
            <w:tcW w:w="959" w:type="dxa"/>
            <w:noWrap/>
            <w:vAlign w:val="center"/>
          </w:tcPr>
          <w:p w:rsidR="00A002BC" w:rsidRPr="000C12D6" w:rsidP="00D7171D" w14:paraId="16C8B9AA" w14:textId="77777777">
            <w:pPr>
              <w:jc w:val="center"/>
              <w:rPr>
                <w:rFonts w:cs="Segoe UI"/>
              </w:rPr>
            </w:pPr>
          </w:p>
        </w:tc>
        <w:tc>
          <w:tcPr>
            <w:tcW w:w="935" w:type="dxa"/>
            <w:noWrap/>
            <w:vAlign w:val="center"/>
          </w:tcPr>
          <w:p w:rsidR="00A002BC" w:rsidRPr="000C12D6" w:rsidP="00D7171D" w14:paraId="2D877052" w14:textId="77777777">
            <w:pPr>
              <w:jc w:val="center"/>
              <w:rPr>
                <w:rFonts w:cs="Segoe UI"/>
              </w:rPr>
            </w:pPr>
          </w:p>
        </w:tc>
        <w:tc>
          <w:tcPr>
            <w:tcW w:w="935" w:type="dxa"/>
            <w:noWrap/>
            <w:vAlign w:val="center"/>
          </w:tcPr>
          <w:p w:rsidR="00A002BC" w:rsidRPr="000C12D6" w:rsidP="00D7171D" w14:paraId="3FECD128" w14:textId="77777777">
            <w:pPr>
              <w:jc w:val="center"/>
              <w:rPr>
                <w:rFonts w:cs="Segoe UI"/>
              </w:rPr>
            </w:pPr>
          </w:p>
        </w:tc>
        <w:tc>
          <w:tcPr>
            <w:tcW w:w="987" w:type="dxa"/>
            <w:noWrap/>
            <w:vAlign w:val="center"/>
          </w:tcPr>
          <w:p w:rsidR="00A002BC" w:rsidRPr="000C12D6" w:rsidP="00D7171D" w14:paraId="7B20BD6D" w14:textId="77777777">
            <w:pPr>
              <w:jc w:val="center"/>
              <w:rPr>
                <w:rFonts w:cs="Segoe UI"/>
              </w:rPr>
            </w:pPr>
          </w:p>
        </w:tc>
      </w:tr>
      <w:tr w14:paraId="79B9B3F8" w14:textId="77777777" w:rsidTr="00185725">
        <w:tblPrEx>
          <w:tblW w:w="9352" w:type="dxa"/>
          <w:tblLook w:val="04A0"/>
        </w:tblPrEx>
        <w:trPr>
          <w:cantSplit/>
          <w:trHeight w:val="290"/>
        </w:trPr>
        <w:tc>
          <w:tcPr>
            <w:tcW w:w="4025" w:type="dxa"/>
            <w:noWrap/>
          </w:tcPr>
          <w:p w:rsidR="00017E5A" w:rsidRPr="000C12D6" w:rsidP="00017E5A" w14:paraId="0082B0B0" w14:textId="77777777">
            <w:pPr>
              <w:pStyle w:val="MatrixOption"/>
            </w:pPr>
            <w:r w:rsidRPr="000C12D6">
              <w:t>Post-Implementation Review</w:t>
            </w:r>
          </w:p>
          <w:p w:rsidR="006F65AF" w:rsidRPr="000C12D6" w:rsidP="00017E5A" w14:paraId="713A9E78" w14:textId="242A0FA8">
            <w:pPr>
              <w:pStyle w:val="MatrixDefinition"/>
              <w:rPr>
                <w:sz w:val="20"/>
                <w:szCs w:val="20"/>
              </w:rPr>
            </w:pPr>
            <w:r w:rsidRPr="000C12D6">
              <w:t xml:space="preserve">Gathering and analyzing feedback after </w:t>
            </w:r>
            <w:r w:rsidRPr="000C12D6" w:rsidR="00B10A1D">
              <w:t>completion of deliverables</w:t>
            </w:r>
          </w:p>
        </w:tc>
        <w:tc>
          <w:tcPr>
            <w:tcW w:w="576" w:type="dxa"/>
            <w:noWrap/>
            <w:vAlign w:val="center"/>
          </w:tcPr>
          <w:p w:rsidR="006F65AF" w:rsidRPr="000C12D6" w:rsidP="006F65AF" w14:paraId="70DE44DF" w14:textId="77777777">
            <w:pPr>
              <w:jc w:val="center"/>
              <w:rPr>
                <w:rFonts w:cs="Segoe UI"/>
              </w:rPr>
            </w:pPr>
          </w:p>
        </w:tc>
        <w:tc>
          <w:tcPr>
            <w:tcW w:w="935" w:type="dxa"/>
            <w:noWrap/>
            <w:vAlign w:val="center"/>
          </w:tcPr>
          <w:p w:rsidR="006F65AF" w:rsidRPr="000C12D6" w:rsidP="006F65AF" w14:paraId="1A0512C7" w14:textId="77777777">
            <w:pPr>
              <w:jc w:val="center"/>
              <w:rPr>
                <w:rFonts w:cs="Segoe UI"/>
              </w:rPr>
            </w:pPr>
          </w:p>
        </w:tc>
        <w:tc>
          <w:tcPr>
            <w:tcW w:w="959" w:type="dxa"/>
            <w:noWrap/>
            <w:vAlign w:val="center"/>
          </w:tcPr>
          <w:p w:rsidR="006F65AF" w:rsidRPr="000C12D6" w:rsidP="006F65AF" w14:paraId="4FAE2832" w14:textId="77777777">
            <w:pPr>
              <w:jc w:val="center"/>
              <w:rPr>
                <w:rFonts w:cs="Segoe UI"/>
              </w:rPr>
            </w:pPr>
          </w:p>
        </w:tc>
        <w:tc>
          <w:tcPr>
            <w:tcW w:w="935" w:type="dxa"/>
            <w:noWrap/>
            <w:vAlign w:val="center"/>
          </w:tcPr>
          <w:p w:rsidR="006F65AF" w:rsidRPr="000C12D6" w:rsidP="006F65AF" w14:paraId="6748E013" w14:textId="77777777">
            <w:pPr>
              <w:jc w:val="center"/>
              <w:rPr>
                <w:rFonts w:cs="Segoe UI"/>
              </w:rPr>
            </w:pPr>
          </w:p>
        </w:tc>
        <w:tc>
          <w:tcPr>
            <w:tcW w:w="935" w:type="dxa"/>
            <w:noWrap/>
            <w:vAlign w:val="center"/>
          </w:tcPr>
          <w:p w:rsidR="006F65AF" w:rsidRPr="000C12D6" w:rsidP="006F65AF" w14:paraId="71C937E7" w14:textId="77777777">
            <w:pPr>
              <w:jc w:val="center"/>
              <w:rPr>
                <w:rFonts w:cs="Segoe UI"/>
              </w:rPr>
            </w:pPr>
          </w:p>
        </w:tc>
        <w:tc>
          <w:tcPr>
            <w:tcW w:w="987" w:type="dxa"/>
            <w:noWrap/>
            <w:vAlign w:val="center"/>
          </w:tcPr>
          <w:p w:rsidR="006F65AF" w:rsidRPr="000C12D6" w:rsidP="006F65AF" w14:paraId="4F72948D" w14:textId="77777777">
            <w:pPr>
              <w:jc w:val="center"/>
              <w:rPr>
                <w:rFonts w:cs="Segoe UI"/>
              </w:rPr>
            </w:pPr>
          </w:p>
        </w:tc>
      </w:tr>
      <w:tr w14:paraId="09C20AEB" w14:textId="77777777" w:rsidTr="00185725">
        <w:tblPrEx>
          <w:tblW w:w="9352" w:type="dxa"/>
          <w:tblLook w:val="04A0"/>
        </w:tblPrEx>
        <w:trPr>
          <w:cantSplit/>
          <w:trHeight w:val="290"/>
        </w:trPr>
        <w:tc>
          <w:tcPr>
            <w:tcW w:w="4025" w:type="dxa"/>
            <w:noWrap/>
          </w:tcPr>
          <w:p w:rsidR="00D86CC9" w:rsidRPr="000C12D6" w:rsidP="00017E5A" w14:paraId="2B868A77" w14:textId="77777777">
            <w:pPr>
              <w:pStyle w:val="MatrixOption"/>
            </w:pPr>
            <w:r w:rsidRPr="000C12D6">
              <w:t>Other</w:t>
            </w:r>
          </w:p>
          <w:p w:rsidR="00D86CC9" w:rsidRPr="004B631A" w:rsidP="00D86CC9" w14:paraId="422BFA22" w14:textId="73887059">
            <w:pPr>
              <w:pStyle w:val="MatrixDefinition"/>
            </w:pPr>
            <w:r w:rsidRPr="000C12D6">
              <w:t>Please specify</w:t>
            </w:r>
          </w:p>
        </w:tc>
        <w:tc>
          <w:tcPr>
            <w:tcW w:w="576" w:type="dxa"/>
            <w:noWrap/>
            <w:vAlign w:val="center"/>
          </w:tcPr>
          <w:p w:rsidR="00D86CC9" w:rsidRPr="00307C5C" w:rsidP="006F65AF" w14:paraId="2C27C8FD" w14:textId="77777777">
            <w:pPr>
              <w:jc w:val="center"/>
              <w:rPr>
                <w:rFonts w:cs="Segoe UI"/>
              </w:rPr>
            </w:pPr>
          </w:p>
        </w:tc>
        <w:tc>
          <w:tcPr>
            <w:tcW w:w="935" w:type="dxa"/>
            <w:noWrap/>
            <w:vAlign w:val="center"/>
          </w:tcPr>
          <w:p w:rsidR="00D86CC9" w:rsidRPr="00307C5C" w:rsidP="006F65AF" w14:paraId="0D565533" w14:textId="77777777">
            <w:pPr>
              <w:jc w:val="center"/>
              <w:rPr>
                <w:rFonts w:cs="Segoe UI"/>
              </w:rPr>
            </w:pPr>
          </w:p>
        </w:tc>
        <w:tc>
          <w:tcPr>
            <w:tcW w:w="959" w:type="dxa"/>
            <w:noWrap/>
            <w:vAlign w:val="center"/>
          </w:tcPr>
          <w:p w:rsidR="00D86CC9" w:rsidRPr="00307C5C" w:rsidP="006F65AF" w14:paraId="440F3D59" w14:textId="77777777">
            <w:pPr>
              <w:jc w:val="center"/>
              <w:rPr>
                <w:rFonts w:cs="Segoe UI"/>
              </w:rPr>
            </w:pPr>
          </w:p>
        </w:tc>
        <w:tc>
          <w:tcPr>
            <w:tcW w:w="935" w:type="dxa"/>
            <w:noWrap/>
            <w:vAlign w:val="center"/>
          </w:tcPr>
          <w:p w:rsidR="00D86CC9" w:rsidRPr="00307C5C" w:rsidP="006F65AF" w14:paraId="17B16589" w14:textId="77777777">
            <w:pPr>
              <w:jc w:val="center"/>
              <w:rPr>
                <w:rFonts w:cs="Segoe UI"/>
              </w:rPr>
            </w:pPr>
          </w:p>
        </w:tc>
        <w:tc>
          <w:tcPr>
            <w:tcW w:w="935" w:type="dxa"/>
            <w:noWrap/>
            <w:vAlign w:val="center"/>
          </w:tcPr>
          <w:p w:rsidR="00D86CC9" w:rsidRPr="00307C5C" w:rsidP="006F65AF" w14:paraId="0B910952" w14:textId="77777777">
            <w:pPr>
              <w:jc w:val="center"/>
              <w:rPr>
                <w:rFonts w:cs="Segoe UI"/>
              </w:rPr>
            </w:pPr>
          </w:p>
        </w:tc>
        <w:tc>
          <w:tcPr>
            <w:tcW w:w="987" w:type="dxa"/>
            <w:noWrap/>
            <w:vAlign w:val="center"/>
          </w:tcPr>
          <w:p w:rsidR="00D86CC9" w:rsidRPr="00307C5C" w:rsidP="006F65AF" w14:paraId="561F4C61" w14:textId="77777777">
            <w:pPr>
              <w:jc w:val="center"/>
              <w:rPr>
                <w:rFonts w:cs="Segoe UI"/>
              </w:rPr>
            </w:pPr>
          </w:p>
        </w:tc>
      </w:tr>
    </w:tbl>
    <w:p w:rsidR="000E7E4A" w:rsidRPr="000E7E4A" w:rsidP="000E7E4A" w14:paraId="48FCF0DD" w14:textId="77777777">
      <w:pPr>
        <w:spacing w:after="0"/>
        <w:rPr>
          <w:rStyle w:val="IntenseEmphasis"/>
          <w:i w:val="0"/>
          <w:iCs w:val="0"/>
          <w:color w:val="auto"/>
          <w:sz w:val="16"/>
          <w:szCs w:val="16"/>
        </w:rPr>
      </w:pPr>
    </w:p>
    <w:p w:rsidR="00B16A30" w:rsidRPr="000C12D6" w:rsidP="00B16A30" w14:paraId="4ABD8593" w14:textId="4FBAA88E">
      <w:pPr>
        <w:pStyle w:val="ListParagraph"/>
        <w:numPr>
          <w:ilvl w:val="0"/>
          <w:numId w:val="3"/>
        </w:numPr>
        <w:spacing w:after="0"/>
      </w:pPr>
      <w:r w:rsidRPr="000C12D6">
        <w:rPr>
          <w:color w:val="7030A0"/>
        </w:rPr>
        <w:t xml:space="preserve">(Closed) </w:t>
      </w:r>
      <w:r w:rsidRPr="000C12D6">
        <w:t xml:space="preserve">Select up to five (5) areas where technical assistance </w:t>
      </w:r>
      <w:r w:rsidRPr="000C12D6">
        <w:rPr>
          <w:i/>
        </w:rPr>
        <w:t>would have been</w:t>
      </w:r>
      <w:r w:rsidRPr="000C12D6">
        <w:t xml:space="preserve"> most helpful. [Select Up to 5]</w:t>
      </w:r>
    </w:p>
    <w:p w:rsidR="00B16A30" w:rsidRPr="000C12D6" w:rsidP="00B16A30" w14:paraId="63BA2893" w14:textId="77777777">
      <w:pPr>
        <w:pStyle w:val="BulletParagraph"/>
        <w:numPr>
          <w:ilvl w:val="0"/>
          <w:numId w:val="7"/>
        </w:numPr>
      </w:pPr>
      <w:r w:rsidRPr="000C12D6">
        <w:t>Application Assistance</w:t>
      </w:r>
    </w:p>
    <w:p w:rsidR="00B16A30" w:rsidRPr="000C12D6" w:rsidP="00B16A30" w14:paraId="77B376E0" w14:textId="77777777">
      <w:pPr>
        <w:pStyle w:val="BulletDefinition"/>
      </w:pPr>
      <w:r w:rsidRPr="000C12D6">
        <w:t>Guidance in preparing applications</w:t>
      </w:r>
    </w:p>
    <w:p w:rsidR="00B16A30" w:rsidRPr="000C12D6" w:rsidP="00B16A30" w14:paraId="3AE469A9" w14:textId="77777777">
      <w:pPr>
        <w:pStyle w:val="BulletParagraph"/>
        <w:numPr>
          <w:ilvl w:val="0"/>
          <w:numId w:val="7"/>
        </w:numPr>
      </w:pPr>
      <w:r w:rsidRPr="000C12D6">
        <w:t>Project Planning</w:t>
      </w:r>
    </w:p>
    <w:p w:rsidR="00B16A30" w:rsidRPr="000C12D6" w:rsidP="00B16A30" w14:paraId="67B63CA7" w14:textId="77777777">
      <w:pPr>
        <w:pStyle w:val="BulletDefinition"/>
      </w:pPr>
      <w:r w:rsidRPr="000C12D6">
        <w:t>The process of outlining the steps and resources necessary to achieve project objectives</w:t>
      </w:r>
    </w:p>
    <w:p w:rsidR="00B16A30" w:rsidRPr="000C12D6" w:rsidP="00B16A30" w14:paraId="5541BEB7" w14:textId="77777777">
      <w:pPr>
        <w:pStyle w:val="BulletParagraph"/>
        <w:numPr>
          <w:ilvl w:val="0"/>
          <w:numId w:val="7"/>
        </w:numPr>
      </w:pPr>
      <w:r w:rsidRPr="000C12D6">
        <w:t>Design</w:t>
      </w:r>
    </w:p>
    <w:p w:rsidR="00B16A30" w:rsidRPr="000C12D6" w:rsidP="00B16A30" w14:paraId="563E4979" w14:textId="77777777">
      <w:pPr>
        <w:pStyle w:val="BulletDefinition"/>
      </w:pPr>
      <w:r w:rsidRPr="000C12D6">
        <w:t>Developing a concept that serves as a blueprint for a project</w:t>
      </w:r>
    </w:p>
    <w:p w:rsidR="00B16A30" w:rsidRPr="000C12D6" w:rsidP="00B16A30" w14:paraId="2E957C60" w14:textId="77777777">
      <w:pPr>
        <w:pStyle w:val="BulletParagraph"/>
        <w:numPr>
          <w:ilvl w:val="0"/>
          <w:numId w:val="7"/>
        </w:numPr>
      </w:pPr>
      <w:r w:rsidRPr="000C12D6">
        <w:t>Compliance</w:t>
      </w:r>
    </w:p>
    <w:p w:rsidR="00B16A30" w:rsidRPr="000C12D6" w:rsidP="00B16A30" w14:paraId="37D14B6A" w14:textId="7B811A86">
      <w:pPr>
        <w:pStyle w:val="BulletDefinition"/>
      </w:pPr>
      <w:r w:rsidRPr="000C12D6">
        <w:t>Adherence to federal, state, and local regulations and standards</w:t>
      </w:r>
    </w:p>
    <w:p w:rsidR="00674525" w14:paraId="22E36FE2" w14:textId="77777777">
      <w:pPr>
        <w:rPr>
          <w:sz w:val="18"/>
          <w:szCs w:val="18"/>
        </w:rPr>
      </w:pPr>
      <w:r>
        <w:br w:type="page"/>
      </w:r>
    </w:p>
    <w:p w:rsidR="00B16A30" w:rsidRPr="000C12D6" w:rsidP="00B16A30" w14:paraId="7346E17E" w14:textId="77777777">
      <w:pPr>
        <w:pStyle w:val="BulletParagraph"/>
        <w:numPr>
          <w:ilvl w:val="0"/>
          <w:numId w:val="7"/>
        </w:numPr>
      </w:pPr>
      <w:r w:rsidRPr="000C12D6">
        <w:t>Permitting</w:t>
      </w:r>
    </w:p>
    <w:p w:rsidR="00B16A30" w:rsidRPr="000C12D6" w:rsidP="00B16A30" w14:paraId="0145A3A0" w14:textId="77777777">
      <w:pPr>
        <w:pStyle w:val="BulletDefinition"/>
      </w:pPr>
      <w:r w:rsidRPr="000C12D6">
        <w:t>The process of securing an official document from an authorized public official or agency certifying that certain laws and regulations are obeyed</w:t>
      </w:r>
    </w:p>
    <w:p w:rsidR="00B16A30" w:rsidRPr="000C12D6" w:rsidP="00B16A30" w14:paraId="67A2E68C" w14:textId="77777777">
      <w:pPr>
        <w:pStyle w:val="BulletParagraph"/>
        <w:numPr>
          <w:ilvl w:val="0"/>
          <w:numId w:val="7"/>
        </w:numPr>
      </w:pPr>
      <w:r w:rsidRPr="000C12D6">
        <w:t>Staff Training</w:t>
      </w:r>
    </w:p>
    <w:p w:rsidR="00B16A30" w:rsidRPr="00A57F96" w:rsidP="00A57F96" w14:paraId="503377B8" w14:textId="537520E5">
      <w:pPr>
        <w:pStyle w:val="BulletDefinition"/>
      </w:pPr>
      <w:r w:rsidRPr="000C12D6">
        <w:t>Enhancement of skills of the current workforce</w:t>
      </w:r>
    </w:p>
    <w:p w:rsidR="00B16A30" w:rsidRPr="000C12D6" w:rsidP="00B16A30" w14:paraId="3B8C8869" w14:textId="77777777">
      <w:pPr>
        <w:pStyle w:val="BulletParagraph"/>
        <w:numPr>
          <w:ilvl w:val="0"/>
          <w:numId w:val="7"/>
        </w:numPr>
      </w:pPr>
      <w:r w:rsidRPr="000C12D6">
        <w:t>Community Engagement</w:t>
      </w:r>
    </w:p>
    <w:p w:rsidR="00B16A30" w:rsidRPr="000C12D6" w:rsidP="00B16A30" w14:paraId="1959F419" w14:textId="77777777">
      <w:pPr>
        <w:pStyle w:val="BulletDefinition"/>
      </w:pPr>
      <w:r w:rsidRPr="000C12D6">
        <w:t>Collaborating with community members through various outreach activities</w:t>
      </w:r>
    </w:p>
    <w:p w:rsidR="00B16A30" w:rsidRPr="000C12D6" w:rsidP="00B16A30" w14:paraId="2AF60F4B" w14:textId="77777777">
      <w:pPr>
        <w:pStyle w:val="BulletParagraph"/>
        <w:numPr>
          <w:ilvl w:val="0"/>
          <w:numId w:val="7"/>
        </w:numPr>
      </w:pPr>
      <w:r w:rsidRPr="000C12D6">
        <w:t>Environmental Sustainability</w:t>
      </w:r>
    </w:p>
    <w:p w:rsidR="00B16A30" w:rsidRPr="000C12D6" w:rsidP="00B16A30" w14:paraId="3CB56A2B" w14:textId="77777777">
      <w:pPr>
        <w:pStyle w:val="BulletDefinition"/>
      </w:pPr>
      <w:r w:rsidRPr="000C12D6">
        <w:t>Incorporating practices that are eco-friendly into funded activities</w:t>
      </w:r>
    </w:p>
    <w:p w:rsidR="00B16A30" w:rsidRPr="000C12D6" w:rsidP="00B16A30" w14:paraId="16B6B6C2" w14:textId="77777777">
      <w:pPr>
        <w:pStyle w:val="BulletParagraph"/>
        <w:numPr>
          <w:ilvl w:val="0"/>
          <w:numId w:val="7"/>
        </w:numPr>
      </w:pPr>
      <w:r w:rsidRPr="000C12D6">
        <w:t>Technology Integration</w:t>
      </w:r>
    </w:p>
    <w:p w:rsidR="00B16A30" w:rsidRPr="000C12D6" w:rsidP="00B16A30" w14:paraId="7A8E00B9" w14:textId="77777777">
      <w:pPr>
        <w:pStyle w:val="BulletDefinition"/>
      </w:pPr>
      <w:r w:rsidRPr="000C12D6">
        <w:t>Integrating new technology, software, and systems into project processes</w:t>
      </w:r>
    </w:p>
    <w:p w:rsidR="00B16A30" w:rsidRPr="000C12D6" w:rsidP="00B16A30" w14:paraId="34BEA7A7" w14:textId="77777777">
      <w:pPr>
        <w:pStyle w:val="BulletParagraph"/>
        <w:numPr>
          <w:ilvl w:val="0"/>
          <w:numId w:val="7"/>
        </w:numPr>
      </w:pPr>
      <w:r w:rsidRPr="000C12D6">
        <w:t>Financial Management</w:t>
      </w:r>
    </w:p>
    <w:p w:rsidR="00B16A30" w:rsidRPr="000C12D6" w:rsidP="00B16A30" w14:paraId="1132819F" w14:textId="77777777">
      <w:pPr>
        <w:pStyle w:val="BulletDefinition"/>
      </w:pPr>
      <w:r w:rsidRPr="000C12D6">
        <w:t>The process of establishing, controlling, and monitoring financial aspects related to the project</w:t>
      </w:r>
    </w:p>
    <w:p w:rsidR="00B16A30" w:rsidRPr="000C12D6" w:rsidP="00B16A30" w14:paraId="59A35CF8" w14:textId="77777777">
      <w:pPr>
        <w:pStyle w:val="BulletParagraph"/>
        <w:numPr>
          <w:ilvl w:val="0"/>
          <w:numId w:val="7"/>
        </w:numPr>
      </w:pPr>
      <w:r w:rsidRPr="000C12D6">
        <w:t>Risk Management</w:t>
      </w:r>
    </w:p>
    <w:p w:rsidR="00B16A30" w:rsidRPr="000C12D6" w:rsidP="00B16A30" w14:paraId="6B327660" w14:textId="77777777">
      <w:pPr>
        <w:pStyle w:val="BulletDefinition"/>
      </w:pPr>
      <w:r w:rsidRPr="000C12D6">
        <w:t>The process of identifying, assessing, and mitigating risks throughout the project</w:t>
      </w:r>
    </w:p>
    <w:p w:rsidR="00B16A30" w:rsidRPr="000C12D6" w:rsidP="00B16A30" w14:paraId="09F42A61" w14:textId="77777777">
      <w:pPr>
        <w:pStyle w:val="BulletParagraph"/>
        <w:numPr>
          <w:ilvl w:val="0"/>
          <w:numId w:val="7"/>
        </w:numPr>
      </w:pPr>
      <w:r w:rsidRPr="000C12D6">
        <w:t>Safety Measures</w:t>
      </w:r>
    </w:p>
    <w:p w:rsidR="00B16A30" w:rsidRPr="000C12D6" w:rsidP="00B16A30" w14:paraId="770A751F" w14:textId="77777777">
      <w:pPr>
        <w:pStyle w:val="BulletDefinition"/>
      </w:pPr>
      <w:r w:rsidRPr="000C12D6">
        <w:t>Ensuring the creation of an environment that minimizes the chances of harm to the community</w:t>
      </w:r>
    </w:p>
    <w:p w:rsidR="00B16A30" w:rsidRPr="000C12D6" w:rsidP="00B16A30" w14:paraId="673C14B4" w14:textId="77777777">
      <w:pPr>
        <w:pStyle w:val="BulletParagraph"/>
        <w:numPr>
          <w:ilvl w:val="0"/>
          <w:numId w:val="7"/>
        </w:numPr>
      </w:pPr>
      <w:r w:rsidRPr="000C12D6">
        <w:t>Performance Monitoring</w:t>
      </w:r>
    </w:p>
    <w:p w:rsidR="00B16A30" w:rsidRPr="000C12D6" w:rsidP="00B16A30" w14:paraId="06F333B5" w14:textId="77777777">
      <w:pPr>
        <w:pStyle w:val="BulletDefinition"/>
      </w:pPr>
      <w:r w:rsidRPr="000C12D6">
        <w:t>Measurement of performance over time against metrics</w:t>
      </w:r>
    </w:p>
    <w:p w:rsidR="00B16A30" w:rsidRPr="000C12D6" w:rsidP="00B16A30" w14:paraId="3B1352F6" w14:textId="77777777">
      <w:pPr>
        <w:pStyle w:val="BulletParagraph"/>
        <w:numPr>
          <w:ilvl w:val="0"/>
          <w:numId w:val="7"/>
        </w:numPr>
      </w:pPr>
      <w:r w:rsidRPr="000C12D6">
        <w:t>Strategy</w:t>
      </w:r>
    </w:p>
    <w:p w:rsidR="00B16A30" w:rsidRPr="000C12D6" w:rsidP="00B16A30" w14:paraId="6F6287A6" w14:textId="77777777">
      <w:pPr>
        <w:pStyle w:val="BulletDefinition"/>
      </w:pPr>
      <w:r w:rsidRPr="000C12D6">
        <w:t>Alignment of activities to broader organization objectives and plans</w:t>
      </w:r>
    </w:p>
    <w:p w:rsidR="00B16A30" w:rsidRPr="000C12D6" w:rsidP="00B16A30" w14:paraId="31FAD4CE" w14:textId="77777777">
      <w:pPr>
        <w:pStyle w:val="BulletParagraph"/>
        <w:numPr>
          <w:ilvl w:val="0"/>
          <w:numId w:val="7"/>
        </w:numPr>
      </w:pPr>
      <w:r w:rsidRPr="000C12D6">
        <w:t>Reporting</w:t>
      </w:r>
    </w:p>
    <w:p w:rsidR="00B16A30" w:rsidRPr="000C12D6" w:rsidP="00B16A30" w14:paraId="7EC2B315" w14:textId="77777777">
      <w:pPr>
        <w:pStyle w:val="BulletDefinition"/>
      </w:pPr>
      <w:r w:rsidRPr="000C12D6">
        <w:t>Documentation of process, progress, quality metrics, and overall findings throughout the execution of funded activities</w:t>
      </w:r>
    </w:p>
    <w:p w:rsidR="00B16A30" w:rsidRPr="000C12D6" w:rsidP="00B16A30" w14:paraId="0E5D1B14" w14:textId="77777777">
      <w:pPr>
        <w:pStyle w:val="BulletParagraph"/>
        <w:numPr>
          <w:ilvl w:val="0"/>
          <w:numId w:val="7"/>
        </w:numPr>
      </w:pPr>
      <w:r w:rsidRPr="000C12D6">
        <w:t>Change Management</w:t>
      </w:r>
    </w:p>
    <w:p w:rsidR="00B16A30" w:rsidRPr="000C12D6" w:rsidP="00B16A30" w14:paraId="24E477DA" w14:textId="77777777">
      <w:pPr>
        <w:pStyle w:val="BulletDefinition"/>
      </w:pPr>
      <w:r w:rsidRPr="000C12D6">
        <w:t>A systematic approach to effectively manage transitions and adapt to adjustments</w:t>
      </w:r>
    </w:p>
    <w:p w:rsidR="00B16A30" w:rsidRPr="000C12D6" w:rsidP="00B16A30" w14:paraId="6BD6B8C4" w14:textId="77777777">
      <w:pPr>
        <w:pStyle w:val="BulletParagraph"/>
        <w:numPr>
          <w:ilvl w:val="0"/>
          <w:numId w:val="7"/>
        </w:numPr>
      </w:pPr>
      <w:r w:rsidRPr="000C12D6">
        <w:t>Project Management</w:t>
      </w:r>
    </w:p>
    <w:p w:rsidR="00B16A30" w:rsidRPr="000C12D6" w:rsidP="00B16A30" w14:paraId="277B177D" w14:textId="77777777">
      <w:pPr>
        <w:pStyle w:val="BulletDefinition"/>
      </w:pPr>
      <w:r w:rsidRPr="000C12D6">
        <w:t>The application of processes, methods, and skills to guide the execution of the project, ensuring adherence to the plan, timeline, and quality standards</w:t>
      </w:r>
    </w:p>
    <w:p w:rsidR="00B16A30" w:rsidRPr="000C12D6" w:rsidP="00B16A30" w14:paraId="3840D99F" w14:textId="77777777">
      <w:pPr>
        <w:pStyle w:val="BulletParagraph"/>
        <w:numPr>
          <w:ilvl w:val="0"/>
          <w:numId w:val="7"/>
        </w:numPr>
      </w:pPr>
      <w:r w:rsidRPr="000C12D6">
        <w:t>Asset Management</w:t>
      </w:r>
    </w:p>
    <w:p w:rsidR="00B16A30" w:rsidRPr="000C12D6" w:rsidP="00B16A30" w14:paraId="2AE97FFB" w14:textId="77777777">
      <w:pPr>
        <w:pStyle w:val="BulletDefinition"/>
      </w:pPr>
      <w:r w:rsidRPr="000C12D6">
        <w:t>Regular maintenance and necessary repairs to keep the deliverables in optimal condition</w:t>
      </w:r>
    </w:p>
    <w:p w:rsidR="00B16A30" w:rsidRPr="000C12D6" w:rsidP="00B16A30" w14:paraId="5ADF8424" w14:textId="77777777">
      <w:pPr>
        <w:pStyle w:val="BulletParagraph"/>
        <w:numPr>
          <w:ilvl w:val="0"/>
          <w:numId w:val="7"/>
        </w:numPr>
      </w:pPr>
      <w:r w:rsidRPr="000C12D6">
        <w:t>Post-Implementation Review</w:t>
      </w:r>
    </w:p>
    <w:p w:rsidR="00B16A30" w:rsidRPr="000C12D6" w:rsidP="00B16A30" w14:paraId="4BDD4F9D" w14:textId="77777777">
      <w:pPr>
        <w:pStyle w:val="BulletDefinition"/>
      </w:pPr>
      <w:r w:rsidRPr="000C12D6">
        <w:t>Gathering and analyzing feedback after completion of deliverables</w:t>
      </w:r>
    </w:p>
    <w:p w:rsidR="00B16A30" w:rsidRPr="000C12D6" w:rsidP="00B16A30" w14:paraId="04442184" w14:textId="77777777">
      <w:pPr>
        <w:pStyle w:val="BulletParagraph"/>
        <w:numPr>
          <w:ilvl w:val="0"/>
          <w:numId w:val="22"/>
        </w:numPr>
      </w:pPr>
      <w:r w:rsidRPr="000C12D6">
        <w:t xml:space="preserve">None </w:t>
      </w:r>
    </w:p>
    <w:p w:rsidR="00B16A30" w:rsidRPr="000C12D6" w:rsidP="00B16A30" w14:paraId="44C67282" w14:textId="77777777">
      <w:pPr>
        <w:pStyle w:val="BulletParagraph"/>
        <w:numPr>
          <w:ilvl w:val="0"/>
          <w:numId w:val="7"/>
        </w:numPr>
      </w:pPr>
      <w:r w:rsidRPr="000C12D6">
        <w:t>Other</w:t>
      </w:r>
    </w:p>
    <w:p w:rsidR="00B16A30" w:rsidRPr="000C12D6" w:rsidP="00B16A30" w14:paraId="60CE5350" w14:textId="5668EA19">
      <w:pPr>
        <w:pStyle w:val="BulletDefinition"/>
        <w:spacing w:after="240"/>
      </w:pPr>
      <w:r w:rsidRPr="000C12D6">
        <w:t>Please specify</w:t>
      </w:r>
    </w:p>
    <w:p w:rsidR="00AF0317" w:rsidRPr="000C12D6" w:rsidP="00B16A30" w14:paraId="60A68F94" w14:textId="4981362F">
      <w:pPr>
        <w:pStyle w:val="ListParagraph"/>
        <w:numPr>
          <w:ilvl w:val="0"/>
          <w:numId w:val="3"/>
        </w:numPr>
        <w:spacing w:after="0"/>
      </w:pPr>
      <w:r w:rsidRPr="000C12D6">
        <w:rPr>
          <w:color w:val="7030A0"/>
        </w:rPr>
        <w:t xml:space="preserve">(Active) </w:t>
      </w:r>
      <w:r w:rsidRPr="000C12D6" w:rsidR="000D2FB1">
        <w:t xml:space="preserve">Select </w:t>
      </w:r>
      <w:r w:rsidRPr="000C12D6" w:rsidR="00187A4F">
        <w:t xml:space="preserve">up to </w:t>
      </w:r>
      <w:r w:rsidRPr="000C12D6" w:rsidR="004B4C15">
        <w:t xml:space="preserve">five </w:t>
      </w:r>
      <w:r w:rsidRPr="000C12D6" w:rsidR="000D2FB1">
        <w:t>(</w:t>
      </w:r>
      <w:r w:rsidRPr="000C12D6" w:rsidR="004B4C15">
        <w:t>5</w:t>
      </w:r>
      <w:r w:rsidRPr="000C12D6" w:rsidR="000D2FB1">
        <w:t xml:space="preserve">) </w:t>
      </w:r>
      <w:r w:rsidRPr="000C12D6" w:rsidR="00A71DE5">
        <w:t>areas</w:t>
      </w:r>
      <w:r w:rsidRPr="000C12D6" w:rsidR="000D2FB1">
        <w:t xml:space="preserve"> </w:t>
      </w:r>
      <w:r w:rsidRPr="000C12D6" w:rsidR="00187A4F">
        <w:t>where</w:t>
      </w:r>
      <w:r w:rsidRPr="000C12D6" w:rsidR="000D2FB1">
        <w:t xml:space="preserve"> technical assistance </w:t>
      </w:r>
      <w:r w:rsidRPr="000C12D6" w:rsidR="000D2FB1">
        <w:rPr>
          <w:i/>
        </w:rPr>
        <w:t xml:space="preserve">would </w:t>
      </w:r>
      <w:r w:rsidRPr="000C12D6">
        <w:rPr>
          <w:i/>
        </w:rPr>
        <w:t>be</w:t>
      </w:r>
      <w:r w:rsidRPr="000C12D6" w:rsidR="000D2FB1">
        <w:t xml:space="preserve"> most helpful</w:t>
      </w:r>
      <w:r w:rsidRPr="000C12D6" w:rsidR="00C16B06">
        <w:t>.</w:t>
      </w:r>
      <w:r w:rsidRPr="000C12D6" w:rsidR="002E1C7F">
        <w:t xml:space="preserve"> [Select Up to </w:t>
      </w:r>
      <w:r w:rsidRPr="000C12D6" w:rsidR="004B4C15">
        <w:t>5</w:t>
      </w:r>
      <w:r w:rsidRPr="000C12D6" w:rsidR="002E1C7F">
        <w:t>]</w:t>
      </w:r>
    </w:p>
    <w:p w:rsidR="008660CF" w:rsidRPr="000C12D6" w:rsidP="009A125F" w14:paraId="212F1027" w14:textId="03627D6A">
      <w:pPr>
        <w:pStyle w:val="BulletParagraph"/>
        <w:numPr>
          <w:ilvl w:val="0"/>
          <w:numId w:val="7"/>
        </w:numPr>
      </w:pPr>
      <w:r w:rsidRPr="000C12D6">
        <w:t>Application Assistance</w:t>
      </w:r>
    </w:p>
    <w:p w:rsidR="008660CF" w:rsidRPr="000C12D6" w:rsidP="00461D7C" w14:paraId="258B7665" w14:textId="36D6D0B0">
      <w:pPr>
        <w:pStyle w:val="BulletDefinition"/>
      </w:pPr>
      <w:r w:rsidRPr="000C12D6">
        <w:t>Guidance in preparing applications</w:t>
      </w:r>
    </w:p>
    <w:p w:rsidR="008660CF" w:rsidRPr="000C12D6" w:rsidP="009A125F" w14:paraId="7249CC71" w14:textId="77777777">
      <w:pPr>
        <w:pStyle w:val="BulletParagraph"/>
        <w:numPr>
          <w:ilvl w:val="0"/>
          <w:numId w:val="7"/>
        </w:numPr>
      </w:pPr>
      <w:r w:rsidRPr="000C12D6">
        <w:t>Project Planning</w:t>
      </w:r>
    </w:p>
    <w:p w:rsidR="008660CF" w:rsidRPr="000C12D6" w:rsidP="00461D7C" w14:paraId="1434FD65" w14:textId="77777777">
      <w:pPr>
        <w:pStyle w:val="BulletDefinition"/>
      </w:pPr>
      <w:r w:rsidRPr="000C12D6">
        <w:t>The process of outlining the steps and resources necessary to achieve project objectives</w:t>
      </w:r>
    </w:p>
    <w:p w:rsidR="008660CF" w:rsidRPr="000C12D6" w:rsidP="009A125F" w14:paraId="4FE9C65C" w14:textId="77777777">
      <w:pPr>
        <w:pStyle w:val="BulletParagraph"/>
        <w:numPr>
          <w:ilvl w:val="0"/>
          <w:numId w:val="7"/>
        </w:numPr>
      </w:pPr>
      <w:r w:rsidRPr="000C12D6">
        <w:t>Design</w:t>
      </w:r>
    </w:p>
    <w:p w:rsidR="008660CF" w:rsidRPr="000C12D6" w:rsidP="00461D7C" w14:paraId="566B99E0" w14:textId="4B8A04CB">
      <w:pPr>
        <w:pStyle w:val="BulletDefinition"/>
      </w:pPr>
      <w:r w:rsidRPr="000C12D6">
        <w:t>Developing a concept that serves as a blueprint for a project</w:t>
      </w:r>
    </w:p>
    <w:p w:rsidR="008660CF" w:rsidRPr="000C12D6" w:rsidP="009A125F" w14:paraId="78FB1A23" w14:textId="77777777">
      <w:pPr>
        <w:pStyle w:val="BulletParagraph"/>
        <w:numPr>
          <w:ilvl w:val="0"/>
          <w:numId w:val="7"/>
        </w:numPr>
      </w:pPr>
      <w:r w:rsidRPr="000C12D6">
        <w:t>Compliance</w:t>
      </w:r>
    </w:p>
    <w:p w:rsidR="008660CF" w:rsidRPr="000C12D6" w:rsidP="00461D7C" w14:paraId="5426A2E8" w14:textId="77777777">
      <w:pPr>
        <w:pStyle w:val="BulletDefinition"/>
      </w:pPr>
      <w:r w:rsidRPr="000C12D6">
        <w:t>Adherence to federal, state, and local regulations and standards</w:t>
      </w:r>
    </w:p>
    <w:p w:rsidR="008660CF" w:rsidRPr="000C12D6" w:rsidP="009A125F" w14:paraId="6944713A" w14:textId="77777777">
      <w:pPr>
        <w:pStyle w:val="BulletParagraph"/>
        <w:numPr>
          <w:ilvl w:val="0"/>
          <w:numId w:val="7"/>
        </w:numPr>
      </w:pPr>
      <w:r w:rsidRPr="000C12D6">
        <w:t>Permitting</w:t>
      </w:r>
    </w:p>
    <w:p w:rsidR="008660CF" w:rsidRPr="000C12D6" w:rsidP="00461D7C" w14:paraId="01B89AD6" w14:textId="551E1146">
      <w:pPr>
        <w:pStyle w:val="BulletDefinition"/>
      </w:pPr>
      <w:r w:rsidRPr="000C12D6">
        <w:t>The process of s</w:t>
      </w:r>
      <w:r w:rsidRPr="000C12D6">
        <w:t>ecuring an official document from an authorized public official or agency certifying that certain laws and regulations are obeyed</w:t>
      </w:r>
    </w:p>
    <w:p w:rsidR="008660CF" w:rsidRPr="000C12D6" w:rsidP="009A125F" w14:paraId="2218B246" w14:textId="77777777">
      <w:pPr>
        <w:pStyle w:val="BulletParagraph"/>
        <w:numPr>
          <w:ilvl w:val="0"/>
          <w:numId w:val="7"/>
        </w:numPr>
      </w:pPr>
      <w:r w:rsidRPr="000C12D6">
        <w:t>Staff Training</w:t>
      </w:r>
    </w:p>
    <w:p w:rsidR="008660CF" w:rsidRPr="000C12D6" w:rsidP="003344FF" w14:paraId="287BF98E" w14:textId="77777777">
      <w:pPr>
        <w:pStyle w:val="BulletDefinition"/>
      </w:pPr>
      <w:r w:rsidRPr="000C12D6">
        <w:t>Enhancement of skills of the current workforce</w:t>
      </w:r>
    </w:p>
    <w:p w:rsidR="008660CF" w:rsidRPr="000C12D6" w:rsidP="009A125F" w14:paraId="37218A10" w14:textId="77777777">
      <w:pPr>
        <w:pStyle w:val="BulletParagraph"/>
        <w:numPr>
          <w:ilvl w:val="0"/>
          <w:numId w:val="7"/>
        </w:numPr>
      </w:pPr>
      <w:r w:rsidRPr="000C12D6">
        <w:t>Community Engagement</w:t>
      </w:r>
    </w:p>
    <w:p w:rsidR="008660CF" w:rsidRPr="000C12D6" w:rsidP="00F35912" w14:paraId="1CBA5A9C" w14:textId="77777777">
      <w:pPr>
        <w:pStyle w:val="BulletDefinition"/>
      </w:pPr>
      <w:r w:rsidRPr="000C12D6">
        <w:t>Collaborating with community members through various outreach activities</w:t>
      </w:r>
    </w:p>
    <w:p w:rsidR="008660CF" w:rsidRPr="000C12D6" w:rsidP="009A125F" w14:paraId="3432E17F" w14:textId="77777777">
      <w:pPr>
        <w:pStyle w:val="BulletParagraph"/>
        <w:numPr>
          <w:ilvl w:val="0"/>
          <w:numId w:val="7"/>
        </w:numPr>
      </w:pPr>
      <w:r w:rsidRPr="000C12D6">
        <w:t>Environmental Sustainability</w:t>
      </w:r>
    </w:p>
    <w:p w:rsidR="008660CF" w:rsidRPr="000C12D6" w:rsidP="00F35912" w14:paraId="1F01A246" w14:textId="0D6D9AA9">
      <w:pPr>
        <w:pStyle w:val="BulletDefinition"/>
      </w:pPr>
      <w:r w:rsidRPr="000C12D6">
        <w:t xml:space="preserve">Incorporating practices that are eco-friendly into </w:t>
      </w:r>
      <w:r w:rsidRPr="000C12D6" w:rsidR="00CE266A">
        <w:t>funded</w:t>
      </w:r>
      <w:r w:rsidRPr="000C12D6">
        <w:t xml:space="preserve"> activities</w:t>
      </w:r>
    </w:p>
    <w:p w:rsidR="008660CF" w:rsidRPr="000C12D6" w:rsidP="009A125F" w14:paraId="1CBB28CE" w14:textId="77777777">
      <w:pPr>
        <w:pStyle w:val="BulletParagraph"/>
        <w:numPr>
          <w:ilvl w:val="0"/>
          <w:numId w:val="7"/>
        </w:numPr>
      </w:pPr>
      <w:r w:rsidRPr="000C12D6">
        <w:t>Technology Integration</w:t>
      </w:r>
    </w:p>
    <w:p w:rsidR="008660CF" w:rsidRPr="000C12D6" w:rsidP="00F35912" w14:paraId="5319245A" w14:textId="2942953D">
      <w:pPr>
        <w:pStyle w:val="BulletDefinition"/>
      </w:pPr>
      <w:r w:rsidRPr="000C12D6">
        <w:t>Integrating new technology, software, and systems into project processes</w:t>
      </w:r>
    </w:p>
    <w:p w:rsidR="008660CF" w:rsidRPr="000C12D6" w:rsidP="009A125F" w14:paraId="06946F69" w14:textId="77777777">
      <w:pPr>
        <w:pStyle w:val="BulletParagraph"/>
        <w:numPr>
          <w:ilvl w:val="0"/>
          <w:numId w:val="7"/>
        </w:numPr>
      </w:pPr>
      <w:r w:rsidRPr="000C12D6">
        <w:t>Financial Management</w:t>
      </w:r>
    </w:p>
    <w:p w:rsidR="008660CF" w:rsidRPr="000C12D6" w:rsidP="00F35912" w14:paraId="0782B30A" w14:textId="77777777">
      <w:pPr>
        <w:pStyle w:val="BulletDefinition"/>
      </w:pPr>
      <w:r w:rsidRPr="000C12D6">
        <w:t>The process of establishing, controlling, and monitoring financial aspects related to the project</w:t>
      </w:r>
    </w:p>
    <w:p w:rsidR="008660CF" w:rsidRPr="000C12D6" w:rsidP="009A125F" w14:paraId="3C1B3A55" w14:textId="77777777">
      <w:pPr>
        <w:pStyle w:val="BulletParagraph"/>
        <w:numPr>
          <w:ilvl w:val="0"/>
          <w:numId w:val="7"/>
        </w:numPr>
      </w:pPr>
      <w:r w:rsidRPr="000C12D6">
        <w:t>Risk Management</w:t>
      </w:r>
    </w:p>
    <w:p w:rsidR="008660CF" w:rsidRPr="000C12D6" w:rsidP="00F35912" w14:paraId="7B99B574" w14:textId="328D3682">
      <w:pPr>
        <w:pStyle w:val="BulletDefinition"/>
      </w:pPr>
      <w:r w:rsidRPr="000C12D6">
        <w:t>The process of i</w:t>
      </w:r>
      <w:r w:rsidRPr="000C12D6">
        <w:t>dentifying, assessing, and mitigating risks throughout the project</w:t>
      </w:r>
    </w:p>
    <w:p w:rsidR="008660CF" w:rsidRPr="000C12D6" w:rsidP="009A125F" w14:paraId="52D31688" w14:textId="77777777">
      <w:pPr>
        <w:pStyle w:val="BulletParagraph"/>
        <w:numPr>
          <w:ilvl w:val="0"/>
          <w:numId w:val="7"/>
        </w:numPr>
      </w:pPr>
      <w:r w:rsidRPr="000C12D6">
        <w:t>Safety Measures</w:t>
      </w:r>
    </w:p>
    <w:p w:rsidR="008660CF" w:rsidRPr="000C12D6" w:rsidP="00F35912" w14:paraId="07142EC2" w14:textId="77777777">
      <w:pPr>
        <w:pStyle w:val="BulletDefinition"/>
      </w:pPr>
      <w:r w:rsidRPr="000C12D6">
        <w:t>Ensuring the creation of an environment that minimizes the chances of harm to the community</w:t>
      </w:r>
    </w:p>
    <w:p w:rsidR="008660CF" w:rsidRPr="000C12D6" w:rsidP="009A125F" w14:paraId="2C5289AA" w14:textId="77777777">
      <w:pPr>
        <w:pStyle w:val="BulletParagraph"/>
        <w:numPr>
          <w:ilvl w:val="0"/>
          <w:numId w:val="7"/>
        </w:numPr>
      </w:pPr>
      <w:r w:rsidRPr="000C12D6">
        <w:t>Performance Monitoring</w:t>
      </w:r>
    </w:p>
    <w:p w:rsidR="008660CF" w:rsidRPr="000C12D6" w:rsidP="00F35912" w14:paraId="757819A5" w14:textId="648ACA3C">
      <w:pPr>
        <w:pStyle w:val="BulletDefinition"/>
      </w:pPr>
      <w:r w:rsidRPr="000C12D6">
        <w:t>Measurement of performance over time against metrics</w:t>
      </w:r>
    </w:p>
    <w:p w:rsidR="008660CF" w:rsidRPr="000C12D6" w:rsidP="009A125F" w14:paraId="1B7CB572" w14:textId="77777777">
      <w:pPr>
        <w:pStyle w:val="BulletParagraph"/>
        <w:numPr>
          <w:ilvl w:val="0"/>
          <w:numId w:val="7"/>
        </w:numPr>
      </w:pPr>
      <w:r w:rsidRPr="000C12D6">
        <w:t>Strategy</w:t>
      </w:r>
    </w:p>
    <w:p w:rsidR="008660CF" w:rsidRPr="000C12D6" w:rsidP="00F35912" w14:paraId="1A499C7A" w14:textId="77777777">
      <w:pPr>
        <w:pStyle w:val="BulletDefinition"/>
      </w:pPr>
      <w:r w:rsidRPr="000C12D6">
        <w:t>Alignment of activities to broader organization objectives and plans</w:t>
      </w:r>
    </w:p>
    <w:p w:rsidR="008660CF" w:rsidRPr="000C12D6" w:rsidP="009A125F" w14:paraId="1504A16E" w14:textId="77777777">
      <w:pPr>
        <w:pStyle w:val="BulletParagraph"/>
        <w:numPr>
          <w:ilvl w:val="0"/>
          <w:numId w:val="7"/>
        </w:numPr>
      </w:pPr>
      <w:r w:rsidRPr="000C12D6">
        <w:t>Reporting</w:t>
      </w:r>
    </w:p>
    <w:p w:rsidR="008660CF" w:rsidRPr="000C12D6" w:rsidP="00F35912" w14:paraId="6DB1B9C5" w14:textId="70AE72E0">
      <w:pPr>
        <w:pStyle w:val="BulletDefinition"/>
      </w:pPr>
      <w:r w:rsidRPr="000C12D6">
        <w:t>Documentation of process, progress, quality metrics, and overall findings throughout the</w:t>
      </w:r>
      <w:r w:rsidRPr="000C12D6" w:rsidR="005E4F1A">
        <w:t xml:space="preserve"> execution of funded activities</w:t>
      </w:r>
    </w:p>
    <w:p w:rsidR="008660CF" w:rsidRPr="000C12D6" w:rsidP="009A125F" w14:paraId="5630BF57" w14:textId="77777777">
      <w:pPr>
        <w:pStyle w:val="BulletParagraph"/>
        <w:numPr>
          <w:ilvl w:val="0"/>
          <w:numId w:val="7"/>
        </w:numPr>
      </w:pPr>
      <w:r w:rsidRPr="000C12D6">
        <w:t>Change Management</w:t>
      </w:r>
    </w:p>
    <w:p w:rsidR="008660CF" w:rsidRPr="000C12D6" w:rsidP="00F35912" w14:paraId="2729415A" w14:textId="2AB392D2">
      <w:pPr>
        <w:pStyle w:val="BulletDefinition"/>
      </w:pPr>
      <w:r w:rsidRPr="000C12D6">
        <w:t>A systematic approach to effectively manage transitions and adapt to adjustments</w:t>
      </w:r>
    </w:p>
    <w:p w:rsidR="008660CF" w:rsidRPr="000C12D6" w:rsidP="009A125F" w14:paraId="74BCDDE1" w14:textId="77777777">
      <w:pPr>
        <w:pStyle w:val="BulletParagraph"/>
        <w:numPr>
          <w:ilvl w:val="0"/>
          <w:numId w:val="7"/>
        </w:numPr>
      </w:pPr>
      <w:r w:rsidRPr="000C12D6">
        <w:t>Project Management</w:t>
      </w:r>
    </w:p>
    <w:p w:rsidR="008660CF" w:rsidRPr="000C12D6" w:rsidP="00F35912" w14:paraId="0C98E5D2" w14:textId="1CFE5CA4">
      <w:pPr>
        <w:pStyle w:val="BulletDefinition"/>
      </w:pPr>
      <w:r w:rsidRPr="000C12D6">
        <w:t>The application of processes, methods, and skills to guide the execution of the project, ensuring adherence to the plan, timeline, and quality standards</w:t>
      </w:r>
    </w:p>
    <w:p w:rsidR="008660CF" w:rsidRPr="000C12D6" w:rsidP="009A125F" w14:paraId="60B55E1D" w14:textId="77777777">
      <w:pPr>
        <w:pStyle w:val="BulletParagraph"/>
        <w:numPr>
          <w:ilvl w:val="0"/>
          <w:numId w:val="7"/>
        </w:numPr>
      </w:pPr>
      <w:r w:rsidRPr="000C12D6">
        <w:t>Asset Management</w:t>
      </w:r>
    </w:p>
    <w:p w:rsidR="008660CF" w:rsidRPr="000C12D6" w:rsidP="00F35912" w14:paraId="28E85A8D" w14:textId="3344408F">
      <w:pPr>
        <w:pStyle w:val="BulletDefinition"/>
      </w:pPr>
      <w:r w:rsidRPr="000C12D6">
        <w:t>Regular maintenance and necessary repairs to keep the deliverables in optimal condition</w:t>
      </w:r>
    </w:p>
    <w:p w:rsidR="008660CF" w:rsidRPr="000C12D6" w:rsidP="009A125F" w14:paraId="74E688CB" w14:textId="77777777">
      <w:pPr>
        <w:pStyle w:val="BulletParagraph"/>
        <w:numPr>
          <w:ilvl w:val="0"/>
          <w:numId w:val="7"/>
        </w:numPr>
      </w:pPr>
      <w:r w:rsidRPr="000C12D6">
        <w:t>Post-Implementation Review</w:t>
      </w:r>
    </w:p>
    <w:p w:rsidR="008660CF" w:rsidRPr="000C12D6" w:rsidP="00F35912" w14:paraId="4B1ACF14" w14:textId="47138B20">
      <w:pPr>
        <w:pStyle w:val="BulletDefinition"/>
      </w:pPr>
      <w:r w:rsidRPr="000C12D6">
        <w:t>Gathering</w:t>
      </w:r>
      <w:r w:rsidRPr="000C12D6">
        <w:t xml:space="preserve"> and analyzing feedback after </w:t>
      </w:r>
      <w:r w:rsidRPr="000C12D6">
        <w:t>completion of deliverables</w:t>
      </w:r>
    </w:p>
    <w:p w:rsidR="00D140EB" w:rsidRPr="000C12D6" w:rsidP="006B3FFB" w14:paraId="5C2FE79A" w14:textId="36AD1E59">
      <w:pPr>
        <w:pStyle w:val="BulletParagraph"/>
        <w:numPr>
          <w:ilvl w:val="0"/>
          <w:numId w:val="22"/>
        </w:numPr>
      </w:pPr>
      <w:r w:rsidRPr="000C12D6">
        <w:t>None</w:t>
      </w:r>
      <w:r w:rsidRPr="000C12D6" w:rsidR="008660CF">
        <w:t xml:space="preserve"> </w:t>
      </w:r>
    </w:p>
    <w:p w:rsidR="006B5B3F" w:rsidRPr="000C12D6" w:rsidP="009A125F" w14:paraId="6C0C76F9" w14:textId="7A2E4592">
      <w:pPr>
        <w:pStyle w:val="BulletParagraph"/>
        <w:numPr>
          <w:ilvl w:val="0"/>
          <w:numId w:val="7"/>
        </w:numPr>
      </w:pPr>
      <w:r w:rsidRPr="000C12D6">
        <w:t>Other</w:t>
      </w:r>
    </w:p>
    <w:p w:rsidR="008660CF" w:rsidP="006E502D" w14:paraId="5E870B81" w14:textId="356CDA2A">
      <w:pPr>
        <w:pStyle w:val="BulletDefinition"/>
        <w:spacing w:after="240"/>
      </w:pPr>
      <w:r w:rsidRPr="000C12D6">
        <w:t xml:space="preserve">Please </w:t>
      </w:r>
      <w:r w:rsidRPr="000C12D6" w:rsidR="009D34C5">
        <w:t>specify</w:t>
      </w:r>
    </w:p>
    <w:p w:rsidR="007A27DB" w:rsidRPr="000C12D6" w:rsidP="00DB4402" w14:paraId="173C61C9" w14:textId="3268ED6C">
      <w:pPr>
        <w:pStyle w:val="ListParagraph"/>
        <w:numPr>
          <w:ilvl w:val="0"/>
          <w:numId w:val="3"/>
        </w:numPr>
        <w:spacing w:after="0"/>
      </w:pPr>
      <w:r w:rsidRPr="000C12D6">
        <w:t xml:space="preserve">Select the format(s) of the </w:t>
      </w:r>
      <w:r w:rsidRPr="000C12D6">
        <w:rPr>
          <w:i/>
        </w:rPr>
        <w:t>technical assistance</w:t>
      </w:r>
      <w:r w:rsidRPr="000C12D6">
        <w:t xml:space="preserve"> you received. [Select All That Apply]</w:t>
      </w:r>
    </w:p>
    <w:p w:rsidR="007A27DB" w:rsidRPr="000C12D6" w:rsidP="006B3FFB" w14:paraId="028028AD" w14:textId="77777777">
      <w:pPr>
        <w:pStyle w:val="BulletParagraph"/>
        <w:numPr>
          <w:ilvl w:val="0"/>
          <w:numId w:val="17"/>
        </w:numPr>
      </w:pPr>
      <w:r w:rsidRPr="000C12D6">
        <w:t>One-on-one meetings</w:t>
      </w:r>
    </w:p>
    <w:p w:rsidR="007A27DB" w:rsidRPr="000C12D6" w:rsidP="006B3FFB" w14:paraId="09A5215C" w14:textId="77777777">
      <w:pPr>
        <w:pStyle w:val="BulletParagraph"/>
        <w:numPr>
          <w:ilvl w:val="0"/>
          <w:numId w:val="17"/>
        </w:numPr>
      </w:pPr>
      <w:r w:rsidRPr="000C12D6">
        <w:t>Emails</w:t>
      </w:r>
    </w:p>
    <w:p w:rsidR="007A27DB" w:rsidRPr="000C12D6" w:rsidP="006B3FFB" w14:paraId="1EFD75DB" w14:textId="6DBD6E55">
      <w:pPr>
        <w:pStyle w:val="BulletParagraph"/>
        <w:numPr>
          <w:ilvl w:val="0"/>
          <w:numId w:val="17"/>
        </w:numPr>
      </w:pPr>
      <w:r w:rsidRPr="000C12D6">
        <w:t xml:space="preserve">Written </w:t>
      </w:r>
      <w:r w:rsidRPr="000C12D6" w:rsidR="00727918">
        <w:t>f</w:t>
      </w:r>
      <w:r w:rsidRPr="000C12D6">
        <w:t>eedback</w:t>
      </w:r>
    </w:p>
    <w:p w:rsidR="00D877F2" w:rsidRPr="000C12D6" w:rsidP="006B3FFB" w14:paraId="55BEB873" w14:textId="77777777">
      <w:pPr>
        <w:pStyle w:val="BulletParagraph"/>
        <w:numPr>
          <w:ilvl w:val="0"/>
          <w:numId w:val="17"/>
        </w:numPr>
      </w:pPr>
      <w:r w:rsidRPr="000C12D6">
        <w:t>Briefing documents</w:t>
      </w:r>
    </w:p>
    <w:p w:rsidR="007A27DB" w:rsidRPr="000C12D6" w:rsidP="006B3FFB" w14:paraId="7C9F1C33" w14:textId="6228E3F9">
      <w:pPr>
        <w:pStyle w:val="BulletParagraph"/>
        <w:numPr>
          <w:ilvl w:val="0"/>
          <w:numId w:val="17"/>
        </w:numPr>
      </w:pPr>
      <w:r w:rsidRPr="000C12D6">
        <w:t>Frequently Asked Questions (FAQs)</w:t>
      </w:r>
    </w:p>
    <w:p w:rsidR="007A27DB" w:rsidRPr="000C12D6" w:rsidP="006B3FFB" w14:paraId="7F09D6AF" w14:textId="77777777">
      <w:pPr>
        <w:pStyle w:val="BulletParagraph"/>
        <w:numPr>
          <w:ilvl w:val="0"/>
          <w:numId w:val="17"/>
        </w:numPr>
      </w:pPr>
      <w:r w:rsidRPr="000C12D6">
        <w:t>Webinars</w:t>
      </w:r>
    </w:p>
    <w:p w:rsidR="007A27DB" w:rsidRPr="000C12D6" w:rsidP="006B3FFB" w14:paraId="377DED70" w14:textId="77777777">
      <w:pPr>
        <w:pStyle w:val="BulletParagraph"/>
        <w:numPr>
          <w:ilvl w:val="0"/>
          <w:numId w:val="17"/>
        </w:numPr>
        <w:spacing w:after="240"/>
      </w:pPr>
      <w:r w:rsidRPr="000C12D6">
        <w:t>Office hours</w:t>
      </w:r>
    </w:p>
    <w:p w:rsidR="00F14A45" w:rsidRPr="000C12D6" w:rsidP="006B3FFB" w14:paraId="387CB715" w14:textId="7FC71E33">
      <w:pPr>
        <w:pStyle w:val="BulletParagraph"/>
        <w:numPr>
          <w:ilvl w:val="0"/>
          <w:numId w:val="17"/>
        </w:numPr>
        <w:spacing w:after="240"/>
      </w:pPr>
      <w:r w:rsidRPr="000C12D6">
        <w:t>None</w:t>
      </w:r>
    </w:p>
    <w:p w:rsidR="005E2C7C" w:rsidRPr="000C12D6" w:rsidP="006B3FFB" w14:paraId="0D29352E" w14:textId="102C9E33">
      <w:pPr>
        <w:pStyle w:val="BulletParagraph"/>
        <w:numPr>
          <w:ilvl w:val="0"/>
          <w:numId w:val="17"/>
        </w:numPr>
        <w:spacing w:after="240"/>
      </w:pPr>
      <w:r w:rsidRPr="000C12D6">
        <w:t>Other (Please specify)</w:t>
      </w:r>
    </w:p>
    <w:p w:rsidR="007A27DB" w:rsidRPr="007A27DB" w:rsidP="00DB4402" w14:paraId="750AB0E2" w14:textId="76AC5C5C">
      <w:pPr>
        <w:pStyle w:val="ListParagraph"/>
        <w:numPr>
          <w:ilvl w:val="0"/>
          <w:numId w:val="3"/>
        </w:numPr>
        <w:spacing w:after="0"/>
      </w:pPr>
      <w:r>
        <w:t xml:space="preserve">Select </w:t>
      </w:r>
      <w:r w:rsidRPr="00C33D42">
        <w:t xml:space="preserve">up to </w:t>
      </w:r>
      <w:r w:rsidR="004B4C15">
        <w:t>five</w:t>
      </w:r>
      <w:r w:rsidRPr="00C33D42">
        <w:t xml:space="preserve"> (</w:t>
      </w:r>
      <w:r w:rsidR="004B4C15">
        <w:t>5</w:t>
      </w:r>
      <w:r w:rsidRPr="00C33D42">
        <w:t xml:space="preserve">) formats which </w:t>
      </w:r>
      <w:r w:rsidRPr="00A06FAF">
        <w:rPr>
          <w:i/>
          <w:iCs/>
        </w:rPr>
        <w:t>would be</w:t>
      </w:r>
      <w:r w:rsidRPr="00C33D42">
        <w:t xml:space="preserve"> most helpful for future </w:t>
      </w:r>
      <w:r w:rsidRPr="00DB23AB">
        <w:rPr>
          <w:i/>
          <w:iCs/>
        </w:rPr>
        <w:t>technical assistance</w:t>
      </w:r>
      <w:r w:rsidRPr="00C33D42">
        <w:t xml:space="preserve">. [Select Up To </w:t>
      </w:r>
      <w:r w:rsidR="004B4C15">
        <w:t>5</w:t>
      </w:r>
      <w:r w:rsidRPr="00C33D42">
        <w:t>]</w:t>
      </w:r>
    </w:p>
    <w:p w:rsidR="007A27DB" w:rsidRPr="007A27DB" w:rsidP="006B3FFB" w14:paraId="3630CE14" w14:textId="21C7A27D">
      <w:pPr>
        <w:pStyle w:val="BulletParagraph"/>
        <w:numPr>
          <w:ilvl w:val="0"/>
          <w:numId w:val="21"/>
        </w:numPr>
      </w:pPr>
      <w:r w:rsidRPr="007A27DB">
        <w:t>One</w:t>
      </w:r>
      <w:r w:rsidR="009617FB">
        <w:t>-</w:t>
      </w:r>
      <w:r w:rsidRPr="007A27DB">
        <w:t>on</w:t>
      </w:r>
      <w:r w:rsidR="009871EE">
        <w:t>-</w:t>
      </w:r>
      <w:r w:rsidRPr="007A27DB">
        <w:t>one meetings</w:t>
      </w:r>
    </w:p>
    <w:p w:rsidR="007A27DB" w:rsidRPr="007A27DB" w:rsidP="006B3FFB" w14:paraId="095EB866" w14:textId="77777777">
      <w:pPr>
        <w:pStyle w:val="BulletParagraph"/>
        <w:numPr>
          <w:ilvl w:val="0"/>
          <w:numId w:val="21"/>
        </w:numPr>
      </w:pPr>
      <w:r w:rsidRPr="007A27DB">
        <w:t>Emails</w:t>
      </w:r>
    </w:p>
    <w:p w:rsidR="007A27DB" w:rsidRPr="007A27DB" w:rsidP="006B3FFB" w14:paraId="11D4E072" w14:textId="1075FA55">
      <w:pPr>
        <w:pStyle w:val="BulletParagraph"/>
        <w:numPr>
          <w:ilvl w:val="0"/>
          <w:numId w:val="21"/>
        </w:numPr>
      </w:pPr>
      <w:r w:rsidRPr="007A27DB">
        <w:t xml:space="preserve">Written </w:t>
      </w:r>
      <w:r w:rsidR="00727918">
        <w:t>f</w:t>
      </w:r>
      <w:r w:rsidRPr="007A27DB">
        <w:t>eedback</w:t>
      </w:r>
    </w:p>
    <w:p w:rsidR="00186735" w:rsidRPr="00186735" w:rsidP="006B3FFB" w14:paraId="5A427B38" w14:textId="77777777">
      <w:pPr>
        <w:pStyle w:val="BulletParagraph"/>
        <w:numPr>
          <w:ilvl w:val="0"/>
          <w:numId w:val="21"/>
        </w:numPr>
      </w:pPr>
      <w:r w:rsidRPr="007A27DB">
        <w:t>Briefing documents</w:t>
      </w:r>
    </w:p>
    <w:p w:rsidR="007A27DB" w:rsidRPr="007A27DB" w:rsidP="006B3FFB" w14:paraId="2EB34284" w14:textId="73E62C85">
      <w:pPr>
        <w:pStyle w:val="BulletParagraph"/>
        <w:numPr>
          <w:ilvl w:val="0"/>
          <w:numId w:val="21"/>
        </w:numPr>
      </w:pPr>
      <w:r w:rsidRPr="00186735">
        <w:t>Frequently Asked Questions (FAQs)</w:t>
      </w:r>
    </w:p>
    <w:p w:rsidR="007A27DB" w:rsidRPr="007A27DB" w:rsidP="006B3FFB" w14:paraId="2E0B9846" w14:textId="77777777">
      <w:pPr>
        <w:pStyle w:val="BulletParagraph"/>
        <w:numPr>
          <w:ilvl w:val="0"/>
          <w:numId w:val="21"/>
        </w:numPr>
      </w:pPr>
      <w:r w:rsidRPr="007A27DB">
        <w:t>Webinars</w:t>
      </w:r>
    </w:p>
    <w:p w:rsidR="008660CF" w:rsidP="006B3FFB" w14:paraId="5EECD648" w14:textId="1382421D">
      <w:pPr>
        <w:pStyle w:val="BulletParagraph"/>
        <w:numPr>
          <w:ilvl w:val="0"/>
          <w:numId w:val="21"/>
        </w:numPr>
        <w:spacing w:after="240"/>
      </w:pPr>
      <w:r w:rsidRPr="007A27DB">
        <w:t>Office hours</w:t>
      </w:r>
    </w:p>
    <w:p w:rsidR="005E2C7C" w:rsidP="006B3FFB" w14:paraId="27B805FF" w14:textId="14DE79E0">
      <w:pPr>
        <w:pStyle w:val="BulletParagraph"/>
        <w:numPr>
          <w:ilvl w:val="0"/>
          <w:numId w:val="21"/>
        </w:numPr>
        <w:spacing w:after="240"/>
      </w:pPr>
      <w:r>
        <w:t xml:space="preserve">None </w:t>
      </w:r>
    </w:p>
    <w:p w:rsidR="005E2C7C" w:rsidP="006B3FFB" w14:paraId="7C90B9A2" w14:textId="02CC6190">
      <w:pPr>
        <w:pStyle w:val="BulletParagraph"/>
        <w:numPr>
          <w:ilvl w:val="0"/>
          <w:numId w:val="21"/>
        </w:numPr>
        <w:spacing w:after="240"/>
      </w:pPr>
      <w:r>
        <w:t>Other (Please specify)</w:t>
      </w:r>
    </w:p>
    <w:p w:rsidR="004C2594" w:rsidP="00DB4402" w14:paraId="27749325" w14:textId="3E2CD5EC">
      <w:pPr>
        <w:pStyle w:val="ListParagraph"/>
        <w:numPr>
          <w:ilvl w:val="0"/>
          <w:numId w:val="3"/>
        </w:numPr>
        <w:spacing w:after="0"/>
      </w:pPr>
      <w:r w:rsidRPr="00C16B06">
        <w:t xml:space="preserve">How did the received </w:t>
      </w:r>
      <w:r w:rsidRPr="00DB23AB">
        <w:rPr>
          <w:i/>
          <w:iCs/>
        </w:rPr>
        <w:t>technical assistance</w:t>
      </w:r>
      <w:r w:rsidRPr="00C16B06">
        <w:t xml:space="preserve"> </w:t>
      </w:r>
      <w:r w:rsidR="00E632C9">
        <w:t xml:space="preserve">influence your organization’s ability to </w:t>
      </w:r>
      <w:r w:rsidR="005B01D4">
        <w:t>achieve</w:t>
      </w:r>
      <w:r w:rsidRPr="00C16B06">
        <w:t xml:space="preserve"> </w:t>
      </w:r>
      <w:r w:rsidRPr="0006108B" w:rsidR="0006108B">
        <w:t>intended</w:t>
      </w:r>
      <w:r w:rsidR="0006108B">
        <w:rPr>
          <w:i/>
          <w:iCs/>
        </w:rPr>
        <w:t xml:space="preserve"> </w:t>
      </w:r>
      <w:r w:rsidRPr="00042C63">
        <w:rPr>
          <w:i/>
          <w:iCs/>
        </w:rPr>
        <w:t>outcomes</w:t>
      </w:r>
      <w:r w:rsidRPr="00C16B06" w:rsidR="00B70BB0">
        <w:t>?</w:t>
      </w:r>
      <w:r w:rsidRPr="00C16B06">
        <w:t xml:space="preserve"> [Long </w:t>
      </w:r>
      <w:r w:rsidRPr="00C16B06" w:rsidR="00936E4D">
        <w:t>A</w:t>
      </w:r>
      <w:r w:rsidRPr="00C16B06">
        <w:t>nswer</w:t>
      </w:r>
      <w:r w:rsidRPr="00C16B06" w:rsidR="00B70BB0">
        <w:t>]</w:t>
      </w:r>
    </w:p>
    <w:p w:rsidR="00042C63" w:rsidRPr="00C16B06" w:rsidP="00042C63" w14:paraId="1EAB86AC" w14:textId="3CEC5F65">
      <w:pPr>
        <w:pStyle w:val="SkipLogicNotation"/>
      </w:pPr>
      <w:r>
        <w:t xml:space="preserve">*Only closed-out </w:t>
      </w:r>
      <w:r w:rsidR="00CC6C82">
        <w:t>awards</w:t>
      </w:r>
    </w:p>
    <w:p w:rsidR="00754CF6" w:rsidP="00661D9A" w14:paraId="231EC2FD" w14:textId="58F0EF05">
      <w:pPr>
        <w:pStyle w:val="ListParagraph"/>
        <w:numPr>
          <w:ilvl w:val="0"/>
          <w:numId w:val="3"/>
        </w:numPr>
        <w:spacing w:before="240" w:after="0"/>
      </w:pPr>
      <w:r w:rsidRPr="00C16B06">
        <w:t>Were the expectations of the N</w:t>
      </w:r>
      <w:r w:rsidRPr="00C16B06" w:rsidR="00691324">
        <w:t xml:space="preserve">otice of </w:t>
      </w:r>
      <w:r w:rsidRPr="00C16B06">
        <w:t>F</w:t>
      </w:r>
      <w:r w:rsidRPr="00C16B06" w:rsidR="00934392">
        <w:t xml:space="preserve">unding </w:t>
      </w:r>
      <w:r w:rsidRPr="00C16B06">
        <w:t>O</w:t>
      </w:r>
      <w:r w:rsidRPr="00C16B06" w:rsidR="00934392">
        <w:t>pportunit</w:t>
      </w:r>
      <w:r w:rsidR="008C1EA3">
        <w:t>y</w:t>
      </w:r>
      <w:r w:rsidR="009D336B">
        <w:t xml:space="preserve"> </w:t>
      </w:r>
      <w:r w:rsidR="0071221A">
        <w:t>(</w:t>
      </w:r>
      <w:r w:rsidR="009D336B">
        <w:t>NOFO)</w:t>
      </w:r>
      <w:r w:rsidRPr="00C16B06">
        <w:t xml:space="preserve"> that you responded to clear?</w:t>
      </w:r>
      <w:r w:rsidR="00EC638F">
        <w:t xml:space="preserve"> [Select One]</w:t>
      </w:r>
    </w:p>
    <w:p w:rsidR="00CD3BC4" w:rsidP="00CD3BC4" w14:paraId="769CEFD8" w14:textId="77777777">
      <w:pPr>
        <w:pStyle w:val="BulletParagraph"/>
        <w:sectPr w:rsidSect="00E81A9B">
          <w:type w:val="continuous"/>
          <w:pgSz w:w="12240" w:h="15840"/>
          <w:pgMar w:top="1440" w:right="1440" w:bottom="1440" w:left="1440" w:header="720" w:footer="720" w:gutter="0"/>
          <w:cols w:space="720"/>
          <w:docGrid w:linePitch="360"/>
        </w:sectPr>
      </w:pPr>
    </w:p>
    <w:p w:rsidR="00CD3BC4" w:rsidP="00106B3D" w14:paraId="32878ABC" w14:textId="57C354EB">
      <w:pPr>
        <w:pStyle w:val="BulletParagraph"/>
        <w:ind w:left="720"/>
      </w:pPr>
      <w:r>
        <w:t>Yes</w:t>
      </w:r>
    </w:p>
    <w:p w:rsidR="00CD3BC4" w:rsidP="00106B3D" w14:paraId="6A352A79" w14:textId="0BAA678A">
      <w:pPr>
        <w:pStyle w:val="BulletParagraph"/>
        <w:ind w:left="720"/>
      </w:pPr>
      <w:r>
        <w:t>No</w:t>
      </w:r>
    </w:p>
    <w:p w:rsidR="00CD3BC4" w:rsidRPr="00C16B06" w:rsidP="00106B3D" w14:paraId="3ACB0AFB" w14:textId="018F6EDE">
      <w:pPr>
        <w:pStyle w:val="BulletParagraph"/>
        <w:ind w:left="720"/>
      </w:pPr>
      <w:r>
        <w:t>Uncertain</w:t>
      </w:r>
    </w:p>
    <w:p w:rsidR="00CD3BC4" w:rsidP="00DB4402" w14:paraId="7DAA3052" w14:textId="77777777">
      <w:pPr>
        <w:pStyle w:val="ListParagraph"/>
        <w:numPr>
          <w:ilvl w:val="0"/>
          <w:numId w:val="3"/>
        </w:numPr>
        <w:spacing w:before="240" w:after="0"/>
        <w:rPr>
          <w:rStyle w:val="IntenseEmphasis"/>
          <w:i w:val="0"/>
          <w:iCs w:val="0"/>
          <w:color w:val="auto"/>
        </w:rPr>
        <w:sectPr w:rsidSect="00CD3BC4">
          <w:type w:val="continuous"/>
          <w:pgSz w:w="12240" w:h="15840"/>
          <w:pgMar w:top="1440" w:right="1440" w:bottom="1440" w:left="1440" w:header="720" w:footer="720" w:gutter="0"/>
          <w:cols w:num="3" w:space="720"/>
          <w:docGrid w:linePitch="360"/>
        </w:sectPr>
      </w:pPr>
    </w:p>
    <w:p w:rsidR="00040C40" w:rsidRPr="000C12D6" w:rsidP="00DB4402" w14:paraId="7A9BF05E" w14:textId="455D0029">
      <w:pPr>
        <w:pStyle w:val="ListParagraph"/>
        <w:numPr>
          <w:ilvl w:val="0"/>
          <w:numId w:val="3"/>
        </w:numPr>
        <w:spacing w:before="240" w:after="0"/>
      </w:pPr>
      <w:r w:rsidRPr="000C12D6">
        <w:t>R</w:t>
      </w:r>
      <w:r w:rsidRPr="000C12D6" w:rsidR="00736953">
        <w:t xml:space="preserve">ate how </w:t>
      </w:r>
      <w:r w:rsidRPr="000C12D6" w:rsidR="00E24791">
        <w:t>clear</w:t>
      </w:r>
      <w:r w:rsidRPr="000C12D6" w:rsidR="00736953">
        <w:t xml:space="preserve"> each section of the Notice of Funding Opportunity (NOFO) was to </w:t>
      </w:r>
      <w:r w:rsidRPr="000C12D6" w:rsidR="00D3623F">
        <w:t>understand</w:t>
      </w:r>
      <w:r w:rsidRPr="000C12D6" w:rsidR="001F7E15">
        <w:t>.</w:t>
      </w:r>
    </w:p>
    <w:tbl>
      <w:tblPr>
        <w:tblStyle w:val="TableGrid"/>
        <w:tblW w:w="9207" w:type="dxa"/>
        <w:tblLook w:val="04A0"/>
      </w:tblPr>
      <w:tblGrid>
        <w:gridCol w:w="4025"/>
        <w:gridCol w:w="502"/>
        <w:gridCol w:w="935"/>
        <w:gridCol w:w="959"/>
        <w:gridCol w:w="935"/>
        <w:gridCol w:w="935"/>
        <w:gridCol w:w="987"/>
      </w:tblGrid>
      <w:tr w14:paraId="1DADB118" w14:textId="77777777" w:rsidTr="00B76E31">
        <w:tblPrEx>
          <w:tblW w:w="9207" w:type="dxa"/>
          <w:tblLook w:val="04A0"/>
        </w:tblPrEx>
        <w:trPr>
          <w:cantSplit/>
          <w:trHeight w:val="432"/>
          <w:tblHeader/>
        </w:trPr>
        <w:tc>
          <w:tcPr>
            <w:tcW w:w="4025" w:type="dxa"/>
            <w:hideMark/>
          </w:tcPr>
          <w:p w:rsidR="0000363C" w:rsidRPr="000C12D6" w:rsidP="00D7171D" w14:paraId="399CCF62" w14:textId="77777777">
            <w:pPr>
              <w:rPr>
                <w:rFonts w:cs="Segoe UI"/>
              </w:rPr>
            </w:pPr>
          </w:p>
        </w:tc>
        <w:tc>
          <w:tcPr>
            <w:tcW w:w="432" w:type="dxa"/>
            <w:vAlign w:val="center"/>
            <w:hideMark/>
          </w:tcPr>
          <w:p w:rsidR="0000363C" w:rsidRPr="000C12D6" w:rsidP="00D7171D" w14:paraId="4FCCC25C" w14:textId="77777777">
            <w:pPr>
              <w:jc w:val="center"/>
              <w:rPr>
                <w:rFonts w:cs="Segoe UI"/>
                <w:sz w:val="18"/>
                <w:szCs w:val="18"/>
              </w:rPr>
            </w:pPr>
            <w:r w:rsidRPr="000C12D6">
              <w:rPr>
                <w:rFonts w:cs="Segoe UI"/>
                <w:sz w:val="16"/>
                <w:szCs w:val="16"/>
              </w:rPr>
              <w:t>N/A</w:t>
            </w:r>
          </w:p>
        </w:tc>
        <w:tc>
          <w:tcPr>
            <w:tcW w:w="935" w:type="dxa"/>
            <w:hideMark/>
          </w:tcPr>
          <w:p w:rsidR="0000363C" w:rsidRPr="000C12D6" w:rsidP="00D7171D" w14:paraId="7D492281" w14:textId="77777777">
            <w:pPr>
              <w:spacing w:line="259" w:lineRule="auto"/>
              <w:jc w:val="center"/>
              <w:rPr>
                <w:rFonts w:cs="Segoe UI"/>
                <w:sz w:val="18"/>
                <w:szCs w:val="18"/>
              </w:rPr>
            </w:pPr>
            <w:r w:rsidRPr="000C12D6">
              <w:rPr>
                <w:rFonts w:cs="Segoe UI"/>
                <w:sz w:val="18"/>
                <w:szCs w:val="18"/>
              </w:rPr>
              <w:t>1</w:t>
            </w:r>
          </w:p>
          <w:p w:rsidR="0000363C" w:rsidRPr="000C12D6" w:rsidP="00D7171D" w14:paraId="79BD9BF5" w14:textId="29589548">
            <w:pPr>
              <w:jc w:val="center"/>
              <w:rPr>
                <w:rFonts w:cs="Segoe UI"/>
                <w:sz w:val="18"/>
                <w:szCs w:val="18"/>
              </w:rPr>
            </w:pPr>
            <w:r w:rsidRPr="000C12D6">
              <w:rPr>
                <w:rFonts w:cs="Segoe UI"/>
                <w:sz w:val="16"/>
                <w:szCs w:val="16"/>
              </w:rPr>
              <w:t xml:space="preserve">Not </w:t>
            </w:r>
            <w:r w:rsidRPr="000C12D6" w:rsidR="00C83240">
              <w:rPr>
                <w:rFonts w:cs="Segoe UI"/>
                <w:sz w:val="16"/>
                <w:szCs w:val="16"/>
              </w:rPr>
              <w:t>C</w:t>
            </w:r>
            <w:r w:rsidRPr="000C12D6" w:rsidR="00E04DF6">
              <w:rPr>
                <w:rFonts w:cs="Segoe UI"/>
                <w:sz w:val="16"/>
                <w:szCs w:val="16"/>
              </w:rPr>
              <w:t>lear</w:t>
            </w:r>
          </w:p>
        </w:tc>
        <w:tc>
          <w:tcPr>
            <w:tcW w:w="958" w:type="dxa"/>
            <w:hideMark/>
          </w:tcPr>
          <w:p w:rsidR="0000363C" w:rsidRPr="000C12D6" w:rsidP="00D7171D" w14:paraId="14C30FAD" w14:textId="77777777">
            <w:pPr>
              <w:jc w:val="center"/>
              <w:rPr>
                <w:rFonts w:cs="Segoe UI"/>
                <w:sz w:val="18"/>
                <w:szCs w:val="18"/>
              </w:rPr>
            </w:pPr>
            <w:r w:rsidRPr="000C12D6">
              <w:rPr>
                <w:rFonts w:cs="Segoe UI"/>
                <w:sz w:val="18"/>
                <w:szCs w:val="18"/>
              </w:rPr>
              <w:t>2</w:t>
            </w:r>
          </w:p>
          <w:p w:rsidR="0000363C" w:rsidRPr="000C12D6" w:rsidP="00D7171D" w14:paraId="7A14F1D3" w14:textId="678FCF6E">
            <w:pPr>
              <w:jc w:val="center"/>
              <w:rPr>
                <w:rFonts w:cs="Segoe UI"/>
                <w:sz w:val="18"/>
                <w:szCs w:val="18"/>
              </w:rPr>
            </w:pPr>
            <w:r w:rsidRPr="000C12D6">
              <w:rPr>
                <w:rFonts w:cs="Segoe UI"/>
                <w:sz w:val="16"/>
                <w:szCs w:val="16"/>
              </w:rPr>
              <w:t xml:space="preserve">Somewhat </w:t>
            </w:r>
            <w:r w:rsidRPr="000C12D6" w:rsidR="00C83240">
              <w:rPr>
                <w:rFonts w:cs="Segoe UI"/>
                <w:sz w:val="16"/>
                <w:szCs w:val="16"/>
              </w:rPr>
              <w:t>C</w:t>
            </w:r>
            <w:r w:rsidRPr="000C12D6">
              <w:rPr>
                <w:rFonts w:cs="Segoe UI"/>
                <w:sz w:val="16"/>
                <w:szCs w:val="16"/>
              </w:rPr>
              <w:t>lear</w:t>
            </w:r>
          </w:p>
        </w:tc>
        <w:tc>
          <w:tcPr>
            <w:tcW w:w="935" w:type="dxa"/>
            <w:hideMark/>
          </w:tcPr>
          <w:p w:rsidR="0000363C" w:rsidRPr="000C12D6" w:rsidP="00D7171D" w14:paraId="3282E787" w14:textId="77777777">
            <w:pPr>
              <w:jc w:val="center"/>
              <w:rPr>
                <w:rFonts w:cs="Segoe UI"/>
                <w:sz w:val="18"/>
                <w:szCs w:val="18"/>
              </w:rPr>
            </w:pPr>
            <w:r w:rsidRPr="000C12D6">
              <w:rPr>
                <w:rFonts w:cs="Segoe UI"/>
                <w:sz w:val="18"/>
                <w:szCs w:val="18"/>
              </w:rPr>
              <w:t>3</w:t>
            </w:r>
          </w:p>
          <w:p w:rsidR="0000363C" w:rsidRPr="000C12D6" w:rsidP="00D7171D" w14:paraId="108E142E" w14:textId="6EC3CA60">
            <w:pPr>
              <w:jc w:val="center"/>
              <w:rPr>
                <w:rFonts w:cs="Segoe UI"/>
                <w:sz w:val="18"/>
                <w:szCs w:val="18"/>
              </w:rPr>
            </w:pPr>
            <w:r w:rsidRPr="000C12D6">
              <w:rPr>
                <w:rFonts w:cs="Segoe UI"/>
                <w:sz w:val="16"/>
                <w:szCs w:val="16"/>
              </w:rPr>
              <w:t>Clear</w:t>
            </w:r>
          </w:p>
        </w:tc>
        <w:tc>
          <w:tcPr>
            <w:tcW w:w="935" w:type="dxa"/>
            <w:hideMark/>
          </w:tcPr>
          <w:p w:rsidR="0000363C" w:rsidRPr="000C12D6" w:rsidP="00D7171D" w14:paraId="6E840300" w14:textId="77777777">
            <w:pPr>
              <w:jc w:val="center"/>
              <w:rPr>
                <w:rFonts w:cs="Segoe UI"/>
                <w:sz w:val="18"/>
                <w:szCs w:val="18"/>
              </w:rPr>
            </w:pPr>
            <w:r w:rsidRPr="000C12D6">
              <w:rPr>
                <w:rFonts w:cs="Segoe UI"/>
                <w:sz w:val="18"/>
                <w:szCs w:val="18"/>
              </w:rPr>
              <w:t>4</w:t>
            </w:r>
          </w:p>
          <w:p w:rsidR="0000363C" w:rsidRPr="000C12D6" w:rsidP="00D7171D" w14:paraId="35A8EB2C" w14:textId="5265D295">
            <w:pPr>
              <w:jc w:val="center"/>
              <w:rPr>
                <w:rFonts w:cs="Segoe UI"/>
                <w:sz w:val="18"/>
                <w:szCs w:val="18"/>
              </w:rPr>
            </w:pPr>
            <w:r w:rsidRPr="000C12D6">
              <w:rPr>
                <w:rFonts w:cs="Segoe UI"/>
                <w:sz w:val="16"/>
                <w:szCs w:val="16"/>
              </w:rPr>
              <w:t xml:space="preserve">Very </w:t>
            </w:r>
            <w:r w:rsidRPr="000C12D6" w:rsidR="00C83240">
              <w:rPr>
                <w:rFonts w:cs="Segoe UI"/>
                <w:sz w:val="16"/>
                <w:szCs w:val="16"/>
              </w:rPr>
              <w:t>C</w:t>
            </w:r>
            <w:r w:rsidRPr="000C12D6">
              <w:rPr>
                <w:rFonts w:cs="Segoe UI"/>
                <w:sz w:val="16"/>
                <w:szCs w:val="16"/>
              </w:rPr>
              <w:t>lear</w:t>
            </w:r>
          </w:p>
        </w:tc>
        <w:tc>
          <w:tcPr>
            <w:tcW w:w="987" w:type="dxa"/>
            <w:hideMark/>
          </w:tcPr>
          <w:p w:rsidR="0000363C" w:rsidRPr="000C12D6" w:rsidP="00D7171D" w14:paraId="2C52D53F" w14:textId="77777777">
            <w:pPr>
              <w:spacing w:line="259" w:lineRule="auto"/>
              <w:jc w:val="center"/>
              <w:rPr>
                <w:rFonts w:cs="Segoe UI"/>
                <w:sz w:val="18"/>
                <w:szCs w:val="18"/>
              </w:rPr>
            </w:pPr>
            <w:r w:rsidRPr="000C12D6">
              <w:rPr>
                <w:rFonts w:cs="Segoe UI"/>
                <w:sz w:val="18"/>
                <w:szCs w:val="18"/>
              </w:rPr>
              <w:t>5</w:t>
            </w:r>
          </w:p>
          <w:p w:rsidR="0000363C" w:rsidRPr="000C12D6" w:rsidP="00D7171D" w14:paraId="00CB98B3" w14:textId="472ED1AB">
            <w:pPr>
              <w:jc w:val="center"/>
              <w:rPr>
                <w:rFonts w:cs="Segoe UI"/>
                <w:sz w:val="18"/>
                <w:szCs w:val="18"/>
              </w:rPr>
            </w:pPr>
            <w:r w:rsidRPr="000C12D6">
              <w:rPr>
                <w:rFonts w:cs="Segoe UI"/>
                <w:sz w:val="16"/>
                <w:szCs w:val="16"/>
              </w:rPr>
              <w:t>Extremely</w:t>
            </w:r>
            <w:r w:rsidRPr="000C12D6" w:rsidR="00E04DF6">
              <w:rPr>
                <w:rFonts w:cs="Segoe UI"/>
                <w:sz w:val="16"/>
                <w:szCs w:val="16"/>
              </w:rPr>
              <w:t xml:space="preserve"> </w:t>
            </w:r>
            <w:r w:rsidRPr="000C12D6" w:rsidR="00C83240">
              <w:rPr>
                <w:rFonts w:cs="Segoe UI"/>
                <w:sz w:val="16"/>
                <w:szCs w:val="16"/>
              </w:rPr>
              <w:t>C</w:t>
            </w:r>
            <w:r w:rsidRPr="000C12D6" w:rsidR="00E04DF6">
              <w:rPr>
                <w:rFonts w:cs="Segoe UI"/>
                <w:sz w:val="16"/>
                <w:szCs w:val="16"/>
              </w:rPr>
              <w:t>lear</w:t>
            </w:r>
          </w:p>
        </w:tc>
      </w:tr>
      <w:tr w14:paraId="778B6DD7" w14:textId="77777777" w:rsidTr="00B76E31">
        <w:tblPrEx>
          <w:tblW w:w="9207" w:type="dxa"/>
          <w:tblLook w:val="04A0"/>
        </w:tblPrEx>
        <w:trPr>
          <w:cantSplit/>
          <w:trHeight w:val="290"/>
        </w:trPr>
        <w:tc>
          <w:tcPr>
            <w:tcW w:w="4025" w:type="dxa"/>
            <w:noWrap/>
          </w:tcPr>
          <w:p w:rsidR="00F62EB2" w:rsidRPr="000C12D6" w:rsidP="006262C9" w14:paraId="5A9947A5" w14:textId="77777777">
            <w:pPr>
              <w:pStyle w:val="MatrixOption"/>
            </w:pPr>
            <w:r w:rsidRPr="000C12D6">
              <w:t>Program Description</w:t>
            </w:r>
          </w:p>
          <w:p w:rsidR="00BD7BB4" w:rsidRPr="000C12D6" w:rsidP="006262C9" w14:paraId="51AA8728" w14:textId="4E545CA0">
            <w:pPr>
              <w:pStyle w:val="MatrixDefinition"/>
              <w:rPr>
                <w:sz w:val="20"/>
                <w:szCs w:val="20"/>
              </w:rPr>
            </w:pPr>
            <w:r w:rsidRPr="000C12D6">
              <w:t xml:space="preserve">Provides a comprehensive overview of the funding opportunity, including the purpose, objectives, and priorities of the program. Outlines what the funding agency intends to achieve through the </w:t>
            </w:r>
            <w:r w:rsidRPr="000C12D6" w:rsidR="00B915C8">
              <w:t>program</w:t>
            </w:r>
            <w:r w:rsidRPr="000C12D6" w:rsidR="00B605D9">
              <w:t>.</w:t>
            </w:r>
          </w:p>
        </w:tc>
        <w:tc>
          <w:tcPr>
            <w:tcW w:w="432" w:type="dxa"/>
            <w:noWrap/>
            <w:vAlign w:val="center"/>
          </w:tcPr>
          <w:p w:rsidR="00BD7BB4" w:rsidRPr="000C12D6" w:rsidP="00BD7BB4" w14:paraId="160FFB33" w14:textId="77777777">
            <w:pPr>
              <w:jc w:val="center"/>
              <w:rPr>
                <w:rFonts w:cs="Segoe UI"/>
              </w:rPr>
            </w:pPr>
          </w:p>
        </w:tc>
        <w:tc>
          <w:tcPr>
            <w:tcW w:w="935" w:type="dxa"/>
            <w:noWrap/>
            <w:vAlign w:val="center"/>
          </w:tcPr>
          <w:p w:rsidR="00BD7BB4" w:rsidRPr="000C12D6" w:rsidP="00BD7BB4" w14:paraId="7E249C0E" w14:textId="77777777">
            <w:pPr>
              <w:jc w:val="center"/>
              <w:rPr>
                <w:rFonts w:cs="Segoe UI"/>
              </w:rPr>
            </w:pPr>
          </w:p>
        </w:tc>
        <w:tc>
          <w:tcPr>
            <w:tcW w:w="958" w:type="dxa"/>
            <w:noWrap/>
            <w:vAlign w:val="center"/>
          </w:tcPr>
          <w:p w:rsidR="00BD7BB4" w:rsidRPr="000C12D6" w:rsidP="00BD7BB4" w14:paraId="5D83BEB1" w14:textId="77777777">
            <w:pPr>
              <w:jc w:val="center"/>
              <w:rPr>
                <w:rFonts w:cs="Segoe UI"/>
              </w:rPr>
            </w:pPr>
          </w:p>
        </w:tc>
        <w:tc>
          <w:tcPr>
            <w:tcW w:w="935" w:type="dxa"/>
            <w:noWrap/>
            <w:vAlign w:val="center"/>
          </w:tcPr>
          <w:p w:rsidR="00BD7BB4" w:rsidRPr="000C12D6" w:rsidP="00BD7BB4" w14:paraId="22378503" w14:textId="77777777">
            <w:pPr>
              <w:jc w:val="center"/>
              <w:rPr>
                <w:rFonts w:cs="Segoe UI"/>
              </w:rPr>
            </w:pPr>
          </w:p>
        </w:tc>
        <w:tc>
          <w:tcPr>
            <w:tcW w:w="935" w:type="dxa"/>
            <w:noWrap/>
            <w:vAlign w:val="center"/>
          </w:tcPr>
          <w:p w:rsidR="00BD7BB4" w:rsidRPr="000C12D6" w:rsidP="00BD7BB4" w14:paraId="46F68F78" w14:textId="77777777">
            <w:pPr>
              <w:jc w:val="center"/>
              <w:rPr>
                <w:rFonts w:cs="Segoe UI"/>
              </w:rPr>
            </w:pPr>
          </w:p>
        </w:tc>
        <w:tc>
          <w:tcPr>
            <w:tcW w:w="987" w:type="dxa"/>
            <w:noWrap/>
            <w:vAlign w:val="center"/>
          </w:tcPr>
          <w:p w:rsidR="00BD7BB4" w:rsidRPr="000C12D6" w:rsidP="00BD7BB4" w14:paraId="7BEABE17" w14:textId="77777777">
            <w:pPr>
              <w:jc w:val="center"/>
              <w:rPr>
                <w:rFonts w:cs="Segoe UI"/>
              </w:rPr>
            </w:pPr>
          </w:p>
        </w:tc>
      </w:tr>
      <w:tr w14:paraId="2800CD4D" w14:textId="77777777" w:rsidTr="00B76E31">
        <w:tblPrEx>
          <w:tblW w:w="9207" w:type="dxa"/>
          <w:tblLook w:val="04A0"/>
        </w:tblPrEx>
        <w:trPr>
          <w:cantSplit/>
          <w:trHeight w:val="290"/>
        </w:trPr>
        <w:tc>
          <w:tcPr>
            <w:tcW w:w="4025" w:type="dxa"/>
            <w:noWrap/>
          </w:tcPr>
          <w:p w:rsidR="006262C9" w:rsidRPr="000C12D6" w:rsidP="006262C9" w14:paraId="1906CF2F" w14:textId="77777777">
            <w:pPr>
              <w:pStyle w:val="MatrixOption"/>
            </w:pPr>
            <w:r w:rsidRPr="000C12D6">
              <w:t>Federal Award Information</w:t>
            </w:r>
          </w:p>
          <w:p w:rsidR="00BD7BB4" w:rsidRPr="000C12D6" w:rsidP="006262C9" w14:paraId="6461A16C" w14:textId="53EFD359">
            <w:pPr>
              <w:pStyle w:val="MatrixDefinition"/>
              <w:rPr>
                <w:sz w:val="20"/>
                <w:szCs w:val="20"/>
              </w:rPr>
            </w:pPr>
            <w:r w:rsidRPr="000C12D6">
              <w:t>Details the funding available, including the total amount of funds, the expected number and size of awards, the type of funding (e.g., grant), and the period of performance</w:t>
            </w:r>
            <w:r w:rsidRPr="000C12D6" w:rsidR="00907876">
              <w:t>.</w:t>
            </w:r>
          </w:p>
        </w:tc>
        <w:tc>
          <w:tcPr>
            <w:tcW w:w="432" w:type="dxa"/>
            <w:noWrap/>
            <w:vAlign w:val="center"/>
          </w:tcPr>
          <w:p w:rsidR="00BD7BB4" w:rsidRPr="000C12D6" w:rsidP="00BD7BB4" w14:paraId="107A8F71" w14:textId="77777777">
            <w:pPr>
              <w:jc w:val="center"/>
              <w:rPr>
                <w:rFonts w:cs="Segoe UI"/>
              </w:rPr>
            </w:pPr>
          </w:p>
        </w:tc>
        <w:tc>
          <w:tcPr>
            <w:tcW w:w="935" w:type="dxa"/>
            <w:noWrap/>
            <w:vAlign w:val="center"/>
          </w:tcPr>
          <w:p w:rsidR="00BD7BB4" w:rsidRPr="000C12D6" w:rsidP="00BD7BB4" w14:paraId="48DDA869" w14:textId="77777777">
            <w:pPr>
              <w:jc w:val="center"/>
              <w:rPr>
                <w:rFonts w:cs="Segoe UI"/>
              </w:rPr>
            </w:pPr>
          </w:p>
        </w:tc>
        <w:tc>
          <w:tcPr>
            <w:tcW w:w="958" w:type="dxa"/>
            <w:noWrap/>
            <w:vAlign w:val="center"/>
          </w:tcPr>
          <w:p w:rsidR="00BD7BB4" w:rsidRPr="000C12D6" w:rsidP="00BD7BB4" w14:paraId="7A928D1F" w14:textId="77777777">
            <w:pPr>
              <w:jc w:val="center"/>
              <w:rPr>
                <w:rFonts w:cs="Segoe UI"/>
              </w:rPr>
            </w:pPr>
          </w:p>
        </w:tc>
        <w:tc>
          <w:tcPr>
            <w:tcW w:w="935" w:type="dxa"/>
            <w:noWrap/>
            <w:vAlign w:val="center"/>
          </w:tcPr>
          <w:p w:rsidR="00BD7BB4" w:rsidRPr="000C12D6" w:rsidP="00BD7BB4" w14:paraId="633CDB51" w14:textId="77777777">
            <w:pPr>
              <w:jc w:val="center"/>
              <w:rPr>
                <w:rFonts w:cs="Segoe UI"/>
              </w:rPr>
            </w:pPr>
          </w:p>
        </w:tc>
        <w:tc>
          <w:tcPr>
            <w:tcW w:w="935" w:type="dxa"/>
            <w:noWrap/>
            <w:vAlign w:val="center"/>
          </w:tcPr>
          <w:p w:rsidR="00BD7BB4" w:rsidRPr="000C12D6" w:rsidP="00BD7BB4" w14:paraId="30B69269" w14:textId="77777777">
            <w:pPr>
              <w:jc w:val="center"/>
              <w:rPr>
                <w:rFonts w:cs="Segoe UI"/>
              </w:rPr>
            </w:pPr>
          </w:p>
        </w:tc>
        <w:tc>
          <w:tcPr>
            <w:tcW w:w="987" w:type="dxa"/>
            <w:noWrap/>
            <w:vAlign w:val="center"/>
          </w:tcPr>
          <w:p w:rsidR="00BD7BB4" w:rsidRPr="000C12D6" w:rsidP="00BD7BB4" w14:paraId="671B93C5" w14:textId="77777777">
            <w:pPr>
              <w:jc w:val="center"/>
              <w:rPr>
                <w:rFonts w:cs="Segoe UI"/>
              </w:rPr>
            </w:pPr>
          </w:p>
        </w:tc>
      </w:tr>
      <w:tr w14:paraId="23EEDF0A" w14:textId="77777777" w:rsidTr="00B76E31">
        <w:tblPrEx>
          <w:tblW w:w="9207" w:type="dxa"/>
          <w:tblLook w:val="04A0"/>
        </w:tblPrEx>
        <w:trPr>
          <w:cantSplit/>
          <w:trHeight w:val="290"/>
        </w:trPr>
        <w:tc>
          <w:tcPr>
            <w:tcW w:w="4025" w:type="dxa"/>
            <w:noWrap/>
          </w:tcPr>
          <w:p w:rsidR="00736C0C" w:rsidRPr="000C12D6" w:rsidP="00736C0C" w14:paraId="6C20D90C" w14:textId="77777777">
            <w:pPr>
              <w:pStyle w:val="MatrixOption"/>
            </w:pPr>
            <w:r w:rsidRPr="000C12D6">
              <w:t>Eligibility Criteria</w:t>
            </w:r>
          </w:p>
          <w:p w:rsidR="00BD7BB4" w:rsidRPr="000C12D6" w:rsidP="005269D4" w14:paraId="05FE0F7C" w14:textId="3564F0CC">
            <w:pPr>
              <w:pStyle w:val="MatrixDefinition"/>
              <w:rPr>
                <w:sz w:val="20"/>
                <w:szCs w:val="20"/>
              </w:rPr>
            </w:pPr>
            <w:r w:rsidRPr="000C12D6">
              <w:t>Specifies who is eligible to apply for the funding, including information about eligible types of applicants and any necessary partnerships</w:t>
            </w:r>
            <w:r w:rsidRPr="000C12D6" w:rsidR="007F7668">
              <w:t>.</w:t>
            </w:r>
          </w:p>
        </w:tc>
        <w:tc>
          <w:tcPr>
            <w:tcW w:w="432" w:type="dxa"/>
            <w:noWrap/>
            <w:vAlign w:val="center"/>
          </w:tcPr>
          <w:p w:rsidR="00BD7BB4" w:rsidRPr="000C12D6" w:rsidP="00BD7BB4" w14:paraId="7EA4B79F" w14:textId="77777777">
            <w:pPr>
              <w:jc w:val="center"/>
              <w:rPr>
                <w:rFonts w:cs="Segoe UI"/>
              </w:rPr>
            </w:pPr>
          </w:p>
        </w:tc>
        <w:tc>
          <w:tcPr>
            <w:tcW w:w="935" w:type="dxa"/>
            <w:noWrap/>
            <w:vAlign w:val="center"/>
          </w:tcPr>
          <w:p w:rsidR="00BD7BB4" w:rsidRPr="000C12D6" w:rsidP="00BD7BB4" w14:paraId="10255C14" w14:textId="77777777">
            <w:pPr>
              <w:jc w:val="center"/>
              <w:rPr>
                <w:rFonts w:cs="Segoe UI"/>
              </w:rPr>
            </w:pPr>
          </w:p>
        </w:tc>
        <w:tc>
          <w:tcPr>
            <w:tcW w:w="958" w:type="dxa"/>
            <w:noWrap/>
            <w:vAlign w:val="center"/>
          </w:tcPr>
          <w:p w:rsidR="00BD7BB4" w:rsidRPr="000C12D6" w:rsidP="00BD7BB4" w14:paraId="044A34ED" w14:textId="77777777">
            <w:pPr>
              <w:jc w:val="center"/>
              <w:rPr>
                <w:rFonts w:cs="Segoe UI"/>
              </w:rPr>
            </w:pPr>
          </w:p>
        </w:tc>
        <w:tc>
          <w:tcPr>
            <w:tcW w:w="935" w:type="dxa"/>
            <w:noWrap/>
            <w:vAlign w:val="center"/>
          </w:tcPr>
          <w:p w:rsidR="00BD7BB4" w:rsidRPr="000C12D6" w:rsidP="00BD7BB4" w14:paraId="2DDD0A6B" w14:textId="77777777">
            <w:pPr>
              <w:jc w:val="center"/>
              <w:rPr>
                <w:rFonts w:cs="Segoe UI"/>
              </w:rPr>
            </w:pPr>
          </w:p>
        </w:tc>
        <w:tc>
          <w:tcPr>
            <w:tcW w:w="935" w:type="dxa"/>
            <w:noWrap/>
            <w:vAlign w:val="center"/>
          </w:tcPr>
          <w:p w:rsidR="00BD7BB4" w:rsidRPr="000C12D6" w:rsidP="00BD7BB4" w14:paraId="13E565B1" w14:textId="77777777">
            <w:pPr>
              <w:jc w:val="center"/>
              <w:rPr>
                <w:rFonts w:cs="Segoe UI"/>
              </w:rPr>
            </w:pPr>
          </w:p>
        </w:tc>
        <w:tc>
          <w:tcPr>
            <w:tcW w:w="987" w:type="dxa"/>
            <w:noWrap/>
            <w:vAlign w:val="center"/>
          </w:tcPr>
          <w:p w:rsidR="00BD7BB4" w:rsidRPr="000C12D6" w:rsidP="00BD7BB4" w14:paraId="627B0154" w14:textId="77777777">
            <w:pPr>
              <w:jc w:val="center"/>
              <w:rPr>
                <w:rFonts w:cs="Segoe UI"/>
              </w:rPr>
            </w:pPr>
          </w:p>
        </w:tc>
      </w:tr>
      <w:tr w14:paraId="31622050" w14:textId="77777777" w:rsidTr="00B76E31">
        <w:tblPrEx>
          <w:tblW w:w="9207" w:type="dxa"/>
          <w:tblLook w:val="04A0"/>
        </w:tblPrEx>
        <w:trPr>
          <w:cantSplit/>
          <w:trHeight w:val="290"/>
        </w:trPr>
        <w:tc>
          <w:tcPr>
            <w:tcW w:w="4025" w:type="dxa"/>
            <w:noWrap/>
          </w:tcPr>
          <w:p w:rsidR="005269D4" w:rsidRPr="000C12D6" w:rsidP="005269D4" w14:paraId="663F2E9F" w14:textId="77777777">
            <w:pPr>
              <w:pStyle w:val="MatrixOption"/>
            </w:pPr>
            <w:r w:rsidRPr="000C12D6">
              <w:t>Application and Submission Information</w:t>
            </w:r>
          </w:p>
          <w:p w:rsidR="00BD7BB4" w:rsidRPr="000C12D6" w:rsidP="00467AA1" w14:paraId="1E0BF1E0" w14:textId="7C76908E">
            <w:pPr>
              <w:pStyle w:val="MatrixDefinition"/>
              <w:rPr>
                <w:sz w:val="20"/>
                <w:szCs w:val="20"/>
              </w:rPr>
            </w:pPr>
            <w:r w:rsidRPr="000C12D6">
              <w:t>Contains detailed instructions on how to apply, including forms and formats, required registrations (such as SAM.gov or Grants.gov), submission deadlines, and other submission requirements</w:t>
            </w:r>
            <w:r w:rsidRPr="000C12D6" w:rsidR="007F7668">
              <w:t>.</w:t>
            </w:r>
          </w:p>
        </w:tc>
        <w:tc>
          <w:tcPr>
            <w:tcW w:w="432" w:type="dxa"/>
            <w:noWrap/>
            <w:vAlign w:val="center"/>
          </w:tcPr>
          <w:p w:rsidR="00BD7BB4" w:rsidRPr="000C12D6" w:rsidP="00BD7BB4" w14:paraId="4B4AE448" w14:textId="77777777">
            <w:pPr>
              <w:jc w:val="center"/>
              <w:rPr>
                <w:rFonts w:cs="Segoe UI"/>
              </w:rPr>
            </w:pPr>
          </w:p>
        </w:tc>
        <w:tc>
          <w:tcPr>
            <w:tcW w:w="935" w:type="dxa"/>
            <w:noWrap/>
            <w:vAlign w:val="center"/>
          </w:tcPr>
          <w:p w:rsidR="00BD7BB4" w:rsidRPr="000C12D6" w:rsidP="00BD7BB4" w14:paraId="13248A0E" w14:textId="77777777">
            <w:pPr>
              <w:jc w:val="center"/>
              <w:rPr>
                <w:rFonts w:cs="Segoe UI"/>
              </w:rPr>
            </w:pPr>
          </w:p>
        </w:tc>
        <w:tc>
          <w:tcPr>
            <w:tcW w:w="958" w:type="dxa"/>
            <w:noWrap/>
            <w:vAlign w:val="center"/>
          </w:tcPr>
          <w:p w:rsidR="00BD7BB4" w:rsidRPr="000C12D6" w:rsidP="00BD7BB4" w14:paraId="7BD10423" w14:textId="77777777">
            <w:pPr>
              <w:jc w:val="center"/>
              <w:rPr>
                <w:rFonts w:cs="Segoe UI"/>
              </w:rPr>
            </w:pPr>
          </w:p>
        </w:tc>
        <w:tc>
          <w:tcPr>
            <w:tcW w:w="935" w:type="dxa"/>
            <w:noWrap/>
            <w:vAlign w:val="center"/>
          </w:tcPr>
          <w:p w:rsidR="00BD7BB4" w:rsidRPr="000C12D6" w:rsidP="00BD7BB4" w14:paraId="1C98B6BE" w14:textId="77777777">
            <w:pPr>
              <w:jc w:val="center"/>
              <w:rPr>
                <w:rFonts w:cs="Segoe UI"/>
              </w:rPr>
            </w:pPr>
          </w:p>
        </w:tc>
        <w:tc>
          <w:tcPr>
            <w:tcW w:w="935" w:type="dxa"/>
            <w:noWrap/>
            <w:vAlign w:val="center"/>
          </w:tcPr>
          <w:p w:rsidR="00BD7BB4" w:rsidRPr="000C12D6" w:rsidP="00BD7BB4" w14:paraId="29A74C99" w14:textId="77777777">
            <w:pPr>
              <w:jc w:val="center"/>
              <w:rPr>
                <w:rFonts w:cs="Segoe UI"/>
              </w:rPr>
            </w:pPr>
          </w:p>
        </w:tc>
        <w:tc>
          <w:tcPr>
            <w:tcW w:w="987" w:type="dxa"/>
            <w:noWrap/>
            <w:vAlign w:val="center"/>
          </w:tcPr>
          <w:p w:rsidR="00BD7BB4" w:rsidRPr="000C12D6" w:rsidP="00BD7BB4" w14:paraId="12325E8E" w14:textId="77777777">
            <w:pPr>
              <w:jc w:val="center"/>
              <w:rPr>
                <w:rFonts w:cs="Segoe UI"/>
              </w:rPr>
            </w:pPr>
          </w:p>
        </w:tc>
      </w:tr>
      <w:tr w14:paraId="01908507" w14:textId="77777777" w:rsidTr="00B76E31">
        <w:tblPrEx>
          <w:tblW w:w="9207" w:type="dxa"/>
          <w:tblLook w:val="04A0"/>
        </w:tblPrEx>
        <w:trPr>
          <w:cantSplit/>
          <w:trHeight w:val="290"/>
        </w:trPr>
        <w:tc>
          <w:tcPr>
            <w:tcW w:w="4025" w:type="dxa"/>
            <w:noWrap/>
          </w:tcPr>
          <w:p w:rsidR="00CF26BA" w:rsidRPr="000C12D6" w:rsidP="00CF26BA" w14:paraId="6EBFA424" w14:textId="77777777">
            <w:pPr>
              <w:pStyle w:val="MatrixOption"/>
            </w:pPr>
            <w:r w:rsidRPr="000C12D6">
              <w:t>Application Review Information</w:t>
            </w:r>
          </w:p>
          <w:p w:rsidR="00BD7BB4" w:rsidRPr="000C12D6" w:rsidP="00CF26BA" w14:paraId="43961582" w14:textId="6B949E9B">
            <w:pPr>
              <w:pStyle w:val="MatrixDefinition"/>
              <w:rPr>
                <w:sz w:val="20"/>
                <w:szCs w:val="20"/>
              </w:rPr>
            </w:pPr>
            <w:r w:rsidRPr="000C12D6">
              <w:t>Outlines the criteria that will be used to evaluate and score applications, including the review process and factors considered in making funding decisions</w:t>
            </w:r>
            <w:r w:rsidRPr="000C12D6" w:rsidR="007F7668">
              <w:t>.</w:t>
            </w:r>
          </w:p>
        </w:tc>
        <w:tc>
          <w:tcPr>
            <w:tcW w:w="432" w:type="dxa"/>
            <w:noWrap/>
            <w:vAlign w:val="center"/>
          </w:tcPr>
          <w:p w:rsidR="00BD7BB4" w:rsidRPr="000C12D6" w:rsidP="00BD7BB4" w14:paraId="6FC3FCBB" w14:textId="77777777">
            <w:pPr>
              <w:jc w:val="center"/>
              <w:rPr>
                <w:rFonts w:cs="Segoe UI"/>
              </w:rPr>
            </w:pPr>
          </w:p>
        </w:tc>
        <w:tc>
          <w:tcPr>
            <w:tcW w:w="935" w:type="dxa"/>
            <w:noWrap/>
            <w:vAlign w:val="center"/>
          </w:tcPr>
          <w:p w:rsidR="00BD7BB4" w:rsidRPr="000C12D6" w:rsidP="00BD7BB4" w14:paraId="4CC39056" w14:textId="77777777">
            <w:pPr>
              <w:jc w:val="center"/>
              <w:rPr>
                <w:rFonts w:cs="Segoe UI"/>
              </w:rPr>
            </w:pPr>
          </w:p>
        </w:tc>
        <w:tc>
          <w:tcPr>
            <w:tcW w:w="958" w:type="dxa"/>
            <w:noWrap/>
            <w:vAlign w:val="center"/>
          </w:tcPr>
          <w:p w:rsidR="00BD7BB4" w:rsidRPr="000C12D6" w:rsidP="00BD7BB4" w14:paraId="05851D92" w14:textId="77777777">
            <w:pPr>
              <w:jc w:val="center"/>
              <w:rPr>
                <w:rFonts w:cs="Segoe UI"/>
              </w:rPr>
            </w:pPr>
          </w:p>
        </w:tc>
        <w:tc>
          <w:tcPr>
            <w:tcW w:w="935" w:type="dxa"/>
            <w:noWrap/>
            <w:vAlign w:val="center"/>
          </w:tcPr>
          <w:p w:rsidR="00BD7BB4" w:rsidRPr="000C12D6" w:rsidP="00BD7BB4" w14:paraId="5ECC13D9" w14:textId="77777777">
            <w:pPr>
              <w:jc w:val="center"/>
              <w:rPr>
                <w:rFonts w:cs="Segoe UI"/>
              </w:rPr>
            </w:pPr>
          </w:p>
        </w:tc>
        <w:tc>
          <w:tcPr>
            <w:tcW w:w="935" w:type="dxa"/>
            <w:noWrap/>
            <w:vAlign w:val="center"/>
          </w:tcPr>
          <w:p w:rsidR="00BD7BB4" w:rsidRPr="000C12D6" w:rsidP="00BD7BB4" w14:paraId="5622534F" w14:textId="77777777">
            <w:pPr>
              <w:jc w:val="center"/>
              <w:rPr>
                <w:rFonts w:cs="Segoe UI"/>
              </w:rPr>
            </w:pPr>
          </w:p>
        </w:tc>
        <w:tc>
          <w:tcPr>
            <w:tcW w:w="987" w:type="dxa"/>
            <w:noWrap/>
            <w:vAlign w:val="center"/>
          </w:tcPr>
          <w:p w:rsidR="00BD7BB4" w:rsidRPr="000C12D6" w:rsidP="00BD7BB4" w14:paraId="7DE2D19E" w14:textId="77777777">
            <w:pPr>
              <w:jc w:val="center"/>
              <w:rPr>
                <w:rFonts w:cs="Segoe UI"/>
              </w:rPr>
            </w:pPr>
          </w:p>
        </w:tc>
      </w:tr>
      <w:tr w14:paraId="2E35CC1E" w14:textId="77777777" w:rsidTr="00B76E31">
        <w:tblPrEx>
          <w:tblW w:w="9207" w:type="dxa"/>
          <w:tblLook w:val="04A0"/>
        </w:tblPrEx>
        <w:trPr>
          <w:cantSplit/>
          <w:trHeight w:val="290"/>
        </w:trPr>
        <w:tc>
          <w:tcPr>
            <w:tcW w:w="4025" w:type="dxa"/>
            <w:noWrap/>
          </w:tcPr>
          <w:p w:rsidR="00CF26BA" w:rsidRPr="000C12D6" w:rsidP="00CF26BA" w14:paraId="5D810DED" w14:textId="77777777">
            <w:pPr>
              <w:pStyle w:val="MatrixOption"/>
            </w:pPr>
            <w:r w:rsidRPr="000C12D6">
              <w:t>Federal Award Administration Information</w:t>
            </w:r>
          </w:p>
          <w:p w:rsidR="00BD7BB4" w:rsidRPr="000C12D6" w:rsidP="00CF26BA" w14:paraId="54F96982" w14:textId="3F958670">
            <w:pPr>
              <w:pStyle w:val="MatrixDefinition"/>
              <w:rPr>
                <w:sz w:val="20"/>
                <w:szCs w:val="20"/>
              </w:rPr>
            </w:pPr>
            <w:r w:rsidRPr="000C12D6">
              <w:t>Describes the administrative and national policy requirements, including reporting requirements, data rights, and other administrative and legal requirements</w:t>
            </w:r>
            <w:r w:rsidRPr="000C12D6" w:rsidR="007F7668">
              <w:t>.</w:t>
            </w:r>
          </w:p>
        </w:tc>
        <w:tc>
          <w:tcPr>
            <w:tcW w:w="432" w:type="dxa"/>
            <w:noWrap/>
            <w:vAlign w:val="center"/>
          </w:tcPr>
          <w:p w:rsidR="00BD7BB4" w:rsidRPr="000C12D6" w:rsidP="00BD7BB4" w14:paraId="7F517E8F" w14:textId="77777777">
            <w:pPr>
              <w:jc w:val="center"/>
              <w:rPr>
                <w:rFonts w:cs="Segoe UI"/>
              </w:rPr>
            </w:pPr>
          </w:p>
        </w:tc>
        <w:tc>
          <w:tcPr>
            <w:tcW w:w="935" w:type="dxa"/>
            <w:noWrap/>
            <w:vAlign w:val="center"/>
          </w:tcPr>
          <w:p w:rsidR="00BD7BB4" w:rsidRPr="000C12D6" w:rsidP="00BD7BB4" w14:paraId="74712816" w14:textId="77777777">
            <w:pPr>
              <w:jc w:val="center"/>
              <w:rPr>
                <w:rFonts w:cs="Segoe UI"/>
              </w:rPr>
            </w:pPr>
          </w:p>
        </w:tc>
        <w:tc>
          <w:tcPr>
            <w:tcW w:w="958" w:type="dxa"/>
            <w:noWrap/>
            <w:vAlign w:val="center"/>
          </w:tcPr>
          <w:p w:rsidR="00BD7BB4" w:rsidRPr="000C12D6" w:rsidP="00BD7BB4" w14:paraId="341BC2D0" w14:textId="77777777">
            <w:pPr>
              <w:jc w:val="center"/>
              <w:rPr>
                <w:rFonts w:cs="Segoe UI"/>
              </w:rPr>
            </w:pPr>
          </w:p>
        </w:tc>
        <w:tc>
          <w:tcPr>
            <w:tcW w:w="935" w:type="dxa"/>
            <w:noWrap/>
            <w:vAlign w:val="center"/>
          </w:tcPr>
          <w:p w:rsidR="00BD7BB4" w:rsidRPr="000C12D6" w:rsidP="00BD7BB4" w14:paraId="280D71EB" w14:textId="77777777">
            <w:pPr>
              <w:jc w:val="center"/>
              <w:rPr>
                <w:rFonts w:cs="Segoe UI"/>
              </w:rPr>
            </w:pPr>
          </w:p>
        </w:tc>
        <w:tc>
          <w:tcPr>
            <w:tcW w:w="935" w:type="dxa"/>
            <w:noWrap/>
            <w:vAlign w:val="center"/>
          </w:tcPr>
          <w:p w:rsidR="00BD7BB4" w:rsidRPr="000C12D6" w:rsidP="00BD7BB4" w14:paraId="26D7FB5F" w14:textId="77777777">
            <w:pPr>
              <w:jc w:val="center"/>
              <w:rPr>
                <w:rFonts w:cs="Segoe UI"/>
              </w:rPr>
            </w:pPr>
          </w:p>
        </w:tc>
        <w:tc>
          <w:tcPr>
            <w:tcW w:w="987" w:type="dxa"/>
            <w:noWrap/>
            <w:vAlign w:val="center"/>
          </w:tcPr>
          <w:p w:rsidR="00BD7BB4" w:rsidRPr="000C12D6" w:rsidP="00BD7BB4" w14:paraId="46D32B6D" w14:textId="77777777">
            <w:pPr>
              <w:jc w:val="center"/>
              <w:rPr>
                <w:rFonts w:cs="Segoe UI"/>
              </w:rPr>
            </w:pPr>
          </w:p>
        </w:tc>
      </w:tr>
      <w:tr w14:paraId="050640D3" w14:textId="77777777" w:rsidTr="00B76E31">
        <w:tblPrEx>
          <w:tblW w:w="9207" w:type="dxa"/>
          <w:tblLook w:val="04A0"/>
        </w:tblPrEx>
        <w:trPr>
          <w:cantSplit/>
          <w:trHeight w:val="290"/>
        </w:trPr>
        <w:tc>
          <w:tcPr>
            <w:tcW w:w="4025" w:type="dxa"/>
            <w:noWrap/>
          </w:tcPr>
          <w:p w:rsidR="00CF26BA" w:rsidRPr="000C12D6" w:rsidP="00CF26BA" w14:paraId="6D3BB2AC" w14:textId="77777777">
            <w:pPr>
              <w:pStyle w:val="MatrixOption"/>
            </w:pPr>
            <w:r w:rsidRPr="000C12D6">
              <w:t>Federal Awarding Agency Contacts</w:t>
            </w:r>
          </w:p>
          <w:p w:rsidR="00BD7BB4" w:rsidRPr="000C12D6" w:rsidP="00CF26BA" w14:paraId="45C04534" w14:textId="6DCDCF9B">
            <w:pPr>
              <w:pStyle w:val="MatrixDefinition"/>
              <w:rPr>
                <w:sz w:val="20"/>
                <w:szCs w:val="20"/>
              </w:rPr>
            </w:pPr>
            <w:r w:rsidRPr="000C12D6">
              <w:t>Provides contact information for agency staff who can answer questions about the NOFO and the application process</w:t>
            </w:r>
            <w:r w:rsidRPr="000C12D6" w:rsidR="00E041A7">
              <w:t>.</w:t>
            </w:r>
          </w:p>
        </w:tc>
        <w:tc>
          <w:tcPr>
            <w:tcW w:w="432" w:type="dxa"/>
            <w:noWrap/>
            <w:vAlign w:val="center"/>
          </w:tcPr>
          <w:p w:rsidR="00BD7BB4" w:rsidRPr="000C12D6" w:rsidP="00BD7BB4" w14:paraId="7C2BBE7E" w14:textId="77777777">
            <w:pPr>
              <w:jc w:val="center"/>
              <w:rPr>
                <w:rFonts w:cs="Segoe UI"/>
              </w:rPr>
            </w:pPr>
          </w:p>
        </w:tc>
        <w:tc>
          <w:tcPr>
            <w:tcW w:w="935" w:type="dxa"/>
            <w:noWrap/>
            <w:vAlign w:val="center"/>
          </w:tcPr>
          <w:p w:rsidR="00BD7BB4" w:rsidRPr="000C12D6" w:rsidP="00BD7BB4" w14:paraId="3537E97A" w14:textId="77777777">
            <w:pPr>
              <w:jc w:val="center"/>
              <w:rPr>
                <w:rFonts w:cs="Segoe UI"/>
              </w:rPr>
            </w:pPr>
          </w:p>
        </w:tc>
        <w:tc>
          <w:tcPr>
            <w:tcW w:w="958" w:type="dxa"/>
            <w:noWrap/>
            <w:vAlign w:val="center"/>
          </w:tcPr>
          <w:p w:rsidR="00BD7BB4" w:rsidRPr="000C12D6" w:rsidP="00BD7BB4" w14:paraId="3D04B0FB" w14:textId="77777777">
            <w:pPr>
              <w:jc w:val="center"/>
              <w:rPr>
                <w:rFonts w:cs="Segoe UI"/>
              </w:rPr>
            </w:pPr>
          </w:p>
        </w:tc>
        <w:tc>
          <w:tcPr>
            <w:tcW w:w="935" w:type="dxa"/>
            <w:noWrap/>
            <w:vAlign w:val="center"/>
          </w:tcPr>
          <w:p w:rsidR="00BD7BB4" w:rsidRPr="000C12D6" w:rsidP="00BD7BB4" w14:paraId="780667D8" w14:textId="77777777">
            <w:pPr>
              <w:jc w:val="center"/>
              <w:rPr>
                <w:rFonts w:cs="Segoe UI"/>
              </w:rPr>
            </w:pPr>
          </w:p>
        </w:tc>
        <w:tc>
          <w:tcPr>
            <w:tcW w:w="935" w:type="dxa"/>
            <w:noWrap/>
            <w:vAlign w:val="center"/>
          </w:tcPr>
          <w:p w:rsidR="00BD7BB4" w:rsidRPr="000C12D6" w:rsidP="00BD7BB4" w14:paraId="28CAC16E" w14:textId="77777777">
            <w:pPr>
              <w:jc w:val="center"/>
              <w:rPr>
                <w:rFonts w:cs="Segoe UI"/>
              </w:rPr>
            </w:pPr>
          </w:p>
        </w:tc>
        <w:tc>
          <w:tcPr>
            <w:tcW w:w="987" w:type="dxa"/>
            <w:noWrap/>
            <w:vAlign w:val="center"/>
          </w:tcPr>
          <w:p w:rsidR="00BD7BB4" w:rsidRPr="000C12D6" w:rsidP="00BD7BB4" w14:paraId="056B6B76" w14:textId="77777777">
            <w:pPr>
              <w:jc w:val="center"/>
              <w:rPr>
                <w:rFonts w:cs="Segoe UI"/>
              </w:rPr>
            </w:pPr>
          </w:p>
        </w:tc>
      </w:tr>
      <w:tr w14:paraId="18F8ECC2" w14:textId="77777777" w:rsidTr="00B76E31">
        <w:tblPrEx>
          <w:tblW w:w="9207" w:type="dxa"/>
          <w:tblLook w:val="04A0"/>
        </w:tblPrEx>
        <w:trPr>
          <w:cantSplit/>
          <w:trHeight w:val="290"/>
        </w:trPr>
        <w:tc>
          <w:tcPr>
            <w:tcW w:w="4025" w:type="dxa"/>
            <w:noWrap/>
          </w:tcPr>
          <w:p w:rsidR="003069F4" w:rsidRPr="000C12D6" w:rsidP="003069F4" w14:paraId="666167EF" w14:textId="77777777">
            <w:pPr>
              <w:pStyle w:val="MatrixOption"/>
            </w:pPr>
            <w:r w:rsidRPr="000C12D6">
              <w:t>Other Information</w:t>
            </w:r>
          </w:p>
          <w:p w:rsidR="00BD7BB4" w:rsidRPr="000C12D6" w:rsidP="00C20910" w14:paraId="1329D443" w14:textId="0BA25623">
            <w:pPr>
              <w:pStyle w:val="MatrixDefinition"/>
              <w:rPr>
                <w:sz w:val="20"/>
                <w:szCs w:val="20"/>
              </w:rPr>
            </w:pPr>
            <w:r w:rsidRPr="000C12D6">
              <w:t>May include additional information relevant to the NOFO, such as frequently asked questions, definitions of key terms, and resources for applicants</w:t>
            </w:r>
            <w:r w:rsidRPr="000C12D6" w:rsidR="00E041A7">
              <w:t>.</w:t>
            </w:r>
          </w:p>
        </w:tc>
        <w:tc>
          <w:tcPr>
            <w:tcW w:w="432" w:type="dxa"/>
            <w:noWrap/>
            <w:vAlign w:val="center"/>
          </w:tcPr>
          <w:p w:rsidR="00BD7BB4" w:rsidRPr="000C12D6" w:rsidP="00BD7BB4" w14:paraId="46C0C530" w14:textId="77777777">
            <w:pPr>
              <w:jc w:val="center"/>
              <w:rPr>
                <w:rFonts w:cs="Segoe UI"/>
              </w:rPr>
            </w:pPr>
          </w:p>
        </w:tc>
        <w:tc>
          <w:tcPr>
            <w:tcW w:w="935" w:type="dxa"/>
            <w:noWrap/>
            <w:vAlign w:val="center"/>
          </w:tcPr>
          <w:p w:rsidR="00BD7BB4" w:rsidRPr="000C12D6" w:rsidP="00BD7BB4" w14:paraId="6C599AC7" w14:textId="77777777">
            <w:pPr>
              <w:jc w:val="center"/>
              <w:rPr>
                <w:rFonts w:cs="Segoe UI"/>
              </w:rPr>
            </w:pPr>
          </w:p>
        </w:tc>
        <w:tc>
          <w:tcPr>
            <w:tcW w:w="958" w:type="dxa"/>
            <w:noWrap/>
            <w:vAlign w:val="center"/>
          </w:tcPr>
          <w:p w:rsidR="00BD7BB4" w:rsidRPr="000C12D6" w:rsidP="00BD7BB4" w14:paraId="4493A40D" w14:textId="77777777">
            <w:pPr>
              <w:jc w:val="center"/>
              <w:rPr>
                <w:rFonts w:cs="Segoe UI"/>
              </w:rPr>
            </w:pPr>
          </w:p>
        </w:tc>
        <w:tc>
          <w:tcPr>
            <w:tcW w:w="935" w:type="dxa"/>
            <w:noWrap/>
            <w:vAlign w:val="center"/>
          </w:tcPr>
          <w:p w:rsidR="00BD7BB4" w:rsidRPr="000C12D6" w:rsidP="00BD7BB4" w14:paraId="6F0965F4" w14:textId="77777777">
            <w:pPr>
              <w:jc w:val="center"/>
              <w:rPr>
                <w:rFonts w:cs="Segoe UI"/>
              </w:rPr>
            </w:pPr>
          </w:p>
        </w:tc>
        <w:tc>
          <w:tcPr>
            <w:tcW w:w="935" w:type="dxa"/>
            <w:noWrap/>
            <w:vAlign w:val="center"/>
          </w:tcPr>
          <w:p w:rsidR="00BD7BB4" w:rsidRPr="000C12D6" w:rsidP="00BD7BB4" w14:paraId="56993CAC" w14:textId="77777777">
            <w:pPr>
              <w:jc w:val="center"/>
              <w:rPr>
                <w:rFonts w:cs="Segoe UI"/>
              </w:rPr>
            </w:pPr>
          </w:p>
        </w:tc>
        <w:tc>
          <w:tcPr>
            <w:tcW w:w="987" w:type="dxa"/>
            <w:noWrap/>
            <w:vAlign w:val="center"/>
          </w:tcPr>
          <w:p w:rsidR="00BD7BB4" w:rsidRPr="000C12D6" w:rsidP="00BD7BB4" w14:paraId="4FB97637" w14:textId="77777777">
            <w:pPr>
              <w:jc w:val="center"/>
              <w:rPr>
                <w:rFonts w:cs="Segoe UI"/>
              </w:rPr>
            </w:pPr>
          </w:p>
        </w:tc>
      </w:tr>
    </w:tbl>
    <w:p w:rsidR="0000363C" w:rsidRPr="000C12D6" w:rsidP="00DF6A9A" w14:paraId="57567DAB" w14:textId="77777777">
      <w:pPr>
        <w:spacing w:after="0"/>
        <w:rPr>
          <w:rStyle w:val="IntenseEmphasis"/>
          <w:i w:val="0"/>
          <w:color w:val="auto"/>
          <w:sz w:val="16"/>
          <w:szCs w:val="16"/>
        </w:rPr>
      </w:pPr>
    </w:p>
    <w:p w:rsidR="00DF6A9A" w:rsidRPr="000C12D6" w:rsidP="00DB4402" w14:paraId="6AED2500" w14:textId="6F35699F">
      <w:pPr>
        <w:pStyle w:val="ListParagraph"/>
        <w:numPr>
          <w:ilvl w:val="0"/>
          <w:numId w:val="3"/>
        </w:numPr>
      </w:pPr>
      <w:r w:rsidRPr="000C12D6">
        <w:t xml:space="preserve">From your organization's perspective, what </w:t>
      </w:r>
      <w:r w:rsidRPr="000C12D6" w:rsidR="00917474">
        <w:t>were</w:t>
      </w:r>
      <w:r w:rsidRPr="000C12D6">
        <w:t xml:space="preserve"> the </w:t>
      </w:r>
      <w:r w:rsidRPr="000C12D6">
        <w:rPr>
          <w:i/>
        </w:rPr>
        <w:t>strengths</w:t>
      </w:r>
      <w:r w:rsidRPr="000C12D6">
        <w:t xml:space="preserve"> of the Notice of Funding Opportunity (NOFO) </w:t>
      </w:r>
      <w:r w:rsidRPr="000C12D6" w:rsidR="002B48C9">
        <w:t xml:space="preserve">to which you </w:t>
      </w:r>
      <w:r w:rsidRPr="000C12D6">
        <w:t>responded? [Long Answer]</w:t>
      </w:r>
    </w:p>
    <w:p w:rsidR="00D439E7" w:rsidRPr="000C12D6" w:rsidP="00DB4402" w14:paraId="365CED61" w14:textId="24F8AA8C">
      <w:pPr>
        <w:pStyle w:val="ListParagraph"/>
        <w:numPr>
          <w:ilvl w:val="0"/>
          <w:numId w:val="3"/>
        </w:numPr>
      </w:pPr>
      <w:r w:rsidRPr="000C12D6">
        <w:t xml:space="preserve">From your organization's perspective, what </w:t>
      </w:r>
      <w:r w:rsidRPr="000C12D6" w:rsidR="00917474">
        <w:t>were</w:t>
      </w:r>
      <w:r w:rsidRPr="000C12D6">
        <w:t xml:space="preserve"> the </w:t>
      </w:r>
      <w:r w:rsidRPr="000C12D6">
        <w:rPr>
          <w:i/>
        </w:rPr>
        <w:t>weaknesses</w:t>
      </w:r>
      <w:r w:rsidRPr="000C12D6">
        <w:t xml:space="preserve"> of the Notice of Funding Opportunity (NOFO) </w:t>
      </w:r>
      <w:r w:rsidRPr="000C12D6" w:rsidR="002B48C9">
        <w:t xml:space="preserve">to which you responded? </w:t>
      </w:r>
      <w:r w:rsidRPr="000C12D6">
        <w:t xml:space="preserve">[Long </w:t>
      </w:r>
      <w:r w:rsidRPr="000C12D6" w:rsidR="002C4819">
        <w:t>A</w:t>
      </w:r>
      <w:r w:rsidRPr="000C12D6">
        <w:t>nswer]</w:t>
      </w:r>
    </w:p>
    <w:p w:rsidR="00EE7D0E" w:rsidP="00EE7D0E" w14:paraId="6BB36AC9" w14:textId="340D2B00">
      <w:pPr>
        <w:pStyle w:val="Heading1"/>
      </w:pPr>
      <w:r>
        <w:t>Stakeholder Engagement</w:t>
      </w:r>
    </w:p>
    <w:p w:rsidR="002813CB" w:rsidP="00875860" w14:paraId="0F5BA712" w14:textId="4F7BDFDC">
      <w:pPr>
        <w:ind w:left="360"/>
        <w:rPr>
          <w:rStyle w:val="IntenseEmphasis"/>
        </w:rPr>
      </w:pPr>
      <w:r>
        <w:rPr>
          <w:rStyle w:val="IntenseEmphasis"/>
        </w:rPr>
        <w:t>Questions about</w:t>
      </w:r>
      <w:r w:rsidRPr="00875860" w:rsidR="00875860">
        <w:rPr>
          <w:rStyle w:val="IntenseEmphasis"/>
        </w:rPr>
        <w:t xml:space="preserve"> the effectiveness of engaging external entities and the public throughout the </w:t>
      </w:r>
      <w:r w:rsidR="009714EB">
        <w:rPr>
          <w:rStyle w:val="IntenseEmphasis"/>
        </w:rPr>
        <w:t>execution of funded activities</w:t>
      </w:r>
      <w:r w:rsidRPr="00875860" w:rsidR="00875860">
        <w:rPr>
          <w:rStyle w:val="IntenseEmphasis"/>
        </w:rPr>
        <w:t>.</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A57F96" w14:paraId="261D4180" w14:textId="77777777">
      <w:pPr>
        <w:rPr>
          <w:rStyle w:val="IntenseEmphasis"/>
        </w:rPr>
      </w:pPr>
      <w:r>
        <w:rPr>
          <w:rStyle w:val="IntenseEmphasis"/>
        </w:rPr>
        <w:br w:type="page"/>
      </w:r>
    </w:p>
    <w:p w:rsidR="002E55E5" w:rsidRPr="000C12D6" w:rsidP="002E55E5" w14:paraId="42D733E5" w14:textId="486103AA">
      <w:pPr>
        <w:pStyle w:val="ListParagraph"/>
        <w:numPr>
          <w:ilvl w:val="0"/>
          <w:numId w:val="3"/>
        </w:numPr>
        <w:spacing w:after="0"/>
      </w:pPr>
      <w:r w:rsidRPr="000C12D6">
        <w:rPr>
          <w:color w:val="7030A0"/>
        </w:rPr>
        <w:t>(Closed</w:t>
      </w:r>
      <w:r w:rsidRPr="000C12D6" w:rsidR="00215E3E">
        <w:rPr>
          <w:color w:val="7030A0"/>
        </w:rPr>
        <w:t xml:space="preserve">) </w:t>
      </w:r>
      <w:r w:rsidRPr="000C12D6">
        <w:t xml:space="preserve">How often did you engage with each of the following </w:t>
      </w:r>
      <w:r w:rsidRPr="000C12D6">
        <w:rPr>
          <w:i/>
        </w:rPr>
        <w:t>external entities</w:t>
      </w:r>
      <w:r w:rsidRPr="000C12D6">
        <w:t>?</w:t>
      </w:r>
    </w:p>
    <w:tbl>
      <w:tblPr>
        <w:tblStyle w:val="TableGrid"/>
        <w:tblW w:w="9504" w:type="dxa"/>
        <w:tblLook w:val="04A0"/>
      </w:tblPr>
      <w:tblGrid>
        <w:gridCol w:w="3456"/>
        <w:gridCol w:w="1008"/>
        <w:gridCol w:w="1008"/>
        <w:gridCol w:w="1008"/>
        <w:gridCol w:w="1008"/>
        <w:gridCol w:w="1008"/>
        <w:gridCol w:w="1008"/>
      </w:tblGrid>
      <w:tr w14:paraId="64379177" w14:textId="77777777" w:rsidTr="00B76E31">
        <w:tblPrEx>
          <w:tblW w:w="9504" w:type="dxa"/>
          <w:tblLook w:val="04A0"/>
        </w:tblPrEx>
        <w:trPr>
          <w:cantSplit/>
          <w:trHeight w:val="432"/>
          <w:tblHeader/>
        </w:trPr>
        <w:tc>
          <w:tcPr>
            <w:tcW w:w="3456" w:type="dxa"/>
            <w:hideMark/>
          </w:tcPr>
          <w:p w:rsidR="00CC4D07" w:rsidRPr="000C12D6" w14:paraId="51E29585" w14:textId="77777777">
            <w:pPr>
              <w:rPr>
                <w:rFonts w:cs="Segoe UI"/>
              </w:rPr>
            </w:pPr>
          </w:p>
        </w:tc>
        <w:tc>
          <w:tcPr>
            <w:tcW w:w="1008" w:type="dxa"/>
            <w:vAlign w:val="center"/>
            <w:hideMark/>
          </w:tcPr>
          <w:p w:rsidR="00CC4D07" w:rsidRPr="000C12D6" w14:paraId="7C8EFEF5" w14:textId="77777777">
            <w:pPr>
              <w:jc w:val="center"/>
              <w:rPr>
                <w:rFonts w:cs="Segoe UI"/>
                <w:sz w:val="18"/>
                <w:szCs w:val="18"/>
              </w:rPr>
            </w:pPr>
            <w:r w:rsidRPr="000C12D6">
              <w:rPr>
                <w:rFonts w:cs="Segoe UI"/>
                <w:sz w:val="18"/>
                <w:szCs w:val="18"/>
              </w:rPr>
              <w:t>Not at all</w:t>
            </w:r>
          </w:p>
        </w:tc>
        <w:tc>
          <w:tcPr>
            <w:tcW w:w="1008" w:type="dxa"/>
            <w:vAlign w:val="center"/>
            <w:hideMark/>
          </w:tcPr>
          <w:p w:rsidR="00CC4D07" w:rsidRPr="000C12D6" w14:paraId="14D7EF92" w14:textId="77777777">
            <w:pPr>
              <w:jc w:val="center"/>
              <w:rPr>
                <w:rFonts w:cs="Segoe UI"/>
                <w:sz w:val="18"/>
                <w:szCs w:val="18"/>
              </w:rPr>
            </w:pPr>
            <w:r w:rsidRPr="000C12D6">
              <w:rPr>
                <w:rFonts w:cs="Segoe UI"/>
                <w:sz w:val="18"/>
                <w:szCs w:val="18"/>
              </w:rPr>
              <w:t>Once or twice</w:t>
            </w:r>
          </w:p>
        </w:tc>
        <w:tc>
          <w:tcPr>
            <w:tcW w:w="1008" w:type="dxa"/>
            <w:vAlign w:val="center"/>
            <w:hideMark/>
          </w:tcPr>
          <w:p w:rsidR="00CC4D07" w:rsidRPr="000C12D6" w14:paraId="3B0E838A" w14:textId="77777777">
            <w:pPr>
              <w:jc w:val="center"/>
              <w:rPr>
                <w:rFonts w:cs="Segoe UI"/>
                <w:sz w:val="18"/>
                <w:szCs w:val="18"/>
              </w:rPr>
            </w:pPr>
            <w:r w:rsidRPr="000C12D6">
              <w:rPr>
                <w:rFonts w:cs="Segoe UI"/>
                <w:sz w:val="18"/>
                <w:szCs w:val="18"/>
              </w:rPr>
              <w:t>Quarterly</w:t>
            </w:r>
          </w:p>
        </w:tc>
        <w:tc>
          <w:tcPr>
            <w:tcW w:w="1008" w:type="dxa"/>
            <w:vAlign w:val="center"/>
            <w:hideMark/>
          </w:tcPr>
          <w:p w:rsidR="00CC4D07" w:rsidRPr="000C12D6" w14:paraId="36D91442" w14:textId="77777777">
            <w:pPr>
              <w:jc w:val="center"/>
              <w:rPr>
                <w:rFonts w:cs="Segoe UI"/>
                <w:sz w:val="18"/>
                <w:szCs w:val="18"/>
              </w:rPr>
            </w:pPr>
            <w:r w:rsidRPr="000C12D6">
              <w:rPr>
                <w:rFonts w:cs="Segoe UI"/>
                <w:sz w:val="18"/>
                <w:szCs w:val="18"/>
              </w:rPr>
              <w:t>Monthly</w:t>
            </w:r>
          </w:p>
        </w:tc>
        <w:tc>
          <w:tcPr>
            <w:tcW w:w="1008" w:type="dxa"/>
            <w:vAlign w:val="center"/>
            <w:hideMark/>
          </w:tcPr>
          <w:p w:rsidR="00CC4D07" w:rsidRPr="000C12D6" w14:paraId="40EAFA9F" w14:textId="77777777">
            <w:pPr>
              <w:jc w:val="center"/>
              <w:rPr>
                <w:rFonts w:cs="Segoe UI"/>
                <w:sz w:val="18"/>
                <w:szCs w:val="18"/>
              </w:rPr>
            </w:pPr>
            <w:r w:rsidRPr="000C12D6">
              <w:rPr>
                <w:rFonts w:cs="Segoe UI"/>
                <w:sz w:val="18"/>
                <w:szCs w:val="18"/>
              </w:rPr>
              <w:t>Weekly or bi-weekly</w:t>
            </w:r>
          </w:p>
        </w:tc>
        <w:tc>
          <w:tcPr>
            <w:tcW w:w="1008" w:type="dxa"/>
          </w:tcPr>
          <w:p w:rsidR="00CC4D07" w:rsidRPr="000C12D6" w14:paraId="119D8D04" w14:textId="77777777">
            <w:pPr>
              <w:jc w:val="center"/>
              <w:rPr>
                <w:rFonts w:cs="Segoe UI"/>
                <w:sz w:val="18"/>
                <w:szCs w:val="18"/>
              </w:rPr>
            </w:pPr>
            <w:r w:rsidRPr="000C12D6">
              <w:rPr>
                <w:rFonts w:cs="Segoe UI"/>
                <w:sz w:val="18"/>
                <w:szCs w:val="18"/>
              </w:rPr>
              <w:t>Several times a week</w:t>
            </w:r>
          </w:p>
        </w:tc>
      </w:tr>
      <w:tr w14:paraId="57C5FACD" w14:textId="77777777" w:rsidTr="00B76E31">
        <w:tblPrEx>
          <w:tblW w:w="9504" w:type="dxa"/>
          <w:tblLook w:val="04A0"/>
        </w:tblPrEx>
        <w:trPr>
          <w:cantSplit/>
          <w:trHeight w:val="290"/>
        </w:trPr>
        <w:tc>
          <w:tcPr>
            <w:tcW w:w="3456" w:type="dxa"/>
            <w:noWrap/>
          </w:tcPr>
          <w:p w:rsidR="00CC4D07" w:rsidRPr="000C12D6" w14:paraId="42D47937" w14:textId="79B10B57">
            <w:pPr>
              <w:pStyle w:val="MatrixOption"/>
            </w:pPr>
            <w:r w:rsidRPr="000C12D6">
              <w:t>Regional Government Agencies</w:t>
            </w:r>
          </w:p>
          <w:p w:rsidR="00CC4D07" w:rsidRPr="000C12D6" w14:paraId="6C3B1DE7" w14:textId="353CF8CB">
            <w:pPr>
              <w:pStyle w:val="MatrixDefinition"/>
            </w:pPr>
            <w:r w:rsidRPr="000C12D6">
              <w:t>Regional g</w:t>
            </w:r>
            <w:r w:rsidRPr="000C12D6">
              <w:t>overning bodies</w:t>
            </w:r>
            <w:r w:rsidRPr="000C12D6" w:rsidR="00770846">
              <w:t xml:space="preserve"> </w:t>
            </w:r>
            <w:r w:rsidRPr="000C12D6">
              <w:t>that seek to provide cooperative planning and coordination across jurisdictional boundaries</w:t>
            </w:r>
            <w:r w:rsidRPr="000C12D6" w:rsidR="00697C9D">
              <w:t>, such as Council of Governments and Metropolitan Planning Organizations</w:t>
            </w:r>
          </w:p>
        </w:tc>
        <w:tc>
          <w:tcPr>
            <w:tcW w:w="1008" w:type="dxa"/>
            <w:noWrap/>
            <w:vAlign w:val="center"/>
          </w:tcPr>
          <w:p w:rsidR="00CC4D07" w:rsidRPr="000C12D6" w14:paraId="32F7087A" w14:textId="77777777">
            <w:pPr>
              <w:jc w:val="center"/>
              <w:rPr>
                <w:rFonts w:cs="Segoe UI"/>
              </w:rPr>
            </w:pPr>
          </w:p>
        </w:tc>
        <w:tc>
          <w:tcPr>
            <w:tcW w:w="1008" w:type="dxa"/>
            <w:noWrap/>
            <w:vAlign w:val="center"/>
          </w:tcPr>
          <w:p w:rsidR="00CC4D07" w:rsidRPr="000C12D6" w14:paraId="4A0CF6FA" w14:textId="77777777">
            <w:pPr>
              <w:jc w:val="center"/>
              <w:rPr>
                <w:rFonts w:cs="Segoe UI"/>
              </w:rPr>
            </w:pPr>
          </w:p>
        </w:tc>
        <w:tc>
          <w:tcPr>
            <w:tcW w:w="1008" w:type="dxa"/>
            <w:noWrap/>
            <w:vAlign w:val="center"/>
          </w:tcPr>
          <w:p w:rsidR="00CC4D07" w:rsidRPr="000C12D6" w14:paraId="6E6BB9AC" w14:textId="77777777">
            <w:pPr>
              <w:jc w:val="center"/>
              <w:rPr>
                <w:rFonts w:cs="Segoe UI"/>
              </w:rPr>
            </w:pPr>
          </w:p>
        </w:tc>
        <w:tc>
          <w:tcPr>
            <w:tcW w:w="1008" w:type="dxa"/>
            <w:noWrap/>
            <w:vAlign w:val="center"/>
          </w:tcPr>
          <w:p w:rsidR="00CC4D07" w:rsidRPr="000C12D6" w14:paraId="35BEE80E" w14:textId="77777777">
            <w:pPr>
              <w:jc w:val="center"/>
              <w:rPr>
                <w:rFonts w:cs="Segoe UI"/>
              </w:rPr>
            </w:pPr>
          </w:p>
        </w:tc>
        <w:tc>
          <w:tcPr>
            <w:tcW w:w="1008" w:type="dxa"/>
            <w:noWrap/>
            <w:vAlign w:val="center"/>
          </w:tcPr>
          <w:p w:rsidR="00CC4D07" w:rsidRPr="000C12D6" w14:paraId="77D94291" w14:textId="77777777">
            <w:pPr>
              <w:jc w:val="center"/>
              <w:rPr>
                <w:rFonts w:cs="Segoe UI"/>
              </w:rPr>
            </w:pPr>
          </w:p>
        </w:tc>
        <w:tc>
          <w:tcPr>
            <w:tcW w:w="1008" w:type="dxa"/>
            <w:vAlign w:val="center"/>
          </w:tcPr>
          <w:p w:rsidR="00CC4D07" w:rsidRPr="000C12D6" w14:paraId="64DB9A94" w14:textId="77777777">
            <w:pPr>
              <w:jc w:val="center"/>
              <w:rPr>
                <w:rFonts w:cs="Segoe UI"/>
              </w:rPr>
            </w:pPr>
          </w:p>
        </w:tc>
      </w:tr>
      <w:tr w14:paraId="4B46BC35" w14:textId="77777777" w:rsidTr="00B76E31">
        <w:tblPrEx>
          <w:tblW w:w="9504" w:type="dxa"/>
          <w:tblLook w:val="04A0"/>
        </w:tblPrEx>
        <w:trPr>
          <w:cantSplit/>
          <w:trHeight w:val="290"/>
        </w:trPr>
        <w:tc>
          <w:tcPr>
            <w:tcW w:w="3456" w:type="dxa"/>
            <w:noWrap/>
          </w:tcPr>
          <w:p w:rsidR="00CC4D07" w:rsidRPr="000C12D6" w14:paraId="61337EE9" w14:textId="77777777">
            <w:pPr>
              <w:pStyle w:val="MatrixOption"/>
            </w:pPr>
            <w:r w:rsidRPr="000C12D6">
              <w:t>Local Government Agencies</w:t>
            </w:r>
          </w:p>
          <w:p w:rsidR="00CC4D07" w:rsidRPr="000C12D6" w14:paraId="0F9894D4" w14:textId="77777777">
            <w:pPr>
              <w:pStyle w:val="MatrixDefinition"/>
            </w:pPr>
            <w:r w:rsidRPr="000C12D6">
              <w:t>City, county, or other local government officials and departments</w:t>
            </w:r>
          </w:p>
        </w:tc>
        <w:tc>
          <w:tcPr>
            <w:tcW w:w="1008" w:type="dxa"/>
            <w:noWrap/>
            <w:vAlign w:val="center"/>
          </w:tcPr>
          <w:p w:rsidR="00CC4D07" w:rsidRPr="000C12D6" w14:paraId="6B9236DF" w14:textId="77777777">
            <w:pPr>
              <w:jc w:val="center"/>
              <w:rPr>
                <w:rFonts w:cs="Segoe UI"/>
              </w:rPr>
            </w:pPr>
          </w:p>
        </w:tc>
        <w:tc>
          <w:tcPr>
            <w:tcW w:w="1008" w:type="dxa"/>
            <w:noWrap/>
            <w:vAlign w:val="center"/>
          </w:tcPr>
          <w:p w:rsidR="00CC4D07" w:rsidRPr="000C12D6" w14:paraId="634FE925" w14:textId="77777777">
            <w:pPr>
              <w:jc w:val="center"/>
              <w:rPr>
                <w:rFonts w:cs="Segoe UI"/>
              </w:rPr>
            </w:pPr>
          </w:p>
        </w:tc>
        <w:tc>
          <w:tcPr>
            <w:tcW w:w="1008" w:type="dxa"/>
            <w:noWrap/>
            <w:vAlign w:val="center"/>
          </w:tcPr>
          <w:p w:rsidR="00CC4D07" w:rsidRPr="000C12D6" w14:paraId="0BB00C15" w14:textId="77777777">
            <w:pPr>
              <w:jc w:val="center"/>
              <w:rPr>
                <w:rFonts w:cs="Segoe UI"/>
              </w:rPr>
            </w:pPr>
          </w:p>
        </w:tc>
        <w:tc>
          <w:tcPr>
            <w:tcW w:w="1008" w:type="dxa"/>
            <w:noWrap/>
            <w:vAlign w:val="center"/>
          </w:tcPr>
          <w:p w:rsidR="00CC4D07" w:rsidRPr="000C12D6" w14:paraId="7BCC3AB9" w14:textId="77777777">
            <w:pPr>
              <w:jc w:val="center"/>
              <w:rPr>
                <w:rFonts w:cs="Segoe UI"/>
              </w:rPr>
            </w:pPr>
          </w:p>
        </w:tc>
        <w:tc>
          <w:tcPr>
            <w:tcW w:w="1008" w:type="dxa"/>
            <w:noWrap/>
            <w:vAlign w:val="center"/>
          </w:tcPr>
          <w:p w:rsidR="00CC4D07" w:rsidRPr="000C12D6" w14:paraId="64F5B4C7" w14:textId="77777777">
            <w:pPr>
              <w:jc w:val="center"/>
              <w:rPr>
                <w:rFonts w:cs="Segoe UI"/>
              </w:rPr>
            </w:pPr>
          </w:p>
        </w:tc>
        <w:tc>
          <w:tcPr>
            <w:tcW w:w="1008" w:type="dxa"/>
            <w:vAlign w:val="center"/>
          </w:tcPr>
          <w:p w:rsidR="00CC4D07" w:rsidRPr="000C12D6" w14:paraId="412533F3" w14:textId="77777777">
            <w:pPr>
              <w:jc w:val="center"/>
              <w:rPr>
                <w:rFonts w:cs="Segoe UI"/>
              </w:rPr>
            </w:pPr>
          </w:p>
        </w:tc>
      </w:tr>
      <w:tr w14:paraId="4D60E02D" w14:textId="77777777" w:rsidTr="00B76E31">
        <w:tblPrEx>
          <w:tblW w:w="9504" w:type="dxa"/>
          <w:tblLook w:val="04A0"/>
        </w:tblPrEx>
        <w:trPr>
          <w:cantSplit/>
          <w:trHeight w:val="290"/>
        </w:trPr>
        <w:tc>
          <w:tcPr>
            <w:tcW w:w="3456" w:type="dxa"/>
            <w:noWrap/>
          </w:tcPr>
          <w:p w:rsidR="00CC4D07" w:rsidRPr="000C12D6" w14:paraId="73AF094E" w14:textId="77777777">
            <w:pPr>
              <w:pStyle w:val="MatrixOption"/>
            </w:pPr>
            <w:r w:rsidRPr="000C12D6">
              <w:t>State Government Agencies</w:t>
            </w:r>
          </w:p>
          <w:p w:rsidR="00CC4D07" w:rsidRPr="000C12D6" w14:paraId="1D04DD30" w14:textId="77777777">
            <w:pPr>
              <w:pStyle w:val="MatrixDefinition"/>
            </w:pPr>
            <w:r w:rsidRPr="000C12D6">
              <w:t>State-level departments and officials relevant to transportation and infrastructure</w:t>
            </w:r>
          </w:p>
        </w:tc>
        <w:tc>
          <w:tcPr>
            <w:tcW w:w="1008" w:type="dxa"/>
            <w:noWrap/>
            <w:vAlign w:val="center"/>
            <w:hideMark/>
          </w:tcPr>
          <w:p w:rsidR="00CC4D07" w:rsidRPr="000C12D6" w14:paraId="5EA64AFC" w14:textId="77777777">
            <w:pPr>
              <w:jc w:val="center"/>
              <w:rPr>
                <w:rFonts w:cs="Segoe UI"/>
              </w:rPr>
            </w:pPr>
          </w:p>
        </w:tc>
        <w:tc>
          <w:tcPr>
            <w:tcW w:w="1008" w:type="dxa"/>
            <w:noWrap/>
            <w:vAlign w:val="center"/>
            <w:hideMark/>
          </w:tcPr>
          <w:p w:rsidR="00CC4D07" w:rsidRPr="000C12D6" w14:paraId="2C978981" w14:textId="77777777">
            <w:pPr>
              <w:jc w:val="center"/>
              <w:rPr>
                <w:rFonts w:cs="Segoe UI"/>
              </w:rPr>
            </w:pPr>
          </w:p>
        </w:tc>
        <w:tc>
          <w:tcPr>
            <w:tcW w:w="1008" w:type="dxa"/>
            <w:noWrap/>
            <w:vAlign w:val="center"/>
            <w:hideMark/>
          </w:tcPr>
          <w:p w:rsidR="00CC4D07" w:rsidRPr="000C12D6" w14:paraId="4C82D92D" w14:textId="77777777">
            <w:pPr>
              <w:jc w:val="center"/>
              <w:rPr>
                <w:rFonts w:cs="Segoe UI"/>
              </w:rPr>
            </w:pPr>
          </w:p>
        </w:tc>
        <w:tc>
          <w:tcPr>
            <w:tcW w:w="1008" w:type="dxa"/>
            <w:noWrap/>
            <w:vAlign w:val="center"/>
            <w:hideMark/>
          </w:tcPr>
          <w:p w:rsidR="00CC4D07" w:rsidRPr="000C12D6" w14:paraId="52D27FD8" w14:textId="77777777">
            <w:pPr>
              <w:jc w:val="center"/>
              <w:rPr>
                <w:rFonts w:cs="Segoe UI"/>
              </w:rPr>
            </w:pPr>
          </w:p>
        </w:tc>
        <w:tc>
          <w:tcPr>
            <w:tcW w:w="1008" w:type="dxa"/>
            <w:noWrap/>
            <w:vAlign w:val="center"/>
            <w:hideMark/>
          </w:tcPr>
          <w:p w:rsidR="00CC4D07" w:rsidRPr="000C12D6" w14:paraId="707F5BE8" w14:textId="77777777">
            <w:pPr>
              <w:jc w:val="center"/>
              <w:rPr>
                <w:rFonts w:cs="Segoe UI"/>
              </w:rPr>
            </w:pPr>
          </w:p>
        </w:tc>
        <w:tc>
          <w:tcPr>
            <w:tcW w:w="1008" w:type="dxa"/>
            <w:vAlign w:val="center"/>
          </w:tcPr>
          <w:p w:rsidR="00CC4D07" w:rsidRPr="000C12D6" w14:paraId="60F5B656" w14:textId="77777777">
            <w:pPr>
              <w:jc w:val="center"/>
              <w:rPr>
                <w:rFonts w:cs="Segoe UI"/>
              </w:rPr>
            </w:pPr>
          </w:p>
        </w:tc>
      </w:tr>
      <w:tr w14:paraId="6F743DD4" w14:textId="77777777" w:rsidTr="00B76E31">
        <w:tblPrEx>
          <w:tblW w:w="9504" w:type="dxa"/>
          <w:tblLook w:val="04A0"/>
        </w:tblPrEx>
        <w:trPr>
          <w:cantSplit/>
          <w:trHeight w:val="290"/>
        </w:trPr>
        <w:tc>
          <w:tcPr>
            <w:tcW w:w="3456" w:type="dxa"/>
            <w:noWrap/>
          </w:tcPr>
          <w:p w:rsidR="00CC4D07" w:rsidRPr="000C12D6" w14:paraId="1884FD82" w14:textId="77777777">
            <w:pPr>
              <w:pStyle w:val="MatrixOption"/>
            </w:pPr>
            <w:r w:rsidRPr="000C12D6">
              <w:t>Federal Government Agencies</w:t>
            </w:r>
          </w:p>
          <w:p w:rsidR="00CC4D07" w:rsidRPr="000C12D6" w14:paraId="40FE31ED" w14:textId="77777777">
            <w:pPr>
              <w:pStyle w:val="MatrixDefinition"/>
            </w:pPr>
            <w:r w:rsidRPr="000C12D6">
              <w:t>Federal agencies, including the U.S. Department of Transportation and FTA</w:t>
            </w:r>
          </w:p>
        </w:tc>
        <w:tc>
          <w:tcPr>
            <w:tcW w:w="1008" w:type="dxa"/>
            <w:noWrap/>
            <w:vAlign w:val="center"/>
            <w:hideMark/>
          </w:tcPr>
          <w:p w:rsidR="00CC4D07" w:rsidRPr="000C12D6" w14:paraId="72CE38CC" w14:textId="77777777">
            <w:pPr>
              <w:jc w:val="center"/>
              <w:rPr>
                <w:rFonts w:cs="Segoe UI"/>
              </w:rPr>
            </w:pPr>
          </w:p>
        </w:tc>
        <w:tc>
          <w:tcPr>
            <w:tcW w:w="1008" w:type="dxa"/>
            <w:noWrap/>
            <w:vAlign w:val="center"/>
            <w:hideMark/>
          </w:tcPr>
          <w:p w:rsidR="00CC4D07" w:rsidRPr="000C12D6" w14:paraId="6C65D2EF" w14:textId="77777777">
            <w:pPr>
              <w:jc w:val="center"/>
              <w:rPr>
                <w:rFonts w:cs="Segoe UI"/>
              </w:rPr>
            </w:pPr>
          </w:p>
        </w:tc>
        <w:tc>
          <w:tcPr>
            <w:tcW w:w="1008" w:type="dxa"/>
            <w:noWrap/>
            <w:vAlign w:val="center"/>
            <w:hideMark/>
          </w:tcPr>
          <w:p w:rsidR="00CC4D07" w:rsidRPr="000C12D6" w14:paraId="1959F929" w14:textId="77777777">
            <w:pPr>
              <w:jc w:val="center"/>
              <w:rPr>
                <w:rFonts w:cs="Segoe UI"/>
              </w:rPr>
            </w:pPr>
          </w:p>
        </w:tc>
        <w:tc>
          <w:tcPr>
            <w:tcW w:w="1008" w:type="dxa"/>
            <w:noWrap/>
            <w:vAlign w:val="center"/>
            <w:hideMark/>
          </w:tcPr>
          <w:p w:rsidR="00CC4D07" w:rsidRPr="000C12D6" w14:paraId="2BB867BF" w14:textId="77777777">
            <w:pPr>
              <w:jc w:val="center"/>
              <w:rPr>
                <w:rFonts w:cs="Segoe UI"/>
              </w:rPr>
            </w:pPr>
          </w:p>
        </w:tc>
        <w:tc>
          <w:tcPr>
            <w:tcW w:w="1008" w:type="dxa"/>
            <w:noWrap/>
            <w:vAlign w:val="center"/>
            <w:hideMark/>
          </w:tcPr>
          <w:p w:rsidR="00CC4D07" w:rsidRPr="000C12D6" w14:paraId="5C70D9A9" w14:textId="77777777">
            <w:pPr>
              <w:jc w:val="center"/>
              <w:rPr>
                <w:rFonts w:cs="Segoe UI"/>
              </w:rPr>
            </w:pPr>
          </w:p>
        </w:tc>
        <w:tc>
          <w:tcPr>
            <w:tcW w:w="1008" w:type="dxa"/>
            <w:vAlign w:val="center"/>
          </w:tcPr>
          <w:p w:rsidR="00CC4D07" w:rsidRPr="000C12D6" w14:paraId="705B08F9" w14:textId="77777777">
            <w:pPr>
              <w:jc w:val="center"/>
              <w:rPr>
                <w:rFonts w:cs="Segoe UI"/>
              </w:rPr>
            </w:pPr>
          </w:p>
        </w:tc>
      </w:tr>
      <w:tr w14:paraId="309FA6BC" w14:textId="77777777" w:rsidTr="00B76E31">
        <w:tblPrEx>
          <w:tblW w:w="9504" w:type="dxa"/>
          <w:tblLook w:val="04A0"/>
        </w:tblPrEx>
        <w:trPr>
          <w:cantSplit/>
          <w:trHeight w:val="290"/>
        </w:trPr>
        <w:tc>
          <w:tcPr>
            <w:tcW w:w="3456" w:type="dxa"/>
            <w:noWrap/>
          </w:tcPr>
          <w:p w:rsidR="00CC4D07" w:rsidRPr="000C12D6" w14:paraId="5974D424" w14:textId="77777777">
            <w:pPr>
              <w:pStyle w:val="MatrixOption"/>
            </w:pPr>
            <w:r w:rsidRPr="000C12D6">
              <w:t>Tribal Entities</w:t>
            </w:r>
          </w:p>
          <w:p w:rsidR="00CC4D07" w:rsidRPr="000C12D6" w14:paraId="71FB5918" w14:textId="121727E3">
            <w:pPr>
              <w:pStyle w:val="MatrixDefinition"/>
            </w:pPr>
            <w:r w:rsidRPr="000C12D6">
              <w:t>Federally-recognized</w:t>
            </w:r>
            <w:r w:rsidRPr="000C12D6">
              <w:t xml:space="preserve"> tribal entit</w:t>
            </w:r>
            <w:r w:rsidRPr="000C12D6" w:rsidR="00140E9C">
              <w:t>ies</w:t>
            </w:r>
            <w:r w:rsidRPr="000C12D6">
              <w:t xml:space="preserve"> performing tribal governmental functions and eligible for federal funding and services</w:t>
            </w:r>
          </w:p>
        </w:tc>
        <w:tc>
          <w:tcPr>
            <w:tcW w:w="1008" w:type="dxa"/>
            <w:noWrap/>
            <w:vAlign w:val="center"/>
            <w:hideMark/>
          </w:tcPr>
          <w:p w:rsidR="00CC4D07" w:rsidRPr="000C12D6" w14:paraId="5295DCC3" w14:textId="77777777">
            <w:pPr>
              <w:jc w:val="center"/>
              <w:rPr>
                <w:rFonts w:cs="Segoe UI"/>
              </w:rPr>
            </w:pPr>
          </w:p>
        </w:tc>
        <w:tc>
          <w:tcPr>
            <w:tcW w:w="1008" w:type="dxa"/>
            <w:noWrap/>
            <w:vAlign w:val="center"/>
            <w:hideMark/>
          </w:tcPr>
          <w:p w:rsidR="00CC4D07" w:rsidRPr="000C12D6" w14:paraId="5A43062C" w14:textId="77777777">
            <w:pPr>
              <w:jc w:val="center"/>
              <w:rPr>
                <w:rFonts w:cs="Segoe UI"/>
              </w:rPr>
            </w:pPr>
          </w:p>
        </w:tc>
        <w:tc>
          <w:tcPr>
            <w:tcW w:w="1008" w:type="dxa"/>
            <w:noWrap/>
            <w:vAlign w:val="center"/>
            <w:hideMark/>
          </w:tcPr>
          <w:p w:rsidR="00CC4D07" w:rsidRPr="000C12D6" w14:paraId="58509DF3" w14:textId="77777777">
            <w:pPr>
              <w:jc w:val="center"/>
              <w:rPr>
                <w:rFonts w:cs="Segoe UI"/>
              </w:rPr>
            </w:pPr>
          </w:p>
        </w:tc>
        <w:tc>
          <w:tcPr>
            <w:tcW w:w="1008" w:type="dxa"/>
            <w:noWrap/>
            <w:vAlign w:val="center"/>
            <w:hideMark/>
          </w:tcPr>
          <w:p w:rsidR="00CC4D07" w:rsidRPr="000C12D6" w14:paraId="27C8568F" w14:textId="77777777">
            <w:pPr>
              <w:jc w:val="center"/>
              <w:rPr>
                <w:rFonts w:cs="Segoe UI"/>
              </w:rPr>
            </w:pPr>
          </w:p>
        </w:tc>
        <w:tc>
          <w:tcPr>
            <w:tcW w:w="1008" w:type="dxa"/>
            <w:noWrap/>
            <w:vAlign w:val="center"/>
            <w:hideMark/>
          </w:tcPr>
          <w:p w:rsidR="00CC4D07" w:rsidRPr="000C12D6" w14:paraId="4BAD7946" w14:textId="77777777">
            <w:pPr>
              <w:jc w:val="center"/>
              <w:rPr>
                <w:rFonts w:cs="Segoe UI"/>
              </w:rPr>
            </w:pPr>
          </w:p>
        </w:tc>
        <w:tc>
          <w:tcPr>
            <w:tcW w:w="1008" w:type="dxa"/>
            <w:vAlign w:val="center"/>
          </w:tcPr>
          <w:p w:rsidR="00CC4D07" w:rsidRPr="000C12D6" w14:paraId="59125DA7" w14:textId="77777777">
            <w:pPr>
              <w:jc w:val="center"/>
              <w:rPr>
                <w:rFonts w:cs="Segoe UI"/>
              </w:rPr>
            </w:pPr>
          </w:p>
        </w:tc>
      </w:tr>
      <w:tr w14:paraId="2E70FE78" w14:textId="77777777" w:rsidTr="00B76E31">
        <w:tblPrEx>
          <w:tblW w:w="9504" w:type="dxa"/>
          <w:tblLook w:val="04A0"/>
        </w:tblPrEx>
        <w:trPr>
          <w:cantSplit/>
          <w:trHeight w:val="290"/>
        </w:trPr>
        <w:tc>
          <w:tcPr>
            <w:tcW w:w="3456" w:type="dxa"/>
            <w:noWrap/>
          </w:tcPr>
          <w:p w:rsidR="00CC4D07" w:rsidRPr="000C12D6" w14:paraId="77CC56AE" w14:textId="77777777">
            <w:pPr>
              <w:pStyle w:val="MatrixOption"/>
            </w:pPr>
            <w:r w:rsidRPr="000C12D6">
              <w:t>Elected Officials</w:t>
            </w:r>
          </w:p>
          <w:p w:rsidR="00CC4D07" w:rsidRPr="000C12D6" w14:paraId="75264FFD" w14:textId="77777777">
            <w:pPr>
              <w:pStyle w:val="MatrixDefinition"/>
            </w:pPr>
            <w:r w:rsidRPr="000C12D6">
              <w:t>Political representatives, including city council members, mayors, and senators</w:t>
            </w:r>
          </w:p>
        </w:tc>
        <w:tc>
          <w:tcPr>
            <w:tcW w:w="1008" w:type="dxa"/>
            <w:noWrap/>
            <w:vAlign w:val="center"/>
          </w:tcPr>
          <w:p w:rsidR="00CC4D07" w:rsidRPr="000C12D6" w14:paraId="59D783A3" w14:textId="77777777">
            <w:pPr>
              <w:jc w:val="center"/>
              <w:rPr>
                <w:rFonts w:cs="Segoe UI"/>
              </w:rPr>
            </w:pPr>
          </w:p>
        </w:tc>
        <w:tc>
          <w:tcPr>
            <w:tcW w:w="1008" w:type="dxa"/>
            <w:noWrap/>
            <w:vAlign w:val="center"/>
          </w:tcPr>
          <w:p w:rsidR="00CC4D07" w:rsidRPr="000C12D6" w14:paraId="3BE1DF41" w14:textId="77777777">
            <w:pPr>
              <w:jc w:val="center"/>
              <w:rPr>
                <w:rFonts w:cs="Segoe UI"/>
              </w:rPr>
            </w:pPr>
          </w:p>
        </w:tc>
        <w:tc>
          <w:tcPr>
            <w:tcW w:w="1008" w:type="dxa"/>
            <w:noWrap/>
            <w:vAlign w:val="center"/>
          </w:tcPr>
          <w:p w:rsidR="00CC4D07" w:rsidRPr="000C12D6" w14:paraId="633E8EB0" w14:textId="77777777">
            <w:pPr>
              <w:jc w:val="center"/>
              <w:rPr>
                <w:rFonts w:cs="Segoe UI"/>
              </w:rPr>
            </w:pPr>
          </w:p>
        </w:tc>
        <w:tc>
          <w:tcPr>
            <w:tcW w:w="1008" w:type="dxa"/>
            <w:noWrap/>
            <w:vAlign w:val="center"/>
          </w:tcPr>
          <w:p w:rsidR="00CC4D07" w:rsidRPr="000C12D6" w14:paraId="71F4DA1D" w14:textId="77777777">
            <w:pPr>
              <w:jc w:val="center"/>
              <w:rPr>
                <w:rFonts w:cs="Segoe UI"/>
              </w:rPr>
            </w:pPr>
          </w:p>
        </w:tc>
        <w:tc>
          <w:tcPr>
            <w:tcW w:w="1008" w:type="dxa"/>
            <w:noWrap/>
            <w:vAlign w:val="center"/>
          </w:tcPr>
          <w:p w:rsidR="00CC4D07" w:rsidRPr="000C12D6" w14:paraId="5960851E" w14:textId="77777777">
            <w:pPr>
              <w:jc w:val="center"/>
              <w:rPr>
                <w:rFonts w:cs="Segoe UI"/>
              </w:rPr>
            </w:pPr>
          </w:p>
        </w:tc>
        <w:tc>
          <w:tcPr>
            <w:tcW w:w="1008" w:type="dxa"/>
            <w:vAlign w:val="center"/>
          </w:tcPr>
          <w:p w:rsidR="00CC4D07" w:rsidRPr="000C12D6" w14:paraId="66DFB008" w14:textId="77777777">
            <w:pPr>
              <w:jc w:val="center"/>
              <w:rPr>
                <w:rFonts w:cs="Segoe UI"/>
              </w:rPr>
            </w:pPr>
          </w:p>
        </w:tc>
      </w:tr>
      <w:tr w14:paraId="6B8E7F2F" w14:textId="77777777" w:rsidTr="00B76E31">
        <w:tblPrEx>
          <w:tblW w:w="9504" w:type="dxa"/>
          <w:tblLook w:val="04A0"/>
        </w:tblPrEx>
        <w:trPr>
          <w:cantSplit/>
          <w:trHeight w:val="290"/>
        </w:trPr>
        <w:tc>
          <w:tcPr>
            <w:tcW w:w="3456" w:type="dxa"/>
            <w:noWrap/>
          </w:tcPr>
          <w:p w:rsidR="00CC4D07" w:rsidRPr="000C12D6" w14:paraId="3FDF1A16" w14:textId="77777777">
            <w:pPr>
              <w:pStyle w:val="MatrixOption"/>
            </w:pPr>
            <w:r w:rsidRPr="000C12D6">
              <w:t>Transportation Providers</w:t>
            </w:r>
          </w:p>
          <w:p w:rsidR="00CC4D07" w:rsidRPr="000C12D6" w14:paraId="6CF88552" w14:textId="77777777">
            <w:pPr>
              <w:pStyle w:val="MatrixDefinition"/>
              <w:rPr>
                <w:rFonts w:eastAsia="Times New Roman"/>
              </w:rPr>
            </w:pPr>
            <w:r w:rsidRPr="000C12D6">
              <w:t>Public, private, or nonprofit entities that provide transportation services</w:t>
            </w:r>
          </w:p>
        </w:tc>
        <w:tc>
          <w:tcPr>
            <w:tcW w:w="1008" w:type="dxa"/>
            <w:noWrap/>
            <w:vAlign w:val="center"/>
          </w:tcPr>
          <w:p w:rsidR="00CC4D07" w:rsidRPr="000C12D6" w14:paraId="151F97FF" w14:textId="77777777">
            <w:pPr>
              <w:jc w:val="center"/>
              <w:rPr>
                <w:rFonts w:cs="Segoe UI"/>
              </w:rPr>
            </w:pPr>
          </w:p>
        </w:tc>
        <w:tc>
          <w:tcPr>
            <w:tcW w:w="1008" w:type="dxa"/>
            <w:noWrap/>
            <w:vAlign w:val="center"/>
          </w:tcPr>
          <w:p w:rsidR="00CC4D07" w:rsidRPr="000C12D6" w14:paraId="7816D931" w14:textId="77777777">
            <w:pPr>
              <w:jc w:val="center"/>
              <w:rPr>
                <w:rFonts w:cs="Segoe UI"/>
              </w:rPr>
            </w:pPr>
          </w:p>
        </w:tc>
        <w:tc>
          <w:tcPr>
            <w:tcW w:w="1008" w:type="dxa"/>
            <w:noWrap/>
            <w:vAlign w:val="center"/>
          </w:tcPr>
          <w:p w:rsidR="00CC4D07" w:rsidRPr="000C12D6" w14:paraId="1F97188D" w14:textId="77777777">
            <w:pPr>
              <w:jc w:val="center"/>
              <w:rPr>
                <w:rFonts w:cs="Segoe UI"/>
              </w:rPr>
            </w:pPr>
          </w:p>
        </w:tc>
        <w:tc>
          <w:tcPr>
            <w:tcW w:w="1008" w:type="dxa"/>
            <w:noWrap/>
            <w:vAlign w:val="center"/>
          </w:tcPr>
          <w:p w:rsidR="00CC4D07" w:rsidRPr="000C12D6" w14:paraId="0295947F" w14:textId="77777777">
            <w:pPr>
              <w:jc w:val="center"/>
              <w:rPr>
                <w:rFonts w:cs="Segoe UI"/>
              </w:rPr>
            </w:pPr>
          </w:p>
        </w:tc>
        <w:tc>
          <w:tcPr>
            <w:tcW w:w="1008" w:type="dxa"/>
            <w:noWrap/>
            <w:vAlign w:val="center"/>
          </w:tcPr>
          <w:p w:rsidR="00CC4D07" w:rsidRPr="000C12D6" w14:paraId="3F6E7340" w14:textId="77777777">
            <w:pPr>
              <w:jc w:val="center"/>
              <w:rPr>
                <w:rFonts w:cs="Segoe UI"/>
              </w:rPr>
            </w:pPr>
          </w:p>
        </w:tc>
        <w:tc>
          <w:tcPr>
            <w:tcW w:w="1008" w:type="dxa"/>
            <w:vAlign w:val="center"/>
          </w:tcPr>
          <w:p w:rsidR="00CC4D07" w:rsidRPr="000C12D6" w14:paraId="0B48310D" w14:textId="77777777">
            <w:pPr>
              <w:jc w:val="center"/>
              <w:rPr>
                <w:rFonts w:cs="Segoe UI"/>
              </w:rPr>
            </w:pPr>
          </w:p>
        </w:tc>
      </w:tr>
      <w:tr w14:paraId="7B03027D" w14:textId="77777777" w:rsidTr="00B76E31">
        <w:tblPrEx>
          <w:tblW w:w="9504" w:type="dxa"/>
          <w:tblLook w:val="04A0"/>
        </w:tblPrEx>
        <w:trPr>
          <w:cantSplit/>
          <w:trHeight w:val="290"/>
        </w:trPr>
        <w:tc>
          <w:tcPr>
            <w:tcW w:w="3456" w:type="dxa"/>
            <w:noWrap/>
          </w:tcPr>
          <w:p w:rsidR="00CC4D07" w:rsidRPr="000C12D6" w14:paraId="54B22882" w14:textId="77777777">
            <w:pPr>
              <w:pStyle w:val="MatrixOption"/>
            </w:pPr>
            <w:r w:rsidRPr="000C12D6">
              <w:t>Utility Companies</w:t>
            </w:r>
          </w:p>
          <w:p w:rsidR="00CC4D07" w:rsidRPr="000C12D6" w14:paraId="51C8D592" w14:textId="77777777">
            <w:pPr>
              <w:pStyle w:val="MatrixDefinition"/>
            </w:pPr>
            <w:r w:rsidRPr="000C12D6">
              <w:t>Companies that provide utilities, including electricity, natural gas, water, sewage, and other services</w:t>
            </w:r>
          </w:p>
        </w:tc>
        <w:tc>
          <w:tcPr>
            <w:tcW w:w="1008" w:type="dxa"/>
            <w:noWrap/>
            <w:vAlign w:val="center"/>
          </w:tcPr>
          <w:p w:rsidR="00CC4D07" w:rsidRPr="000C12D6" w14:paraId="20B633C8" w14:textId="77777777">
            <w:pPr>
              <w:jc w:val="center"/>
              <w:rPr>
                <w:rFonts w:cs="Segoe UI"/>
              </w:rPr>
            </w:pPr>
          </w:p>
        </w:tc>
        <w:tc>
          <w:tcPr>
            <w:tcW w:w="1008" w:type="dxa"/>
            <w:noWrap/>
            <w:vAlign w:val="center"/>
          </w:tcPr>
          <w:p w:rsidR="00CC4D07" w:rsidRPr="000C12D6" w14:paraId="08ED4F29" w14:textId="77777777">
            <w:pPr>
              <w:jc w:val="center"/>
              <w:rPr>
                <w:rFonts w:cs="Segoe UI"/>
              </w:rPr>
            </w:pPr>
          </w:p>
        </w:tc>
        <w:tc>
          <w:tcPr>
            <w:tcW w:w="1008" w:type="dxa"/>
            <w:noWrap/>
            <w:vAlign w:val="center"/>
          </w:tcPr>
          <w:p w:rsidR="00CC4D07" w:rsidRPr="000C12D6" w14:paraId="130280A9" w14:textId="77777777">
            <w:pPr>
              <w:jc w:val="center"/>
              <w:rPr>
                <w:rFonts w:cs="Segoe UI"/>
              </w:rPr>
            </w:pPr>
          </w:p>
        </w:tc>
        <w:tc>
          <w:tcPr>
            <w:tcW w:w="1008" w:type="dxa"/>
            <w:noWrap/>
            <w:vAlign w:val="center"/>
          </w:tcPr>
          <w:p w:rsidR="00CC4D07" w:rsidRPr="000C12D6" w14:paraId="620E7FAD" w14:textId="77777777">
            <w:pPr>
              <w:jc w:val="center"/>
              <w:rPr>
                <w:rFonts w:cs="Segoe UI"/>
              </w:rPr>
            </w:pPr>
          </w:p>
        </w:tc>
        <w:tc>
          <w:tcPr>
            <w:tcW w:w="1008" w:type="dxa"/>
            <w:noWrap/>
            <w:vAlign w:val="center"/>
          </w:tcPr>
          <w:p w:rsidR="00CC4D07" w:rsidRPr="000C12D6" w14:paraId="6144F719" w14:textId="77777777">
            <w:pPr>
              <w:jc w:val="center"/>
              <w:rPr>
                <w:rFonts w:cs="Segoe UI"/>
              </w:rPr>
            </w:pPr>
          </w:p>
        </w:tc>
        <w:tc>
          <w:tcPr>
            <w:tcW w:w="1008" w:type="dxa"/>
            <w:vAlign w:val="center"/>
          </w:tcPr>
          <w:p w:rsidR="00CC4D07" w:rsidRPr="000C12D6" w14:paraId="2DC85F76" w14:textId="77777777">
            <w:pPr>
              <w:jc w:val="center"/>
              <w:rPr>
                <w:rFonts w:cs="Segoe UI"/>
              </w:rPr>
            </w:pPr>
          </w:p>
        </w:tc>
      </w:tr>
      <w:tr w14:paraId="44567864" w14:textId="77777777" w:rsidTr="00B76E31">
        <w:tblPrEx>
          <w:tblW w:w="9504" w:type="dxa"/>
          <w:tblLook w:val="04A0"/>
        </w:tblPrEx>
        <w:trPr>
          <w:cantSplit/>
          <w:trHeight w:val="290"/>
        </w:trPr>
        <w:tc>
          <w:tcPr>
            <w:tcW w:w="3456" w:type="dxa"/>
            <w:noWrap/>
          </w:tcPr>
          <w:p w:rsidR="00CC4D07" w:rsidRPr="000C12D6" w14:paraId="3D836055" w14:textId="77777777">
            <w:pPr>
              <w:pStyle w:val="MatrixOption"/>
            </w:pPr>
            <w:r w:rsidRPr="000C12D6">
              <w:t>Community Based Organizations</w:t>
            </w:r>
          </w:p>
          <w:p w:rsidR="00CC4D07" w:rsidRPr="000C12D6" w14:paraId="74137E82" w14:textId="77777777">
            <w:pPr>
              <w:pStyle w:val="MatrixDefinition"/>
            </w:pPr>
            <w:r w:rsidRPr="000C12D6">
              <w:t>Organizations dedicated to providing services at the local level, including neighborhood associations and community groups</w:t>
            </w:r>
          </w:p>
        </w:tc>
        <w:tc>
          <w:tcPr>
            <w:tcW w:w="1008" w:type="dxa"/>
            <w:noWrap/>
            <w:vAlign w:val="center"/>
          </w:tcPr>
          <w:p w:rsidR="00CC4D07" w:rsidRPr="000C12D6" w14:paraId="2AE93511" w14:textId="77777777">
            <w:pPr>
              <w:jc w:val="center"/>
              <w:rPr>
                <w:rFonts w:cs="Segoe UI"/>
              </w:rPr>
            </w:pPr>
          </w:p>
        </w:tc>
        <w:tc>
          <w:tcPr>
            <w:tcW w:w="1008" w:type="dxa"/>
            <w:noWrap/>
            <w:vAlign w:val="center"/>
          </w:tcPr>
          <w:p w:rsidR="00CC4D07" w:rsidRPr="000C12D6" w14:paraId="4FA5A01F" w14:textId="77777777">
            <w:pPr>
              <w:jc w:val="center"/>
              <w:rPr>
                <w:rFonts w:cs="Segoe UI"/>
              </w:rPr>
            </w:pPr>
          </w:p>
        </w:tc>
        <w:tc>
          <w:tcPr>
            <w:tcW w:w="1008" w:type="dxa"/>
            <w:noWrap/>
            <w:vAlign w:val="center"/>
          </w:tcPr>
          <w:p w:rsidR="00CC4D07" w:rsidRPr="000C12D6" w14:paraId="1FFCA206" w14:textId="77777777">
            <w:pPr>
              <w:jc w:val="center"/>
              <w:rPr>
                <w:rFonts w:cs="Segoe UI"/>
              </w:rPr>
            </w:pPr>
          </w:p>
        </w:tc>
        <w:tc>
          <w:tcPr>
            <w:tcW w:w="1008" w:type="dxa"/>
            <w:noWrap/>
            <w:vAlign w:val="center"/>
          </w:tcPr>
          <w:p w:rsidR="00CC4D07" w:rsidRPr="000C12D6" w14:paraId="39E09513" w14:textId="77777777">
            <w:pPr>
              <w:jc w:val="center"/>
              <w:rPr>
                <w:rFonts w:cs="Segoe UI"/>
              </w:rPr>
            </w:pPr>
          </w:p>
        </w:tc>
        <w:tc>
          <w:tcPr>
            <w:tcW w:w="1008" w:type="dxa"/>
            <w:noWrap/>
            <w:vAlign w:val="center"/>
          </w:tcPr>
          <w:p w:rsidR="00CC4D07" w:rsidRPr="000C12D6" w14:paraId="77C3CC05" w14:textId="77777777">
            <w:pPr>
              <w:jc w:val="center"/>
              <w:rPr>
                <w:rFonts w:cs="Segoe UI"/>
              </w:rPr>
            </w:pPr>
          </w:p>
        </w:tc>
        <w:tc>
          <w:tcPr>
            <w:tcW w:w="1008" w:type="dxa"/>
            <w:vAlign w:val="center"/>
          </w:tcPr>
          <w:p w:rsidR="00CC4D07" w:rsidRPr="000C12D6" w14:paraId="2D76DF04" w14:textId="77777777">
            <w:pPr>
              <w:jc w:val="center"/>
              <w:rPr>
                <w:rFonts w:cs="Segoe UI"/>
              </w:rPr>
            </w:pPr>
          </w:p>
        </w:tc>
      </w:tr>
      <w:tr w14:paraId="3D5C6680" w14:textId="77777777" w:rsidTr="00B76E31">
        <w:tblPrEx>
          <w:tblW w:w="9504" w:type="dxa"/>
          <w:tblLook w:val="04A0"/>
        </w:tblPrEx>
        <w:trPr>
          <w:cantSplit/>
          <w:trHeight w:val="290"/>
        </w:trPr>
        <w:tc>
          <w:tcPr>
            <w:tcW w:w="3456" w:type="dxa"/>
            <w:noWrap/>
          </w:tcPr>
          <w:p w:rsidR="00CC4D07" w:rsidRPr="000C12D6" w14:paraId="4455694C" w14:textId="77777777">
            <w:pPr>
              <w:pStyle w:val="MatrixOption"/>
            </w:pPr>
            <w:r w:rsidRPr="000C12D6">
              <w:t>Educational Institutions</w:t>
            </w:r>
          </w:p>
          <w:p w:rsidR="00CC4D07" w:rsidRPr="000C12D6" w14:paraId="1BB561B4" w14:textId="77777777">
            <w:pPr>
              <w:pStyle w:val="MatrixDefinition"/>
            </w:pPr>
            <w:r w:rsidRPr="000C12D6">
              <w:t>Schools, colleges, and universities</w:t>
            </w:r>
          </w:p>
        </w:tc>
        <w:tc>
          <w:tcPr>
            <w:tcW w:w="1008" w:type="dxa"/>
            <w:noWrap/>
            <w:vAlign w:val="center"/>
          </w:tcPr>
          <w:p w:rsidR="00CC4D07" w:rsidRPr="000C12D6" w14:paraId="1871E8BF" w14:textId="77777777">
            <w:pPr>
              <w:jc w:val="center"/>
              <w:rPr>
                <w:rFonts w:cs="Segoe UI"/>
              </w:rPr>
            </w:pPr>
          </w:p>
        </w:tc>
        <w:tc>
          <w:tcPr>
            <w:tcW w:w="1008" w:type="dxa"/>
            <w:noWrap/>
            <w:vAlign w:val="center"/>
          </w:tcPr>
          <w:p w:rsidR="00CC4D07" w:rsidRPr="000C12D6" w14:paraId="64FA9D42" w14:textId="77777777">
            <w:pPr>
              <w:jc w:val="center"/>
              <w:rPr>
                <w:rFonts w:cs="Segoe UI"/>
              </w:rPr>
            </w:pPr>
          </w:p>
        </w:tc>
        <w:tc>
          <w:tcPr>
            <w:tcW w:w="1008" w:type="dxa"/>
            <w:noWrap/>
            <w:vAlign w:val="center"/>
          </w:tcPr>
          <w:p w:rsidR="00CC4D07" w:rsidRPr="000C12D6" w14:paraId="7D6FDDD1" w14:textId="77777777">
            <w:pPr>
              <w:jc w:val="center"/>
              <w:rPr>
                <w:rFonts w:cs="Segoe UI"/>
              </w:rPr>
            </w:pPr>
          </w:p>
        </w:tc>
        <w:tc>
          <w:tcPr>
            <w:tcW w:w="1008" w:type="dxa"/>
            <w:noWrap/>
            <w:vAlign w:val="center"/>
          </w:tcPr>
          <w:p w:rsidR="00CC4D07" w:rsidRPr="000C12D6" w14:paraId="479D89E5" w14:textId="77777777">
            <w:pPr>
              <w:jc w:val="center"/>
              <w:rPr>
                <w:rFonts w:cs="Segoe UI"/>
              </w:rPr>
            </w:pPr>
          </w:p>
        </w:tc>
        <w:tc>
          <w:tcPr>
            <w:tcW w:w="1008" w:type="dxa"/>
            <w:noWrap/>
            <w:vAlign w:val="center"/>
          </w:tcPr>
          <w:p w:rsidR="00CC4D07" w:rsidRPr="000C12D6" w14:paraId="01BFF07C" w14:textId="77777777">
            <w:pPr>
              <w:jc w:val="center"/>
              <w:rPr>
                <w:rFonts w:cs="Segoe UI"/>
              </w:rPr>
            </w:pPr>
          </w:p>
        </w:tc>
        <w:tc>
          <w:tcPr>
            <w:tcW w:w="1008" w:type="dxa"/>
            <w:vAlign w:val="center"/>
          </w:tcPr>
          <w:p w:rsidR="00CC4D07" w:rsidRPr="000C12D6" w14:paraId="3B7973CE" w14:textId="77777777">
            <w:pPr>
              <w:jc w:val="center"/>
              <w:rPr>
                <w:rFonts w:cs="Segoe UI"/>
              </w:rPr>
            </w:pPr>
          </w:p>
        </w:tc>
      </w:tr>
      <w:tr w14:paraId="7A319857" w14:textId="77777777" w:rsidTr="00B76E31">
        <w:tblPrEx>
          <w:tblW w:w="9504" w:type="dxa"/>
          <w:tblLook w:val="04A0"/>
        </w:tblPrEx>
        <w:trPr>
          <w:cantSplit/>
          <w:trHeight w:val="290"/>
        </w:trPr>
        <w:tc>
          <w:tcPr>
            <w:tcW w:w="3456" w:type="dxa"/>
            <w:noWrap/>
          </w:tcPr>
          <w:p w:rsidR="00CC4D07" w:rsidRPr="000C12D6" w14:paraId="1CD523FA" w14:textId="77777777">
            <w:pPr>
              <w:pStyle w:val="MatrixOption"/>
            </w:pPr>
            <w:r w:rsidRPr="000C12D6">
              <w:t>Environmental Advocacy Groups</w:t>
            </w:r>
          </w:p>
          <w:p w:rsidR="00CC4D07" w:rsidRPr="000C12D6" w14:paraId="37D201BE" w14:textId="77777777">
            <w:pPr>
              <w:pStyle w:val="MatrixDefinition"/>
            </w:pPr>
            <w:r w:rsidRPr="000C12D6">
              <w:t>Organizations focused on environmental protection and sustainability</w:t>
            </w:r>
          </w:p>
        </w:tc>
        <w:tc>
          <w:tcPr>
            <w:tcW w:w="1008" w:type="dxa"/>
            <w:noWrap/>
            <w:vAlign w:val="center"/>
          </w:tcPr>
          <w:p w:rsidR="00CC4D07" w:rsidRPr="000C12D6" w14:paraId="0E999A49" w14:textId="77777777">
            <w:pPr>
              <w:jc w:val="center"/>
              <w:rPr>
                <w:rFonts w:cs="Segoe UI"/>
              </w:rPr>
            </w:pPr>
          </w:p>
        </w:tc>
        <w:tc>
          <w:tcPr>
            <w:tcW w:w="1008" w:type="dxa"/>
            <w:noWrap/>
            <w:vAlign w:val="center"/>
          </w:tcPr>
          <w:p w:rsidR="00CC4D07" w:rsidRPr="000C12D6" w14:paraId="35C0A834" w14:textId="77777777">
            <w:pPr>
              <w:jc w:val="center"/>
              <w:rPr>
                <w:rFonts w:cs="Segoe UI"/>
              </w:rPr>
            </w:pPr>
          </w:p>
        </w:tc>
        <w:tc>
          <w:tcPr>
            <w:tcW w:w="1008" w:type="dxa"/>
            <w:noWrap/>
            <w:vAlign w:val="center"/>
          </w:tcPr>
          <w:p w:rsidR="00CC4D07" w:rsidRPr="000C12D6" w14:paraId="3B01A9E2" w14:textId="77777777">
            <w:pPr>
              <w:jc w:val="center"/>
              <w:rPr>
                <w:rFonts w:cs="Segoe UI"/>
              </w:rPr>
            </w:pPr>
          </w:p>
        </w:tc>
        <w:tc>
          <w:tcPr>
            <w:tcW w:w="1008" w:type="dxa"/>
            <w:noWrap/>
            <w:vAlign w:val="center"/>
          </w:tcPr>
          <w:p w:rsidR="00CC4D07" w:rsidRPr="000C12D6" w14:paraId="49DF1885" w14:textId="77777777">
            <w:pPr>
              <w:jc w:val="center"/>
              <w:rPr>
                <w:rFonts w:cs="Segoe UI"/>
              </w:rPr>
            </w:pPr>
          </w:p>
        </w:tc>
        <w:tc>
          <w:tcPr>
            <w:tcW w:w="1008" w:type="dxa"/>
            <w:noWrap/>
            <w:vAlign w:val="center"/>
          </w:tcPr>
          <w:p w:rsidR="00CC4D07" w:rsidRPr="000C12D6" w14:paraId="0EBC82DB" w14:textId="77777777">
            <w:pPr>
              <w:jc w:val="center"/>
              <w:rPr>
                <w:rFonts w:cs="Segoe UI"/>
              </w:rPr>
            </w:pPr>
          </w:p>
        </w:tc>
        <w:tc>
          <w:tcPr>
            <w:tcW w:w="1008" w:type="dxa"/>
            <w:vAlign w:val="center"/>
          </w:tcPr>
          <w:p w:rsidR="00CC4D07" w:rsidRPr="000C12D6" w14:paraId="70F4CB8B" w14:textId="77777777">
            <w:pPr>
              <w:jc w:val="center"/>
              <w:rPr>
                <w:rFonts w:cs="Segoe UI"/>
              </w:rPr>
            </w:pPr>
          </w:p>
        </w:tc>
      </w:tr>
      <w:tr w14:paraId="5B3773AE" w14:textId="77777777" w:rsidTr="00B76E31">
        <w:tblPrEx>
          <w:tblW w:w="9504" w:type="dxa"/>
          <w:tblLook w:val="04A0"/>
        </w:tblPrEx>
        <w:trPr>
          <w:cantSplit/>
          <w:trHeight w:val="290"/>
        </w:trPr>
        <w:tc>
          <w:tcPr>
            <w:tcW w:w="3456" w:type="dxa"/>
            <w:noWrap/>
          </w:tcPr>
          <w:p w:rsidR="00CC4D07" w:rsidRPr="000C12D6" w14:paraId="5BAE43C1" w14:textId="77777777">
            <w:pPr>
              <w:pStyle w:val="MatrixOption"/>
            </w:pPr>
            <w:r w:rsidRPr="000C12D6">
              <w:t>Housing Advocacy Groups</w:t>
            </w:r>
          </w:p>
          <w:p w:rsidR="00CC4D07" w:rsidRPr="000C12D6" w14:paraId="476A3095" w14:textId="77777777">
            <w:pPr>
              <w:pStyle w:val="MatrixDefinition"/>
            </w:pPr>
            <w:r w:rsidRPr="000C12D6">
              <w:t>Organizations that provide housing support and/or advocates for improved housing conditions and choices</w:t>
            </w:r>
          </w:p>
        </w:tc>
        <w:tc>
          <w:tcPr>
            <w:tcW w:w="1008" w:type="dxa"/>
            <w:noWrap/>
            <w:vAlign w:val="center"/>
          </w:tcPr>
          <w:p w:rsidR="00CC4D07" w:rsidRPr="000C12D6" w14:paraId="4FD6AC6E" w14:textId="77777777">
            <w:pPr>
              <w:jc w:val="center"/>
              <w:rPr>
                <w:rFonts w:cs="Segoe UI"/>
              </w:rPr>
            </w:pPr>
          </w:p>
        </w:tc>
        <w:tc>
          <w:tcPr>
            <w:tcW w:w="1008" w:type="dxa"/>
            <w:noWrap/>
            <w:vAlign w:val="center"/>
          </w:tcPr>
          <w:p w:rsidR="00CC4D07" w:rsidRPr="000C12D6" w14:paraId="79A1CBCD" w14:textId="77777777">
            <w:pPr>
              <w:jc w:val="center"/>
              <w:rPr>
                <w:rFonts w:cs="Segoe UI"/>
              </w:rPr>
            </w:pPr>
          </w:p>
        </w:tc>
        <w:tc>
          <w:tcPr>
            <w:tcW w:w="1008" w:type="dxa"/>
            <w:noWrap/>
            <w:vAlign w:val="center"/>
          </w:tcPr>
          <w:p w:rsidR="00CC4D07" w:rsidRPr="000C12D6" w14:paraId="4F14817D" w14:textId="77777777">
            <w:pPr>
              <w:jc w:val="center"/>
              <w:rPr>
                <w:rFonts w:cs="Segoe UI"/>
              </w:rPr>
            </w:pPr>
          </w:p>
        </w:tc>
        <w:tc>
          <w:tcPr>
            <w:tcW w:w="1008" w:type="dxa"/>
            <w:noWrap/>
            <w:vAlign w:val="center"/>
          </w:tcPr>
          <w:p w:rsidR="00CC4D07" w:rsidRPr="000C12D6" w14:paraId="60B888BA" w14:textId="77777777">
            <w:pPr>
              <w:jc w:val="center"/>
              <w:rPr>
                <w:rFonts w:cs="Segoe UI"/>
              </w:rPr>
            </w:pPr>
          </w:p>
        </w:tc>
        <w:tc>
          <w:tcPr>
            <w:tcW w:w="1008" w:type="dxa"/>
            <w:noWrap/>
            <w:vAlign w:val="center"/>
          </w:tcPr>
          <w:p w:rsidR="00CC4D07" w:rsidRPr="000C12D6" w14:paraId="22622C20" w14:textId="77777777">
            <w:pPr>
              <w:jc w:val="center"/>
              <w:rPr>
                <w:rFonts w:cs="Segoe UI"/>
              </w:rPr>
            </w:pPr>
          </w:p>
        </w:tc>
        <w:tc>
          <w:tcPr>
            <w:tcW w:w="1008" w:type="dxa"/>
            <w:vAlign w:val="center"/>
          </w:tcPr>
          <w:p w:rsidR="00CC4D07" w:rsidRPr="000C12D6" w14:paraId="2B439853" w14:textId="77777777">
            <w:pPr>
              <w:jc w:val="center"/>
              <w:rPr>
                <w:rFonts w:cs="Segoe UI"/>
              </w:rPr>
            </w:pPr>
          </w:p>
        </w:tc>
      </w:tr>
      <w:tr w14:paraId="04FD8F35" w14:textId="77777777" w:rsidTr="00B76E31">
        <w:tblPrEx>
          <w:tblW w:w="9504" w:type="dxa"/>
          <w:tblLook w:val="04A0"/>
        </w:tblPrEx>
        <w:trPr>
          <w:cantSplit/>
          <w:trHeight w:val="290"/>
        </w:trPr>
        <w:tc>
          <w:tcPr>
            <w:tcW w:w="3456" w:type="dxa"/>
            <w:noWrap/>
          </w:tcPr>
          <w:p w:rsidR="00CC4D07" w:rsidRPr="000C12D6" w14:paraId="795DB7A5" w14:textId="77777777">
            <w:pPr>
              <w:pStyle w:val="MatrixOption"/>
            </w:pPr>
            <w:r w:rsidRPr="000C12D6">
              <w:t>Transportation Advocacy Groups</w:t>
            </w:r>
          </w:p>
          <w:p w:rsidR="00CC4D07" w:rsidRPr="000C12D6" w14:paraId="1B5B2230" w14:textId="77777777">
            <w:pPr>
              <w:pStyle w:val="MatrixDefinition"/>
            </w:pPr>
            <w:r w:rsidRPr="000C12D6">
              <w:t>Groups advocating for public transit, cycling, walking, and other transportation modes</w:t>
            </w:r>
          </w:p>
        </w:tc>
        <w:tc>
          <w:tcPr>
            <w:tcW w:w="1008" w:type="dxa"/>
            <w:noWrap/>
            <w:vAlign w:val="center"/>
          </w:tcPr>
          <w:p w:rsidR="00CC4D07" w:rsidRPr="000C12D6" w14:paraId="123B5EFC" w14:textId="77777777">
            <w:pPr>
              <w:jc w:val="center"/>
              <w:rPr>
                <w:rFonts w:cs="Segoe UI"/>
              </w:rPr>
            </w:pPr>
          </w:p>
        </w:tc>
        <w:tc>
          <w:tcPr>
            <w:tcW w:w="1008" w:type="dxa"/>
            <w:noWrap/>
            <w:vAlign w:val="center"/>
          </w:tcPr>
          <w:p w:rsidR="00CC4D07" w:rsidRPr="000C12D6" w14:paraId="0AB7B155" w14:textId="77777777">
            <w:pPr>
              <w:jc w:val="center"/>
              <w:rPr>
                <w:rFonts w:cs="Segoe UI"/>
              </w:rPr>
            </w:pPr>
          </w:p>
        </w:tc>
        <w:tc>
          <w:tcPr>
            <w:tcW w:w="1008" w:type="dxa"/>
            <w:noWrap/>
            <w:vAlign w:val="center"/>
          </w:tcPr>
          <w:p w:rsidR="00CC4D07" w:rsidRPr="000C12D6" w14:paraId="441ABDCE" w14:textId="77777777">
            <w:pPr>
              <w:jc w:val="center"/>
              <w:rPr>
                <w:rFonts w:cs="Segoe UI"/>
              </w:rPr>
            </w:pPr>
          </w:p>
        </w:tc>
        <w:tc>
          <w:tcPr>
            <w:tcW w:w="1008" w:type="dxa"/>
            <w:noWrap/>
            <w:vAlign w:val="center"/>
          </w:tcPr>
          <w:p w:rsidR="00CC4D07" w:rsidRPr="000C12D6" w14:paraId="50F05CF4" w14:textId="77777777">
            <w:pPr>
              <w:jc w:val="center"/>
              <w:rPr>
                <w:rFonts w:cs="Segoe UI"/>
              </w:rPr>
            </w:pPr>
          </w:p>
        </w:tc>
        <w:tc>
          <w:tcPr>
            <w:tcW w:w="1008" w:type="dxa"/>
            <w:noWrap/>
            <w:vAlign w:val="center"/>
          </w:tcPr>
          <w:p w:rsidR="00CC4D07" w:rsidRPr="000C12D6" w14:paraId="302AE3AB" w14:textId="77777777">
            <w:pPr>
              <w:jc w:val="center"/>
              <w:rPr>
                <w:rFonts w:cs="Segoe UI"/>
              </w:rPr>
            </w:pPr>
          </w:p>
        </w:tc>
        <w:tc>
          <w:tcPr>
            <w:tcW w:w="1008" w:type="dxa"/>
            <w:vAlign w:val="center"/>
          </w:tcPr>
          <w:p w:rsidR="00CC4D07" w:rsidRPr="000C12D6" w14:paraId="786CE797" w14:textId="77777777">
            <w:pPr>
              <w:jc w:val="center"/>
              <w:rPr>
                <w:rFonts w:cs="Segoe UI"/>
              </w:rPr>
            </w:pPr>
          </w:p>
        </w:tc>
      </w:tr>
      <w:tr w14:paraId="0A6611C5" w14:textId="77777777" w:rsidTr="00B76E31">
        <w:tblPrEx>
          <w:tblW w:w="9504" w:type="dxa"/>
          <w:tblLook w:val="04A0"/>
        </w:tblPrEx>
        <w:trPr>
          <w:cantSplit/>
          <w:trHeight w:val="290"/>
        </w:trPr>
        <w:tc>
          <w:tcPr>
            <w:tcW w:w="3456" w:type="dxa"/>
            <w:noWrap/>
          </w:tcPr>
          <w:p w:rsidR="00CC4D07" w:rsidRPr="000C12D6" w14:paraId="0E6BA7C5" w14:textId="77777777">
            <w:pPr>
              <w:pStyle w:val="MatrixOption"/>
            </w:pPr>
            <w:r w:rsidRPr="000C12D6">
              <w:t>Labor Unions</w:t>
            </w:r>
          </w:p>
          <w:p w:rsidR="00CC4D07" w:rsidRPr="000C12D6" w14:paraId="530FD6EE" w14:textId="77777777">
            <w:pPr>
              <w:pStyle w:val="MatrixDefinition"/>
            </w:pPr>
            <w:r w:rsidRPr="000C12D6">
              <w:t>Groups representing transit workers and other related personnel</w:t>
            </w:r>
          </w:p>
        </w:tc>
        <w:tc>
          <w:tcPr>
            <w:tcW w:w="1008" w:type="dxa"/>
            <w:noWrap/>
            <w:vAlign w:val="center"/>
          </w:tcPr>
          <w:p w:rsidR="00CC4D07" w:rsidRPr="000C12D6" w14:paraId="21B5424D" w14:textId="77777777">
            <w:pPr>
              <w:jc w:val="center"/>
              <w:rPr>
                <w:rFonts w:cs="Segoe UI"/>
              </w:rPr>
            </w:pPr>
          </w:p>
        </w:tc>
        <w:tc>
          <w:tcPr>
            <w:tcW w:w="1008" w:type="dxa"/>
            <w:noWrap/>
            <w:vAlign w:val="center"/>
          </w:tcPr>
          <w:p w:rsidR="00CC4D07" w:rsidRPr="000C12D6" w14:paraId="41BD55A5" w14:textId="77777777">
            <w:pPr>
              <w:jc w:val="center"/>
              <w:rPr>
                <w:rFonts w:cs="Segoe UI"/>
              </w:rPr>
            </w:pPr>
          </w:p>
        </w:tc>
        <w:tc>
          <w:tcPr>
            <w:tcW w:w="1008" w:type="dxa"/>
            <w:noWrap/>
            <w:vAlign w:val="center"/>
          </w:tcPr>
          <w:p w:rsidR="00CC4D07" w:rsidRPr="000C12D6" w14:paraId="178B7455" w14:textId="77777777">
            <w:pPr>
              <w:jc w:val="center"/>
              <w:rPr>
                <w:rFonts w:cs="Segoe UI"/>
              </w:rPr>
            </w:pPr>
          </w:p>
        </w:tc>
        <w:tc>
          <w:tcPr>
            <w:tcW w:w="1008" w:type="dxa"/>
            <w:noWrap/>
            <w:vAlign w:val="center"/>
          </w:tcPr>
          <w:p w:rsidR="00CC4D07" w:rsidRPr="000C12D6" w14:paraId="5BFAAF1A" w14:textId="77777777">
            <w:pPr>
              <w:jc w:val="center"/>
              <w:rPr>
                <w:rFonts w:cs="Segoe UI"/>
              </w:rPr>
            </w:pPr>
          </w:p>
        </w:tc>
        <w:tc>
          <w:tcPr>
            <w:tcW w:w="1008" w:type="dxa"/>
            <w:noWrap/>
            <w:vAlign w:val="center"/>
          </w:tcPr>
          <w:p w:rsidR="00CC4D07" w:rsidRPr="000C12D6" w14:paraId="3B1C6A90" w14:textId="77777777">
            <w:pPr>
              <w:jc w:val="center"/>
              <w:rPr>
                <w:rFonts w:cs="Segoe UI"/>
              </w:rPr>
            </w:pPr>
          </w:p>
        </w:tc>
        <w:tc>
          <w:tcPr>
            <w:tcW w:w="1008" w:type="dxa"/>
            <w:vAlign w:val="center"/>
          </w:tcPr>
          <w:p w:rsidR="00CC4D07" w:rsidRPr="000C12D6" w14:paraId="4C30E24A" w14:textId="77777777">
            <w:pPr>
              <w:jc w:val="center"/>
              <w:rPr>
                <w:rFonts w:cs="Segoe UI"/>
              </w:rPr>
            </w:pPr>
          </w:p>
        </w:tc>
      </w:tr>
      <w:tr w14:paraId="4C24DAE1" w14:textId="77777777" w:rsidTr="00B76E31">
        <w:tblPrEx>
          <w:tblW w:w="9504" w:type="dxa"/>
          <w:tblLook w:val="04A0"/>
        </w:tblPrEx>
        <w:trPr>
          <w:cantSplit/>
          <w:trHeight w:val="290"/>
        </w:trPr>
        <w:tc>
          <w:tcPr>
            <w:tcW w:w="3456" w:type="dxa"/>
            <w:noWrap/>
          </w:tcPr>
          <w:p w:rsidR="00CC4D07" w:rsidRPr="000C12D6" w14:paraId="08C460BA" w14:textId="77777777">
            <w:pPr>
              <w:pStyle w:val="MatrixOption"/>
            </w:pPr>
            <w:r w:rsidRPr="000C12D6">
              <w:t>Public Health Organizations</w:t>
            </w:r>
          </w:p>
          <w:p w:rsidR="00CC4D07" w:rsidRPr="000C12D6" w14:paraId="70BF6ED9" w14:textId="77777777">
            <w:pPr>
              <w:pStyle w:val="MatrixDefinition"/>
            </w:pPr>
            <w:r w:rsidRPr="000C12D6">
              <w:t>Health departments and organizations</w:t>
            </w:r>
          </w:p>
        </w:tc>
        <w:tc>
          <w:tcPr>
            <w:tcW w:w="1008" w:type="dxa"/>
            <w:noWrap/>
            <w:vAlign w:val="center"/>
          </w:tcPr>
          <w:p w:rsidR="00CC4D07" w:rsidRPr="000C12D6" w14:paraId="7B0C6C45" w14:textId="77777777">
            <w:pPr>
              <w:jc w:val="center"/>
              <w:rPr>
                <w:rFonts w:cs="Segoe UI"/>
              </w:rPr>
            </w:pPr>
          </w:p>
        </w:tc>
        <w:tc>
          <w:tcPr>
            <w:tcW w:w="1008" w:type="dxa"/>
            <w:noWrap/>
            <w:vAlign w:val="center"/>
          </w:tcPr>
          <w:p w:rsidR="00CC4D07" w:rsidRPr="000C12D6" w14:paraId="26A29392" w14:textId="77777777">
            <w:pPr>
              <w:jc w:val="center"/>
              <w:rPr>
                <w:rFonts w:cs="Segoe UI"/>
              </w:rPr>
            </w:pPr>
          </w:p>
        </w:tc>
        <w:tc>
          <w:tcPr>
            <w:tcW w:w="1008" w:type="dxa"/>
            <w:noWrap/>
            <w:vAlign w:val="center"/>
          </w:tcPr>
          <w:p w:rsidR="00CC4D07" w:rsidRPr="000C12D6" w14:paraId="46040F4C" w14:textId="77777777">
            <w:pPr>
              <w:jc w:val="center"/>
              <w:rPr>
                <w:rFonts w:cs="Segoe UI"/>
              </w:rPr>
            </w:pPr>
          </w:p>
        </w:tc>
        <w:tc>
          <w:tcPr>
            <w:tcW w:w="1008" w:type="dxa"/>
            <w:noWrap/>
            <w:vAlign w:val="center"/>
          </w:tcPr>
          <w:p w:rsidR="00CC4D07" w:rsidRPr="000C12D6" w14:paraId="24CBA67C" w14:textId="77777777">
            <w:pPr>
              <w:jc w:val="center"/>
              <w:rPr>
                <w:rFonts w:cs="Segoe UI"/>
              </w:rPr>
            </w:pPr>
          </w:p>
        </w:tc>
        <w:tc>
          <w:tcPr>
            <w:tcW w:w="1008" w:type="dxa"/>
            <w:noWrap/>
            <w:vAlign w:val="center"/>
          </w:tcPr>
          <w:p w:rsidR="00CC4D07" w:rsidRPr="000C12D6" w14:paraId="33BEAEA7" w14:textId="77777777">
            <w:pPr>
              <w:jc w:val="center"/>
              <w:rPr>
                <w:rFonts w:cs="Segoe UI"/>
              </w:rPr>
            </w:pPr>
          </w:p>
        </w:tc>
        <w:tc>
          <w:tcPr>
            <w:tcW w:w="1008" w:type="dxa"/>
            <w:vAlign w:val="center"/>
          </w:tcPr>
          <w:p w:rsidR="00CC4D07" w:rsidRPr="000C12D6" w14:paraId="353EFAB6" w14:textId="77777777">
            <w:pPr>
              <w:jc w:val="center"/>
              <w:rPr>
                <w:rFonts w:cs="Segoe UI"/>
              </w:rPr>
            </w:pPr>
          </w:p>
        </w:tc>
      </w:tr>
      <w:tr w14:paraId="11A6EEE2" w14:textId="77777777" w:rsidTr="00B76E31">
        <w:tblPrEx>
          <w:tblW w:w="9504" w:type="dxa"/>
          <w:tblLook w:val="04A0"/>
        </w:tblPrEx>
        <w:trPr>
          <w:cantSplit/>
          <w:trHeight w:val="290"/>
        </w:trPr>
        <w:tc>
          <w:tcPr>
            <w:tcW w:w="3456" w:type="dxa"/>
            <w:noWrap/>
          </w:tcPr>
          <w:p w:rsidR="00CC4D07" w:rsidRPr="000C12D6" w14:paraId="3CEDBD82" w14:textId="77777777">
            <w:pPr>
              <w:pStyle w:val="MatrixOption"/>
            </w:pPr>
            <w:r w:rsidRPr="000C12D6">
              <w:t>Medical Systems</w:t>
            </w:r>
          </w:p>
          <w:p w:rsidR="00CC4D07" w:rsidRPr="000C12D6" w14:paraId="078C00EB" w14:textId="77777777">
            <w:pPr>
              <w:pStyle w:val="MatrixDefinition"/>
            </w:pPr>
            <w:r w:rsidRPr="000C12D6">
              <w:t>Key healthcare institutions in the area</w:t>
            </w:r>
          </w:p>
        </w:tc>
        <w:tc>
          <w:tcPr>
            <w:tcW w:w="1008" w:type="dxa"/>
            <w:noWrap/>
            <w:vAlign w:val="center"/>
          </w:tcPr>
          <w:p w:rsidR="00CC4D07" w:rsidRPr="000C12D6" w14:paraId="210BDEEF" w14:textId="77777777">
            <w:pPr>
              <w:jc w:val="center"/>
              <w:rPr>
                <w:rFonts w:cs="Segoe UI"/>
              </w:rPr>
            </w:pPr>
          </w:p>
        </w:tc>
        <w:tc>
          <w:tcPr>
            <w:tcW w:w="1008" w:type="dxa"/>
            <w:noWrap/>
            <w:vAlign w:val="center"/>
          </w:tcPr>
          <w:p w:rsidR="00CC4D07" w:rsidRPr="000C12D6" w14:paraId="5F744D11" w14:textId="77777777">
            <w:pPr>
              <w:jc w:val="center"/>
              <w:rPr>
                <w:rFonts w:cs="Segoe UI"/>
              </w:rPr>
            </w:pPr>
          </w:p>
        </w:tc>
        <w:tc>
          <w:tcPr>
            <w:tcW w:w="1008" w:type="dxa"/>
            <w:noWrap/>
            <w:vAlign w:val="center"/>
          </w:tcPr>
          <w:p w:rsidR="00CC4D07" w:rsidRPr="000C12D6" w14:paraId="0BBD61A4" w14:textId="77777777">
            <w:pPr>
              <w:jc w:val="center"/>
              <w:rPr>
                <w:rFonts w:cs="Segoe UI"/>
              </w:rPr>
            </w:pPr>
          </w:p>
        </w:tc>
        <w:tc>
          <w:tcPr>
            <w:tcW w:w="1008" w:type="dxa"/>
            <w:noWrap/>
            <w:vAlign w:val="center"/>
          </w:tcPr>
          <w:p w:rsidR="00CC4D07" w:rsidRPr="000C12D6" w14:paraId="7B578998" w14:textId="77777777">
            <w:pPr>
              <w:jc w:val="center"/>
              <w:rPr>
                <w:rFonts w:cs="Segoe UI"/>
              </w:rPr>
            </w:pPr>
          </w:p>
        </w:tc>
        <w:tc>
          <w:tcPr>
            <w:tcW w:w="1008" w:type="dxa"/>
            <w:noWrap/>
            <w:vAlign w:val="center"/>
          </w:tcPr>
          <w:p w:rsidR="00CC4D07" w:rsidRPr="000C12D6" w14:paraId="6846952F" w14:textId="77777777">
            <w:pPr>
              <w:jc w:val="center"/>
              <w:rPr>
                <w:rFonts w:cs="Segoe UI"/>
              </w:rPr>
            </w:pPr>
          </w:p>
        </w:tc>
        <w:tc>
          <w:tcPr>
            <w:tcW w:w="1008" w:type="dxa"/>
            <w:vAlign w:val="center"/>
          </w:tcPr>
          <w:p w:rsidR="00CC4D07" w:rsidRPr="000C12D6" w14:paraId="76D62DC6" w14:textId="77777777">
            <w:pPr>
              <w:jc w:val="center"/>
              <w:rPr>
                <w:rFonts w:cs="Segoe UI"/>
              </w:rPr>
            </w:pPr>
          </w:p>
        </w:tc>
      </w:tr>
      <w:tr w14:paraId="35B3E8E1" w14:textId="77777777" w:rsidTr="00B76E31">
        <w:tblPrEx>
          <w:tblW w:w="9504" w:type="dxa"/>
          <w:tblLook w:val="04A0"/>
        </w:tblPrEx>
        <w:trPr>
          <w:cantSplit/>
          <w:trHeight w:val="290"/>
        </w:trPr>
        <w:tc>
          <w:tcPr>
            <w:tcW w:w="3456" w:type="dxa"/>
            <w:noWrap/>
          </w:tcPr>
          <w:p w:rsidR="00CC4D07" w:rsidRPr="000C12D6" w14:paraId="4C270195" w14:textId="77777777">
            <w:pPr>
              <w:pStyle w:val="MatrixOption"/>
            </w:pPr>
            <w:r w:rsidRPr="000C12D6">
              <w:t>Faith-Based Groups</w:t>
            </w:r>
          </w:p>
          <w:p w:rsidR="00CC4D07" w:rsidRPr="000C12D6" w14:paraId="0F7494C9" w14:textId="77777777">
            <w:pPr>
              <w:pStyle w:val="MatrixDefinition"/>
            </w:pPr>
            <w:r w:rsidRPr="000C12D6">
              <w:t>Entities affiliated with a religious group or belief system</w:t>
            </w:r>
          </w:p>
        </w:tc>
        <w:tc>
          <w:tcPr>
            <w:tcW w:w="1008" w:type="dxa"/>
            <w:noWrap/>
            <w:vAlign w:val="center"/>
          </w:tcPr>
          <w:p w:rsidR="00CC4D07" w:rsidRPr="000C12D6" w14:paraId="067CACD4" w14:textId="77777777">
            <w:pPr>
              <w:jc w:val="center"/>
              <w:rPr>
                <w:rFonts w:cs="Segoe UI"/>
              </w:rPr>
            </w:pPr>
          </w:p>
        </w:tc>
        <w:tc>
          <w:tcPr>
            <w:tcW w:w="1008" w:type="dxa"/>
            <w:noWrap/>
            <w:vAlign w:val="center"/>
          </w:tcPr>
          <w:p w:rsidR="00CC4D07" w:rsidRPr="000C12D6" w14:paraId="77FEF144" w14:textId="77777777">
            <w:pPr>
              <w:jc w:val="center"/>
              <w:rPr>
                <w:rFonts w:cs="Segoe UI"/>
              </w:rPr>
            </w:pPr>
          </w:p>
        </w:tc>
        <w:tc>
          <w:tcPr>
            <w:tcW w:w="1008" w:type="dxa"/>
            <w:noWrap/>
            <w:vAlign w:val="center"/>
          </w:tcPr>
          <w:p w:rsidR="00CC4D07" w:rsidRPr="000C12D6" w14:paraId="0A7ABD03" w14:textId="77777777">
            <w:pPr>
              <w:jc w:val="center"/>
              <w:rPr>
                <w:rFonts w:cs="Segoe UI"/>
              </w:rPr>
            </w:pPr>
          </w:p>
        </w:tc>
        <w:tc>
          <w:tcPr>
            <w:tcW w:w="1008" w:type="dxa"/>
            <w:noWrap/>
            <w:vAlign w:val="center"/>
          </w:tcPr>
          <w:p w:rsidR="00CC4D07" w:rsidRPr="000C12D6" w14:paraId="21B1C095" w14:textId="77777777">
            <w:pPr>
              <w:jc w:val="center"/>
              <w:rPr>
                <w:rFonts w:cs="Segoe UI"/>
              </w:rPr>
            </w:pPr>
          </w:p>
        </w:tc>
        <w:tc>
          <w:tcPr>
            <w:tcW w:w="1008" w:type="dxa"/>
            <w:noWrap/>
            <w:vAlign w:val="center"/>
          </w:tcPr>
          <w:p w:rsidR="00CC4D07" w:rsidRPr="000C12D6" w14:paraId="3B35D937" w14:textId="77777777">
            <w:pPr>
              <w:jc w:val="center"/>
              <w:rPr>
                <w:rFonts w:cs="Segoe UI"/>
              </w:rPr>
            </w:pPr>
          </w:p>
        </w:tc>
        <w:tc>
          <w:tcPr>
            <w:tcW w:w="1008" w:type="dxa"/>
            <w:vAlign w:val="center"/>
          </w:tcPr>
          <w:p w:rsidR="00CC4D07" w:rsidRPr="000C12D6" w14:paraId="1BDAD897" w14:textId="77777777">
            <w:pPr>
              <w:jc w:val="center"/>
              <w:rPr>
                <w:rFonts w:cs="Segoe UI"/>
              </w:rPr>
            </w:pPr>
          </w:p>
        </w:tc>
      </w:tr>
      <w:tr w14:paraId="432831AF" w14:textId="77777777" w:rsidTr="00B76E31">
        <w:tblPrEx>
          <w:tblW w:w="9504" w:type="dxa"/>
          <w:tblLook w:val="04A0"/>
        </w:tblPrEx>
        <w:trPr>
          <w:cantSplit/>
          <w:trHeight w:val="290"/>
        </w:trPr>
        <w:tc>
          <w:tcPr>
            <w:tcW w:w="3456" w:type="dxa"/>
            <w:noWrap/>
          </w:tcPr>
          <w:p w:rsidR="00CC4D07" w:rsidRPr="000C12D6" w14:paraId="51F9D947" w14:textId="77777777">
            <w:pPr>
              <w:pStyle w:val="MatrixOption"/>
            </w:pPr>
            <w:r w:rsidRPr="000C12D6">
              <w:t>Volunteer Organizations</w:t>
            </w:r>
          </w:p>
          <w:p w:rsidR="00CC4D07" w:rsidRPr="000C12D6" w14:paraId="791154F4" w14:textId="77777777">
            <w:pPr>
              <w:pStyle w:val="MatrixDefinition"/>
            </w:pPr>
            <w:r w:rsidRPr="000C12D6">
              <w:t>Charitable or non-profit organizations dedicated to helping a specific cause or individuals</w:t>
            </w:r>
          </w:p>
        </w:tc>
        <w:tc>
          <w:tcPr>
            <w:tcW w:w="1008" w:type="dxa"/>
            <w:noWrap/>
            <w:vAlign w:val="center"/>
          </w:tcPr>
          <w:p w:rsidR="00CC4D07" w:rsidRPr="000C12D6" w14:paraId="28F4FE84" w14:textId="77777777">
            <w:pPr>
              <w:jc w:val="center"/>
              <w:rPr>
                <w:rFonts w:cs="Segoe UI"/>
              </w:rPr>
            </w:pPr>
          </w:p>
        </w:tc>
        <w:tc>
          <w:tcPr>
            <w:tcW w:w="1008" w:type="dxa"/>
            <w:noWrap/>
            <w:vAlign w:val="center"/>
          </w:tcPr>
          <w:p w:rsidR="00CC4D07" w:rsidRPr="000C12D6" w14:paraId="59D4DAC1" w14:textId="77777777">
            <w:pPr>
              <w:jc w:val="center"/>
              <w:rPr>
                <w:rFonts w:cs="Segoe UI"/>
              </w:rPr>
            </w:pPr>
          </w:p>
        </w:tc>
        <w:tc>
          <w:tcPr>
            <w:tcW w:w="1008" w:type="dxa"/>
            <w:noWrap/>
            <w:vAlign w:val="center"/>
          </w:tcPr>
          <w:p w:rsidR="00CC4D07" w:rsidRPr="000C12D6" w14:paraId="55D8FEEB" w14:textId="77777777">
            <w:pPr>
              <w:jc w:val="center"/>
              <w:rPr>
                <w:rFonts w:cs="Segoe UI"/>
              </w:rPr>
            </w:pPr>
          </w:p>
        </w:tc>
        <w:tc>
          <w:tcPr>
            <w:tcW w:w="1008" w:type="dxa"/>
            <w:noWrap/>
            <w:vAlign w:val="center"/>
          </w:tcPr>
          <w:p w:rsidR="00CC4D07" w:rsidRPr="000C12D6" w14:paraId="00B8714A" w14:textId="77777777">
            <w:pPr>
              <w:jc w:val="center"/>
              <w:rPr>
                <w:rFonts w:cs="Segoe UI"/>
              </w:rPr>
            </w:pPr>
          </w:p>
        </w:tc>
        <w:tc>
          <w:tcPr>
            <w:tcW w:w="1008" w:type="dxa"/>
            <w:noWrap/>
            <w:vAlign w:val="center"/>
          </w:tcPr>
          <w:p w:rsidR="00CC4D07" w:rsidRPr="000C12D6" w14:paraId="3EDED749" w14:textId="77777777">
            <w:pPr>
              <w:jc w:val="center"/>
              <w:rPr>
                <w:rFonts w:cs="Segoe UI"/>
              </w:rPr>
            </w:pPr>
          </w:p>
        </w:tc>
        <w:tc>
          <w:tcPr>
            <w:tcW w:w="1008" w:type="dxa"/>
            <w:vAlign w:val="center"/>
          </w:tcPr>
          <w:p w:rsidR="00CC4D07" w:rsidRPr="000C12D6" w14:paraId="05F5D63A" w14:textId="77777777">
            <w:pPr>
              <w:jc w:val="center"/>
              <w:rPr>
                <w:rFonts w:cs="Segoe UI"/>
              </w:rPr>
            </w:pPr>
          </w:p>
        </w:tc>
      </w:tr>
      <w:tr w14:paraId="24C54B18" w14:textId="77777777" w:rsidTr="00B76E31">
        <w:tblPrEx>
          <w:tblW w:w="9504" w:type="dxa"/>
          <w:tblLook w:val="04A0"/>
        </w:tblPrEx>
        <w:trPr>
          <w:cantSplit/>
          <w:trHeight w:val="290"/>
        </w:trPr>
        <w:tc>
          <w:tcPr>
            <w:tcW w:w="3456" w:type="dxa"/>
            <w:noWrap/>
          </w:tcPr>
          <w:p w:rsidR="00CC4D07" w:rsidRPr="000C12D6" w14:paraId="7806CC67" w14:textId="77777777">
            <w:pPr>
              <w:pStyle w:val="MatrixOption"/>
            </w:pPr>
            <w:r w:rsidRPr="000C12D6">
              <w:t>Private Sector Partners</w:t>
            </w:r>
          </w:p>
          <w:p w:rsidR="00CC4D07" w:rsidRPr="000C12D6" w14:paraId="37DC96B6" w14:textId="77777777">
            <w:pPr>
              <w:pStyle w:val="MatrixDefinition"/>
            </w:pPr>
            <w:r w:rsidRPr="000C12D6">
              <w:t>Private companies</w:t>
            </w:r>
          </w:p>
        </w:tc>
        <w:tc>
          <w:tcPr>
            <w:tcW w:w="1008" w:type="dxa"/>
            <w:noWrap/>
            <w:vAlign w:val="center"/>
          </w:tcPr>
          <w:p w:rsidR="00CC4D07" w:rsidRPr="000C12D6" w14:paraId="248E915F" w14:textId="77777777">
            <w:pPr>
              <w:jc w:val="center"/>
              <w:rPr>
                <w:rFonts w:cs="Segoe UI"/>
              </w:rPr>
            </w:pPr>
          </w:p>
        </w:tc>
        <w:tc>
          <w:tcPr>
            <w:tcW w:w="1008" w:type="dxa"/>
            <w:noWrap/>
            <w:vAlign w:val="center"/>
          </w:tcPr>
          <w:p w:rsidR="00CC4D07" w:rsidRPr="000C12D6" w14:paraId="0C6BA768" w14:textId="77777777">
            <w:pPr>
              <w:jc w:val="center"/>
              <w:rPr>
                <w:rFonts w:cs="Segoe UI"/>
              </w:rPr>
            </w:pPr>
          </w:p>
        </w:tc>
        <w:tc>
          <w:tcPr>
            <w:tcW w:w="1008" w:type="dxa"/>
            <w:noWrap/>
            <w:vAlign w:val="center"/>
          </w:tcPr>
          <w:p w:rsidR="00CC4D07" w:rsidRPr="000C12D6" w14:paraId="1901F59C" w14:textId="77777777">
            <w:pPr>
              <w:jc w:val="center"/>
              <w:rPr>
                <w:rFonts w:cs="Segoe UI"/>
              </w:rPr>
            </w:pPr>
          </w:p>
        </w:tc>
        <w:tc>
          <w:tcPr>
            <w:tcW w:w="1008" w:type="dxa"/>
            <w:noWrap/>
            <w:vAlign w:val="center"/>
          </w:tcPr>
          <w:p w:rsidR="00CC4D07" w:rsidRPr="000C12D6" w14:paraId="7B381751" w14:textId="77777777">
            <w:pPr>
              <w:jc w:val="center"/>
              <w:rPr>
                <w:rFonts w:cs="Segoe UI"/>
              </w:rPr>
            </w:pPr>
          </w:p>
        </w:tc>
        <w:tc>
          <w:tcPr>
            <w:tcW w:w="1008" w:type="dxa"/>
            <w:noWrap/>
            <w:vAlign w:val="center"/>
          </w:tcPr>
          <w:p w:rsidR="00CC4D07" w:rsidRPr="000C12D6" w14:paraId="31E380BA" w14:textId="77777777">
            <w:pPr>
              <w:jc w:val="center"/>
              <w:rPr>
                <w:rFonts w:cs="Segoe UI"/>
              </w:rPr>
            </w:pPr>
          </w:p>
        </w:tc>
        <w:tc>
          <w:tcPr>
            <w:tcW w:w="1008" w:type="dxa"/>
            <w:vAlign w:val="center"/>
          </w:tcPr>
          <w:p w:rsidR="00CC4D07" w:rsidRPr="000C12D6" w14:paraId="7FCE349C" w14:textId="77777777">
            <w:pPr>
              <w:jc w:val="center"/>
              <w:rPr>
                <w:rFonts w:cs="Segoe UI"/>
              </w:rPr>
            </w:pPr>
          </w:p>
        </w:tc>
      </w:tr>
      <w:tr w14:paraId="6E7FE0E2" w14:textId="77777777" w:rsidTr="00B76E31">
        <w:tblPrEx>
          <w:tblW w:w="9504" w:type="dxa"/>
          <w:tblLook w:val="04A0"/>
        </w:tblPrEx>
        <w:trPr>
          <w:cantSplit/>
          <w:trHeight w:val="290"/>
        </w:trPr>
        <w:tc>
          <w:tcPr>
            <w:tcW w:w="3456" w:type="dxa"/>
            <w:noWrap/>
          </w:tcPr>
          <w:p w:rsidR="00CC4D07" w:rsidRPr="000C12D6" w14:paraId="3FDEAC77" w14:textId="77777777">
            <w:pPr>
              <w:pStyle w:val="MatrixOption"/>
            </w:pPr>
            <w:r w:rsidRPr="000C12D6">
              <w:t>Development Corporations</w:t>
            </w:r>
          </w:p>
          <w:p w:rsidR="00CC4D07" w:rsidRPr="000C12D6" w14:paraId="5C8B156A" w14:textId="77777777">
            <w:pPr>
              <w:pStyle w:val="MatrixDefinition"/>
            </w:pPr>
            <w:r w:rsidRPr="000C12D6">
              <w:t>Organizations that provide resources and support to revitalize communities and create new business in an area</w:t>
            </w:r>
          </w:p>
        </w:tc>
        <w:tc>
          <w:tcPr>
            <w:tcW w:w="1008" w:type="dxa"/>
            <w:noWrap/>
            <w:vAlign w:val="center"/>
          </w:tcPr>
          <w:p w:rsidR="00CC4D07" w:rsidRPr="000C12D6" w14:paraId="5EC16896" w14:textId="77777777">
            <w:pPr>
              <w:jc w:val="center"/>
              <w:rPr>
                <w:rFonts w:cs="Segoe UI"/>
              </w:rPr>
            </w:pPr>
          </w:p>
        </w:tc>
        <w:tc>
          <w:tcPr>
            <w:tcW w:w="1008" w:type="dxa"/>
            <w:noWrap/>
            <w:vAlign w:val="center"/>
          </w:tcPr>
          <w:p w:rsidR="00CC4D07" w:rsidRPr="000C12D6" w14:paraId="3CD61D9B" w14:textId="77777777">
            <w:pPr>
              <w:jc w:val="center"/>
              <w:rPr>
                <w:rFonts w:cs="Segoe UI"/>
              </w:rPr>
            </w:pPr>
          </w:p>
        </w:tc>
        <w:tc>
          <w:tcPr>
            <w:tcW w:w="1008" w:type="dxa"/>
            <w:noWrap/>
            <w:vAlign w:val="center"/>
          </w:tcPr>
          <w:p w:rsidR="00CC4D07" w:rsidRPr="000C12D6" w14:paraId="7D3A9859" w14:textId="77777777">
            <w:pPr>
              <w:jc w:val="center"/>
              <w:rPr>
                <w:rFonts w:cs="Segoe UI"/>
              </w:rPr>
            </w:pPr>
          </w:p>
        </w:tc>
        <w:tc>
          <w:tcPr>
            <w:tcW w:w="1008" w:type="dxa"/>
            <w:noWrap/>
            <w:vAlign w:val="center"/>
          </w:tcPr>
          <w:p w:rsidR="00CC4D07" w:rsidRPr="000C12D6" w14:paraId="4BF394C1" w14:textId="77777777">
            <w:pPr>
              <w:jc w:val="center"/>
              <w:rPr>
                <w:rFonts w:cs="Segoe UI"/>
              </w:rPr>
            </w:pPr>
          </w:p>
        </w:tc>
        <w:tc>
          <w:tcPr>
            <w:tcW w:w="1008" w:type="dxa"/>
            <w:noWrap/>
            <w:vAlign w:val="center"/>
          </w:tcPr>
          <w:p w:rsidR="00CC4D07" w:rsidRPr="000C12D6" w14:paraId="5A9E84DB" w14:textId="77777777">
            <w:pPr>
              <w:jc w:val="center"/>
              <w:rPr>
                <w:rFonts w:cs="Segoe UI"/>
              </w:rPr>
            </w:pPr>
          </w:p>
        </w:tc>
        <w:tc>
          <w:tcPr>
            <w:tcW w:w="1008" w:type="dxa"/>
            <w:vAlign w:val="center"/>
          </w:tcPr>
          <w:p w:rsidR="00CC4D07" w:rsidRPr="000C12D6" w14:paraId="0E5BB01C" w14:textId="77777777">
            <w:pPr>
              <w:jc w:val="center"/>
              <w:rPr>
                <w:rFonts w:cs="Segoe UI"/>
              </w:rPr>
            </w:pPr>
          </w:p>
        </w:tc>
      </w:tr>
      <w:tr w14:paraId="6CD0060A" w14:textId="77777777" w:rsidTr="00B76E31">
        <w:tblPrEx>
          <w:tblW w:w="9504" w:type="dxa"/>
          <w:tblLook w:val="04A0"/>
        </w:tblPrEx>
        <w:trPr>
          <w:cantSplit/>
          <w:trHeight w:val="290"/>
        </w:trPr>
        <w:tc>
          <w:tcPr>
            <w:tcW w:w="3456" w:type="dxa"/>
            <w:noWrap/>
          </w:tcPr>
          <w:p w:rsidR="00CC4D07" w:rsidRPr="000C12D6" w14:paraId="3AE33F94" w14:textId="77777777">
            <w:pPr>
              <w:pStyle w:val="MatrixOption"/>
            </w:pPr>
            <w:r w:rsidRPr="000C12D6">
              <w:t>Other</w:t>
            </w:r>
          </w:p>
          <w:p w:rsidR="00CC4D07" w:rsidRPr="00BD679A" w14:paraId="3B0AE5CF" w14:textId="77777777">
            <w:pPr>
              <w:pStyle w:val="MatrixDefinition"/>
            </w:pPr>
            <w:r w:rsidRPr="000C12D6">
              <w:t>Please specify</w:t>
            </w:r>
          </w:p>
        </w:tc>
        <w:tc>
          <w:tcPr>
            <w:tcW w:w="1008" w:type="dxa"/>
            <w:noWrap/>
            <w:vAlign w:val="center"/>
          </w:tcPr>
          <w:p w:rsidR="00CC4D07" w:rsidRPr="00BD679A" w14:paraId="2C1F1642" w14:textId="77777777">
            <w:pPr>
              <w:jc w:val="center"/>
              <w:rPr>
                <w:rFonts w:cs="Segoe UI"/>
              </w:rPr>
            </w:pPr>
          </w:p>
        </w:tc>
        <w:tc>
          <w:tcPr>
            <w:tcW w:w="1008" w:type="dxa"/>
            <w:noWrap/>
            <w:vAlign w:val="center"/>
          </w:tcPr>
          <w:p w:rsidR="00CC4D07" w:rsidRPr="00BD679A" w14:paraId="3FA5B692" w14:textId="77777777">
            <w:pPr>
              <w:jc w:val="center"/>
              <w:rPr>
                <w:rFonts w:cs="Segoe UI"/>
              </w:rPr>
            </w:pPr>
          </w:p>
        </w:tc>
        <w:tc>
          <w:tcPr>
            <w:tcW w:w="1008" w:type="dxa"/>
            <w:noWrap/>
            <w:vAlign w:val="center"/>
          </w:tcPr>
          <w:p w:rsidR="00CC4D07" w:rsidRPr="00A84CB4" w14:paraId="5359DBA6" w14:textId="77777777">
            <w:pPr>
              <w:jc w:val="center"/>
              <w:rPr>
                <w:rFonts w:cs="Segoe UI"/>
              </w:rPr>
            </w:pPr>
          </w:p>
        </w:tc>
        <w:tc>
          <w:tcPr>
            <w:tcW w:w="1008" w:type="dxa"/>
            <w:noWrap/>
            <w:vAlign w:val="center"/>
          </w:tcPr>
          <w:p w:rsidR="00CC4D07" w:rsidRPr="00A84CB4" w14:paraId="394C5CA0" w14:textId="77777777">
            <w:pPr>
              <w:jc w:val="center"/>
              <w:rPr>
                <w:rFonts w:cs="Segoe UI"/>
              </w:rPr>
            </w:pPr>
          </w:p>
        </w:tc>
        <w:tc>
          <w:tcPr>
            <w:tcW w:w="1008" w:type="dxa"/>
            <w:noWrap/>
            <w:vAlign w:val="center"/>
          </w:tcPr>
          <w:p w:rsidR="00CC4D07" w:rsidRPr="00A84CB4" w14:paraId="418A407D" w14:textId="77777777">
            <w:pPr>
              <w:jc w:val="center"/>
              <w:rPr>
                <w:rFonts w:cs="Segoe UI"/>
              </w:rPr>
            </w:pPr>
          </w:p>
        </w:tc>
        <w:tc>
          <w:tcPr>
            <w:tcW w:w="1008" w:type="dxa"/>
            <w:vAlign w:val="center"/>
          </w:tcPr>
          <w:p w:rsidR="00CC4D07" w:rsidRPr="00A84CB4" w14:paraId="6FD8D77F" w14:textId="77777777">
            <w:pPr>
              <w:jc w:val="center"/>
              <w:rPr>
                <w:rFonts w:cs="Segoe UI"/>
              </w:rPr>
            </w:pPr>
          </w:p>
        </w:tc>
      </w:tr>
    </w:tbl>
    <w:p w:rsidR="002E55E5" w:rsidRPr="0041602A" w:rsidP="00CC4D07" w14:paraId="18F9FC08" w14:textId="77777777">
      <w:pPr>
        <w:spacing w:after="0"/>
        <w:rPr>
          <w:sz w:val="16"/>
          <w:szCs w:val="16"/>
        </w:rPr>
      </w:pPr>
    </w:p>
    <w:p w:rsidR="006442C0" w:rsidRPr="000C12D6" w:rsidP="002E55E5" w14:paraId="26A97F7B" w14:textId="451A95AE">
      <w:pPr>
        <w:pStyle w:val="ListParagraph"/>
        <w:numPr>
          <w:ilvl w:val="0"/>
          <w:numId w:val="3"/>
        </w:numPr>
        <w:spacing w:after="0"/>
      </w:pPr>
      <w:r w:rsidRPr="000C12D6">
        <w:rPr>
          <w:color w:val="7030A0"/>
        </w:rPr>
        <w:t xml:space="preserve">(Active) </w:t>
      </w:r>
      <w:r w:rsidRPr="000C12D6" w:rsidR="00E05D32">
        <w:t xml:space="preserve">How often </w:t>
      </w:r>
      <w:r w:rsidRPr="000C12D6" w:rsidR="00446BBD">
        <w:t xml:space="preserve">are you </w:t>
      </w:r>
      <w:r w:rsidRPr="000C12D6" w:rsidR="00E05D32">
        <w:t>engag</w:t>
      </w:r>
      <w:r w:rsidRPr="000C12D6" w:rsidR="001D3997">
        <w:t>ing</w:t>
      </w:r>
      <w:r w:rsidRPr="000C12D6" w:rsidR="00E05D32">
        <w:t xml:space="preserve"> with each of the following </w:t>
      </w:r>
      <w:r w:rsidRPr="000C12D6" w:rsidR="00E05D32">
        <w:rPr>
          <w:i/>
        </w:rPr>
        <w:t>external entities</w:t>
      </w:r>
      <w:r w:rsidRPr="000C12D6" w:rsidR="00616831">
        <w:t xml:space="preserve"> throughout the execution of funded activities</w:t>
      </w:r>
      <w:r w:rsidRPr="000C12D6" w:rsidR="00497135">
        <w:t>?</w:t>
      </w:r>
    </w:p>
    <w:tbl>
      <w:tblPr>
        <w:tblStyle w:val="TableGrid"/>
        <w:tblW w:w="9504" w:type="dxa"/>
        <w:tblLook w:val="04A0"/>
      </w:tblPr>
      <w:tblGrid>
        <w:gridCol w:w="3456"/>
        <w:gridCol w:w="1008"/>
        <w:gridCol w:w="1008"/>
        <w:gridCol w:w="1008"/>
        <w:gridCol w:w="1008"/>
        <w:gridCol w:w="1008"/>
        <w:gridCol w:w="1008"/>
      </w:tblGrid>
      <w:tr w14:paraId="623FD0E7" w14:textId="77777777" w:rsidTr="00B76E31">
        <w:tblPrEx>
          <w:tblW w:w="9504" w:type="dxa"/>
          <w:tblLook w:val="04A0"/>
        </w:tblPrEx>
        <w:trPr>
          <w:cantSplit/>
          <w:trHeight w:val="432"/>
          <w:tblHeader/>
        </w:trPr>
        <w:tc>
          <w:tcPr>
            <w:tcW w:w="3456" w:type="dxa"/>
            <w:hideMark/>
          </w:tcPr>
          <w:p w:rsidR="00344C7D" w:rsidRPr="000C12D6" w:rsidP="00D7171D" w14:paraId="31F61F36" w14:textId="77777777">
            <w:pPr>
              <w:rPr>
                <w:rFonts w:cs="Segoe UI"/>
              </w:rPr>
            </w:pPr>
          </w:p>
        </w:tc>
        <w:tc>
          <w:tcPr>
            <w:tcW w:w="1008" w:type="dxa"/>
            <w:vAlign w:val="center"/>
            <w:hideMark/>
          </w:tcPr>
          <w:p w:rsidR="00344C7D" w:rsidRPr="000C12D6" w:rsidP="00D7171D" w14:paraId="4A1821A6" w14:textId="77777777">
            <w:pPr>
              <w:jc w:val="center"/>
              <w:rPr>
                <w:rFonts w:cs="Segoe UI"/>
                <w:sz w:val="18"/>
                <w:szCs w:val="18"/>
              </w:rPr>
            </w:pPr>
            <w:r w:rsidRPr="000C12D6">
              <w:rPr>
                <w:rFonts w:cs="Segoe UI"/>
                <w:sz w:val="18"/>
                <w:szCs w:val="18"/>
              </w:rPr>
              <w:t>Not at all</w:t>
            </w:r>
          </w:p>
        </w:tc>
        <w:tc>
          <w:tcPr>
            <w:tcW w:w="1008" w:type="dxa"/>
            <w:vAlign w:val="center"/>
            <w:hideMark/>
          </w:tcPr>
          <w:p w:rsidR="00344C7D" w:rsidRPr="000C12D6" w:rsidP="00D7171D" w14:paraId="1ACFBEA4" w14:textId="77777777">
            <w:pPr>
              <w:jc w:val="center"/>
              <w:rPr>
                <w:rFonts w:cs="Segoe UI"/>
                <w:sz w:val="18"/>
                <w:szCs w:val="18"/>
              </w:rPr>
            </w:pPr>
            <w:r w:rsidRPr="000C12D6">
              <w:rPr>
                <w:rFonts w:cs="Segoe UI"/>
                <w:sz w:val="18"/>
                <w:szCs w:val="18"/>
              </w:rPr>
              <w:t>Once or twice</w:t>
            </w:r>
          </w:p>
        </w:tc>
        <w:tc>
          <w:tcPr>
            <w:tcW w:w="1008" w:type="dxa"/>
            <w:vAlign w:val="center"/>
            <w:hideMark/>
          </w:tcPr>
          <w:p w:rsidR="00344C7D" w:rsidRPr="000C12D6" w:rsidP="00D7171D" w14:paraId="2ED14B2F" w14:textId="77777777">
            <w:pPr>
              <w:jc w:val="center"/>
              <w:rPr>
                <w:rFonts w:cs="Segoe UI"/>
                <w:sz w:val="18"/>
                <w:szCs w:val="18"/>
              </w:rPr>
            </w:pPr>
            <w:r w:rsidRPr="000C12D6">
              <w:rPr>
                <w:rFonts w:cs="Segoe UI"/>
                <w:sz w:val="18"/>
                <w:szCs w:val="18"/>
              </w:rPr>
              <w:t>Quarterly</w:t>
            </w:r>
          </w:p>
        </w:tc>
        <w:tc>
          <w:tcPr>
            <w:tcW w:w="1008" w:type="dxa"/>
            <w:vAlign w:val="center"/>
            <w:hideMark/>
          </w:tcPr>
          <w:p w:rsidR="00344C7D" w:rsidRPr="000C12D6" w:rsidP="00D7171D" w14:paraId="2E3E06FE" w14:textId="77777777">
            <w:pPr>
              <w:jc w:val="center"/>
              <w:rPr>
                <w:rFonts w:cs="Segoe UI"/>
                <w:sz w:val="18"/>
                <w:szCs w:val="18"/>
              </w:rPr>
            </w:pPr>
            <w:r w:rsidRPr="000C12D6">
              <w:rPr>
                <w:rFonts w:cs="Segoe UI"/>
                <w:sz w:val="18"/>
                <w:szCs w:val="18"/>
              </w:rPr>
              <w:t>Monthly</w:t>
            </w:r>
          </w:p>
        </w:tc>
        <w:tc>
          <w:tcPr>
            <w:tcW w:w="1008" w:type="dxa"/>
            <w:vAlign w:val="center"/>
            <w:hideMark/>
          </w:tcPr>
          <w:p w:rsidR="00344C7D" w:rsidRPr="000C12D6" w:rsidP="00D7171D" w14:paraId="1C9F0B9A" w14:textId="77777777">
            <w:pPr>
              <w:jc w:val="center"/>
              <w:rPr>
                <w:rFonts w:cs="Segoe UI"/>
                <w:sz w:val="18"/>
                <w:szCs w:val="18"/>
              </w:rPr>
            </w:pPr>
            <w:r w:rsidRPr="000C12D6">
              <w:rPr>
                <w:rFonts w:cs="Segoe UI"/>
                <w:sz w:val="18"/>
                <w:szCs w:val="18"/>
              </w:rPr>
              <w:t>Weekly or bi-weekly</w:t>
            </w:r>
          </w:p>
        </w:tc>
        <w:tc>
          <w:tcPr>
            <w:tcW w:w="1008" w:type="dxa"/>
          </w:tcPr>
          <w:p w:rsidR="00344C7D" w:rsidRPr="000C12D6" w:rsidP="00D7171D" w14:paraId="1C8CD7CF" w14:textId="77777777">
            <w:pPr>
              <w:jc w:val="center"/>
              <w:rPr>
                <w:rFonts w:cs="Segoe UI"/>
                <w:sz w:val="18"/>
                <w:szCs w:val="18"/>
              </w:rPr>
            </w:pPr>
            <w:r w:rsidRPr="000C12D6">
              <w:rPr>
                <w:rFonts w:cs="Segoe UI"/>
                <w:sz w:val="18"/>
                <w:szCs w:val="18"/>
              </w:rPr>
              <w:t>Several times a week</w:t>
            </w:r>
          </w:p>
        </w:tc>
      </w:tr>
      <w:tr w14:paraId="05C81D78" w14:textId="77777777" w:rsidTr="00B76E31">
        <w:tblPrEx>
          <w:tblW w:w="9504" w:type="dxa"/>
          <w:tblLook w:val="04A0"/>
        </w:tblPrEx>
        <w:trPr>
          <w:cantSplit/>
          <w:trHeight w:val="290"/>
        </w:trPr>
        <w:tc>
          <w:tcPr>
            <w:tcW w:w="3456" w:type="dxa"/>
            <w:noWrap/>
          </w:tcPr>
          <w:p w:rsidR="00457FFC" w:rsidRPr="000C12D6" w:rsidP="00457FFC" w14:paraId="4FE917B0" w14:textId="1DAF7B70">
            <w:pPr>
              <w:pStyle w:val="MatrixOption"/>
            </w:pPr>
            <w:r w:rsidRPr="000C12D6">
              <w:t>Regional Government Agencies</w:t>
            </w:r>
          </w:p>
          <w:p w:rsidR="00457FFC" w:rsidRPr="000C12D6" w:rsidP="00457FFC" w14:paraId="781E2AC0" w14:textId="2B1C6643">
            <w:pPr>
              <w:pStyle w:val="MatrixDefinition"/>
            </w:pPr>
            <w:r w:rsidRPr="000C12D6">
              <w:t>Regional governing bodies that seek to provide cooperative planning and coordination across jurisdictional boundaries</w:t>
            </w:r>
            <w:r w:rsidRPr="000C12D6" w:rsidR="000B2ABA">
              <w:t>, such as Council of Governments and Metropolitan Planning Organizations</w:t>
            </w:r>
          </w:p>
        </w:tc>
        <w:tc>
          <w:tcPr>
            <w:tcW w:w="1008" w:type="dxa"/>
            <w:noWrap/>
            <w:vAlign w:val="center"/>
          </w:tcPr>
          <w:p w:rsidR="00457FFC" w:rsidRPr="000C12D6" w:rsidP="00457FFC" w14:paraId="385AEE7A" w14:textId="77777777">
            <w:pPr>
              <w:jc w:val="center"/>
              <w:rPr>
                <w:rFonts w:cs="Segoe UI"/>
              </w:rPr>
            </w:pPr>
          </w:p>
        </w:tc>
        <w:tc>
          <w:tcPr>
            <w:tcW w:w="1008" w:type="dxa"/>
            <w:noWrap/>
            <w:vAlign w:val="center"/>
          </w:tcPr>
          <w:p w:rsidR="00457FFC" w:rsidRPr="000C12D6" w:rsidP="00457FFC" w14:paraId="137B995C" w14:textId="77777777">
            <w:pPr>
              <w:jc w:val="center"/>
              <w:rPr>
                <w:rFonts w:cs="Segoe UI"/>
              </w:rPr>
            </w:pPr>
          </w:p>
        </w:tc>
        <w:tc>
          <w:tcPr>
            <w:tcW w:w="1008" w:type="dxa"/>
            <w:noWrap/>
            <w:vAlign w:val="center"/>
          </w:tcPr>
          <w:p w:rsidR="00457FFC" w:rsidRPr="000C12D6" w:rsidP="00457FFC" w14:paraId="07B72C80" w14:textId="77777777">
            <w:pPr>
              <w:jc w:val="center"/>
              <w:rPr>
                <w:rFonts w:cs="Segoe UI"/>
              </w:rPr>
            </w:pPr>
          </w:p>
        </w:tc>
        <w:tc>
          <w:tcPr>
            <w:tcW w:w="1008" w:type="dxa"/>
            <w:noWrap/>
            <w:vAlign w:val="center"/>
          </w:tcPr>
          <w:p w:rsidR="00457FFC" w:rsidRPr="000C12D6" w:rsidP="00457FFC" w14:paraId="1932E852" w14:textId="77777777">
            <w:pPr>
              <w:jc w:val="center"/>
              <w:rPr>
                <w:rFonts w:cs="Segoe UI"/>
              </w:rPr>
            </w:pPr>
          </w:p>
        </w:tc>
        <w:tc>
          <w:tcPr>
            <w:tcW w:w="1008" w:type="dxa"/>
            <w:noWrap/>
            <w:vAlign w:val="center"/>
          </w:tcPr>
          <w:p w:rsidR="00457FFC" w:rsidRPr="000C12D6" w:rsidP="00457FFC" w14:paraId="51073FA5" w14:textId="77777777">
            <w:pPr>
              <w:jc w:val="center"/>
              <w:rPr>
                <w:rFonts w:cs="Segoe UI"/>
              </w:rPr>
            </w:pPr>
          </w:p>
        </w:tc>
        <w:tc>
          <w:tcPr>
            <w:tcW w:w="1008" w:type="dxa"/>
            <w:vAlign w:val="center"/>
          </w:tcPr>
          <w:p w:rsidR="00457FFC" w:rsidRPr="000C12D6" w:rsidP="00457FFC" w14:paraId="1E217D14" w14:textId="77777777">
            <w:pPr>
              <w:jc w:val="center"/>
              <w:rPr>
                <w:rFonts w:cs="Segoe UI"/>
              </w:rPr>
            </w:pPr>
          </w:p>
        </w:tc>
      </w:tr>
      <w:tr w14:paraId="201C524B" w14:textId="77777777" w:rsidTr="00B76E31">
        <w:tblPrEx>
          <w:tblW w:w="9504" w:type="dxa"/>
          <w:tblLook w:val="04A0"/>
        </w:tblPrEx>
        <w:trPr>
          <w:cantSplit/>
          <w:trHeight w:val="290"/>
        </w:trPr>
        <w:tc>
          <w:tcPr>
            <w:tcW w:w="3456" w:type="dxa"/>
            <w:noWrap/>
          </w:tcPr>
          <w:p w:rsidR="00457FFC" w:rsidRPr="000C12D6" w:rsidP="00061828" w14:paraId="264CF24D" w14:textId="77777777">
            <w:pPr>
              <w:pStyle w:val="MatrixOption"/>
            </w:pPr>
            <w:r w:rsidRPr="000C12D6">
              <w:t>Local Government Agencies</w:t>
            </w:r>
          </w:p>
          <w:p w:rsidR="00457FFC" w:rsidRPr="000C12D6" w:rsidP="00611BB2" w14:paraId="6D831E89" w14:textId="261C49EE">
            <w:pPr>
              <w:pStyle w:val="MatrixDefinition"/>
            </w:pPr>
            <w:r w:rsidRPr="000C12D6">
              <w:t>City, county, or other local government officials and departments</w:t>
            </w:r>
          </w:p>
        </w:tc>
        <w:tc>
          <w:tcPr>
            <w:tcW w:w="1008" w:type="dxa"/>
            <w:noWrap/>
            <w:vAlign w:val="center"/>
          </w:tcPr>
          <w:p w:rsidR="00457FFC" w:rsidRPr="000C12D6" w:rsidP="00457FFC" w14:paraId="5A376AF9" w14:textId="77777777">
            <w:pPr>
              <w:jc w:val="center"/>
              <w:rPr>
                <w:rFonts w:cs="Segoe UI"/>
              </w:rPr>
            </w:pPr>
          </w:p>
        </w:tc>
        <w:tc>
          <w:tcPr>
            <w:tcW w:w="1008" w:type="dxa"/>
            <w:noWrap/>
            <w:vAlign w:val="center"/>
          </w:tcPr>
          <w:p w:rsidR="00457FFC" w:rsidRPr="000C12D6" w:rsidP="00457FFC" w14:paraId="1B0FC061" w14:textId="77777777">
            <w:pPr>
              <w:jc w:val="center"/>
              <w:rPr>
                <w:rFonts w:cs="Segoe UI"/>
              </w:rPr>
            </w:pPr>
          </w:p>
        </w:tc>
        <w:tc>
          <w:tcPr>
            <w:tcW w:w="1008" w:type="dxa"/>
            <w:noWrap/>
            <w:vAlign w:val="center"/>
          </w:tcPr>
          <w:p w:rsidR="00457FFC" w:rsidRPr="000C12D6" w:rsidP="00457FFC" w14:paraId="46540E9F" w14:textId="77777777">
            <w:pPr>
              <w:jc w:val="center"/>
              <w:rPr>
                <w:rFonts w:cs="Segoe UI"/>
              </w:rPr>
            </w:pPr>
          </w:p>
        </w:tc>
        <w:tc>
          <w:tcPr>
            <w:tcW w:w="1008" w:type="dxa"/>
            <w:noWrap/>
            <w:vAlign w:val="center"/>
          </w:tcPr>
          <w:p w:rsidR="00457FFC" w:rsidRPr="000C12D6" w:rsidP="00457FFC" w14:paraId="21C1CB3F" w14:textId="77777777">
            <w:pPr>
              <w:jc w:val="center"/>
              <w:rPr>
                <w:rFonts w:cs="Segoe UI"/>
              </w:rPr>
            </w:pPr>
          </w:p>
        </w:tc>
        <w:tc>
          <w:tcPr>
            <w:tcW w:w="1008" w:type="dxa"/>
            <w:noWrap/>
            <w:vAlign w:val="center"/>
          </w:tcPr>
          <w:p w:rsidR="00457FFC" w:rsidRPr="000C12D6" w:rsidP="00457FFC" w14:paraId="229EEF6E" w14:textId="77777777">
            <w:pPr>
              <w:jc w:val="center"/>
              <w:rPr>
                <w:rFonts w:cs="Segoe UI"/>
              </w:rPr>
            </w:pPr>
          </w:p>
        </w:tc>
        <w:tc>
          <w:tcPr>
            <w:tcW w:w="1008" w:type="dxa"/>
            <w:vAlign w:val="center"/>
          </w:tcPr>
          <w:p w:rsidR="00457FFC" w:rsidRPr="000C12D6" w:rsidP="00457FFC" w14:paraId="465403A3" w14:textId="77777777">
            <w:pPr>
              <w:jc w:val="center"/>
              <w:rPr>
                <w:rFonts w:cs="Segoe UI"/>
              </w:rPr>
            </w:pPr>
          </w:p>
        </w:tc>
      </w:tr>
      <w:tr w14:paraId="2D77BBC3" w14:textId="77777777" w:rsidTr="00B76E31">
        <w:tblPrEx>
          <w:tblW w:w="9504" w:type="dxa"/>
          <w:tblLook w:val="04A0"/>
        </w:tblPrEx>
        <w:trPr>
          <w:cantSplit/>
          <w:trHeight w:val="290"/>
        </w:trPr>
        <w:tc>
          <w:tcPr>
            <w:tcW w:w="3456" w:type="dxa"/>
            <w:noWrap/>
          </w:tcPr>
          <w:p w:rsidR="00281D70" w:rsidRPr="000C12D6" w:rsidP="00281D70" w14:paraId="7A20359E" w14:textId="77777777">
            <w:pPr>
              <w:pStyle w:val="MatrixOption"/>
            </w:pPr>
            <w:r w:rsidRPr="000C12D6">
              <w:t>State Government Agencies</w:t>
            </w:r>
          </w:p>
          <w:p w:rsidR="00457FFC" w:rsidRPr="000C12D6" w:rsidP="00281D70" w14:paraId="47F2D20A" w14:textId="1BB1413B">
            <w:pPr>
              <w:pStyle w:val="MatrixDefinition"/>
            </w:pPr>
            <w:r w:rsidRPr="000C12D6">
              <w:t>State-level departments and officials relevant to transportation and infrastructure</w:t>
            </w:r>
          </w:p>
        </w:tc>
        <w:tc>
          <w:tcPr>
            <w:tcW w:w="1008" w:type="dxa"/>
            <w:noWrap/>
            <w:vAlign w:val="center"/>
            <w:hideMark/>
          </w:tcPr>
          <w:p w:rsidR="00457FFC" w:rsidRPr="000C12D6" w:rsidP="00457FFC" w14:paraId="4970A532" w14:textId="77777777">
            <w:pPr>
              <w:jc w:val="center"/>
              <w:rPr>
                <w:rFonts w:cs="Segoe UI"/>
              </w:rPr>
            </w:pPr>
          </w:p>
        </w:tc>
        <w:tc>
          <w:tcPr>
            <w:tcW w:w="1008" w:type="dxa"/>
            <w:noWrap/>
            <w:vAlign w:val="center"/>
            <w:hideMark/>
          </w:tcPr>
          <w:p w:rsidR="00457FFC" w:rsidRPr="000C12D6" w:rsidP="00457FFC" w14:paraId="017E47A9" w14:textId="77777777">
            <w:pPr>
              <w:jc w:val="center"/>
              <w:rPr>
                <w:rFonts w:cs="Segoe UI"/>
              </w:rPr>
            </w:pPr>
          </w:p>
        </w:tc>
        <w:tc>
          <w:tcPr>
            <w:tcW w:w="1008" w:type="dxa"/>
            <w:noWrap/>
            <w:vAlign w:val="center"/>
            <w:hideMark/>
          </w:tcPr>
          <w:p w:rsidR="00457FFC" w:rsidRPr="000C12D6" w:rsidP="00457FFC" w14:paraId="648FBF5C" w14:textId="77777777">
            <w:pPr>
              <w:jc w:val="center"/>
              <w:rPr>
                <w:rFonts w:cs="Segoe UI"/>
              </w:rPr>
            </w:pPr>
          </w:p>
        </w:tc>
        <w:tc>
          <w:tcPr>
            <w:tcW w:w="1008" w:type="dxa"/>
            <w:noWrap/>
            <w:vAlign w:val="center"/>
            <w:hideMark/>
          </w:tcPr>
          <w:p w:rsidR="00457FFC" w:rsidRPr="000C12D6" w:rsidP="00457FFC" w14:paraId="79AD29A0" w14:textId="77777777">
            <w:pPr>
              <w:jc w:val="center"/>
              <w:rPr>
                <w:rFonts w:cs="Segoe UI"/>
              </w:rPr>
            </w:pPr>
          </w:p>
        </w:tc>
        <w:tc>
          <w:tcPr>
            <w:tcW w:w="1008" w:type="dxa"/>
            <w:noWrap/>
            <w:vAlign w:val="center"/>
            <w:hideMark/>
          </w:tcPr>
          <w:p w:rsidR="00457FFC" w:rsidRPr="000C12D6" w:rsidP="00457FFC" w14:paraId="0322D870" w14:textId="77777777">
            <w:pPr>
              <w:jc w:val="center"/>
              <w:rPr>
                <w:rFonts w:cs="Segoe UI"/>
              </w:rPr>
            </w:pPr>
          </w:p>
        </w:tc>
        <w:tc>
          <w:tcPr>
            <w:tcW w:w="1008" w:type="dxa"/>
            <w:vAlign w:val="center"/>
          </w:tcPr>
          <w:p w:rsidR="00457FFC" w:rsidRPr="000C12D6" w:rsidP="00457FFC" w14:paraId="6AD5F728" w14:textId="77777777">
            <w:pPr>
              <w:jc w:val="center"/>
              <w:rPr>
                <w:rFonts w:cs="Segoe UI"/>
              </w:rPr>
            </w:pPr>
          </w:p>
        </w:tc>
      </w:tr>
      <w:tr w14:paraId="1A885E01" w14:textId="77777777" w:rsidTr="00B76E31">
        <w:tblPrEx>
          <w:tblW w:w="9504" w:type="dxa"/>
          <w:tblLook w:val="04A0"/>
        </w:tblPrEx>
        <w:trPr>
          <w:cantSplit/>
          <w:trHeight w:val="290"/>
        </w:trPr>
        <w:tc>
          <w:tcPr>
            <w:tcW w:w="3456" w:type="dxa"/>
            <w:noWrap/>
          </w:tcPr>
          <w:p w:rsidR="00281D70" w:rsidRPr="000C12D6" w:rsidP="00281D70" w14:paraId="2198B297" w14:textId="77777777">
            <w:pPr>
              <w:pStyle w:val="MatrixOption"/>
            </w:pPr>
            <w:r w:rsidRPr="000C12D6">
              <w:t>Federal Government Agencies</w:t>
            </w:r>
          </w:p>
          <w:p w:rsidR="00457FFC" w:rsidRPr="000C12D6" w:rsidP="00281D70" w14:paraId="2E569813" w14:textId="05657DD3">
            <w:pPr>
              <w:pStyle w:val="MatrixDefinition"/>
            </w:pPr>
            <w:r w:rsidRPr="000C12D6">
              <w:t>Federal agencies, including the U.S. Department of Transportation and FTA</w:t>
            </w:r>
          </w:p>
        </w:tc>
        <w:tc>
          <w:tcPr>
            <w:tcW w:w="1008" w:type="dxa"/>
            <w:noWrap/>
            <w:vAlign w:val="center"/>
            <w:hideMark/>
          </w:tcPr>
          <w:p w:rsidR="00457FFC" w:rsidRPr="000C12D6" w:rsidP="00457FFC" w14:paraId="4B14CA99" w14:textId="77777777">
            <w:pPr>
              <w:jc w:val="center"/>
              <w:rPr>
                <w:rFonts w:cs="Segoe UI"/>
              </w:rPr>
            </w:pPr>
          </w:p>
        </w:tc>
        <w:tc>
          <w:tcPr>
            <w:tcW w:w="1008" w:type="dxa"/>
            <w:noWrap/>
            <w:vAlign w:val="center"/>
            <w:hideMark/>
          </w:tcPr>
          <w:p w:rsidR="00457FFC" w:rsidRPr="000C12D6" w:rsidP="00457FFC" w14:paraId="77AD242C" w14:textId="77777777">
            <w:pPr>
              <w:jc w:val="center"/>
              <w:rPr>
                <w:rFonts w:cs="Segoe UI"/>
              </w:rPr>
            </w:pPr>
          </w:p>
        </w:tc>
        <w:tc>
          <w:tcPr>
            <w:tcW w:w="1008" w:type="dxa"/>
            <w:noWrap/>
            <w:vAlign w:val="center"/>
            <w:hideMark/>
          </w:tcPr>
          <w:p w:rsidR="00457FFC" w:rsidRPr="000C12D6" w:rsidP="00457FFC" w14:paraId="4851AEF5" w14:textId="77777777">
            <w:pPr>
              <w:jc w:val="center"/>
              <w:rPr>
                <w:rFonts w:cs="Segoe UI"/>
              </w:rPr>
            </w:pPr>
          </w:p>
        </w:tc>
        <w:tc>
          <w:tcPr>
            <w:tcW w:w="1008" w:type="dxa"/>
            <w:noWrap/>
            <w:vAlign w:val="center"/>
            <w:hideMark/>
          </w:tcPr>
          <w:p w:rsidR="00457FFC" w:rsidRPr="000C12D6" w:rsidP="00457FFC" w14:paraId="00B1DA54" w14:textId="77777777">
            <w:pPr>
              <w:jc w:val="center"/>
              <w:rPr>
                <w:rFonts w:cs="Segoe UI"/>
              </w:rPr>
            </w:pPr>
          </w:p>
        </w:tc>
        <w:tc>
          <w:tcPr>
            <w:tcW w:w="1008" w:type="dxa"/>
            <w:noWrap/>
            <w:vAlign w:val="center"/>
            <w:hideMark/>
          </w:tcPr>
          <w:p w:rsidR="00457FFC" w:rsidRPr="000C12D6" w:rsidP="00457FFC" w14:paraId="42117C84" w14:textId="77777777">
            <w:pPr>
              <w:jc w:val="center"/>
              <w:rPr>
                <w:rFonts w:cs="Segoe UI"/>
              </w:rPr>
            </w:pPr>
          </w:p>
        </w:tc>
        <w:tc>
          <w:tcPr>
            <w:tcW w:w="1008" w:type="dxa"/>
            <w:vAlign w:val="center"/>
          </w:tcPr>
          <w:p w:rsidR="00457FFC" w:rsidRPr="000C12D6" w:rsidP="00457FFC" w14:paraId="33E2B00B" w14:textId="77777777">
            <w:pPr>
              <w:jc w:val="center"/>
              <w:rPr>
                <w:rFonts w:cs="Segoe UI"/>
              </w:rPr>
            </w:pPr>
          </w:p>
        </w:tc>
      </w:tr>
      <w:tr w14:paraId="037AA7F8" w14:textId="77777777" w:rsidTr="00B76E31">
        <w:tblPrEx>
          <w:tblW w:w="9504" w:type="dxa"/>
          <w:tblLook w:val="04A0"/>
        </w:tblPrEx>
        <w:trPr>
          <w:cantSplit/>
          <w:trHeight w:val="290"/>
        </w:trPr>
        <w:tc>
          <w:tcPr>
            <w:tcW w:w="3456" w:type="dxa"/>
            <w:noWrap/>
          </w:tcPr>
          <w:p w:rsidR="00281D70" w:rsidRPr="000C12D6" w:rsidP="00281D70" w14:paraId="40DB6ED3" w14:textId="77777777">
            <w:pPr>
              <w:pStyle w:val="MatrixOption"/>
            </w:pPr>
            <w:r w:rsidRPr="000C12D6">
              <w:t>Tribal Entities</w:t>
            </w:r>
          </w:p>
          <w:p w:rsidR="00457FFC" w:rsidRPr="000C12D6" w:rsidP="00281D70" w14:paraId="16A60A99" w14:textId="39D2CD7A">
            <w:pPr>
              <w:pStyle w:val="MatrixDefinition"/>
            </w:pPr>
            <w:r w:rsidRPr="000C12D6">
              <w:t>Federally-recognized</w:t>
            </w:r>
            <w:r w:rsidRPr="000C12D6">
              <w:t xml:space="preserve"> tribal entit</w:t>
            </w:r>
            <w:r w:rsidRPr="000C12D6" w:rsidR="002537FD">
              <w:t>ies</w:t>
            </w:r>
            <w:r w:rsidRPr="000C12D6">
              <w:t xml:space="preserve"> performing tribal governmental functions and eligible for federal funding and services</w:t>
            </w:r>
          </w:p>
        </w:tc>
        <w:tc>
          <w:tcPr>
            <w:tcW w:w="1008" w:type="dxa"/>
            <w:noWrap/>
            <w:vAlign w:val="center"/>
            <w:hideMark/>
          </w:tcPr>
          <w:p w:rsidR="00457FFC" w:rsidRPr="000C12D6" w:rsidP="00457FFC" w14:paraId="7AF15C88" w14:textId="77777777">
            <w:pPr>
              <w:jc w:val="center"/>
              <w:rPr>
                <w:rFonts w:cs="Segoe UI"/>
              </w:rPr>
            </w:pPr>
          </w:p>
        </w:tc>
        <w:tc>
          <w:tcPr>
            <w:tcW w:w="1008" w:type="dxa"/>
            <w:noWrap/>
            <w:vAlign w:val="center"/>
            <w:hideMark/>
          </w:tcPr>
          <w:p w:rsidR="00457FFC" w:rsidRPr="000C12D6" w:rsidP="00457FFC" w14:paraId="1877BC27" w14:textId="77777777">
            <w:pPr>
              <w:jc w:val="center"/>
              <w:rPr>
                <w:rFonts w:cs="Segoe UI"/>
              </w:rPr>
            </w:pPr>
          </w:p>
        </w:tc>
        <w:tc>
          <w:tcPr>
            <w:tcW w:w="1008" w:type="dxa"/>
            <w:noWrap/>
            <w:vAlign w:val="center"/>
            <w:hideMark/>
          </w:tcPr>
          <w:p w:rsidR="00457FFC" w:rsidRPr="000C12D6" w:rsidP="00457FFC" w14:paraId="4479E9A0" w14:textId="77777777">
            <w:pPr>
              <w:jc w:val="center"/>
              <w:rPr>
                <w:rFonts w:cs="Segoe UI"/>
              </w:rPr>
            </w:pPr>
          </w:p>
        </w:tc>
        <w:tc>
          <w:tcPr>
            <w:tcW w:w="1008" w:type="dxa"/>
            <w:noWrap/>
            <w:vAlign w:val="center"/>
            <w:hideMark/>
          </w:tcPr>
          <w:p w:rsidR="00457FFC" w:rsidRPr="000C12D6" w:rsidP="00457FFC" w14:paraId="14048794" w14:textId="77777777">
            <w:pPr>
              <w:jc w:val="center"/>
              <w:rPr>
                <w:rFonts w:cs="Segoe UI"/>
              </w:rPr>
            </w:pPr>
          </w:p>
        </w:tc>
        <w:tc>
          <w:tcPr>
            <w:tcW w:w="1008" w:type="dxa"/>
            <w:noWrap/>
            <w:vAlign w:val="center"/>
            <w:hideMark/>
          </w:tcPr>
          <w:p w:rsidR="00457FFC" w:rsidRPr="000C12D6" w:rsidP="00457FFC" w14:paraId="0CD1F430" w14:textId="77777777">
            <w:pPr>
              <w:jc w:val="center"/>
              <w:rPr>
                <w:rFonts w:cs="Segoe UI"/>
              </w:rPr>
            </w:pPr>
          </w:p>
        </w:tc>
        <w:tc>
          <w:tcPr>
            <w:tcW w:w="1008" w:type="dxa"/>
            <w:vAlign w:val="center"/>
          </w:tcPr>
          <w:p w:rsidR="00457FFC" w:rsidRPr="000C12D6" w:rsidP="00457FFC" w14:paraId="6D918A7C" w14:textId="77777777">
            <w:pPr>
              <w:jc w:val="center"/>
              <w:rPr>
                <w:rFonts w:cs="Segoe UI"/>
              </w:rPr>
            </w:pPr>
          </w:p>
        </w:tc>
      </w:tr>
      <w:tr w14:paraId="52CDC3BD" w14:textId="77777777" w:rsidTr="00B76E31">
        <w:tblPrEx>
          <w:tblW w:w="9504" w:type="dxa"/>
          <w:tblLook w:val="04A0"/>
        </w:tblPrEx>
        <w:trPr>
          <w:cantSplit/>
          <w:trHeight w:val="290"/>
        </w:trPr>
        <w:tc>
          <w:tcPr>
            <w:tcW w:w="3456" w:type="dxa"/>
            <w:noWrap/>
          </w:tcPr>
          <w:p w:rsidR="00281D70" w:rsidRPr="000C12D6" w:rsidP="00A4556E" w14:paraId="681734A3" w14:textId="77777777">
            <w:pPr>
              <w:pStyle w:val="MatrixOption"/>
            </w:pPr>
            <w:r w:rsidRPr="000C12D6">
              <w:t>Elected Officials</w:t>
            </w:r>
          </w:p>
          <w:p w:rsidR="00457FFC" w:rsidRPr="000C12D6" w:rsidP="00457FFC" w14:paraId="431F2C4D" w14:textId="07411D8C">
            <w:pPr>
              <w:pStyle w:val="MatrixDefinition"/>
            </w:pPr>
            <w:r w:rsidRPr="000C12D6">
              <w:t>Political representatives, including city council members, mayors, and senators</w:t>
            </w:r>
          </w:p>
        </w:tc>
        <w:tc>
          <w:tcPr>
            <w:tcW w:w="1008" w:type="dxa"/>
            <w:noWrap/>
            <w:vAlign w:val="center"/>
          </w:tcPr>
          <w:p w:rsidR="00457FFC" w:rsidRPr="000C12D6" w:rsidP="00457FFC" w14:paraId="1DF35061" w14:textId="77777777">
            <w:pPr>
              <w:jc w:val="center"/>
              <w:rPr>
                <w:rFonts w:cs="Segoe UI"/>
              </w:rPr>
            </w:pPr>
          </w:p>
        </w:tc>
        <w:tc>
          <w:tcPr>
            <w:tcW w:w="1008" w:type="dxa"/>
            <w:noWrap/>
            <w:vAlign w:val="center"/>
          </w:tcPr>
          <w:p w:rsidR="00457FFC" w:rsidRPr="000C12D6" w:rsidP="00457FFC" w14:paraId="1A5F5AE1" w14:textId="77777777">
            <w:pPr>
              <w:jc w:val="center"/>
              <w:rPr>
                <w:rFonts w:cs="Segoe UI"/>
              </w:rPr>
            </w:pPr>
          </w:p>
        </w:tc>
        <w:tc>
          <w:tcPr>
            <w:tcW w:w="1008" w:type="dxa"/>
            <w:noWrap/>
            <w:vAlign w:val="center"/>
          </w:tcPr>
          <w:p w:rsidR="00457FFC" w:rsidRPr="000C12D6" w:rsidP="00457FFC" w14:paraId="572E21B5" w14:textId="77777777">
            <w:pPr>
              <w:jc w:val="center"/>
              <w:rPr>
                <w:rFonts w:cs="Segoe UI"/>
              </w:rPr>
            </w:pPr>
          </w:p>
        </w:tc>
        <w:tc>
          <w:tcPr>
            <w:tcW w:w="1008" w:type="dxa"/>
            <w:noWrap/>
            <w:vAlign w:val="center"/>
          </w:tcPr>
          <w:p w:rsidR="00457FFC" w:rsidRPr="000C12D6" w:rsidP="00457FFC" w14:paraId="1FD010E5" w14:textId="77777777">
            <w:pPr>
              <w:jc w:val="center"/>
              <w:rPr>
                <w:rFonts w:cs="Segoe UI"/>
              </w:rPr>
            </w:pPr>
          </w:p>
        </w:tc>
        <w:tc>
          <w:tcPr>
            <w:tcW w:w="1008" w:type="dxa"/>
            <w:noWrap/>
            <w:vAlign w:val="center"/>
          </w:tcPr>
          <w:p w:rsidR="00457FFC" w:rsidRPr="000C12D6" w:rsidP="00457FFC" w14:paraId="0C24E980" w14:textId="77777777">
            <w:pPr>
              <w:jc w:val="center"/>
              <w:rPr>
                <w:rFonts w:cs="Segoe UI"/>
              </w:rPr>
            </w:pPr>
          </w:p>
        </w:tc>
        <w:tc>
          <w:tcPr>
            <w:tcW w:w="1008" w:type="dxa"/>
            <w:vAlign w:val="center"/>
          </w:tcPr>
          <w:p w:rsidR="00457FFC" w:rsidRPr="000C12D6" w:rsidP="00457FFC" w14:paraId="7F1E91D6" w14:textId="77777777">
            <w:pPr>
              <w:jc w:val="center"/>
              <w:rPr>
                <w:rFonts w:cs="Segoe UI"/>
              </w:rPr>
            </w:pPr>
          </w:p>
        </w:tc>
      </w:tr>
      <w:tr w14:paraId="51BE9D26" w14:textId="77777777" w:rsidTr="00B76E31">
        <w:tblPrEx>
          <w:tblW w:w="9504" w:type="dxa"/>
          <w:tblLook w:val="04A0"/>
        </w:tblPrEx>
        <w:trPr>
          <w:cantSplit/>
          <w:trHeight w:val="290"/>
        </w:trPr>
        <w:tc>
          <w:tcPr>
            <w:tcW w:w="3456" w:type="dxa"/>
            <w:noWrap/>
          </w:tcPr>
          <w:p w:rsidR="00281D70" w:rsidRPr="000C12D6" w:rsidP="00A4556E" w14:paraId="292C9956" w14:textId="77777777">
            <w:pPr>
              <w:pStyle w:val="MatrixOption"/>
            </w:pPr>
            <w:r w:rsidRPr="000C12D6">
              <w:t>Transportation Providers</w:t>
            </w:r>
          </w:p>
          <w:p w:rsidR="00457FFC" w:rsidRPr="000C12D6" w:rsidP="00457FFC" w14:paraId="01837BC2" w14:textId="5D4B3491">
            <w:pPr>
              <w:pStyle w:val="MatrixDefinition"/>
              <w:rPr>
                <w:rFonts w:eastAsia="Times New Roman"/>
              </w:rPr>
            </w:pPr>
            <w:r w:rsidRPr="000C12D6">
              <w:t>Public, private, or nonprofit entities that provide transportation services</w:t>
            </w:r>
          </w:p>
        </w:tc>
        <w:tc>
          <w:tcPr>
            <w:tcW w:w="1008" w:type="dxa"/>
            <w:noWrap/>
            <w:vAlign w:val="center"/>
          </w:tcPr>
          <w:p w:rsidR="00457FFC" w:rsidRPr="000C12D6" w:rsidP="00457FFC" w14:paraId="2C2F7D32" w14:textId="77777777">
            <w:pPr>
              <w:jc w:val="center"/>
              <w:rPr>
                <w:rFonts w:cs="Segoe UI"/>
              </w:rPr>
            </w:pPr>
          </w:p>
        </w:tc>
        <w:tc>
          <w:tcPr>
            <w:tcW w:w="1008" w:type="dxa"/>
            <w:noWrap/>
            <w:vAlign w:val="center"/>
          </w:tcPr>
          <w:p w:rsidR="00457FFC" w:rsidRPr="000C12D6" w:rsidP="00457FFC" w14:paraId="34E2B817" w14:textId="77777777">
            <w:pPr>
              <w:jc w:val="center"/>
              <w:rPr>
                <w:rFonts w:cs="Segoe UI"/>
              </w:rPr>
            </w:pPr>
          </w:p>
        </w:tc>
        <w:tc>
          <w:tcPr>
            <w:tcW w:w="1008" w:type="dxa"/>
            <w:noWrap/>
            <w:vAlign w:val="center"/>
          </w:tcPr>
          <w:p w:rsidR="00457FFC" w:rsidRPr="000C12D6" w:rsidP="00457FFC" w14:paraId="78BD0FEC" w14:textId="77777777">
            <w:pPr>
              <w:jc w:val="center"/>
              <w:rPr>
                <w:rFonts w:cs="Segoe UI"/>
              </w:rPr>
            </w:pPr>
          </w:p>
        </w:tc>
        <w:tc>
          <w:tcPr>
            <w:tcW w:w="1008" w:type="dxa"/>
            <w:noWrap/>
            <w:vAlign w:val="center"/>
          </w:tcPr>
          <w:p w:rsidR="00457FFC" w:rsidRPr="000C12D6" w:rsidP="00457FFC" w14:paraId="0818D6D3" w14:textId="77777777">
            <w:pPr>
              <w:jc w:val="center"/>
              <w:rPr>
                <w:rFonts w:cs="Segoe UI"/>
              </w:rPr>
            </w:pPr>
          </w:p>
        </w:tc>
        <w:tc>
          <w:tcPr>
            <w:tcW w:w="1008" w:type="dxa"/>
            <w:noWrap/>
            <w:vAlign w:val="center"/>
          </w:tcPr>
          <w:p w:rsidR="00457FFC" w:rsidRPr="000C12D6" w:rsidP="00457FFC" w14:paraId="3BF5FEBF" w14:textId="77777777">
            <w:pPr>
              <w:jc w:val="center"/>
              <w:rPr>
                <w:rFonts w:cs="Segoe UI"/>
              </w:rPr>
            </w:pPr>
          </w:p>
        </w:tc>
        <w:tc>
          <w:tcPr>
            <w:tcW w:w="1008" w:type="dxa"/>
            <w:vAlign w:val="center"/>
          </w:tcPr>
          <w:p w:rsidR="00457FFC" w:rsidRPr="000C12D6" w:rsidP="00457FFC" w14:paraId="673AB1A9" w14:textId="77777777">
            <w:pPr>
              <w:jc w:val="center"/>
              <w:rPr>
                <w:rFonts w:cs="Segoe UI"/>
              </w:rPr>
            </w:pPr>
          </w:p>
        </w:tc>
      </w:tr>
      <w:tr w14:paraId="4061D984" w14:textId="77777777" w:rsidTr="00B76E31">
        <w:tblPrEx>
          <w:tblW w:w="9504" w:type="dxa"/>
          <w:tblLook w:val="04A0"/>
        </w:tblPrEx>
        <w:trPr>
          <w:cantSplit/>
          <w:trHeight w:val="290"/>
        </w:trPr>
        <w:tc>
          <w:tcPr>
            <w:tcW w:w="3456" w:type="dxa"/>
            <w:noWrap/>
          </w:tcPr>
          <w:p w:rsidR="00281D70" w:rsidRPr="000C12D6" w:rsidP="00A541AF" w14:paraId="29ADCCA0" w14:textId="77777777">
            <w:pPr>
              <w:pStyle w:val="MatrixOption"/>
            </w:pPr>
            <w:r w:rsidRPr="000C12D6">
              <w:t>Utility Companies</w:t>
            </w:r>
          </w:p>
          <w:p w:rsidR="00457FFC" w:rsidRPr="000C12D6" w:rsidP="00EA4832" w14:paraId="3F919308" w14:textId="2F0338FB">
            <w:pPr>
              <w:pStyle w:val="MatrixDefinition"/>
            </w:pPr>
            <w:r w:rsidRPr="000C12D6">
              <w:t>Companies that provide utilities, including electricity, natural gas, water, sewage, and other services</w:t>
            </w:r>
          </w:p>
        </w:tc>
        <w:tc>
          <w:tcPr>
            <w:tcW w:w="1008" w:type="dxa"/>
            <w:noWrap/>
            <w:vAlign w:val="center"/>
          </w:tcPr>
          <w:p w:rsidR="00457FFC" w:rsidRPr="000C12D6" w:rsidP="00457FFC" w14:paraId="4EC27D43" w14:textId="77777777">
            <w:pPr>
              <w:jc w:val="center"/>
              <w:rPr>
                <w:rFonts w:cs="Segoe UI"/>
              </w:rPr>
            </w:pPr>
          </w:p>
        </w:tc>
        <w:tc>
          <w:tcPr>
            <w:tcW w:w="1008" w:type="dxa"/>
            <w:noWrap/>
            <w:vAlign w:val="center"/>
          </w:tcPr>
          <w:p w:rsidR="00457FFC" w:rsidRPr="000C12D6" w:rsidP="00457FFC" w14:paraId="164C47A3" w14:textId="77777777">
            <w:pPr>
              <w:jc w:val="center"/>
              <w:rPr>
                <w:rFonts w:cs="Segoe UI"/>
              </w:rPr>
            </w:pPr>
          </w:p>
        </w:tc>
        <w:tc>
          <w:tcPr>
            <w:tcW w:w="1008" w:type="dxa"/>
            <w:noWrap/>
            <w:vAlign w:val="center"/>
          </w:tcPr>
          <w:p w:rsidR="00457FFC" w:rsidRPr="000C12D6" w:rsidP="00457FFC" w14:paraId="0764F8F5" w14:textId="77777777">
            <w:pPr>
              <w:jc w:val="center"/>
              <w:rPr>
                <w:rFonts w:cs="Segoe UI"/>
              </w:rPr>
            </w:pPr>
          </w:p>
        </w:tc>
        <w:tc>
          <w:tcPr>
            <w:tcW w:w="1008" w:type="dxa"/>
            <w:noWrap/>
            <w:vAlign w:val="center"/>
          </w:tcPr>
          <w:p w:rsidR="00457FFC" w:rsidRPr="000C12D6" w:rsidP="00457FFC" w14:paraId="47AF8015" w14:textId="77777777">
            <w:pPr>
              <w:jc w:val="center"/>
              <w:rPr>
                <w:rFonts w:cs="Segoe UI"/>
              </w:rPr>
            </w:pPr>
          </w:p>
        </w:tc>
        <w:tc>
          <w:tcPr>
            <w:tcW w:w="1008" w:type="dxa"/>
            <w:noWrap/>
            <w:vAlign w:val="center"/>
          </w:tcPr>
          <w:p w:rsidR="00457FFC" w:rsidRPr="000C12D6" w:rsidP="00457FFC" w14:paraId="32D17E7F" w14:textId="77777777">
            <w:pPr>
              <w:jc w:val="center"/>
              <w:rPr>
                <w:rFonts w:cs="Segoe UI"/>
              </w:rPr>
            </w:pPr>
          </w:p>
        </w:tc>
        <w:tc>
          <w:tcPr>
            <w:tcW w:w="1008" w:type="dxa"/>
            <w:vAlign w:val="center"/>
          </w:tcPr>
          <w:p w:rsidR="00457FFC" w:rsidRPr="000C12D6" w:rsidP="00457FFC" w14:paraId="29EE91F3" w14:textId="77777777">
            <w:pPr>
              <w:jc w:val="center"/>
              <w:rPr>
                <w:rFonts w:cs="Segoe UI"/>
              </w:rPr>
            </w:pPr>
          </w:p>
        </w:tc>
      </w:tr>
      <w:tr w14:paraId="4ED6897A" w14:textId="77777777" w:rsidTr="00B76E31">
        <w:tblPrEx>
          <w:tblW w:w="9504" w:type="dxa"/>
          <w:tblLook w:val="04A0"/>
        </w:tblPrEx>
        <w:trPr>
          <w:cantSplit/>
          <w:trHeight w:val="290"/>
        </w:trPr>
        <w:tc>
          <w:tcPr>
            <w:tcW w:w="3456" w:type="dxa"/>
            <w:noWrap/>
          </w:tcPr>
          <w:p w:rsidR="00A135F1" w:rsidRPr="000C12D6" w:rsidP="00A135F1" w14:paraId="3B026BDD" w14:textId="77777777">
            <w:pPr>
              <w:pStyle w:val="MatrixOption"/>
            </w:pPr>
            <w:r w:rsidRPr="000C12D6">
              <w:t>Community Based Organizations</w:t>
            </w:r>
          </w:p>
          <w:p w:rsidR="00457FFC" w:rsidRPr="000C12D6" w:rsidP="008A0D0F" w14:paraId="7C7BB7DE" w14:textId="13DDB200">
            <w:pPr>
              <w:pStyle w:val="MatrixDefinition"/>
            </w:pPr>
            <w:r w:rsidRPr="000C12D6">
              <w:t>Organizations dedicated to providing services at the local level, including neighborhood associations and community groups</w:t>
            </w:r>
          </w:p>
        </w:tc>
        <w:tc>
          <w:tcPr>
            <w:tcW w:w="1008" w:type="dxa"/>
            <w:noWrap/>
            <w:vAlign w:val="center"/>
          </w:tcPr>
          <w:p w:rsidR="00457FFC" w:rsidRPr="000C12D6" w:rsidP="00457FFC" w14:paraId="3149B151" w14:textId="77777777">
            <w:pPr>
              <w:jc w:val="center"/>
              <w:rPr>
                <w:rFonts w:cs="Segoe UI"/>
              </w:rPr>
            </w:pPr>
          </w:p>
        </w:tc>
        <w:tc>
          <w:tcPr>
            <w:tcW w:w="1008" w:type="dxa"/>
            <w:noWrap/>
            <w:vAlign w:val="center"/>
          </w:tcPr>
          <w:p w:rsidR="00457FFC" w:rsidRPr="000C12D6" w:rsidP="00457FFC" w14:paraId="73243907" w14:textId="77777777">
            <w:pPr>
              <w:jc w:val="center"/>
              <w:rPr>
                <w:rFonts w:cs="Segoe UI"/>
              </w:rPr>
            </w:pPr>
          </w:p>
        </w:tc>
        <w:tc>
          <w:tcPr>
            <w:tcW w:w="1008" w:type="dxa"/>
            <w:noWrap/>
            <w:vAlign w:val="center"/>
          </w:tcPr>
          <w:p w:rsidR="00457FFC" w:rsidRPr="000C12D6" w:rsidP="00457FFC" w14:paraId="4FACC21F" w14:textId="77777777">
            <w:pPr>
              <w:jc w:val="center"/>
              <w:rPr>
                <w:rFonts w:cs="Segoe UI"/>
              </w:rPr>
            </w:pPr>
          </w:p>
        </w:tc>
        <w:tc>
          <w:tcPr>
            <w:tcW w:w="1008" w:type="dxa"/>
            <w:noWrap/>
            <w:vAlign w:val="center"/>
          </w:tcPr>
          <w:p w:rsidR="00457FFC" w:rsidRPr="000C12D6" w:rsidP="00457FFC" w14:paraId="319FED6A" w14:textId="77777777">
            <w:pPr>
              <w:jc w:val="center"/>
              <w:rPr>
                <w:rFonts w:cs="Segoe UI"/>
              </w:rPr>
            </w:pPr>
          </w:p>
        </w:tc>
        <w:tc>
          <w:tcPr>
            <w:tcW w:w="1008" w:type="dxa"/>
            <w:noWrap/>
            <w:vAlign w:val="center"/>
          </w:tcPr>
          <w:p w:rsidR="00457FFC" w:rsidRPr="000C12D6" w:rsidP="00457FFC" w14:paraId="5F63C04A" w14:textId="77777777">
            <w:pPr>
              <w:jc w:val="center"/>
              <w:rPr>
                <w:rFonts w:cs="Segoe UI"/>
              </w:rPr>
            </w:pPr>
          </w:p>
        </w:tc>
        <w:tc>
          <w:tcPr>
            <w:tcW w:w="1008" w:type="dxa"/>
            <w:vAlign w:val="center"/>
          </w:tcPr>
          <w:p w:rsidR="00457FFC" w:rsidRPr="000C12D6" w:rsidP="00457FFC" w14:paraId="10D4CD59" w14:textId="77777777">
            <w:pPr>
              <w:jc w:val="center"/>
              <w:rPr>
                <w:rFonts w:cs="Segoe UI"/>
              </w:rPr>
            </w:pPr>
          </w:p>
        </w:tc>
      </w:tr>
      <w:tr w14:paraId="53163210" w14:textId="77777777" w:rsidTr="00B76E31">
        <w:tblPrEx>
          <w:tblW w:w="9504" w:type="dxa"/>
          <w:tblLook w:val="04A0"/>
        </w:tblPrEx>
        <w:trPr>
          <w:cantSplit/>
          <w:trHeight w:val="290"/>
        </w:trPr>
        <w:tc>
          <w:tcPr>
            <w:tcW w:w="3456" w:type="dxa"/>
            <w:noWrap/>
          </w:tcPr>
          <w:p w:rsidR="00E80707" w:rsidRPr="000C12D6" w:rsidP="00067395" w14:paraId="14E96F4A" w14:textId="77777777">
            <w:pPr>
              <w:pStyle w:val="MatrixOption"/>
            </w:pPr>
            <w:r w:rsidRPr="000C12D6">
              <w:t>Educational Institutions</w:t>
            </w:r>
          </w:p>
          <w:p w:rsidR="00457FFC" w:rsidRPr="000C12D6" w:rsidP="00067395" w14:paraId="14BFE4AC" w14:textId="593D04AE">
            <w:pPr>
              <w:pStyle w:val="MatrixDefinition"/>
            </w:pPr>
            <w:r w:rsidRPr="000C12D6">
              <w:t>Schools, colleges, and universities</w:t>
            </w:r>
          </w:p>
        </w:tc>
        <w:tc>
          <w:tcPr>
            <w:tcW w:w="1008" w:type="dxa"/>
            <w:noWrap/>
            <w:vAlign w:val="center"/>
          </w:tcPr>
          <w:p w:rsidR="00457FFC" w:rsidRPr="000C12D6" w:rsidP="00457FFC" w14:paraId="20B463B1" w14:textId="77777777">
            <w:pPr>
              <w:jc w:val="center"/>
              <w:rPr>
                <w:rFonts w:cs="Segoe UI"/>
              </w:rPr>
            </w:pPr>
          </w:p>
        </w:tc>
        <w:tc>
          <w:tcPr>
            <w:tcW w:w="1008" w:type="dxa"/>
            <w:noWrap/>
            <w:vAlign w:val="center"/>
          </w:tcPr>
          <w:p w:rsidR="00457FFC" w:rsidRPr="000C12D6" w:rsidP="00457FFC" w14:paraId="43614289" w14:textId="77777777">
            <w:pPr>
              <w:jc w:val="center"/>
              <w:rPr>
                <w:rFonts w:cs="Segoe UI"/>
              </w:rPr>
            </w:pPr>
          </w:p>
        </w:tc>
        <w:tc>
          <w:tcPr>
            <w:tcW w:w="1008" w:type="dxa"/>
            <w:noWrap/>
            <w:vAlign w:val="center"/>
          </w:tcPr>
          <w:p w:rsidR="00457FFC" w:rsidRPr="000C12D6" w:rsidP="00457FFC" w14:paraId="05425552" w14:textId="77777777">
            <w:pPr>
              <w:jc w:val="center"/>
              <w:rPr>
                <w:rFonts w:cs="Segoe UI"/>
              </w:rPr>
            </w:pPr>
          </w:p>
        </w:tc>
        <w:tc>
          <w:tcPr>
            <w:tcW w:w="1008" w:type="dxa"/>
            <w:noWrap/>
            <w:vAlign w:val="center"/>
          </w:tcPr>
          <w:p w:rsidR="00457FFC" w:rsidRPr="000C12D6" w:rsidP="00457FFC" w14:paraId="5CCFCC35" w14:textId="77777777">
            <w:pPr>
              <w:jc w:val="center"/>
              <w:rPr>
                <w:rFonts w:cs="Segoe UI"/>
              </w:rPr>
            </w:pPr>
          </w:p>
        </w:tc>
        <w:tc>
          <w:tcPr>
            <w:tcW w:w="1008" w:type="dxa"/>
            <w:noWrap/>
            <w:vAlign w:val="center"/>
          </w:tcPr>
          <w:p w:rsidR="00457FFC" w:rsidRPr="000C12D6" w:rsidP="00457FFC" w14:paraId="2AD9E78B" w14:textId="77777777">
            <w:pPr>
              <w:jc w:val="center"/>
              <w:rPr>
                <w:rFonts w:cs="Segoe UI"/>
              </w:rPr>
            </w:pPr>
          </w:p>
        </w:tc>
        <w:tc>
          <w:tcPr>
            <w:tcW w:w="1008" w:type="dxa"/>
            <w:vAlign w:val="center"/>
          </w:tcPr>
          <w:p w:rsidR="00457FFC" w:rsidRPr="000C12D6" w:rsidP="00457FFC" w14:paraId="0494949E" w14:textId="77777777">
            <w:pPr>
              <w:jc w:val="center"/>
              <w:rPr>
                <w:rFonts w:cs="Segoe UI"/>
              </w:rPr>
            </w:pPr>
          </w:p>
        </w:tc>
      </w:tr>
      <w:tr w14:paraId="347D114C" w14:textId="77777777" w:rsidTr="00B76E31">
        <w:tblPrEx>
          <w:tblW w:w="9504" w:type="dxa"/>
          <w:tblLook w:val="04A0"/>
        </w:tblPrEx>
        <w:trPr>
          <w:cantSplit/>
          <w:trHeight w:val="290"/>
        </w:trPr>
        <w:tc>
          <w:tcPr>
            <w:tcW w:w="3456" w:type="dxa"/>
            <w:noWrap/>
          </w:tcPr>
          <w:p w:rsidR="00067395" w:rsidRPr="000C12D6" w:rsidP="00067395" w14:paraId="78FAD18A" w14:textId="77777777">
            <w:pPr>
              <w:pStyle w:val="MatrixOption"/>
            </w:pPr>
            <w:r w:rsidRPr="000C12D6">
              <w:t>Environmental Advocacy Groups</w:t>
            </w:r>
          </w:p>
          <w:p w:rsidR="00457FFC" w:rsidRPr="000C12D6" w:rsidP="00067395" w14:paraId="1EF9AD82" w14:textId="443D2680">
            <w:pPr>
              <w:pStyle w:val="MatrixDefinition"/>
            </w:pPr>
            <w:r w:rsidRPr="000C12D6">
              <w:t>Organizations focused on environmental protection and sustainability</w:t>
            </w:r>
          </w:p>
        </w:tc>
        <w:tc>
          <w:tcPr>
            <w:tcW w:w="1008" w:type="dxa"/>
            <w:noWrap/>
            <w:vAlign w:val="center"/>
          </w:tcPr>
          <w:p w:rsidR="00457FFC" w:rsidRPr="000C12D6" w:rsidP="00457FFC" w14:paraId="6B8217A9" w14:textId="77777777">
            <w:pPr>
              <w:jc w:val="center"/>
              <w:rPr>
                <w:rFonts w:cs="Segoe UI"/>
              </w:rPr>
            </w:pPr>
          </w:p>
        </w:tc>
        <w:tc>
          <w:tcPr>
            <w:tcW w:w="1008" w:type="dxa"/>
            <w:noWrap/>
            <w:vAlign w:val="center"/>
          </w:tcPr>
          <w:p w:rsidR="00457FFC" w:rsidRPr="000C12D6" w:rsidP="00457FFC" w14:paraId="78D29A83" w14:textId="77777777">
            <w:pPr>
              <w:jc w:val="center"/>
              <w:rPr>
                <w:rFonts w:cs="Segoe UI"/>
              </w:rPr>
            </w:pPr>
          </w:p>
        </w:tc>
        <w:tc>
          <w:tcPr>
            <w:tcW w:w="1008" w:type="dxa"/>
            <w:noWrap/>
            <w:vAlign w:val="center"/>
          </w:tcPr>
          <w:p w:rsidR="00457FFC" w:rsidRPr="000C12D6" w:rsidP="00457FFC" w14:paraId="427E97FD" w14:textId="77777777">
            <w:pPr>
              <w:jc w:val="center"/>
              <w:rPr>
                <w:rFonts w:cs="Segoe UI"/>
              </w:rPr>
            </w:pPr>
          </w:p>
        </w:tc>
        <w:tc>
          <w:tcPr>
            <w:tcW w:w="1008" w:type="dxa"/>
            <w:noWrap/>
            <w:vAlign w:val="center"/>
          </w:tcPr>
          <w:p w:rsidR="00457FFC" w:rsidRPr="000C12D6" w:rsidP="00457FFC" w14:paraId="0D999D41" w14:textId="77777777">
            <w:pPr>
              <w:jc w:val="center"/>
              <w:rPr>
                <w:rFonts w:cs="Segoe UI"/>
              </w:rPr>
            </w:pPr>
          </w:p>
        </w:tc>
        <w:tc>
          <w:tcPr>
            <w:tcW w:w="1008" w:type="dxa"/>
            <w:noWrap/>
            <w:vAlign w:val="center"/>
          </w:tcPr>
          <w:p w:rsidR="00457FFC" w:rsidRPr="000C12D6" w:rsidP="00457FFC" w14:paraId="59328002" w14:textId="77777777">
            <w:pPr>
              <w:jc w:val="center"/>
              <w:rPr>
                <w:rFonts w:cs="Segoe UI"/>
              </w:rPr>
            </w:pPr>
          </w:p>
        </w:tc>
        <w:tc>
          <w:tcPr>
            <w:tcW w:w="1008" w:type="dxa"/>
            <w:vAlign w:val="center"/>
          </w:tcPr>
          <w:p w:rsidR="00457FFC" w:rsidRPr="000C12D6" w:rsidP="00457FFC" w14:paraId="0165ABD1" w14:textId="77777777">
            <w:pPr>
              <w:jc w:val="center"/>
              <w:rPr>
                <w:rFonts w:cs="Segoe UI"/>
              </w:rPr>
            </w:pPr>
          </w:p>
        </w:tc>
      </w:tr>
      <w:tr w14:paraId="35EE655C" w14:textId="77777777" w:rsidTr="00B76E31">
        <w:tblPrEx>
          <w:tblW w:w="9504" w:type="dxa"/>
          <w:tblLook w:val="04A0"/>
        </w:tblPrEx>
        <w:trPr>
          <w:cantSplit/>
          <w:trHeight w:val="290"/>
        </w:trPr>
        <w:tc>
          <w:tcPr>
            <w:tcW w:w="3456" w:type="dxa"/>
            <w:noWrap/>
          </w:tcPr>
          <w:p w:rsidR="00067395" w:rsidRPr="000C12D6" w:rsidP="00067395" w14:paraId="3786A949" w14:textId="77777777">
            <w:pPr>
              <w:pStyle w:val="MatrixOption"/>
            </w:pPr>
            <w:r w:rsidRPr="000C12D6">
              <w:t>Housing Advocacy Groups</w:t>
            </w:r>
          </w:p>
          <w:p w:rsidR="00457FFC" w:rsidRPr="000C12D6" w:rsidP="00067395" w14:paraId="43ABBE21" w14:textId="7D1EEB36">
            <w:pPr>
              <w:pStyle w:val="MatrixDefinition"/>
            </w:pPr>
            <w:r w:rsidRPr="000C12D6">
              <w:t xml:space="preserve">Organizations that provide housing support </w:t>
            </w:r>
            <w:r w:rsidRPr="000C12D6" w:rsidR="00FE66BF">
              <w:t>and/or</w:t>
            </w:r>
            <w:r w:rsidRPr="000C12D6">
              <w:t xml:space="preserve"> advocates for improved housing conditions and choices</w:t>
            </w:r>
          </w:p>
        </w:tc>
        <w:tc>
          <w:tcPr>
            <w:tcW w:w="1008" w:type="dxa"/>
            <w:noWrap/>
            <w:vAlign w:val="center"/>
          </w:tcPr>
          <w:p w:rsidR="00457FFC" w:rsidRPr="000C12D6" w:rsidP="00457FFC" w14:paraId="2EA9C205" w14:textId="77777777">
            <w:pPr>
              <w:jc w:val="center"/>
              <w:rPr>
                <w:rFonts w:cs="Segoe UI"/>
              </w:rPr>
            </w:pPr>
          </w:p>
        </w:tc>
        <w:tc>
          <w:tcPr>
            <w:tcW w:w="1008" w:type="dxa"/>
            <w:noWrap/>
            <w:vAlign w:val="center"/>
          </w:tcPr>
          <w:p w:rsidR="00457FFC" w:rsidRPr="000C12D6" w:rsidP="00457FFC" w14:paraId="4184FEFA" w14:textId="77777777">
            <w:pPr>
              <w:jc w:val="center"/>
              <w:rPr>
                <w:rFonts w:cs="Segoe UI"/>
              </w:rPr>
            </w:pPr>
          </w:p>
        </w:tc>
        <w:tc>
          <w:tcPr>
            <w:tcW w:w="1008" w:type="dxa"/>
            <w:noWrap/>
            <w:vAlign w:val="center"/>
          </w:tcPr>
          <w:p w:rsidR="00457FFC" w:rsidRPr="000C12D6" w:rsidP="00457FFC" w14:paraId="26368966" w14:textId="77777777">
            <w:pPr>
              <w:jc w:val="center"/>
              <w:rPr>
                <w:rFonts w:cs="Segoe UI"/>
              </w:rPr>
            </w:pPr>
          </w:p>
        </w:tc>
        <w:tc>
          <w:tcPr>
            <w:tcW w:w="1008" w:type="dxa"/>
            <w:noWrap/>
            <w:vAlign w:val="center"/>
          </w:tcPr>
          <w:p w:rsidR="00457FFC" w:rsidRPr="000C12D6" w:rsidP="00457FFC" w14:paraId="1541D9F6" w14:textId="77777777">
            <w:pPr>
              <w:jc w:val="center"/>
              <w:rPr>
                <w:rFonts w:cs="Segoe UI"/>
              </w:rPr>
            </w:pPr>
          </w:p>
        </w:tc>
        <w:tc>
          <w:tcPr>
            <w:tcW w:w="1008" w:type="dxa"/>
            <w:noWrap/>
            <w:vAlign w:val="center"/>
          </w:tcPr>
          <w:p w:rsidR="00457FFC" w:rsidRPr="000C12D6" w:rsidP="00457FFC" w14:paraId="1A5365EC" w14:textId="77777777">
            <w:pPr>
              <w:jc w:val="center"/>
              <w:rPr>
                <w:rFonts w:cs="Segoe UI"/>
              </w:rPr>
            </w:pPr>
          </w:p>
        </w:tc>
        <w:tc>
          <w:tcPr>
            <w:tcW w:w="1008" w:type="dxa"/>
            <w:vAlign w:val="center"/>
          </w:tcPr>
          <w:p w:rsidR="00457FFC" w:rsidRPr="000C12D6" w:rsidP="00457FFC" w14:paraId="0C79C104" w14:textId="77777777">
            <w:pPr>
              <w:jc w:val="center"/>
              <w:rPr>
                <w:rFonts w:cs="Segoe UI"/>
              </w:rPr>
            </w:pPr>
          </w:p>
        </w:tc>
      </w:tr>
      <w:tr w14:paraId="23895B93" w14:textId="77777777" w:rsidTr="00B76E31">
        <w:tblPrEx>
          <w:tblW w:w="9504" w:type="dxa"/>
          <w:tblLook w:val="04A0"/>
        </w:tblPrEx>
        <w:trPr>
          <w:cantSplit/>
          <w:trHeight w:val="290"/>
        </w:trPr>
        <w:tc>
          <w:tcPr>
            <w:tcW w:w="3456" w:type="dxa"/>
            <w:noWrap/>
          </w:tcPr>
          <w:p w:rsidR="00067395" w:rsidRPr="000C12D6" w:rsidP="00067395" w14:paraId="44DC1F76" w14:textId="77777777">
            <w:pPr>
              <w:pStyle w:val="MatrixOption"/>
            </w:pPr>
            <w:r w:rsidRPr="000C12D6">
              <w:t>Transportation Advocacy Groups</w:t>
            </w:r>
          </w:p>
          <w:p w:rsidR="00457FFC" w:rsidRPr="000C12D6" w:rsidP="00067395" w14:paraId="6CD54FC7" w14:textId="6F9511E3">
            <w:pPr>
              <w:pStyle w:val="MatrixDefinition"/>
            </w:pPr>
            <w:r w:rsidRPr="000C12D6">
              <w:t>Groups advocating for public transit, cycling, walking, and other transportation modes</w:t>
            </w:r>
          </w:p>
        </w:tc>
        <w:tc>
          <w:tcPr>
            <w:tcW w:w="1008" w:type="dxa"/>
            <w:noWrap/>
            <w:vAlign w:val="center"/>
          </w:tcPr>
          <w:p w:rsidR="00457FFC" w:rsidRPr="000C12D6" w:rsidP="00457FFC" w14:paraId="4E627AEE" w14:textId="77777777">
            <w:pPr>
              <w:jc w:val="center"/>
              <w:rPr>
                <w:rFonts w:cs="Segoe UI"/>
              </w:rPr>
            </w:pPr>
          </w:p>
        </w:tc>
        <w:tc>
          <w:tcPr>
            <w:tcW w:w="1008" w:type="dxa"/>
            <w:noWrap/>
            <w:vAlign w:val="center"/>
          </w:tcPr>
          <w:p w:rsidR="00457FFC" w:rsidRPr="000C12D6" w:rsidP="00457FFC" w14:paraId="3312DD32" w14:textId="77777777">
            <w:pPr>
              <w:jc w:val="center"/>
              <w:rPr>
                <w:rFonts w:cs="Segoe UI"/>
              </w:rPr>
            </w:pPr>
          </w:p>
        </w:tc>
        <w:tc>
          <w:tcPr>
            <w:tcW w:w="1008" w:type="dxa"/>
            <w:noWrap/>
            <w:vAlign w:val="center"/>
          </w:tcPr>
          <w:p w:rsidR="00457FFC" w:rsidRPr="000C12D6" w:rsidP="00457FFC" w14:paraId="75BC8DBE" w14:textId="77777777">
            <w:pPr>
              <w:jc w:val="center"/>
              <w:rPr>
                <w:rFonts w:cs="Segoe UI"/>
              </w:rPr>
            </w:pPr>
          </w:p>
        </w:tc>
        <w:tc>
          <w:tcPr>
            <w:tcW w:w="1008" w:type="dxa"/>
            <w:noWrap/>
            <w:vAlign w:val="center"/>
          </w:tcPr>
          <w:p w:rsidR="00457FFC" w:rsidRPr="000C12D6" w:rsidP="00457FFC" w14:paraId="5D96B645" w14:textId="77777777">
            <w:pPr>
              <w:jc w:val="center"/>
              <w:rPr>
                <w:rFonts w:cs="Segoe UI"/>
              </w:rPr>
            </w:pPr>
          </w:p>
        </w:tc>
        <w:tc>
          <w:tcPr>
            <w:tcW w:w="1008" w:type="dxa"/>
            <w:noWrap/>
            <w:vAlign w:val="center"/>
          </w:tcPr>
          <w:p w:rsidR="00457FFC" w:rsidRPr="000C12D6" w:rsidP="00457FFC" w14:paraId="79DB65D5" w14:textId="77777777">
            <w:pPr>
              <w:jc w:val="center"/>
              <w:rPr>
                <w:rFonts w:cs="Segoe UI"/>
              </w:rPr>
            </w:pPr>
          </w:p>
        </w:tc>
        <w:tc>
          <w:tcPr>
            <w:tcW w:w="1008" w:type="dxa"/>
            <w:vAlign w:val="center"/>
          </w:tcPr>
          <w:p w:rsidR="00457FFC" w:rsidRPr="000C12D6" w:rsidP="00457FFC" w14:paraId="70DE8460" w14:textId="77777777">
            <w:pPr>
              <w:jc w:val="center"/>
              <w:rPr>
                <w:rFonts w:cs="Segoe UI"/>
              </w:rPr>
            </w:pPr>
          </w:p>
        </w:tc>
      </w:tr>
      <w:tr w14:paraId="5DC291C3" w14:textId="77777777" w:rsidTr="00B76E31">
        <w:tblPrEx>
          <w:tblW w:w="9504" w:type="dxa"/>
          <w:tblLook w:val="04A0"/>
        </w:tblPrEx>
        <w:trPr>
          <w:cantSplit/>
          <w:trHeight w:val="290"/>
        </w:trPr>
        <w:tc>
          <w:tcPr>
            <w:tcW w:w="3456" w:type="dxa"/>
            <w:noWrap/>
          </w:tcPr>
          <w:p w:rsidR="00067395" w:rsidRPr="000C12D6" w:rsidP="00067395" w14:paraId="22A8E6FE" w14:textId="77777777">
            <w:pPr>
              <w:pStyle w:val="MatrixOption"/>
            </w:pPr>
            <w:r w:rsidRPr="000C12D6">
              <w:t>Labor Unions</w:t>
            </w:r>
          </w:p>
          <w:p w:rsidR="00457FFC" w:rsidRPr="000C12D6" w:rsidP="00067395" w14:paraId="5BACF0CB" w14:textId="67FF6DC7">
            <w:pPr>
              <w:pStyle w:val="MatrixDefinition"/>
            </w:pPr>
            <w:r w:rsidRPr="000C12D6">
              <w:t>Groups representing transit workers and other related personnel</w:t>
            </w:r>
          </w:p>
        </w:tc>
        <w:tc>
          <w:tcPr>
            <w:tcW w:w="1008" w:type="dxa"/>
            <w:noWrap/>
            <w:vAlign w:val="center"/>
          </w:tcPr>
          <w:p w:rsidR="00457FFC" w:rsidRPr="000C12D6" w:rsidP="00457FFC" w14:paraId="149E8BC4" w14:textId="77777777">
            <w:pPr>
              <w:jc w:val="center"/>
              <w:rPr>
                <w:rFonts w:cs="Segoe UI"/>
              </w:rPr>
            </w:pPr>
          </w:p>
        </w:tc>
        <w:tc>
          <w:tcPr>
            <w:tcW w:w="1008" w:type="dxa"/>
            <w:noWrap/>
            <w:vAlign w:val="center"/>
          </w:tcPr>
          <w:p w:rsidR="00457FFC" w:rsidRPr="000C12D6" w:rsidP="00457FFC" w14:paraId="2164A6E3" w14:textId="77777777">
            <w:pPr>
              <w:jc w:val="center"/>
              <w:rPr>
                <w:rFonts w:cs="Segoe UI"/>
              </w:rPr>
            </w:pPr>
          </w:p>
        </w:tc>
        <w:tc>
          <w:tcPr>
            <w:tcW w:w="1008" w:type="dxa"/>
            <w:noWrap/>
            <w:vAlign w:val="center"/>
          </w:tcPr>
          <w:p w:rsidR="00457FFC" w:rsidRPr="000C12D6" w:rsidP="00457FFC" w14:paraId="2D630D49" w14:textId="77777777">
            <w:pPr>
              <w:jc w:val="center"/>
              <w:rPr>
                <w:rFonts w:cs="Segoe UI"/>
              </w:rPr>
            </w:pPr>
          </w:p>
        </w:tc>
        <w:tc>
          <w:tcPr>
            <w:tcW w:w="1008" w:type="dxa"/>
            <w:noWrap/>
            <w:vAlign w:val="center"/>
          </w:tcPr>
          <w:p w:rsidR="00457FFC" w:rsidRPr="000C12D6" w:rsidP="00457FFC" w14:paraId="4C01738C" w14:textId="77777777">
            <w:pPr>
              <w:jc w:val="center"/>
              <w:rPr>
                <w:rFonts w:cs="Segoe UI"/>
              </w:rPr>
            </w:pPr>
          </w:p>
        </w:tc>
        <w:tc>
          <w:tcPr>
            <w:tcW w:w="1008" w:type="dxa"/>
            <w:noWrap/>
            <w:vAlign w:val="center"/>
          </w:tcPr>
          <w:p w:rsidR="00457FFC" w:rsidRPr="000C12D6" w:rsidP="00457FFC" w14:paraId="6EBAAD61" w14:textId="77777777">
            <w:pPr>
              <w:jc w:val="center"/>
              <w:rPr>
                <w:rFonts w:cs="Segoe UI"/>
              </w:rPr>
            </w:pPr>
          </w:p>
        </w:tc>
        <w:tc>
          <w:tcPr>
            <w:tcW w:w="1008" w:type="dxa"/>
            <w:vAlign w:val="center"/>
          </w:tcPr>
          <w:p w:rsidR="00457FFC" w:rsidRPr="000C12D6" w:rsidP="00457FFC" w14:paraId="0A9A552F" w14:textId="77777777">
            <w:pPr>
              <w:jc w:val="center"/>
              <w:rPr>
                <w:rFonts w:cs="Segoe UI"/>
              </w:rPr>
            </w:pPr>
          </w:p>
        </w:tc>
      </w:tr>
      <w:tr w14:paraId="0C4C6551" w14:textId="77777777" w:rsidTr="00B76E31">
        <w:tblPrEx>
          <w:tblW w:w="9504" w:type="dxa"/>
          <w:tblLook w:val="04A0"/>
        </w:tblPrEx>
        <w:trPr>
          <w:cantSplit/>
          <w:trHeight w:val="290"/>
        </w:trPr>
        <w:tc>
          <w:tcPr>
            <w:tcW w:w="3456" w:type="dxa"/>
            <w:noWrap/>
          </w:tcPr>
          <w:p w:rsidR="00067395" w:rsidRPr="000C12D6" w:rsidP="00067395" w14:paraId="6B087125" w14:textId="77777777">
            <w:pPr>
              <w:pStyle w:val="MatrixOption"/>
            </w:pPr>
            <w:r w:rsidRPr="000C12D6">
              <w:t>Public Health Organizations</w:t>
            </w:r>
          </w:p>
          <w:p w:rsidR="00457FFC" w:rsidRPr="000C12D6" w:rsidP="00067395" w14:paraId="279C3981" w14:textId="7D2AB902">
            <w:pPr>
              <w:pStyle w:val="MatrixDefinition"/>
            </w:pPr>
            <w:r w:rsidRPr="000C12D6">
              <w:t>Health departments and organizations</w:t>
            </w:r>
          </w:p>
        </w:tc>
        <w:tc>
          <w:tcPr>
            <w:tcW w:w="1008" w:type="dxa"/>
            <w:noWrap/>
            <w:vAlign w:val="center"/>
          </w:tcPr>
          <w:p w:rsidR="00457FFC" w:rsidRPr="000C12D6" w:rsidP="00457FFC" w14:paraId="2F56D46B" w14:textId="77777777">
            <w:pPr>
              <w:jc w:val="center"/>
              <w:rPr>
                <w:rFonts w:cs="Segoe UI"/>
              </w:rPr>
            </w:pPr>
          </w:p>
        </w:tc>
        <w:tc>
          <w:tcPr>
            <w:tcW w:w="1008" w:type="dxa"/>
            <w:noWrap/>
            <w:vAlign w:val="center"/>
          </w:tcPr>
          <w:p w:rsidR="00457FFC" w:rsidRPr="000C12D6" w:rsidP="00457FFC" w14:paraId="311FDC72" w14:textId="77777777">
            <w:pPr>
              <w:jc w:val="center"/>
              <w:rPr>
                <w:rFonts w:cs="Segoe UI"/>
              </w:rPr>
            </w:pPr>
          </w:p>
        </w:tc>
        <w:tc>
          <w:tcPr>
            <w:tcW w:w="1008" w:type="dxa"/>
            <w:noWrap/>
            <w:vAlign w:val="center"/>
          </w:tcPr>
          <w:p w:rsidR="00457FFC" w:rsidRPr="000C12D6" w:rsidP="00457FFC" w14:paraId="2E58D782" w14:textId="77777777">
            <w:pPr>
              <w:jc w:val="center"/>
              <w:rPr>
                <w:rFonts w:cs="Segoe UI"/>
              </w:rPr>
            </w:pPr>
          </w:p>
        </w:tc>
        <w:tc>
          <w:tcPr>
            <w:tcW w:w="1008" w:type="dxa"/>
            <w:noWrap/>
            <w:vAlign w:val="center"/>
          </w:tcPr>
          <w:p w:rsidR="00457FFC" w:rsidRPr="000C12D6" w:rsidP="00457FFC" w14:paraId="215064C1" w14:textId="77777777">
            <w:pPr>
              <w:jc w:val="center"/>
              <w:rPr>
                <w:rFonts w:cs="Segoe UI"/>
              </w:rPr>
            </w:pPr>
          </w:p>
        </w:tc>
        <w:tc>
          <w:tcPr>
            <w:tcW w:w="1008" w:type="dxa"/>
            <w:noWrap/>
            <w:vAlign w:val="center"/>
          </w:tcPr>
          <w:p w:rsidR="00457FFC" w:rsidRPr="000C12D6" w:rsidP="00457FFC" w14:paraId="24360161" w14:textId="77777777">
            <w:pPr>
              <w:jc w:val="center"/>
              <w:rPr>
                <w:rFonts w:cs="Segoe UI"/>
              </w:rPr>
            </w:pPr>
          </w:p>
        </w:tc>
        <w:tc>
          <w:tcPr>
            <w:tcW w:w="1008" w:type="dxa"/>
            <w:vAlign w:val="center"/>
          </w:tcPr>
          <w:p w:rsidR="00457FFC" w:rsidRPr="000C12D6" w:rsidP="00457FFC" w14:paraId="46DFA1BB" w14:textId="77777777">
            <w:pPr>
              <w:jc w:val="center"/>
              <w:rPr>
                <w:rFonts w:cs="Segoe UI"/>
              </w:rPr>
            </w:pPr>
          </w:p>
        </w:tc>
      </w:tr>
      <w:tr w14:paraId="4F28BC5B" w14:textId="77777777" w:rsidTr="00B76E31">
        <w:tblPrEx>
          <w:tblW w:w="9504" w:type="dxa"/>
          <w:tblLook w:val="04A0"/>
        </w:tblPrEx>
        <w:trPr>
          <w:cantSplit/>
          <w:trHeight w:val="290"/>
        </w:trPr>
        <w:tc>
          <w:tcPr>
            <w:tcW w:w="3456" w:type="dxa"/>
            <w:noWrap/>
          </w:tcPr>
          <w:p w:rsidR="00067395" w:rsidRPr="000C12D6" w:rsidP="00067395" w14:paraId="198A4E2C" w14:textId="77777777">
            <w:pPr>
              <w:pStyle w:val="MatrixOption"/>
            </w:pPr>
            <w:r w:rsidRPr="000C12D6">
              <w:t>Medical Systems</w:t>
            </w:r>
          </w:p>
          <w:p w:rsidR="00457FFC" w:rsidRPr="000C12D6" w:rsidP="00067395" w14:paraId="2FD8D21B" w14:textId="49D55E2A">
            <w:pPr>
              <w:pStyle w:val="MatrixDefinition"/>
            </w:pPr>
            <w:r w:rsidRPr="000C12D6">
              <w:t>Key healthcare institutions in the area</w:t>
            </w:r>
          </w:p>
        </w:tc>
        <w:tc>
          <w:tcPr>
            <w:tcW w:w="1008" w:type="dxa"/>
            <w:noWrap/>
            <w:vAlign w:val="center"/>
          </w:tcPr>
          <w:p w:rsidR="00457FFC" w:rsidRPr="000C12D6" w:rsidP="00457FFC" w14:paraId="2C0116EC" w14:textId="77777777">
            <w:pPr>
              <w:jc w:val="center"/>
              <w:rPr>
                <w:rFonts w:cs="Segoe UI"/>
              </w:rPr>
            </w:pPr>
          </w:p>
        </w:tc>
        <w:tc>
          <w:tcPr>
            <w:tcW w:w="1008" w:type="dxa"/>
            <w:noWrap/>
            <w:vAlign w:val="center"/>
          </w:tcPr>
          <w:p w:rsidR="00457FFC" w:rsidRPr="000C12D6" w:rsidP="00457FFC" w14:paraId="40D92FA8" w14:textId="77777777">
            <w:pPr>
              <w:jc w:val="center"/>
              <w:rPr>
                <w:rFonts w:cs="Segoe UI"/>
              </w:rPr>
            </w:pPr>
          </w:p>
        </w:tc>
        <w:tc>
          <w:tcPr>
            <w:tcW w:w="1008" w:type="dxa"/>
            <w:noWrap/>
            <w:vAlign w:val="center"/>
          </w:tcPr>
          <w:p w:rsidR="00457FFC" w:rsidRPr="000C12D6" w:rsidP="00457FFC" w14:paraId="6706044A" w14:textId="77777777">
            <w:pPr>
              <w:jc w:val="center"/>
              <w:rPr>
                <w:rFonts w:cs="Segoe UI"/>
              </w:rPr>
            </w:pPr>
          </w:p>
        </w:tc>
        <w:tc>
          <w:tcPr>
            <w:tcW w:w="1008" w:type="dxa"/>
            <w:noWrap/>
            <w:vAlign w:val="center"/>
          </w:tcPr>
          <w:p w:rsidR="00457FFC" w:rsidRPr="000C12D6" w:rsidP="00457FFC" w14:paraId="6CDF76ED" w14:textId="77777777">
            <w:pPr>
              <w:jc w:val="center"/>
              <w:rPr>
                <w:rFonts w:cs="Segoe UI"/>
              </w:rPr>
            </w:pPr>
          </w:p>
        </w:tc>
        <w:tc>
          <w:tcPr>
            <w:tcW w:w="1008" w:type="dxa"/>
            <w:noWrap/>
            <w:vAlign w:val="center"/>
          </w:tcPr>
          <w:p w:rsidR="00457FFC" w:rsidRPr="000C12D6" w:rsidP="00457FFC" w14:paraId="53E25F74" w14:textId="77777777">
            <w:pPr>
              <w:jc w:val="center"/>
              <w:rPr>
                <w:rFonts w:cs="Segoe UI"/>
              </w:rPr>
            </w:pPr>
          </w:p>
        </w:tc>
        <w:tc>
          <w:tcPr>
            <w:tcW w:w="1008" w:type="dxa"/>
            <w:vAlign w:val="center"/>
          </w:tcPr>
          <w:p w:rsidR="00457FFC" w:rsidRPr="000C12D6" w:rsidP="00457FFC" w14:paraId="2E74BAA3" w14:textId="77777777">
            <w:pPr>
              <w:jc w:val="center"/>
              <w:rPr>
                <w:rFonts w:cs="Segoe UI"/>
              </w:rPr>
            </w:pPr>
          </w:p>
        </w:tc>
      </w:tr>
      <w:tr w14:paraId="536638E7" w14:textId="77777777" w:rsidTr="00B76E31">
        <w:tblPrEx>
          <w:tblW w:w="9504" w:type="dxa"/>
          <w:tblLook w:val="04A0"/>
        </w:tblPrEx>
        <w:trPr>
          <w:cantSplit/>
          <w:trHeight w:val="290"/>
        </w:trPr>
        <w:tc>
          <w:tcPr>
            <w:tcW w:w="3456" w:type="dxa"/>
            <w:noWrap/>
          </w:tcPr>
          <w:p w:rsidR="00067395" w:rsidRPr="000C12D6" w:rsidP="00067395" w14:paraId="0B949E48" w14:textId="77777777">
            <w:pPr>
              <w:pStyle w:val="MatrixOption"/>
            </w:pPr>
            <w:r w:rsidRPr="000C12D6">
              <w:t>Faith-Based Groups</w:t>
            </w:r>
          </w:p>
          <w:p w:rsidR="00457FFC" w:rsidRPr="000C12D6" w:rsidP="00067395" w14:paraId="62C149A9" w14:textId="2B5233A9">
            <w:pPr>
              <w:pStyle w:val="MatrixDefinition"/>
            </w:pPr>
            <w:r w:rsidRPr="000C12D6">
              <w:t>Entities affiliated with a religious group or belief system</w:t>
            </w:r>
          </w:p>
        </w:tc>
        <w:tc>
          <w:tcPr>
            <w:tcW w:w="1008" w:type="dxa"/>
            <w:noWrap/>
            <w:vAlign w:val="center"/>
          </w:tcPr>
          <w:p w:rsidR="00457FFC" w:rsidRPr="000C12D6" w:rsidP="00457FFC" w14:paraId="2C33B66E" w14:textId="77777777">
            <w:pPr>
              <w:jc w:val="center"/>
              <w:rPr>
                <w:rFonts w:cs="Segoe UI"/>
              </w:rPr>
            </w:pPr>
          </w:p>
        </w:tc>
        <w:tc>
          <w:tcPr>
            <w:tcW w:w="1008" w:type="dxa"/>
            <w:noWrap/>
            <w:vAlign w:val="center"/>
          </w:tcPr>
          <w:p w:rsidR="00457FFC" w:rsidRPr="000C12D6" w:rsidP="00457FFC" w14:paraId="56EA723A" w14:textId="77777777">
            <w:pPr>
              <w:jc w:val="center"/>
              <w:rPr>
                <w:rFonts w:cs="Segoe UI"/>
              </w:rPr>
            </w:pPr>
          </w:p>
        </w:tc>
        <w:tc>
          <w:tcPr>
            <w:tcW w:w="1008" w:type="dxa"/>
            <w:noWrap/>
            <w:vAlign w:val="center"/>
          </w:tcPr>
          <w:p w:rsidR="00457FFC" w:rsidRPr="000C12D6" w:rsidP="00457FFC" w14:paraId="7B2CF3DB" w14:textId="77777777">
            <w:pPr>
              <w:jc w:val="center"/>
              <w:rPr>
                <w:rFonts w:cs="Segoe UI"/>
              </w:rPr>
            </w:pPr>
          </w:p>
        </w:tc>
        <w:tc>
          <w:tcPr>
            <w:tcW w:w="1008" w:type="dxa"/>
            <w:noWrap/>
            <w:vAlign w:val="center"/>
          </w:tcPr>
          <w:p w:rsidR="00457FFC" w:rsidRPr="000C12D6" w:rsidP="00457FFC" w14:paraId="06942221" w14:textId="77777777">
            <w:pPr>
              <w:jc w:val="center"/>
              <w:rPr>
                <w:rFonts w:cs="Segoe UI"/>
              </w:rPr>
            </w:pPr>
          </w:p>
        </w:tc>
        <w:tc>
          <w:tcPr>
            <w:tcW w:w="1008" w:type="dxa"/>
            <w:noWrap/>
            <w:vAlign w:val="center"/>
          </w:tcPr>
          <w:p w:rsidR="00457FFC" w:rsidRPr="000C12D6" w:rsidP="00457FFC" w14:paraId="7BEE1258" w14:textId="77777777">
            <w:pPr>
              <w:jc w:val="center"/>
              <w:rPr>
                <w:rFonts w:cs="Segoe UI"/>
              </w:rPr>
            </w:pPr>
          </w:p>
        </w:tc>
        <w:tc>
          <w:tcPr>
            <w:tcW w:w="1008" w:type="dxa"/>
            <w:vAlign w:val="center"/>
          </w:tcPr>
          <w:p w:rsidR="00457FFC" w:rsidRPr="000C12D6" w:rsidP="00457FFC" w14:paraId="7742A94F" w14:textId="77777777">
            <w:pPr>
              <w:jc w:val="center"/>
              <w:rPr>
                <w:rFonts w:cs="Segoe UI"/>
              </w:rPr>
            </w:pPr>
          </w:p>
        </w:tc>
      </w:tr>
      <w:tr w14:paraId="3D1F31C7" w14:textId="77777777" w:rsidTr="00B76E31">
        <w:tblPrEx>
          <w:tblW w:w="9504" w:type="dxa"/>
          <w:tblLook w:val="04A0"/>
        </w:tblPrEx>
        <w:trPr>
          <w:cantSplit/>
          <w:trHeight w:val="290"/>
        </w:trPr>
        <w:tc>
          <w:tcPr>
            <w:tcW w:w="3456" w:type="dxa"/>
            <w:noWrap/>
          </w:tcPr>
          <w:p w:rsidR="00067395" w:rsidRPr="000C12D6" w:rsidP="00067395" w14:paraId="46E2E46D" w14:textId="77777777">
            <w:pPr>
              <w:pStyle w:val="MatrixOption"/>
            </w:pPr>
            <w:r w:rsidRPr="000C12D6">
              <w:t>Volunteer Organizations</w:t>
            </w:r>
          </w:p>
          <w:p w:rsidR="00457FFC" w:rsidRPr="000C12D6" w:rsidP="00067395" w14:paraId="5B02879A" w14:textId="0BB8AD74">
            <w:pPr>
              <w:pStyle w:val="MatrixDefinition"/>
            </w:pPr>
            <w:r w:rsidRPr="000C12D6">
              <w:t>Charitable or non-profit organizations dedicated to helping a specific cause or individuals</w:t>
            </w:r>
          </w:p>
        </w:tc>
        <w:tc>
          <w:tcPr>
            <w:tcW w:w="1008" w:type="dxa"/>
            <w:noWrap/>
            <w:vAlign w:val="center"/>
          </w:tcPr>
          <w:p w:rsidR="00457FFC" w:rsidRPr="000C12D6" w:rsidP="00457FFC" w14:paraId="0B18FF88" w14:textId="77777777">
            <w:pPr>
              <w:jc w:val="center"/>
              <w:rPr>
                <w:rFonts w:cs="Segoe UI"/>
              </w:rPr>
            </w:pPr>
          </w:p>
        </w:tc>
        <w:tc>
          <w:tcPr>
            <w:tcW w:w="1008" w:type="dxa"/>
            <w:noWrap/>
            <w:vAlign w:val="center"/>
          </w:tcPr>
          <w:p w:rsidR="00457FFC" w:rsidRPr="000C12D6" w:rsidP="00457FFC" w14:paraId="590FBD0D" w14:textId="77777777">
            <w:pPr>
              <w:jc w:val="center"/>
              <w:rPr>
                <w:rFonts w:cs="Segoe UI"/>
              </w:rPr>
            </w:pPr>
          </w:p>
        </w:tc>
        <w:tc>
          <w:tcPr>
            <w:tcW w:w="1008" w:type="dxa"/>
            <w:noWrap/>
            <w:vAlign w:val="center"/>
          </w:tcPr>
          <w:p w:rsidR="00457FFC" w:rsidRPr="000C12D6" w:rsidP="00457FFC" w14:paraId="4BD481D9" w14:textId="77777777">
            <w:pPr>
              <w:jc w:val="center"/>
              <w:rPr>
                <w:rFonts w:cs="Segoe UI"/>
              </w:rPr>
            </w:pPr>
          </w:p>
        </w:tc>
        <w:tc>
          <w:tcPr>
            <w:tcW w:w="1008" w:type="dxa"/>
            <w:noWrap/>
            <w:vAlign w:val="center"/>
          </w:tcPr>
          <w:p w:rsidR="00457FFC" w:rsidRPr="000C12D6" w:rsidP="00457FFC" w14:paraId="328651C7" w14:textId="77777777">
            <w:pPr>
              <w:jc w:val="center"/>
              <w:rPr>
                <w:rFonts w:cs="Segoe UI"/>
              </w:rPr>
            </w:pPr>
          </w:p>
        </w:tc>
        <w:tc>
          <w:tcPr>
            <w:tcW w:w="1008" w:type="dxa"/>
            <w:noWrap/>
            <w:vAlign w:val="center"/>
          </w:tcPr>
          <w:p w:rsidR="00457FFC" w:rsidRPr="000C12D6" w:rsidP="00457FFC" w14:paraId="65FC0101" w14:textId="77777777">
            <w:pPr>
              <w:jc w:val="center"/>
              <w:rPr>
                <w:rFonts w:cs="Segoe UI"/>
              </w:rPr>
            </w:pPr>
          </w:p>
        </w:tc>
        <w:tc>
          <w:tcPr>
            <w:tcW w:w="1008" w:type="dxa"/>
            <w:vAlign w:val="center"/>
          </w:tcPr>
          <w:p w:rsidR="00457FFC" w:rsidRPr="000C12D6" w:rsidP="00457FFC" w14:paraId="0FBF68AB" w14:textId="77777777">
            <w:pPr>
              <w:jc w:val="center"/>
              <w:rPr>
                <w:rFonts w:cs="Segoe UI"/>
              </w:rPr>
            </w:pPr>
          </w:p>
        </w:tc>
      </w:tr>
      <w:tr w14:paraId="04C7BBE2" w14:textId="77777777" w:rsidTr="00B76E31">
        <w:tblPrEx>
          <w:tblW w:w="9504" w:type="dxa"/>
          <w:tblLook w:val="04A0"/>
        </w:tblPrEx>
        <w:trPr>
          <w:cantSplit/>
          <w:trHeight w:val="290"/>
        </w:trPr>
        <w:tc>
          <w:tcPr>
            <w:tcW w:w="3456" w:type="dxa"/>
            <w:noWrap/>
          </w:tcPr>
          <w:p w:rsidR="00067395" w:rsidRPr="000C12D6" w:rsidP="00067395" w14:paraId="029C081C" w14:textId="77777777">
            <w:pPr>
              <w:pStyle w:val="MatrixOption"/>
            </w:pPr>
            <w:r w:rsidRPr="000C12D6">
              <w:t>Private Sector Partners</w:t>
            </w:r>
          </w:p>
          <w:p w:rsidR="00457FFC" w:rsidRPr="000C12D6" w:rsidP="00067395" w14:paraId="1A05336A" w14:textId="66DB3563">
            <w:pPr>
              <w:pStyle w:val="MatrixDefinition"/>
            </w:pPr>
            <w:r w:rsidRPr="000C12D6">
              <w:t>Private companies</w:t>
            </w:r>
          </w:p>
        </w:tc>
        <w:tc>
          <w:tcPr>
            <w:tcW w:w="1008" w:type="dxa"/>
            <w:noWrap/>
            <w:vAlign w:val="center"/>
          </w:tcPr>
          <w:p w:rsidR="00457FFC" w:rsidRPr="000C12D6" w:rsidP="00457FFC" w14:paraId="549220E1" w14:textId="77777777">
            <w:pPr>
              <w:jc w:val="center"/>
              <w:rPr>
                <w:rFonts w:cs="Segoe UI"/>
              </w:rPr>
            </w:pPr>
          </w:p>
        </w:tc>
        <w:tc>
          <w:tcPr>
            <w:tcW w:w="1008" w:type="dxa"/>
            <w:noWrap/>
            <w:vAlign w:val="center"/>
          </w:tcPr>
          <w:p w:rsidR="00457FFC" w:rsidRPr="000C12D6" w:rsidP="00457FFC" w14:paraId="05043A7F" w14:textId="77777777">
            <w:pPr>
              <w:jc w:val="center"/>
              <w:rPr>
                <w:rFonts w:cs="Segoe UI"/>
              </w:rPr>
            </w:pPr>
          </w:p>
        </w:tc>
        <w:tc>
          <w:tcPr>
            <w:tcW w:w="1008" w:type="dxa"/>
            <w:noWrap/>
            <w:vAlign w:val="center"/>
          </w:tcPr>
          <w:p w:rsidR="00457FFC" w:rsidRPr="000C12D6" w:rsidP="00457FFC" w14:paraId="0E44DD0D" w14:textId="77777777">
            <w:pPr>
              <w:jc w:val="center"/>
              <w:rPr>
                <w:rFonts w:cs="Segoe UI"/>
              </w:rPr>
            </w:pPr>
          </w:p>
        </w:tc>
        <w:tc>
          <w:tcPr>
            <w:tcW w:w="1008" w:type="dxa"/>
            <w:noWrap/>
            <w:vAlign w:val="center"/>
          </w:tcPr>
          <w:p w:rsidR="00457FFC" w:rsidRPr="000C12D6" w:rsidP="00457FFC" w14:paraId="02E0F712" w14:textId="77777777">
            <w:pPr>
              <w:jc w:val="center"/>
              <w:rPr>
                <w:rFonts w:cs="Segoe UI"/>
              </w:rPr>
            </w:pPr>
          </w:p>
        </w:tc>
        <w:tc>
          <w:tcPr>
            <w:tcW w:w="1008" w:type="dxa"/>
            <w:noWrap/>
            <w:vAlign w:val="center"/>
          </w:tcPr>
          <w:p w:rsidR="00457FFC" w:rsidRPr="000C12D6" w:rsidP="00457FFC" w14:paraId="0B731BA0" w14:textId="77777777">
            <w:pPr>
              <w:jc w:val="center"/>
              <w:rPr>
                <w:rFonts w:cs="Segoe UI"/>
              </w:rPr>
            </w:pPr>
          </w:p>
        </w:tc>
        <w:tc>
          <w:tcPr>
            <w:tcW w:w="1008" w:type="dxa"/>
            <w:vAlign w:val="center"/>
          </w:tcPr>
          <w:p w:rsidR="00457FFC" w:rsidRPr="000C12D6" w:rsidP="00457FFC" w14:paraId="59F77170" w14:textId="77777777">
            <w:pPr>
              <w:jc w:val="center"/>
              <w:rPr>
                <w:rFonts w:cs="Segoe UI"/>
              </w:rPr>
            </w:pPr>
          </w:p>
        </w:tc>
      </w:tr>
      <w:tr w14:paraId="07F99B97" w14:textId="77777777" w:rsidTr="00B76E31">
        <w:tblPrEx>
          <w:tblW w:w="9504" w:type="dxa"/>
          <w:tblLook w:val="04A0"/>
        </w:tblPrEx>
        <w:trPr>
          <w:cantSplit/>
          <w:trHeight w:val="290"/>
        </w:trPr>
        <w:tc>
          <w:tcPr>
            <w:tcW w:w="3456" w:type="dxa"/>
            <w:noWrap/>
          </w:tcPr>
          <w:p w:rsidR="00067395" w:rsidRPr="000C12D6" w:rsidP="00067395" w14:paraId="79D3B08F" w14:textId="77777777">
            <w:pPr>
              <w:pStyle w:val="MatrixOption"/>
            </w:pPr>
            <w:r w:rsidRPr="000C12D6">
              <w:t>Development Corporations</w:t>
            </w:r>
          </w:p>
          <w:p w:rsidR="00457FFC" w:rsidRPr="000C12D6" w:rsidP="00067395" w14:paraId="14A3D050" w14:textId="7A61179C">
            <w:pPr>
              <w:pStyle w:val="MatrixDefinition"/>
            </w:pPr>
            <w:r w:rsidRPr="000C12D6">
              <w:t>Organizations that provide resources and support to revitalize communities and create new business in an area</w:t>
            </w:r>
          </w:p>
        </w:tc>
        <w:tc>
          <w:tcPr>
            <w:tcW w:w="1008" w:type="dxa"/>
            <w:noWrap/>
            <w:vAlign w:val="center"/>
          </w:tcPr>
          <w:p w:rsidR="00457FFC" w:rsidRPr="000C12D6" w:rsidP="00457FFC" w14:paraId="6B7B536B" w14:textId="77777777">
            <w:pPr>
              <w:jc w:val="center"/>
              <w:rPr>
                <w:rFonts w:cs="Segoe UI"/>
              </w:rPr>
            </w:pPr>
          </w:p>
        </w:tc>
        <w:tc>
          <w:tcPr>
            <w:tcW w:w="1008" w:type="dxa"/>
            <w:noWrap/>
            <w:vAlign w:val="center"/>
          </w:tcPr>
          <w:p w:rsidR="00457FFC" w:rsidRPr="000C12D6" w:rsidP="00457FFC" w14:paraId="753C1F36" w14:textId="77777777">
            <w:pPr>
              <w:jc w:val="center"/>
              <w:rPr>
                <w:rFonts w:cs="Segoe UI"/>
              </w:rPr>
            </w:pPr>
          </w:p>
        </w:tc>
        <w:tc>
          <w:tcPr>
            <w:tcW w:w="1008" w:type="dxa"/>
            <w:noWrap/>
            <w:vAlign w:val="center"/>
          </w:tcPr>
          <w:p w:rsidR="00457FFC" w:rsidRPr="000C12D6" w:rsidP="00457FFC" w14:paraId="1E8657D3" w14:textId="77777777">
            <w:pPr>
              <w:jc w:val="center"/>
              <w:rPr>
                <w:rFonts w:cs="Segoe UI"/>
              </w:rPr>
            </w:pPr>
          </w:p>
        </w:tc>
        <w:tc>
          <w:tcPr>
            <w:tcW w:w="1008" w:type="dxa"/>
            <w:noWrap/>
            <w:vAlign w:val="center"/>
          </w:tcPr>
          <w:p w:rsidR="00457FFC" w:rsidRPr="000C12D6" w:rsidP="00457FFC" w14:paraId="22E40136" w14:textId="77777777">
            <w:pPr>
              <w:jc w:val="center"/>
              <w:rPr>
                <w:rFonts w:cs="Segoe UI"/>
              </w:rPr>
            </w:pPr>
          </w:p>
        </w:tc>
        <w:tc>
          <w:tcPr>
            <w:tcW w:w="1008" w:type="dxa"/>
            <w:noWrap/>
            <w:vAlign w:val="center"/>
          </w:tcPr>
          <w:p w:rsidR="00457FFC" w:rsidRPr="000C12D6" w:rsidP="00457FFC" w14:paraId="200F3A01" w14:textId="77777777">
            <w:pPr>
              <w:jc w:val="center"/>
              <w:rPr>
                <w:rFonts w:cs="Segoe UI"/>
              </w:rPr>
            </w:pPr>
          </w:p>
        </w:tc>
        <w:tc>
          <w:tcPr>
            <w:tcW w:w="1008" w:type="dxa"/>
            <w:vAlign w:val="center"/>
          </w:tcPr>
          <w:p w:rsidR="00457FFC" w:rsidRPr="000C12D6" w:rsidP="00457FFC" w14:paraId="0330F37C" w14:textId="77777777">
            <w:pPr>
              <w:jc w:val="center"/>
              <w:rPr>
                <w:rFonts w:cs="Segoe UI"/>
              </w:rPr>
            </w:pPr>
          </w:p>
        </w:tc>
      </w:tr>
      <w:tr w14:paraId="282ACC0E" w14:textId="77777777" w:rsidTr="00B76E31">
        <w:tblPrEx>
          <w:tblW w:w="9504" w:type="dxa"/>
          <w:tblLook w:val="04A0"/>
        </w:tblPrEx>
        <w:trPr>
          <w:cantSplit/>
          <w:trHeight w:val="290"/>
        </w:trPr>
        <w:tc>
          <w:tcPr>
            <w:tcW w:w="3456" w:type="dxa"/>
            <w:noWrap/>
          </w:tcPr>
          <w:p w:rsidR="00457FFC" w:rsidRPr="000C12D6" w:rsidP="00457FFC" w14:paraId="78F39642" w14:textId="77777777">
            <w:pPr>
              <w:pStyle w:val="MatrixOption"/>
            </w:pPr>
            <w:r w:rsidRPr="000C12D6">
              <w:t>Other</w:t>
            </w:r>
          </w:p>
          <w:p w:rsidR="00067395" w:rsidRPr="00BD679A" w:rsidP="00067395" w14:paraId="6BF6A898" w14:textId="793BE9E2">
            <w:pPr>
              <w:pStyle w:val="MatrixDefinition"/>
            </w:pPr>
            <w:r w:rsidRPr="000C12D6">
              <w:t>Please specify</w:t>
            </w:r>
          </w:p>
        </w:tc>
        <w:tc>
          <w:tcPr>
            <w:tcW w:w="1008" w:type="dxa"/>
            <w:noWrap/>
            <w:vAlign w:val="center"/>
          </w:tcPr>
          <w:p w:rsidR="00457FFC" w:rsidRPr="00BD679A" w:rsidP="00457FFC" w14:paraId="70AEB4E5" w14:textId="77777777">
            <w:pPr>
              <w:jc w:val="center"/>
              <w:rPr>
                <w:rFonts w:cs="Segoe UI"/>
              </w:rPr>
            </w:pPr>
          </w:p>
        </w:tc>
        <w:tc>
          <w:tcPr>
            <w:tcW w:w="1008" w:type="dxa"/>
            <w:noWrap/>
            <w:vAlign w:val="center"/>
          </w:tcPr>
          <w:p w:rsidR="00457FFC" w:rsidRPr="00BD679A" w:rsidP="00457FFC" w14:paraId="795EA1C2" w14:textId="77777777">
            <w:pPr>
              <w:jc w:val="center"/>
              <w:rPr>
                <w:rFonts w:cs="Segoe UI"/>
              </w:rPr>
            </w:pPr>
          </w:p>
        </w:tc>
        <w:tc>
          <w:tcPr>
            <w:tcW w:w="1008" w:type="dxa"/>
            <w:noWrap/>
            <w:vAlign w:val="center"/>
          </w:tcPr>
          <w:p w:rsidR="00457FFC" w:rsidRPr="00A84CB4" w:rsidP="00457FFC" w14:paraId="3E709752" w14:textId="77777777">
            <w:pPr>
              <w:jc w:val="center"/>
              <w:rPr>
                <w:rFonts w:cs="Segoe UI"/>
              </w:rPr>
            </w:pPr>
          </w:p>
        </w:tc>
        <w:tc>
          <w:tcPr>
            <w:tcW w:w="1008" w:type="dxa"/>
            <w:noWrap/>
            <w:vAlign w:val="center"/>
          </w:tcPr>
          <w:p w:rsidR="00457FFC" w:rsidRPr="00A84CB4" w:rsidP="00457FFC" w14:paraId="006A0AC5" w14:textId="77777777">
            <w:pPr>
              <w:jc w:val="center"/>
              <w:rPr>
                <w:rFonts w:cs="Segoe UI"/>
              </w:rPr>
            </w:pPr>
          </w:p>
        </w:tc>
        <w:tc>
          <w:tcPr>
            <w:tcW w:w="1008" w:type="dxa"/>
            <w:noWrap/>
            <w:vAlign w:val="center"/>
          </w:tcPr>
          <w:p w:rsidR="00457FFC" w:rsidRPr="00A84CB4" w:rsidP="00457FFC" w14:paraId="7F2BE335" w14:textId="77777777">
            <w:pPr>
              <w:jc w:val="center"/>
              <w:rPr>
                <w:rFonts w:cs="Segoe UI"/>
              </w:rPr>
            </w:pPr>
          </w:p>
        </w:tc>
        <w:tc>
          <w:tcPr>
            <w:tcW w:w="1008" w:type="dxa"/>
            <w:vAlign w:val="center"/>
          </w:tcPr>
          <w:p w:rsidR="00457FFC" w:rsidRPr="00A84CB4" w:rsidP="00457FFC" w14:paraId="51B85892" w14:textId="77777777">
            <w:pPr>
              <w:jc w:val="center"/>
              <w:rPr>
                <w:rFonts w:cs="Segoe UI"/>
              </w:rPr>
            </w:pPr>
          </w:p>
        </w:tc>
      </w:tr>
    </w:tbl>
    <w:p w:rsidR="009366AD" w:rsidRPr="009366AD" w:rsidP="009366AD" w14:paraId="20FC8FC5" w14:textId="77777777">
      <w:pPr>
        <w:spacing w:after="0"/>
        <w:rPr>
          <w:rStyle w:val="IntenseEmphasis"/>
          <w:i w:val="0"/>
          <w:iCs w:val="0"/>
          <w:color w:val="auto"/>
          <w:sz w:val="16"/>
          <w:szCs w:val="16"/>
        </w:rPr>
      </w:pPr>
    </w:p>
    <w:p w:rsidR="001B500D" w:rsidRPr="000C12D6" w:rsidP="00D9160A" w14:paraId="43123A26" w14:textId="7B54DA1F">
      <w:pPr>
        <w:pStyle w:val="ListParagraph"/>
        <w:numPr>
          <w:ilvl w:val="0"/>
          <w:numId w:val="3"/>
        </w:numPr>
        <w:spacing w:after="0"/>
      </w:pPr>
      <w:r w:rsidRPr="000C12D6">
        <w:t xml:space="preserve">Characterize your organization's collaboration with </w:t>
      </w:r>
      <w:r w:rsidRPr="000C12D6" w:rsidR="00E503CE">
        <w:rPr>
          <w:i/>
        </w:rPr>
        <w:t>external entities</w:t>
      </w:r>
      <w:r w:rsidRPr="000C12D6" w:rsidR="00E503CE">
        <w:t xml:space="preserve"> throughout</w:t>
      </w:r>
      <w:r w:rsidRPr="000C12D6">
        <w:t xml:space="preserve"> </w:t>
      </w:r>
      <w:r w:rsidRPr="000C12D6" w:rsidR="007034EA">
        <w:t>the execution of funded activities</w:t>
      </w:r>
      <w:r w:rsidRPr="000C12D6">
        <w:t>.</w:t>
      </w:r>
      <w:r w:rsidRPr="000C12D6" w:rsidR="00782CC4">
        <w:t xml:space="preserve"> [Select All That Apply]</w:t>
      </w:r>
    </w:p>
    <w:p w:rsidR="00D877F2" w:rsidRPr="000C12D6" w:rsidP="006B3FFB" w14:paraId="117F7B4D" w14:textId="77777777">
      <w:pPr>
        <w:pStyle w:val="BulletParagraph"/>
        <w:numPr>
          <w:ilvl w:val="0"/>
          <w:numId w:val="16"/>
        </w:numPr>
        <w:rPr>
          <w:rStyle w:val="IntenseEmphasis"/>
          <w:i w:val="0"/>
          <w:color w:val="auto"/>
        </w:rPr>
      </w:pPr>
      <w:r w:rsidRPr="000C12D6">
        <w:rPr>
          <w:rStyle w:val="IntenseEmphasis"/>
          <w:i w:val="0"/>
          <w:color w:val="auto"/>
        </w:rPr>
        <w:t>No collaboration</w:t>
      </w:r>
    </w:p>
    <w:p w:rsidR="00E708A4" w:rsidRPr="000C12D6" w:rsidP="00D877F2" w14:paraId="763BAFBE" w14:textId="7A81F861">
      <w:pPr>
        <w:pStyle w:val="BulletDefinition"/>
        <w:rPr>
          <w:rStyle w:val="IntenseEmphasis"/>
          <w:i w:val="0"/>
          <w:color w:val="auto"/>
        </w:rPr>
      </w:pPr>
      <w:r w:rsidRPr="000C12D6">
        <w:rPr>
          <w:rStyle w:val="IntenseEmphasis"/>
          <w:i w:val="0"/>
          <w:color w:val="auto"/>
        </w:rPr>
        <w:t>Our organization did not collaborate with any external entities</w:t>
      </w:r>
      <w:r w:rsidRPr="000C12D6" w:rsidR="00D877F2">
        <w:rPr>
          <w:rStyle w:val="IntenseEmphasis"/>
          <w:i w:val="0"/>
          <w:color w:val="auto"/>
        </w:rPr>
        <w:t xml:space="preserve"> </w:t>
      </w:r>
      <w:r w:rsidRPr="000C12D6">
        <w:rPr>
          <w:rStyle w:val="IntenseEmphasis"/>
          <w:i w:val="0"/>
          <w:color w:val="auto"/>
        </w:rPr>
        <w:t>during the</w:t>
      </w:r>
      <w:r w:rsidRPr="000C12D6" w:rsidR="00B86884">
        <w:rPr>
          <w:rStyle w:val="IntenseEmphasis"/>
          <w:i w:val="0"/>
          <w:color w:val="auto"/>
        </w:rPr>
        <w:t xml:space="preserve"> execution of funded activities</w:t>
      </w:r>
      <w:r w:rsidRPr="000C12D6">
        <w:rPr>
          <w:rStyle w:val="IntenseEmphasis"/>
          <w:i w:val="0"/>
          <w:color w:val="auto"/>
        </w:rPr>
        <w:t>.</w:t>
      </w:r>
    </w:p>
    <w:p w:rsidR="00D877F2" w:rsidRPr="000C12D6" w:rsidP="006B3FFB" w14:paraId="73B4E22F" w14:textId="77777777">
      <w:pPr>
        <w:pStyle w:val="BulletParagraph"/>
        <w:numPr>
          <w:ilvl w:val="0"/>
          <w:numId w:val="16"/>
        </w:numPr>
        <w:rPr>
          <w:rStyle w:val="IntenseEmphasis"/>
          <w:i w:val="0"/>
          <w:color w:val="auto"/>
        </w:rPr>
      </w:pPr>
      <w:r w:rsidRPr="000C12D6">
        <w:rPr>
          <w:rStyle w:val="IntenseEmphasis"/>
          <w:i w:val="0"/>
          <w:color w:val="auto"/>
        </w:rPr>
        <w:t>Informal collaboration</w:t>
      </w:r>
    </w:p>
    <w:p w:rsidR="00E708A4" w:rsidRPr="000C12D6" w:rsidP="00D877F2" w14:paraId="6AD200AF" w14:textId="21BD3C09">
      <w:pPr>
        <w:pStyle w:val="BulletDefinition"/>
        <w:rPr>
          <w:rStyle w:val="IntenseEmphasis"/>
          <w:i w:val="0"/>
          <w:color w:val="auto"/>
        </w:rPr>
      </w:pPr>
      <w:r w:rsidRPr="000C12D6">
        <w:rPr>
          <w:rStyle w:val="IntenseEmphasis"/>
          <w:i w:val="0"/>
          <w:color w:val="auto"/>
        </w:rPr>
        <w:t>We had informal or occasional interactions with external entities but no structured partnerships.</w:t>
      </w:r>
    </w:p>
    <w:p w:rsidR="00D877F2" w:rsidRPr="000C12D6" w:rsidP="006B3FFB" w14:paraId="0D55AA6E" w14:textId="77777777">
      <w:pPr>
        <w:pStyle w:val="BulletParagraph"/>
        <w:numPr>
          <w:ilvl w:val="0"/>
          <w:numId w:val="16"/>
        </w:numPr>
        <w:rPr>
          <w:rStyle w:val="IntenseEmphasis"/>
          <w:i w:val="0"/>
          <w:color w:val="auto"/>
        </w:rPr>
      </w:pPr>
      <w:r w:rsidRPr="000C12D6">
        <w:rPr>
          <w:rStyle w:val="IntenseEmphasis"/>
          <w:i w:val="0"/>
          <w:color w:val="auto"/>
        </w:rPr>
        <w:t>Consultative collaboration</w:t>
      </w:r>
    </w:p>
    <w:p w:rsidR="00E708A4" w:rsidRPr="000C12D6" w:rsidP="00D877F2" w14:paraId="157132BC" w14:textId="24C0A3B9">
      <w:pPr>
        <w:pStyle w:val="BulletDefinition"/>
        <w:rPr>
          <w:rStyle w:val="IntenseEmphasis"/>
          <w:i w:val="0"/>
          <w:color w:val="auto"/>
        </w:rPr>
      </w:pPr>
      <w:r w:rsidRPr="000C12D6">
        <w:rPr>
          <w:rStyle w:val="IntenseEmphasis"/>
          <w:i w:val="0"/>
          <w:color w:val="auto"/>
        </w:rPr>
        <w:t>Our collaboration with external entities was mainly consultative, seeking advice or input on specific issues without formal agreements.</w:t>
      </w:r>
    </w:p>
    <w:p w:rsidR="00D877F2" w:rsidRPr="000C12D6" w:rsidP="006B3FFB" w14:paraId="0232EAE4" w14:textId="77777777">
      <w:pPr>
        <w:pStyle w:val="BulletParagraph"/>
        <w:numPr>
          <w:ilvl w:val="0"/>
          <w:numId w:val="16"/>
        </w:numPr>
        <w:rPr>
          <w:rStyle w:val="IntenseEmphasis"/>
          <w:i w:val="0"/>
          <w:color w:val="auto"/>
        </w:rPr>
      </w:pPr>
      <w:r w:rsidRPr="000C12D6">
        <w:rPr>
          <w:rStyle w:val="IntenseEmphasis"/>
          <w:i w:val="0"/>
          <w:color w:val="auto"/>
        </w:rPr>
        <w:t>Project-based collaboration</w:t>
      </w:r>
    </w:p>
    <w:p w:rsidR="00E708A4" w:rsidRPr="000C12D6" w:rsidP="00D877F2" w14:paraId="32B42533" w14:textId="00597039">
      <w:pPr>
        <w:pStyle w:val="BulletDefinition"/>
        <w:rPr>
          <w:rStyle w:val="IntenseEmphasis"/>
          <w:i w:val="0"/>
          <w:color w:val="auto"/>
        </w:rPr>
      </w:pPr>
      <w:r w:rsidRPr="000C12D6">
        <w:rPr>
          <w:rStyle w:val="IntenseEmphasis"/>
          <w:i w:val="0"/>
          <w:color w:val="auto"/>
        </w:rPr>
        <w:t>We engaged in project-based collaboration with external entities working together on specific projects or initiatives with defined goals and timelines.</w:t>
      </w:r>
    </w:p>
    <w:p w:rsidR="00D877F2" w:rsidRPr="000C12D6" w:rsidP="006B3FFB" w14:paraId="275F8776" w14:textId="76D3B5C2">
      <w:pPr>
        <w:pStyle w:val="BulletParagraph"/>
        <w:numPr>
          <w:ilvl w:val="0"/>
          <w:numId w:val="16"/>
        </w:numPr>
        <w:rPr>
          <w:rStyle w:val="IntenseEmphasis"/>
          <w:i w:val="0"/>
          <w:color w:val="auto"/>
        </w:rPr>
      </w:pPr>
      <w:r w:rsidRPr="000C12D6">
        <w:rPr>
          <w:rStyle w:val="IntenseEmphasis"/>
          <w:i w:val="0"/>
          <w:color w:val="auto"/>
        </w:rPr>
        <w:t>Partnerships</w:t>
      </w:r>
    </w:p>
    <w:p w:rsidR="00E708A4" w:rsidRPr="000C12D6" w:rsidP="00D877F2" w14:paraId="4403D345" w14:textId="0518E6EB">
      <w:pPr>
        <w:pStyle w:val="BulletDefinition"/>
        <w:rPr>
          <w:rStyle w:val="IntenseEmphasis"/>
          <w:i w:val="0"/>
          <w:color w:val="auto"/>
        </w:rPr>
      </w:pPr>
      <w:r w:rsidRPr="000C12D6">
        <w:rPr>
          <w:rStyle w:val="IntenseEmphasis"/>
          <w:i w:val="0"/>
          <w:color w:val="auto"/>
        </w:rPr>
        <w:t xml:space="preserve">Our organization </w:t>
      </w:r>
      <w:r w:rsidRPr="000C12D6">
        <w:rPr>
          <w:rStyle w:val="IntenseEmphasis"/>
          <w:i w:val="0"/>
          <w:color w:val="auto"/>
        </w:rPr>
        <w:t>entered into</w:t>
      </w:r>
      <w:r w:rsidRPr="000C12D6">
        <w:rPr>
          <w:rStyle w:val="IntenseEmphasis"/>
          <w:i w:val="0"/>
          <w:color w:val="auto"/>
        </w:rPr>
        <w:t xml:space="preserve"> strategic partnerships with external entities involving long-term commitments and shared goals across multiple projects or areas of work.</w:t>
      </w:r>
    </w:p>
    <w:p w:rsidR="00D877F2" w:rsidRPr="000C12D6" w:rsidP="006B3FFB" w14:paraId="0BBC4193" w14:textId="77777777">
      <w:pPr>
        <w:pStyle w:val="BulletParagraph"/>
        <w:numPr>
          <w:ilvl w:val="0"/>
          <w:numId w:val="16"/>
        </w:numPr>
        <w:rPr>
          <w:rStyle w:val="IntenseEmphasis"/>
          <w:i w:val="0"/>
          <w:color w:val="auto"/>
        </w:rPr>
      </w:pPr>
      <w:r w:rsidRPr="000C12D6">
        <w:rPr>
          <w:rStyle w:val="IntenseEmphasis"/>
          <w:i w:val="0"/>
          <w:color w:val="auto"/>
        </w:rPr>
        <w:t>Integrated collaboration</w:t>
      </w:r>
    </w:p>
    <w:p w:rsidR="00E708A4" w:rsidRPr="000C12D6" w:rsidP="00D877F2" w14:paraId="61CCCB51" w14:textId="5324B1F1">
      <w:pPr>
        <w:pStyle w:val="BulletDefinition"/>
        <w:rPr>
          <w:rStyle w:val="IntenseEmphasis"/>
          <w:i w:val="0"/>
          <w:color w:val="auto"/>
        </w:rPr>
      </w:pPr>
      <w:r w:rsidRPr="000C12D6">
        <w:rPr>
          <w:rStyle w:val="IntenseEmphasis"/>
          <w:i w:val="0"/>
          <w:color w:val="auto"/>
        </w:rPr>
        <w:t>We experienced integrated collaboration with external entities characterized by shared resources, joint planning, and execution of</w:t>
      </w:r>
      <w:r w:rsidRPr="000C12D6" w:rsidR="006B60BB">
        <w:rPr>
          <w:rStyle w:val="IntenseEmphasis"/>
          <w:i w:val="0"/>
          <w:color w:val="auto"/>
        </w:rPr>
        <w:t xml:space="preserve"> funded activities</w:t>
      </w:r>
      <w:r w:rsidRPr="000C12D6">
        <w:rPr>
          <w:rStyle w:val="IntenseEmphasis"/>
          <w:i w:val="0"/>
          <w:color w:val="auto"/>
        </w:rPr>
        <w:t xml:space="preserve"> as if we were a single entity.</w:t>
      </w:r>
    </w:p>
    <w:p w:rsidR="00D877F2" w:rsidRPr="000C12D6" w:rsidP="006B3FFB" w14:paraId="70203B50" w14:textId="77777777">
      <w:pPr>
        <w:pStyle w:val="BulletParagraph"/>
        <w:numPr>
          <w:ilvl w:val="0"/>
          <w:numId w:val="16"/>
        </w:numPr>
        <w:rPr>
          <w:rStyle w:val="IntenseEmphasis"/>
          <w:i w:val="0"/>
          <w:color w:val="auto"/>
        </w:rPr>
      </w:pPr>
      <w:r w:rsidRPr="000C12D6">
        <w:rPr>
          <w:rStyle w:val="IntenseEmphasis"/>
          <w:i w:val="0"/>
          <w:color w:val="auto"/>
        </w:rPr>
        <w:t>Other</w:t>
      </w:r>
    </w:p>
    <w:p w:rsidR="00E708A4" w:rsidRPr="00E708A4" w:rsidP="006E502D" w14:paraId="08A0C6AF" w14:textId="3D6DB172">
      <w:pPr>
        <w:pStyle w:val="BulletDefinition"/>
        <w:spacing w:after="240"/>
        <w:rPr>
          <w:rStyle w:val="IntenseEmphasis"/>
          <w:i w:val="0"/>
          <w:iCs w:val="0"/>
          <w:color w:val="auto"/>
        </w:rPr>
      </w:pPr>
      <w:r w:rsidRPr="000C12D6">
        <w:rPr>
          <w:rStyle w:val="IntenseEmphasis"/>
          <w:i w:val="0"/>
          <w:color w:val="auto"/>
        </w:rPr>
        <w:t xml:space="preserve">Please </w:t>
      </w:r>
      <w:r w:rsidRPr="000C12D6" w:rsidR="009D34C5">
        <w:rPr>
          <w:rStyle w:val="IntenseEmphasis"/>
          <w:i w:val="0"/>
          <w:color w:val="auto"/>
        </w:rPr>
        <w:t>specify</w:t>
      </w:r>
    </w:p>
    <w:p w:rsidR="0011756A" w:rsidP="00DB4402" w14:paraId="682F69A0" w14:textId="4AE23506">
      <w:pPr>
        <w:pStyle w:val="ListParagraph"/>
        <w:numPr>
          <w:ilvl w:val="0"/>
          <w:numId w:val="3"/>
        </w:numPr>
        <w:spacing w:after="0"/>
      </w:pPr>
      <w:r w:rsidRPr="003179AA">
        <w:t xml:space="preserve">Discuss specific instances where </w:t>
      </w:r>
      <w:r w:rsidRPr="00C32BD5" w:rsidR="001148BC">
        <w:rPr>
          <w:i/>
          <w:iCs/>
        </w:rPr>
        <w:t>external entity</w:t>
      </w:r>
      <w:r w:rsidRPr="003179AA">
        <w:t xml:space="preserve"> engagement positively influenced </w:t>
      </w:r>
      <w:r w:rsidRPr="003B55E5">
        <w:rPr>
          <w:i/>
        </w:rPr>
        <w:t>outcomes</w:t>
      </w:r>
      <w:r w:rsidRPr="003179AA">
        <w:t>. [Long Answer]</w:t>
      </w:r>
    </w:p>
    <w:p w:rsidR="00DE625F" w:rsidRPr="003179AA" w:rsidP="005F662D" w14:paraId="5BB96A71" w14:textId="29B54441">
      <w:pPr>
        <w:pStyle w:val="SkipLogicNotation"/>
        <w:spacing w:after="240"/>
      </w:pPr>
      <w:r>
        <w:t>*</w:t>
      </w:r>
      <w:r w:rsidR="005F662D">
        <w:t xml:space="preserve">Only closed-out </w:t>
      </w:r>
      <w:r w:rsidR="00246266">
        <w:t>awards</w:t>
      </w:r>
    </w:p>
    <w:p w:rsidR="00344C7D" w:rsidRPr="003179AA" w:rsidP="00DB4402" w14:paraId="3E55BDF4" w14:textId="5152061E">
      <w:pPr>
        <w:pStyle w:val="ListParagraph"/>
        <w:numPr>
          <w:ilvl w:val="0"/>
          <w:numId w:val="3"/>
        </w:numPr>
      </w:pPr>
      <w:r w:rsidRPr="003179AA">
        <w:t xml:space="preserve">Discuss specific examples of </w:t>
      </w:r>
      <w:r w:rsidRPr="005D5F4C">
        <w:rPr>
          <w:i/>
          <w:iCs/>
        </w:rPr>
        <w:t>challenges</w:t>
      </w:r>
      <w:r w:rsidRPr="003179AA">
        <w:t xml:space="preserve"> collaborati</w:t>
      </w:r>
      <w:r w:rsidR="00440E6E">
        <w:t>ng</w:t>
      </w:r>
      <w:r w:rsidRPr="003179AA">
        <w:t xml:space="preserve"> with </w:t>
      </w:r>
      <w:r w:rsidRPr="00C32BD5">
        <w:rPr>
          <w:i/>
          <w:iCs/>
        </w:rPr>
        <w:t>external entities</w:t>
      </w:r>
      <w:r w:rsidRPr="003179AA">
        <w:t>. [</w:t>
      </w:r>
      <w:r w:rsidRPr="003179AA" w:rsidR="00107179">
        <w:t>Long Answer]</w:t>
      </w:r>
    </w:p>
    <w:p w:rsidR="00107179" w:rsidRPr="003179AA" w:rsidP="00DB4402" w14:paraId="653D7D0E" w14:textId="5D71BD73">
      <w:pPr>
        <w:pStyle w:val="ListParagraph"/>
        <w:numPr>
          <w:ilvl w:val="0"/>
          <w:numId w:val="3"/>
        </w:numPr>
      </w:pPr>
      <w:r w:rsidRPr="003179AA">
        <w:t xml:space="preserve">Discuss specific examples of </w:t>
      </w:r>
      <w:r w:rsidRPr="005D5F4C">
        <w:rPr>
          <w:i/>
          <w:iCs/>
        </w:rPr>
        <w:t>successful</w:t>
      </w:r>
      <w:r w:rsidRPr="003179AA">
        <w:t xml:space="preserve"> collaboration with </w:t>
      </w:r>
      <w:r w:rsidRPr="00C32BD5" w:rsidR="008469B2">
        <w:rPr>
          <w:i/>
          <w:iCs/>
        </w:rPr>
        <w:t>external entities</w:t>
      </w:r>
      <w:r w:rsidRPr="003179AA">
        <w:t>. [Long Answer]</w:t>
      </w:r>
    </w:p>
    <w:p w:rsidR="00A57F96" w14:paraId="6F7DD910" w14:textId="77777777">
      <w:r>
        <w:br w:type="page"/>
      </w:r>
    </w:p>
    <w:p w:rsidR="00E80CA9" w:rsidRPr="000C12D6" w:rsidP="00E80CA9" w14:paraId="30C9D776" w14:textId="77777777">
      <w:pPr>
        <w:pStyle w:val="ListParagraph"/>
        <w:numPr>
          <w:ilvl w:val="0"/>
          <w:numId w:val="3"/>
        </w:numPr>
        <w:spacing w:after="0"/>
      </w:pPr>
      <w:r w:rsidRPr="000C12D6">
        <w:rPr>
          <w:color w:val="7030A0"/>
        </w:rPr>
        <w:t xml:space="preserve">(Closed) </w:t>
      </w:r>
      <w:r w:rsidRPr="000C12D6">
        <w:t xml:space="preserve">How often did you engage with each of the following </w:t>
      </w:r>
      <w:r w:rsidRPr="000C12D6">
        <w:rPr>
          <w:i/>
        </w:rPr>
        <w:t>communities</w:t>
      </w:r>
      <w:r w:rsidRPr="000C12D6">
        <w:t>?</w:t>
      </w:r>
    </w:p>
    <w:tbl>
      <w:tblPr>
        <w:tblStyle w:val="TableGrid"/>
        <w:tblW w:w="9504" w:type="dxa"/>
        <w:tblLook w:val="04A0"/>
      </w:tblPr>
      <w:tblGrid>
        <w:gridCol w:w="3456"/>
        <w:gridCol w:w="1008"/>
        <w:gridCol w:w="1008"/>
        <w:gridCol w:w="1008"/>
        <w:gridCol w:w="1008"/>
        <w:gridCol w:w="1008"/>
        <w:gridCol w:w="1008"/>
      </w:tblGrid>
      <w:tr w14:paraId="015AB2BF" w14:textId="77777777" w:rsidTr="00B76E31">
        <w:tblPrEx>
          <w:tblW w:w="9504" w:type="dxa"/>
          <w:tblLook w:val="04A0"/>
        </w:tblPrEx>
        <w:trPr>
          <w:cantSplit/>
          <w:trHeight w:val="432"/>
          <w:tblHeader/>
        </w:trPr>
        <w:tc>
          <w:tcPr>
            <w:tcW w:w="3456" w:type="dxa"/>
            <w:hideMark/>
          </w:tcPr>
          <w:p w:rsidR="00E80CA9" w:rsidRPr="000C12D6" w14:paraId="0EEA283D" w14:textId="77777777">
            <w:pPr>
              <w:rPr>
                <w:rFonts w:cs="Segoe UI"/>
              </w:rPr>
            </w:pPr>
          </w:p>
        </w:tc>
        <w:tc>
          <w:tcPr>
            <w:tcW w:w="1008" w:type="dxa"/>
            <w:vAlign w:val="center"/>
            <w:hideMark/>
          </w:tcPr>
          <w:p w:rsidR="00E80CA9" w:rsidRPr="000C12D6" w14:paraId="4816616F" w14:textId="77777777">
            <w:pPr>
              <w:jc w:val="center"/>
              <w:rPr>
                <w:rFonts w:cs="Segoe UI"/>
                <w:sz w:val="18"/>
                <w:szCs w:val="18"/>
              </w:rPr>
            </w:pPr>
            <w:r w:rsidRPr="000C12D6">
              <w:rPr>
                <w:rFonts w:cs="Segoe UI"/>
                <w:sz w:val="18"/>
                <w:szCs w:val="18"/>
              </w:rPr>
              <w:t>Not at all</w:t>
            </w:r>
          </w:p>
        </w:tc>
        <w:tc>
          <w:tcPr>
            <w:tcW w:w="1008" w:type="dxa"/>
            <w:vAlign w:val="center"/>
            <w:hideMark/>
          </w:tcPr>
          <w:p w:rsidR="00E80CA9" w:rsidRPr="000C12D6" w14:paraId="1DA4BEC9" w14:textId="77777777">
            <w:pPr>
              <w:jc w:val="center"/>
              <w:rPr>
                <w:rFonts w:cs="Segoe UI"/>
                <w:sz w:val="18"/>
                <w:szCs w:val="18"/>
              </w:rPr>
            </w:pPr>
            <w:r w:rsidRPr="000C12D6">
              <w:rPr>
                <w:rFonts w:cs="Segoe UI"/>
                <w:sz w:val="18"/>
                <w:szCs w:val="18"/>
              </w:rPr>
              <w:t>Once or twice</w:t>
            </w:r>
          </w:p>
        </w:tc>
        <w:tc>
          <w:tcPr>
            <w:tcW w:w="1008" w:type="dxa"/>
            <w:vAlign w:val="center"/>
            <w:hideMark/>
          </w:tcPr>
          <w:p w:rsidR="00E80CA9" w:rsidRPr="000C12D6" w14:paraId="5437E83B" w14:textId="77777777">
            <w:pPr>
              <w:jc w:val="center"/>
              <w:rPr>
                <w:rFonts w:cs="Segoe UI"/>
                <w:sz w:val="18"/>
                <w:szCs w:val="18"/>
              </w:rPr>
            </w:pPr>
            <w:r w:rsidRPr="000C12D6">
              <w:rPr>
                <w:rFonts w:cs="Segoe UI"/>
                <w:sz w:val="18"/>
                <w:szCs w:val="18"/>
              </w:rPr>
              <w:t>Quarterly</w:t>
            </w:r>
          </w:p>
        </w:tc>
        <w:tc>
          <w:tcPr>
            <w:tcW w:w="1008" w:type="dxa"/>
            <w:vAlign w:val="center"/>
            <w:hideMark/>
          </w:tcPr>
          <w:p w:rsidR="00E80CA9" w:rsidRPr="000C12D6" w14:paraId="7FD4F6A6" w14:textId="77777777">
            <w:pPr>
              <w:jc w:val="center"/>
              <w:rPr>
                <w:rFonts w:cs="Segoe UI"/>
                <w:sz w:val="18"/>
                <w:szCs w:val="18"/>
              </w:rPr>
            </w:pPr>
            <w:r w:rsidRPr="000C12D6">
              <w:rPr>
                <w:rFonts w:cs="Segoe UI"/>
                <w:sz w:val="18"/>
                <w:szCs w:val="18"/>
              </w:rPr>
              <w:t>Monthly</w:t>
            </w:r>
          </w:p>
        </w:tc>
        <w:tc>
          <w:tcPr>
            <w:tcW w:w="1008" w:type="dxa"/>
            <w:vAlign w:val="center"/>
            <w:hideMark/>
          </w:tcPr>
          <w:p w:rsidR="00E80CA9" w:rsidRPr="000C12D6" w14:paraId="280728A1" w14:textId="77777777">
            <w:pPr>
              <w:jc w:val="center"/>
              <w:rPr>
                <w:rFonts w:cs="Segoe UI"/>
                <w:sz w:val="18"/>
                <w:szCs w:val="18"/>
              </w:rPr>
            </w:pPr>
            <w:r w:rsidRPr="000C12D6">
              <w:rPr>
                <w:rFonts w:cs="Segoe UI"/>
                <w:sz w:val="18"/>
                <w:szCs w:val="18"/>
              </w:rPr>
              <w:t>Weekly or bi-weekly</w:t>
            </w:r>
          </w:p>
        </w:tc>
        <w:tc>
          <w:tcPr>
            <w:tcW w:w="1008" w:type="dxa"/>
          </w:tcPr>
          <w:p w:rsidR="00E80CA9" w:rsidRPr="000C12D6" w14:paraId="35AE78BD" w14:textId="77777777">
            <w:pPr>
              <w:jc w:val="center"/>
              <w:rPr>
                <w:rFonts w:cs="Segoe UI"/>
                <w:sz w:val="18"/>
                <w:szCs w:val="18"/>
              </w:rPr>
            </w:pPr>
            <w:r w:rsidRPr="000C12D6">
              <w:rPr>
                <w:rFonts w:cs="Segoe UI"/>
                <w:sz w:val="18"/>
                <w:szCs w:val="18"/>
              </w:rPr>
              <w:t>Several times a week</w:t>
            </w:r>
          </w:p>
        </w:tc>
      </w:tr>
      <w:tr w14:paraId="0989A106" w14:textId="77777777" w:rsidTr="00B76E31">
        <w:tblPrEx>
          <w:tblW w:w="9504" w:type="dxa"/>
          <w:tblLook w:val="04A0"/>
        </w:tblPrEx>
        <w:trPr>
          <w:cantSplit/>
          <w:trHeight w:val="290"/>
        </w:trPr>
        <w:tc>
          <w:tcPr>
            <w:tcW w:w="3456" w:type="dxa"/>
            <w:noWrap/>
          </w:tcPr>
          <w:p w:rsidR="00E80CA9" w:rsidRPr="000C12D6" w14:paraId="0F87F2D3" w14:textId="77777777">
            <w:pPr>
              <w:pStyle w:val="MatrixOption"/>
            </w:pPr>
            <w:r w:rsidRPr="000C12D6">
              <w:t>Public Transit Users</w:t>
            </w:r>
          </w:p>
          <w:p w:rsidR="00E80CA9" w:rsidRPr="000C12D6" w14:paraId="6D7B4D49" w14:textId="77777777">
            <w:pPr>
              <w:pStyle w:val="MatrixDefinition"/>
            </w:pPr>
            <w:r w:rsidRPr="000C12D6">
              <w:t>Individuals who use public transportation services</w:t>
            </w:r>
          </w:p>
        </w:tc>
        <w:tc>
          <w:tcPr>
            <w:tcW w:w="1008" w:type="dxa"/>
            <w:noWrap/>
            <w:vAlign w:val="center"/>
          </w:tcPr>
          <w:p w:rsidR="00E80CA9" w:rsidRPr="000C12D6" w14:paraId="2E50DD8C" w14:textId="77777777">
            <w:pPr>
              <w:jc w:val="center"/>
              <w:rPr>
                <w:rFonts w:cs="Segoe UI"/>
              </w:rPr>
            </w:pPr>
          </w:p>
        </w:tc>
        <w:tc>
          <w:tcPr>
            <w:tcW w:w="1008" w:type="dxa"/>
            <w:noWrap/>
            <w:vAlign w:val="center"/>
          </w:tcPr>
          <w:p w:rsidR="00E80CA9" w:rsidRPr="000C12D6" w14:paraId="6F501501" w14:textId="77777777">
            <w:pPr>
              <w:jc w:val="center"/>
              <w:rPr>
                <w:rFonts w:cs="Segoe UI"/>
              </w:rPr>
            </w:pPr>
          </w:p>
        </w:tc>
        <w:tc>
          <w:tcPr>
            <w:tcW w:w="1008" w:type="dxa"/>
            <w:noWrap/>
            <w:vAlign w:val="center"/>
          </w:tcPr>
          <w:p w:rsidR="00E80CA9" w:rsidRPr="000C12D6" w14:paraId="6E42BCB3" w14:textId="77777777">
            <w:pPr>
              <w:jc w:val="center"/>
              <w:rPr>
                <w:rFonts w:cs="Segoe UI"/>
              </w:rPr>
            </w:pPr>
          </w:p>
        </w:tc>
        <w:tc>
          <w:tcPr>
            <w:tcW w:w="1008" w:type="dxa"/>
            <w:noWrap/>
            <w:vAlign w:val="center"/>
          </w:tcPr>
          <w:p w:rsidR="00E80CA9" w:rsidRPr="000C12D6" w14:paraId="114E0A41" w14:textId="77777777">
            <w:pPr>
              <w:jc w:val="center"/>
              <w:rPr>
                <w:rFonts w:cs="Segoe UI"/>
              </w:rPr>
            </w:pPr>
          </w:p>
        </w:tc>
        <w:tc>
          <w:tcPr>
            <w:tcW w:w="1008" w:type="dxa"/>
            <w:noWrap/>
            <w:vAlign w:val="center"/>
          </w:tcPr>
          <w:p w:rsidR="00E80CA9" w:rsidRPr="000C12D6" w14:paraId="79EC1063" w14:textId="77777777">
            <w:pPr>
              <w:jc w:val="center"/>
              <w:rPr>
                <w:rFonts w:cs="Segoe UI"/>
              </w:rPr>
            </w:pPr>
          </w:p>
        </w:tc>
        <w:tc>
          <w:tcPr>
            <w:tcW w:w="1008" w:type="dxa"/>
            <w:vAlign w:val="center"/>
          </w:tcPr>
          <w:p w:rsidR="00E80CA9" w:rsidRPr="000C12D6" w14:paraId="703DAFAE" w14:textId="77777777">
            <w:pPr>
              <w:jc w:val="center"/>
              <w:rPr>
                <w:rFonts w:cs="Segoe UI"/>
              </w:rPr>
            </w:pPr>
          </w:p>
        </w:tc>
      </w:tr>
      <w:tr w14:paraId="19E66A50" w14:textId="77777777" w:rsidTr="00B76E31">
        <w:tblPrEx>
          <w:tblW w:w="9504" w:type="dxa"/>
          <w:tblLook w:val="04A0"/>
        </w:tblPrEx>
        <w:trPr>
          <w:cantSplit/>
          <w:trHeight w:val="290"/>
        </w:trPr>
        <w:tc>
          <w:tcPr>
            <w:tcW w:w="3456" w:type="dxa"/>
            <w:noWrap/>
          </w:tcPr>
          <w:p w:rsidR="00E80CA9" w:rsidRPr="000C12D6" w14:paraId="7FF30B90" w14:textId="77777777">
            <w:pPr>
              <w:pStyle w:val="MatrixOption"/>
            </w:pPr>
            <w:r w:rsidRPr="000C12D6">
              <w:t>Small Business Owners</w:t>
            </w:r>
          </w:p>
          <w:p w:rsidR="00E80CA9" w:rsidRPr="000C12D6" w14:paraId="2A0F8FD8" w14:textId="77777777">
            <w:pPr>
              <w:pStyle w:val="MatrixDefinition"/>
            </w:pPr>
            <w:r w:rsidRPr="000C12D6">
              <w:t>Individuals who operate businesses with a small number of employees and/or less revenue than a regular-sized business or corporation</w:t>
            </w:r>
          </w:p>
        </w:tc>
        <w:tc>
          <w:tcPr>
            <w:tcW w:w="1008" w:type="dxa"/>
            <w:noWrap/>
            <w:vAlign w:val="center"/>
          </w:tcPr>
          <w:p w:rsidR="00E80CA9" w:rsidRPr="000C12D6" w14:paraId="320E271D" w14:textId="77777777">
            <w:pPr>
              <w:jc w:val="center"/>
              <w:rPr>
                <w:rFonts w:cs="Segoe UI"/>
              </w:rPr>
            </w:pPr>
          </w:p>
        </w:tc>
        <w:tc>
          <w:tcPr>
            <w:tcW w:w="1008" w:type="dxa"/>
            <w:noWrap/>
            <w:vAlign w:val="center"/>
          </w:tcPr>
          <w:p w:rsidR="00E80CA9" w:rsidRPr="000C12D6" w14:paraId="63FF4E9D" w14:textId="77777777">
            <w:pPr>
              <w:jc w:val="center"/>
              <w:rPr>
                <w:rFonts w:cs="Segoe UI"/>
              </w:rPr>
            </w:pPr>
          </w:p>
        </w:tc>
        <w:tc>
          <w:tcPr>
            <w:tcW w:w="1008" w:type="dxa"/>
            <w:noWrap/>
            <w:vAlign w:val="center"/>
          </w:tcPr>
          <w:p w:rsidR="00E80CA9" w:rsidRPr="000C12D6" w14:paraId="5477B706" w14:textId="77777777">
            <w:pPr>
              <w:jc w:val="center"/>
              <w:rPr>
                <w:rFonts w:cs="Segoe UI"/>
              </w:rPr>
            </w:pPr>
          </w:p>
        </w:tc>
        <w:tc>
          <w:tcPr>
            <w:tcW w:w="1008" w:type="dxa"/>
            <w:noWrap/>
            <w:vAlign w:val="center"/>
          </w:tcPr>
          <w:p w:rsidR="00E80CA9" w:rsidRPr="000C12D6" w14:paraId="0FB540CB" w14:textId="77777777">
            <w:pPr>
              <w:jc w:val="center"/>
              <w:rPr>
                <w:rFonts w:cs="Segoe UI"/>
              </w:rPr>
            </w:pPr>
          </w:p>
        </w:tc>
        <w:tc>
          <w:tcPr>
            <w:tcW w:w="1008" w:type="dxa"/>
            <w:noWrap/>
            <w:vAlign w:val="center"/>
          </w:tcPr>
          <w:p w:rsidR="00E80CA9" w:rsidRPr="000C12D6" w14:paraId="37835688" w14:textId="77777777">
            <w:pPr>
              <w:jc w:val="center"/>
              <w:rPr>
                <w:rFonts w:cs="Segoe UI"/>
              </w:rPr>
            </w:pPr>
          </w:p>
        </w:tc>
        <w:tc>
          <w:tcPr>
            <w:tcW w:w="1008" w:type="dxa"/>
            <w:vAlign w:val="center"/>
          </w:tcPr>
          <w:p w:rsidR="00E80CA9" w:rsidRPr="000C12D6" w14:paraId="449B6E61" w14:textId="77777777">
            <w:pPr>
              <w:jc w:val="center"/>
              <w:rPr>
                <w:rFonts w:cs="Segoe UI"/>
              </w:rPr>
            </w:pPr>
          </w:p>
        </w:tc>
      </w:tr>
      <w:tr w14:paraId="66D168C9" w14:textId="77777777" w:rsidTr="00B76E31">
        <w:tblPrEx>
          <w:tblW w:w="9504" w:type="dxa"/>
          <w:tblLook w:val="04A0"/>
        </w:tblPrEx>
        <w:trPr>
          <w:cantSplit/>
          <w:trHeight w:val="290"/>
        </w:trPr>
        <w:tc>
          <w:tcPr>
            <w:tcW w:w="3456" w:type="dxa"/>
            <w:noWrap/>
            <w:hideMark/>
          </w:tcPr>
          <w:p w:rsidR="00E80CA9" w:rsidRPr="000C12D6" w14:paraId="37894831" w14:textId="77777777">
            <w:pPr>
              <w:pStyle w:val="MatrixOption"/>
            </w:pPr>
            <w:r w:rsidRPr="000C12D6">
              <w:t>Low- to Moderate-Income Populations</w:t>
            </w:r>
          </w:p>
          <w:p w:rsidR="00E80CA9" w:rsidRPr="000C12D6" w14:paraId="28A3646E" w14:textId="77777777">
            <w:pPr>
              <w:pStyle w:val="MatrixDefinition"/>
            </w:pPr>
            <w:r w:rsidRPr="000C12D6">
              <w:t>Families and individuals whose incomes do not exceed 80 percent of the median income of the area involved</w:t>
            </w:r>
          </w:p>
        </w:tc>
        <w:tc>
          <w:tcPr>
            <w:tcW w:w="1008" w:type="dxa"/>
            <w:noWrap/>
            <w:vAlign w:val="center"/>
            <w:hideMark/>
          </w:tcPr>
          <w:p w:rsidR="00E80CA9" w:rsidRPr="000C12D6" w14:paraId="1F50A7A1" w14:textId="77777777">
            <w:pPr>
              <w:jc w:val="center"/>
              <w:rPr>
                <w:rFonts w:cs="Segoe UI"/>
              </w:rPr>
            </w:pPr>
          </w:p>
        </w:tc>
        <w:tc>
          <w:tcPr>
            <w:tcW w:w="1008" w:type="dxa"/>
            <w:noWrap/>
            <w:vAlign w:val="center"/>
            <w:hideMark/>
          </w:tcPr>
          <w:p w:rsidR="00E80CA9" w:rsidRPr="000C12D6" w14:paraId="743B92E4" w14:textId="77777777">
            <w:pPr>
              <w:jc w:val="center"/>
              <w:rPr>
                <w:rFonts w:cs="Segoe UI"/>
              </w:rPr>
            </w:pPr>
          </w:p>
        </w:tc>
        <w:tc>
          <w:tcPr>
            <w:tcW w:w="1008" w:type="dxa"/>
            <w:noWrap/>
            <w:vAlign w:val="center"/>
            <w:hideMark/>
          </w:tcPr>
          <w:p w:rsidR="00E80CA9" w:rsidRPr="000C12D6" w14:paraId="2C7F3901" w14:textId="77777777">
            <w:pPr>
              <w:jc w:val="center"/>
              <w:rPr>
                <w:rFonts w:cs="Segoe UI"/>
              </w:rPr>
            </w:pPr>
          </w:p>
        </w:tc>
        <w:tc>
          <w:tcPr>
            <w:tcW w:w="1008" w:type="dxa"/>
            <w:noWrap/>
            <w:vAlign w:val="center"/>
            <w:hideMark/>
          </w:tcPr>
          <w:p w:rsidR="00E80CA9" w:rsidRPr="000C12D6" w14:paraId="27BA9EBA" w14:textId="77777777">
            <w:pPr>
              <w:jc w:val="center"/>
              <w:rPr>
                <w:rFonts w:cs="Segoe UI"/>
              </w:rPr>
            </w:pPr>
          </w:p>
        </w:tc>
        <w:tc>
          <w:tcPr>
            <w:tcW w:w="1008" w:type="dxa"/>
            <w:noWrap/>
            <w:vAlign w:val="center"/>
            <w:hideMark/>
          </w:tcPr>
          <w:p w:rsidR="00E80CA9" w:rsidRPr="000C12D6" w14:paraId="3D68045C" w14:textId="77777777">
            <w:pPr>
              <w:jc w:val="center"/>
              <w:rPr>
                <w:rFonts w:cs="Segoe UI"/>
              </w:rPr>
            </w:pPr>
          </w:p>
        </w:tc>
        <w:tc>
          <w:tcPr>
            <w:tcW w:w="1008" w:type="dxa"/>
            <w:vAlign w:val="center"/>
          </w:tcPr>
          <w:p w:rsidR="00E80CA9" w:rsidRPr="000C12D6" w14:paraId="5A7C1F80" w14:textId="77777777">
            <w:pPr>
              <w:jc w:val="center"/>
              <w:rPr>
                <w:rFonts w:cs="Segoe UI"/>
              </w:rPr>
            </w:pPr>
          </w:p>
        </w:tc>
      </w:tr>
      <w:tr w14:paraId="5075ACFE" w14:textId="77777777" w:rsidTr="00B76E31">
        <w:tblPrEx>
          <w:tblW w:w="9504" w:type="dxa"/>
          <w:tblLook w:val="04A0"/>
        </w:tblPrEx>
        <w:trPr>
          <w:cantSplit/>
          <w:trHeight w:val="290"/>
        </w:trPr>
        <w:tc>
          <w:tcPr>
            <w:tcW w:w="3456" w:type="dxa"/>
            <w:noWrap/>
            <w:hideMark/>
          </w:tcPr>
          <w:p w:rsidR="00E80CA9" w:rsidRPr="000C12D6" w14:paraId="0AADC775" w14:textId="77777777">
            <w:pPr>
              <w:pStyle w:val="MatrixOption"/>
            </w:pPr>
            <w:r w:rsidRPr="000C12D6">
              <w:t>Older Adult Populations</w:t>
            </w:r>
          </w:p>
          <w:p w:rsidR="00E80CA9" w:rsidRPr="000C12D6" w14:paraId="47C97E36" w14:textId="77777777">
            <w:pPr>
              <w:pStyle w:val="MatrixDefinition"/>
            </w:pPr>
            <w:r w:rsidRPr="000C12D6">
              <w:t>Communities with a high percentage of individuals 65 and older</w:t>
            </w:r>
          </w:p>
        </w:tc>
        <w:tc>
          <w:tcPr>
            <w:tcW w:w="1008" w:type="dxa"/>
            <w:noWrap/>
            <w:vAlign w:val="center"/>
            <w:hideMark/>
          </w:tcPr>
          <w:p w:rsidR="00E80CA9" w:rsidRPr="000C12D6" w14:paraId="17FBCBFD" w14:textId="77777777">
            <w:pPr>
              <w:jc w:val="center"/>
              <w:rPr>
                <w:rFonts w:cs="Segoe UI"/>
              </w:rPr>
            </w:pPr>
          </w:p>
        </w:tc>
        <w:tc>
          <w:tcPr>
            <w:tcW w:w="1008" w:type="dxa"/>
            <w:noWrap/>
            <w:vAlign w:val="center"/>
            <w:hideMark/>
          </w:tcPr>
          <w:p w:rsidR="00E80CA9" w:rsidRPr="000C12D6" w14:paraId="31CD71BE" w14:textId="77777777">
            <w:pPr>
              <w:jc w:val="center"/>
              <w:rPr>
                <w:rFonts w:cs="Segoe UI"/>
              </w:rPr>
            </w:pPr>
          </w:p>
        </w:tc>
        <w:tc>
          <w:tcPr>
            <w:tcW w:w="1008" w:type="dxa"/>
            <w:noWrap/>
            <w:vAlign w:val="center"/>
            <w:hideMark/>
          </w:tcPr>
          <w:p w:rsidR="00E80CA9" w:rsidRPr="000C12D6" w14:paraId="31914EC8" w14:textId="77777777">
            <w:pPr>
              <w:jc w:val="center"/>
              <w:rPr>
                <w:rFonts w:cs="Segoe UI"/>
              </w:rPr>
            </w:pPr>
          </w:p>
        </w:tc>
        <w:tc>
          <w:tcPr>
            <w:tcW w:w="1008" w:type="dxa"/>
            <w:noWrap/>
            <w:vAlign w:val="center"/>
            <w:hideMark/>
          </w:tcPr>
          <w:p w:rsidR="00E80CA9" w:rsidRPr="000C12D6" w14:paraId="2E881072" w14:textId="77777777">
            <w:pPr>
              <w:jc w:val="center"/>
              <w:rPr>
                <w:rFonts w:cs="Segoe UI"/>
              </w:rPr>
            </w:pPr>
          </w:p>
        </w:tc>
        <w:tc>
          <w:tcPr>
            <w:tcW w:w="1008" w:type="dxa"/>
            <w:noWrap/>
            <w:vAlign w:val="center"/>
            <w:hideMark/>
          </w:tcPr>
          <w:p w:rsidR="00E80CA9" w:rsidRPr="000C12D6" w14:paraId="34EBAB53" w14:textId="77777777">
            <w:pPr>
              <w:jc w:val="center"/>
              <w:rPr>
                <w:rFonts w:cs="Segoe UI"/>
              </w:rPr>
            </w:pPr>
          </w:p>
        </w:tc>
        <w:tc>
          <w:tcPr>
            <w:tcW w:w="1008" w:type="dxa"/>
            <w:vAlign w:val="center"/>
          </w:tcPr>
          <w:p w:rsidR="00E80CA9" w:rsidRPr="000C12D6" w14:paraId="501854AF" w14:textId="77777777">
            <w:pPr>
              <w:jc w:val="center"/>
              <w:rPr>
                <w:rFonts w:cs="Segoe UI"/>
              </w:rPr>
            </w:pPr>
          </w:p>
        </w:tc>
      </w:tr>
      <w:tr w14:paraId="3A0AA63E" w14:textId="77777777" w:rsidTr="00B76E31">
        <w:tblPrEx>
          <w:tblW w:w="9504" w:type="dxa"/>
          <w:tblLook w:val="04A0"/>
        </w:tblPrEx>
        <w:trPr>
          <w:cantSplit/>
          <w:trHeight w:val="290"/>
        </w:trPr>
        <w:tc>
          <w:tcPr>
            <w:tcW w:w="3456" w:type="dxa"/>
            <w:noWrap/>
            <w:hideMark/>
          </w:tcPr>
          <w:p w:rsidR="00E80CA9" w:rsidRPr="000C12D6" w14:paraId="4D7A69EF" w14:textId="77777777">
            <w:pPr>
              <w:pStyle w:val="MatrixOption"/>
            </w:pPr>
            <w:r w:rsidRPr="000C12D6">
              <w:t>Youth and Student Populations</w:t>
            </w:r>
          </w:p>
          <w:p w:rsidR="00E80CA9" w:rsidRPr="000C12D6" w14:paraId="6C3ED19C" w14:textId="77777777">
            <w:pPr>
              <w:pStyle w:val="MatrixDefinition"/>
            </w:pPr>
            <w:r w:rsidRPr="000C12D6">
              <w:t>Communities of young people, including schools, colleges, and youth groups</w:t>
            </w:r>
          </w:p>
        </w:tc>
        <w:tc>
          <w:tcPr>
            <w:tcW w:w="1008" w:type="dxa"/>
            <w:noWrap/>
            <w:vAlign w:val="center"/>
            <w:hideMark/>
          </w:tcPr>
          <w:p w:rsidR="00E80CA9" w:rsidRPr="000C12D6" w14:paraId="40FC3B11" w14:textId="77777777">
            <w:pPr>
              <w:jc w:val="center"/>
              <w:rPr>
                <w:rFonts w:cs="Segoe UI"/>
              </w:rPr>
            </w:pPr>
          </w:p>
        </w:tc>
        <w:tc>
          <w:tcPr>
            <w:tcW w:w="1008" w:type="dxa"/>
            <w:noWrap/>
            <w:vAlign w:val="center"/>
            <w:hideMark/>
          </w:tcPr>
          <w:p w:rsidR="00E80CA9" w:rsidRPr="000C12D6" w14:paraId="2772DC82" w14:textId="77777777">
            <w:pPr>
              <w:jc w:val="center"/>
              <w:rPr>
                <w:rFonts w:cs="Segoe UI"/>
              </w:rPr>
            </w:pPr>
          </w:p>
        </w:tc>
        <w:tc>
          <w:tcPr>
            <w:tcW w:w="1008" w:type="dxa"/>
            <w:noWrap/>
            <w:vAlign w:val="center"/>
            <w:hideMark/>
          </w:tcPr>
          <w:p w:rsidR="00E80CA9" w:rsidRPr="000C12D6" w14:paraId="7C823F30" w14:textId="77777777">
            <w:pPr>
              <w:jc w:val="center"/>
              <w:rPr>
                <w:rFonts w:cs="Segoe UI"/>
              </w:rPr>
            </w:pPr>
          </w:p>
        </w:tc>
        <w:tc>
          <w:tcPr>
            <w:tcW w:w="1008" w:type="dxa"/>
            <w:noWrap/>
            <w:vAlign w:val="center"/>
            <w:hideMark/>
          </w:tcPr>
          <w:p w:rsidR="00E80CA9" w:rsidRPr="000C12D6" w14:paraId="2BBF1E15" w14:textId="77777777">
            <w:pPr>
              <w:jc w:val="center"/>
              <w:rPr>
                <w:rFonts w:cs="Segoe UI"/>
              </w:rPr>
            </w:pPr>
          </w:p>
        </w:tc>
        <w:tc>
          <w:tcPr>
            <w:tcW w:w="1008" w:type="dxa"/>
            <w:noWrap/>
            <w:vAlign w:val="center"/>
            <w:hideMark/>
          </w:tcPr>
          <w:p w:rsidR="00E80CA9" w:rsidRPr="000C12D6" w14:paraId="5DF1D907" w14:textId="77777777">
            <w:pPr>
              <w:jc w:val="center"/>
              <w:rPr>
                <w:rFonts w:cs="Segoe UI"/>
              </w:rPr>
            </w:pPr>
          </w:p>
        </w:tc>
        <w:tc>
          <w:tcPr>
            <w:tcW w:w="1008" w:type="dxa"/>
            <w:vAlign w:val="center"/>
          </w:tcPr>
          <w:p w:rsidR="00E80CA9" w:rsidRPr="000C12D6" w14:paraId="221FD3BC" w14:textId="77777777">
            <w:pPr>
              <w:jc w:val="center"/>
              <w:rPr>
                <w:rFonts w:cs="Segoe UI"/>
              </w:rPr>
            </w:pPr>
          </w:p>
        </w:tc>
      </w:tr>
      <w:tr w14:paraId="0718BC7E" w14:textId="77777777" w:rsidTr="00B76E31">
        <w:tblPrEx>
          <w:tblW w:w="9504" w:type="dxa"/>
          <w:tblLook w:val="04A0"/>
        </w:tblPrEx>
        <w:trPr>
          <w:cantSplit/>
          <w:trHeight w:val="290"/>
        </w:trPr>
        <w:tc>
          <w:tcPr>
            <w:tcW w:w="3456" w:type="dxa"/>
            <w:noWrap/>
          </w:tcPr>
          <w:p w:rsidR="00E80CA9" w:rsidRPr="000C12D6" w14:paraId="45987549" w14:textId="77777777">
            <w:pPr>
              <w:pStyle w:val="MatrixOption"/>
            </w:pPr>
            <w:r w:rsidRPr="000C12D6">
              <w:t>Individuals with Disabilities</w:t>
            </w:r>
          </w:p>
          <w:p w:rsidR="00E80CA9" w:rsidRPr="000C12D6" w14:paraId="04D8466B" w14:textId="77777777">
            <w:pPr>
              <w:pStyle w:val="MatrixDefinition"/>
            </w:pPr>
            <w:r w:rsidRPr="000C12D6">
              <w:t>People who have a physical or mental impairment that substantially limits major life activities</w:t>
            </w:r>
          </w:p>
        </w:tc>
        <w:tc>
          <w:tcPr>
            <w:tcW w:w="1008" w:type="dxa"/>
            <w:noWrap/>
            <w:vAlign w:val="center"/>
          </w:tcPr>
          <w:p w:rsidR="00E80CA9" w:rsidRPr="000C12D6" w14:paraId="781222A0" w14:textId="77777777">
            <w:pPr>
              <w:jc w:val="center"/>
              <w:rPr>
                <w:rFonts w:cs="Segoe UI"/>
              </w:rPr>
            </w:pPr>
          </w:p>
        </w:tc>
        <w:tc>
          <w:tcPr>
            <w:tcW w:w="1008" w:type="dxa"/>
            <w:noWrap/>
            <w:vAlign w:val="center"/>
          </w:tcPr>
          <w:p w:rsidR="00E80CA9" w:rsidRPr="000C12D6" w14:paraId="6AC75752" w14:textId="77777777">
            <w:pPr>
              <w:jc w:val="center"/>
              <w:rPr>
                <w:rFonts w:cs="Segoe UI"/>
              </w:rPr>
            </w:pPr>
          </w:p>
        </w:tc>
        <w:tc>
          <w:tcPr>
            <w:tcW w:w="1008" w:type="dxa"/>
            <w:noWrap/>
            <w:vAlign w:val="center"/>
          </w:tcPr>
          <w:p w:rsidR="00E80CA9" w:rsidRPr="000C12D6" w14:paraId="7C6DE716" w14:textId="77777777">
            <w:pPr>
              <w:jc w:val="center"/>
              <w:rPr>
                <w:rFonts w:cs="Segoe UI"/>
              </w:rPr>
            </w:pPr>
          </w:p>
        </w:tc>
        <w:tc>
          <w:tcPr>
            <w:tcW w:w="1008" w:type="dxa"/>
            <w:noWrap/>
            <w:vAlign w:val="center"/>
          </w:tcPr>
          <w:p w:rsidR="00E80CA9" w:rsidRPr="000C12D6" w14:paraId="1F473267" w14:textId="77777777">
            <w:pPr>
              <w:jc w:val="center"/>
              <w:rPr>
                <w:rFonts w:cs="Segoe UI"/>
              </w:rPr>
            </w:pPr>
          </w:p>
        </w:tc>
        <w:tc>
          <w:tcPr>
            <w:tcW w:w="1008" w:type="dxa"/>
            <w:noWrap/>
            <w:vAlign w:val="center"/>
          </w:tcPr>
          <w:p w:rsidR="00E80CA9" w:rsidRPr="000C12D6" w14:paraId="09655331" w14:textId="77777777">
            <w:pPr>
              <w:jc w:val="center"/>
              <w:rPr>
                <w:rFonts w:cs="Segoe UI"/>
              </w:rPr>
            </w:pPr>
          </w:p>
        </w:tc>
        <w:tc>
          <w:tcPr>
            <w:tcW w:w="1008" w:type="dxa"/>
            <w:vAlign w:val="center"/>
          </w:tcPr>
          <w:p w:rsidR="00E80CA9" w:rsidRPr="000C12D6" w14:paraId="0F353401" w14:textId="77777777">
            <w:pPr>
              <w:jc w:val="center"/>
              <w:rPr>
                <w:rFonts w:cs="Segoe UI"/>
              </w:rPr>
            </w:pPr>
          </w:p>
        </w:tc>
      </w:tr>
      <w:tr w14:paraId="38F34E1A" w14:textId="77777777" w:rsidTr="00B76E31">
        <w:tblPrEx>
          <w:tblW w:w="9504" w:type="dxa"/>
          <w:tblLook w:val="04A0"/>
        </w:tblPrEx>
        <w:trPr>
          <w:cantSplit/>
          <w:trHeight w:val="290"/>
        </w:trPr>
        <w:tc>
          <w:tcPr>
            <w:tcW w:w="3456" w:type="dxa"/>
            <w:noWrap/>
          </w:tcPr>
          <w:p w:rsidR="00E80CA9" w:rsidRPr="000C12D6" w14:paraId="5B03F51B" w14:textId="77777777">
            <w:pPr>
              <w:pStyle w:val="MatrixOption"/>
            </w:pPr>
            <w:r w:rsidRPr="000C12D6">
              <w:t xml:space="preserve">Limited English Proficiency Communities </w:t>
            </w:r>
          </w:p>
          <w:p w:rsidR="00E80CA9" w:rsidRPr="000C12D6" w14:paraId="41DEE3A7" w14:textId="77777777">
            <w:pPr>
              <w:pStyle w:val="MatrixDefinition"/>
            </w:pPr>
            <w:r w:rsidRPr="000C12D6">
              <w:t>Communities where there is a concentration of individuals who are not fluent in English</w:t>
            </w:r>
          </w:p>
        </w:tc>
        <w:tc>
          <w:tcPr>
            <w:tcW w:w="1008" w:type="dxa"/>
            <w:noWrap/>
            <w:vAlign w:val="center"/>
          </w:tcPr>
          <w:p w:rsidR="00E80CA9" w:rsidRPr="000C12D6" w14:paraId="1ED04527" w14:textId="77777777">
            <w:pPr>
              <w:jc w:val="center"/>
              <w:rPr>
                <w:rFonts w:cs="Segoe UI"/>
              </w:rPr>
            </w:pPr>
          </w:p>
        </w:tc>
        <w:tc>
          <w:tcPr>
            <w:tcW w:w="1008" w:type="dxa"/>
            <w:noWrap/>
            <w:vAlign w:val="center"/>
          </w:tcPr>
          <w:p w:rsidR="00E80CA9" w:rsidRPr="000C12D6" w14:paraId="36F9A796" w14:textId="77777777">
            <w:pPr>
              <w:jc w:val="center"/>
              <w:rPr>
                <w:rFonts w:cs="Segoe UI"/>
              </w:rPr>
            </w:pPr>
          </w:p>
        </w:tc>
        <w:tc>
          <w:tcPr>
            <w:tcW w:w="1008" w:type="dxa"/>
            <w:noWrap/>
            <w:vAlign w:val="center"/>
          </w:tcPr>
          <w:p w:rsidR="00E80CA9" w:rsidRPr="000C12D6" w14:paraId="229EE4BC" w14:textId="77777777">
            <w:pPr>
              <w:jc w:val="center"/>
              <w:rPr>
                <w:rFonts w:cs="Segoe UI"/>
              </w:rPr>
            </w:pPr>
          </w:p>
        </w:tc>
        <w:tc>
          <w:tcPr>
            <w:tcW w:w="1008" w:type="dxa"/>
            <w:noWrap/>
            <w:vAlign w:val="center"/>
          </w:tcPr>
          <w:p w:rsidR="00E80CA9" w:rsidRPr="000C12D6" w14:paraId="44B9BF76" w14:textId="77777777">
            <w:pPr>
              <w:jc w:val="center"/>
              <w:rPr>
                <w:rFonts w:cs="Segoe UI"/>
              </w:rPr>
            </w:pPr>
          </w:p>
        </w:tc>
        <w:tc>
          <w:tcPr>
            <w:tcW w:w="1008" w:type="dxa"/>
            <w:noWrap/>
            <w:vAlign w:val="center"/>
          </w:tcPr>
          <w:p w:rsidR="00E80CA9" w:rsidRPr="000C12D6" w14:paraId="24F2F06E" w14:textId="77777777">
            <w:pPr>
              <w:jc w:val="center"/>
              <w:rPr>
                <w:rFonts w:cs="Segoe UI"/>
              </w:rPr>
            </w:pPr>
          </w:p>
        </w:tc>
        <w:tc>
          <w:tcPr>
            <w:tcW w:w="1008" w:type="dxa"/>
            <w:vAlign w:val="center"/>
          </w:tcPr>
          <w:p w:rsidR="00E80CA9" w:rsidRPr="000C12D6" w14:paraId="16FE6848" w14:textId="77777777">
            <w:pPr>
              <w:jc w:val="center"/>
              <w:rPr>
                <w:rFonts w:cs="Segoe UI"/>
              </w:rPr>
            </w:pPr>
          </w:p>
        </w:tc>
      </w:tr>
      <w:tr w14:paraId="5AC4C0B8" w14:textId="77777777" w:rsidTr="00B76E31">
        <w:tblPrEx>
          <w:tblW w:w="9504" w:type="dxa"/>
          <w:tblLook w:val="04A0"/>
        </w:tblPrEx>
        <w:trPr>
          <w:cantSplit/>
          <w:trHeight w:val="290"/>
        </w:trPr>
        <w:tc>
          <w:tcPr>
            <w:tcW w:w="3456" w:type="dxa"/>
            <w:noWrap/>
          </w:tcPr>
          <w:p w:rsidR="00E80CA9" w:rsidRPr="000C12D6" w14:paraId="6907FAE8" w14:textId="77777777">
            <w:pPr>
              <w:pStyle w:val="MatrixOption"/>
            </w:pPr>
            <w:r w:rsidRPr="000C12D6">
              <w:t>Tribal Populations</w:t>
            </w:r>
          </w:p>
          <w:p w:rsidR="00E80CA9" w:rsidRPr="000C12D6" w14:paraId="723190B6" w14:textId="77777777">
            <w:pPr>
              <w:pStyle w:val="MatrixDefinition"/>
            </w:pPr>
            <w:r w:rsidRPr="000C12D6">
              <w:t xml:space="preserve">Members of any of the indigenous peoples of the western hemisphere </w:t>
            </w:r>
          </w:p>
        </w:tc>
        <w:tc>
          <w:tcPr>
            <w:tcW w:w="1008" w:type="dxa"/>
            <w:noWrap/>
            <w:vAlign w:val="center"/>
          </w:tcPr>
          <w:p w:rsidR="00E80CA9" w:rsidRPr="000C12D6" w14:paraId="72898EAD" w14:textId="77777777">
            <w:pPr>
              <w:jc w:val="center"/>
              <w:rPr>
                <w:rFonts w:cs="Segoe UI"/>
              </w:rPr>
            </w:pPr>
          </w:p>
        </w:tc>
        <w:tc>
          <w:tcPr>
            <w:tcW w:w="1008" w:type="dxa"/>
            <w:noWrap/>
            <w:vAlign w:val="center"/>
          </w:tcPr>
          <w:p w:rsidR="00E80CA9" w:rsidRPr="000C12D6" w14:paraId="223366BB" w14:textId="77777777">
            <w:pPr>
              <w:jc w:val="center"/>
              <w:rPr>
                <w:rFonts w:cs="Segoe UI"/>
              </w:rPr>
            </w:pPr>
          </w:p>
        </w:tc>
        <w:tc>
          <w:tcPr>
            <w:tcW w:w="1008" w:type="dxa"/>
            <w:noWrap/>
            <w:vAlign w:val="center"/>
          </w:tcPr>
          <w:p w:rsidR="00E80CA9" w:rsidRPr="000C12D6" w14:paraId="28F8CC5B" w14:textId="77777777">
            <w:pPr>
              <w:jc w:val="center"/>
              <w:rPr>
                <w:rFonts w:cs="Segoe UI"/>
              </w:rPr>
            </w:pPr>
          </w:p>
        </w:tc>
        <w:tc>
          <w:tcPr>
            <w:tcW w:w="1008" w:type="dxa"/>
            <w:noWrap/>
            <w:vAlign w:val="center"/>
          </w:tcPr>
          <w:p w:rsidR="00E80CA9" w:rsidRPr="000C12D6" w14:paraId="6BC49047" w14:textId="77777777">
            <w:pPr>
              <w:jc w:val="center"/>
              <w:rPr>
                <w:rFonts w:cs="Segoe UI"/>
              </w:rPr>
            </w:pPr>
          </w:p>
        </w:tc>
        <w:tc>
          <w:tcPr>
            <w:tcW w:w="1008" w:type="dxa"/>
            <w:noWrap/>
            <w:vAlign w:val="center"/>
          </w:tcPr>
          <w:p w:rsidR="00E80CA9" w:rsidRPr="000C12D6" w14:paraId="6EDFF019" w14:textId="77777777">
            <w:pPr>
              <w:jc w:val="center"/>
              <w:rPr>
                <w:rFonts w:cs="Segoe UI"/>
              </w:rPr>
            </w:pPr>
          </w:p>
        </w:tc>
        <w:tc>
          <w:tcPr>
            <w:tcW w:w="1008" w:type="dxa"/>
            <w:vAlign w:val="center"/>
          </w:tcPr>
          <w:p w:rsidR="00E80CA9" w:rsidRPr="000C12D6" w14:paraId="200AD61C" w14:textId="77777777">
            <w:pPr>
              <w:jc w:val="center"/>
              <w:rPr>
                <w:rFonts w:cs="Segoe UI"/>
              </w:rPr>
            </w:pPr>
          </w:p>
        </w:tc>
      </w:tr>
      <w:tr w14:paraId="5510B530" w14:textId="77777777" w:rsidTr="00B76E31">
        <w:tblPrEx>
          <w:tblW w:w="9504" w:type="dxa"/>
          <w:tblLook w:val="04A0"/>
        </w:tblPrEx>
        <w:trPr>
          <w:cantSplit/>
          <w:trHeight w:val="290"/>
        </w:trPr>
        <w:tc>
          <w:tcPr>
            <w:tcW w:w="3456" w:type="dxa"/>
            <w:noWrap/>
          </w:tcPr>
          <w:p w:rsidR="00E80CA9" w:rsidRPr="000C12D6" w14:paraId="492236CC" w14:textId="77777777">
            <w:pPr>
              <w:pStyle w:val="MatrixOption"/>
            </w:pPr>
            <w:r w:rsidRPr="000C12D6">
              <w:t>Underrepresented Racial and Ethnic Populations</w:t>
            </w:r>
          </w:p>
          <w:p w:rsidR="00E80CA9" w:rsidRPr="000C12D6" w14:paraId="409D15CA" w14:textId="2A284092">
            <w:pPr>
              <w:pStyle w:val="MatrixDefinition"/>
            </w:pPr>
            <w:r w:rsidRPr="000C12D6">
              <w:t xml:space="preserve">Underserved </w:t>
            </w:r>
            <w:r w:rsidRPr="000C12D6">
              <w:t>racial and ethnic groups, including individuals who identify as Black, Hispanic, and Asian</w:t>
            </w:r>
          </w:p>
        </w:tc>
        <w:tc>
          <w:tcPr>
            <w:tcW w:w="1008" w:type="dxa"/>
            <w:noWrap/>
            <w:vAlign w:val="center"/>
          </w:tcPr>
          <w:p w:rsidR="00E80CA9" w:rsidRPr="000C12D6" w14:paraId="6559AC84" w14:textId="77777777">
            <w:pPr>
              <w:jc w:val="center"/>
              <w:rPr>
                <w:rFonts w:cs="Segoe UI"/>
              </w:rPr>
            </w:pPr>
          </w:p>
        </w:tc>
        <w:tc>
          <w:tcPr>
            <w:tcW w:w="1008" w:type="dxa"/>
            <w:noWrap/>
            <w:vAlign w:val="center"/>
          </w:tcPr>
          <w:p w:rsidR="00E80CA9" w:rsidRPr="000C12D6" w14:paraId="3C3C1E64" w14:textId="77777777">
            <w:pPr>
              <w:jc w:val="center"/>
              <w:rPr>
                <w:rFonts w:cs="Segoe UI"/>
              </w:rPr>
            </w:pPr>
          </w:p>
        </w:tc>
        <w:tc>
          <w:tcPr>
            <w:tcW w:w="1008" w:type="dxa"/>
            <w:noWrap/>
            <w:vAlign w:val="center"/>
          </w:tcPr>
          <w:p w:rsidR="00E80CA9" w:rsidRPr="000C12D6" w14:paraId="6966C562" w14:textId="77777777">
            <w:pPr>
              <w:jc w:val="center"/>
              <w:rPr>
                <w:rFonts w:cs="Segoe UI"/>
              </w:rPr>
            </w:pPr>
          </w:p>
        </w:tc>
        <w:tc>
          <w:tcPr>
            <w:tcW w:w="1008" w:type="dxa"/>
            <w:noWrap/>
            <w:vAlign w:val="center"/>
          </w:tcPr>
          <w:p w:rsidR="00E80CA9" w:rsidRPr="000C12D6" w14:paraId="26AF1F63" w14:textId="77777777">
            <w:pPr>
              <w:jc w:val="center"/>
              <w:rPr>
                <w:rFonts w:cs="Segoe UI"/>
              </w:rPr>
            </w:pPr>
          </w:p>
        </w:tc>
        <w:tc>
          <w:tcPr>
            <w:tcW w:w="1008" w:type="dxa"/>
            <w:noWrap/>
            <w:vAlign w:val="center"/>
          </w:tcPr>
          <w:p w:rsidR="00E80CA9" w:rsidRPr="000C12D6" w14:paraId="2753EA30" w14:textId="77777777">
            <w:pPr>
              <w:jc w:val="center"/>
              <w:rPr>
                <w:rFonts w:cs="Segoe UI"/>
              </w:rPr>
            </w:pPr>
          </w:p>
        </w:tc>
        <w:tc>
          <w:tcPr>
            <w:tcW w:w="1008" w:type="dxa"/>
            <w:vAlign w:val="center"/>
          </w:tcPr>
          <w:p w:rsidR="00E80CA9" w:rsidRPr="000C12D6" w14:paraId="594C0961" w14:textId="77777777">
            <w:pPr>
              <w:jc w:val="center"/>
              <w:rPr>
                <w:rFonts w:cs="Segoe UI"/>
              </w:rPr>
            </w:pPr>
          </w:p>
        </w:tc>
      </w:tr>
      <w:tr w14:paraId="5A290DA3" w14:textId="77777777" w:rsidTr="00B76E31">
        <w:tblPrEx>
          <w:tblW w:w="9504" w:type="dxa"/>
          <w:tblLook w:val="04A0"/>
        </w:tblPrEx>
        <w:trPr>
          <w:cantSplit/>
          <w:trHeight w:val="290"/>
        </w:trPr>
        <w:tc>
          <w:tcPr>
            <w:tcW w:w="3456" w:type="dxa"/>
            <w:noWrap/>
          </w:tcPr>
          <w:p w:rsidR="00E80CA9" w:rsidRPr="000C12D6" w14:paraId="7D03E24D" w14:textId="77777777">
            <w:pPr>
              <w:pStyle w:val="MatrixOption"/>
            </w:pPr>
            <w:r w:rsidRPr="000C12D6">
              <w:t>Urban Communities</w:t>
            </w:r>
          </w:p>
          <w:p w:rsidR="00E80CA9" w:rsidRPr="000C12D6" w14:paraId="190DAB72" w14:textId="77777777">
            <w:pPr>
              <w:pStyle w:val="MatrixDefinition"/>
            </w:pPr>
            <w:r w:rsidRPr="000C12D6">
              <w:t>Areas with high population density and a diverse set of transit needs</w:t>
            </w:r>
          </w:p>
        </w:tc>
        <w:tc>
          <w:tcPr>
            <w:tcW w:w="1008" w:type="dxa"/>
            <w:noWrap/>
            <w:vAlign w:val="center"/>
          </w:tcPr>
          <w:p w:rsidR="00E80CA9" w:rsidRPr="000C12D6" w14:paraId="3C76F77A" w14:textId="77777777">
            <w:pPr>
              <w:jc w:val="center"/>
              <w:rPr>
                <w:rFonts w:cs="Segoe UI"/>
              </w:rPr>
            </w:pPr>
          </w:p>
        </w:tc>
        <w:tc>
          <w:tcPr>
            <w:tcW w:w="1008" w:type="dxa"/>
            <w:noWrap/>
            <w:vAlign w:val="center"/>
          </w:tcPr>
          <w:p w:rsidR="00E80CA9" w:rsidRPr="000C12D6" w14:paraId="3B00CC9A" w14:textId="77777777">
            <w:pPr>
              <w:jc w:val="center"/>
              <w:rPr>
                <w:rFonts w:cs="Segoe UI"/>
              </w:rPr>
            </w:pPr>
          </w:p>
        </w:tc>
        <w:tc>
          <w:tcPr>
            <w:tcW w:w="1008" w:type="dxa"/>
            <w:noWrap/>
            <w:vAlign w:val="center"/>
          </w:tcPr>
          <w:p w:rsidR="00E80CA9" w:rsidRPr="000C12D6" w14:paraId="28B5FC26" w14:textId="77777777">
            <w:pPr>
              <w:jc w:val="center"/>
              <w:rPr>
                <w:rFonts w:cs="Segoe UI"/>
              </w:rPr>
            </w:pPr>
          </w:p>
        </w:tc>
        <w:tc>
          <w:tcPr>
            <w:tcW w:w="1008" w:type="dxa"/>
            <w:noWrap/>
            <w:vAlign w:val="center"/>
          </w:tcPr>
          <w:p w:rsidR="00E80CA9" w:rsidRPr="000C12D6" w14:paraId="68970D3A" w14:textId="77777777">
            <w:pPr>
              <w:jc w:val="center"/>
              <w:rPr>
                <w:rFonts w:cs="Segoe UI"/>
              </w:rPr>
            </w:pPr>
          </w:p>
        </w:tc>
        <w:tc>
          <w:tcPr>
            <w:tcW w:w="1008" w:type="dxa"/>
            <w:noWrap/>
            <w:vAlign w:val="center"/>
          </w:tcPr>
          <w:p w:rsidR="00E80CA9" w:rsidRPr="000C12D6" w14:paraId="05E35898" w14:textId="77777777">
            <w:pPr>
              <w:jc w:val="center"/>
              <w:rPr>
                <w:rFonts w:cs="Segoe UI"/>
              </w:rPr>
            </w:pPr>
          </w:p>
        </w:tc>
        <w:tc>
          <w:tcPr>
            <w:tcW w:w="1008" w:type="dxa"/>
            <w:vAlign w:val="center"/>
          </w:tcPr>
          <w:p w:rsidR="00E80CA9" w:rsidRPr="000C12D6" w14:paraId="7DCA6F9E" w14:textId="77777777">
            <w:pPr>
              <w:jc w:val="center"/>
              <w:rPr>
                <w:rFonts w:cs="Segoe UI"/>
              </w:rPr>
            </w:pPr>
          </w:p>
        </w:tc>
      </w:tr>
      <w:tr w14:paraId="485EF064" w14:textId="77777777" w:rsidTr="00B76E31">
        <w:tblPrEx>
          <w:tblW w:w="9504" w:type="dxa"/>
          <w:tblLook w:val="04A0"/>
        </w:tblPrEx>
        <w:trPr>
          <w:cantSplit/>
          <w:trHeight w:val="290"/>
        </w:trPr>
        <w:tc>
          <w:tcPr>
            <w:tcW w:w="3456" w:type="dxa"/>
            <w:noWrap/>
          </w:tcPr>
          <w:p w:rsidR="00E80CA9" w:rsidRPr="000C12D6" w14:paraId="73FD0F30" w14:textId="77777777">
            <w:pPr>
              <w:pStyle w:val="MatrixOption"/>
            </w:pPr>
            <w:r w:rsidRPr="000C12D6">
              <w:t>Suburban Communities</w:t>
            </w:r>
          </w:p>
          <w:p w:rsidR="00E80CA9" w:rsidRPr="000C12D6" w14:paraId="4E3C90A2" w14:textId="77777777">
            <w:pPr>
              <w:pStyle w:val="MatrixDefinition"/>
            </w:pPr>
            <w:r w:rsidRPr="000C12D6">
              <w:t>Less densely populated areas surrounding cities</w:t>
            </w:r>
          </w:p>
        </w:tc>
        <w:tc>
          <w:tcPr>
            <w:tcW w:w="1008" w:type="dxa"/>
            <w:noWrap/>
            <w:vAlign w:val="center"/>
          </w:tcPr>
          <w:p w:rsidR="00E80CA9" w:rsidRPr="000C12D6" w14:paraId="04857BC9" w14:textId="77777777">
            <w:pPr>
              <w:jc w:val="center"/>
              <w:rPr>
                <w:rFonts w:cs="Segoe UI"/>
              </w:rPr>
            </w:pPr>
          </w:p>
        </w:tc>
        <w:tc>
          <w:tcPr>
            <w:tcW w:w="1008" w:type="dxa"/>
            <w:noWrap/>
            <w:vAlign w:val="center"/>
          </w:tcPr>
          <w:p w:rsidR="00E80CA9" w:rsidRPr="000C12D6" w14:paraId="0FEA74D6" w14:textId="77777777">
            <w:pPr>
              <w:jc w:val="center"/>
              <w:rPr>
                <w:rFonts w:cs="Segoe UI"/>
              </w:rPr>
            </w:pPr>
          </w:p>
        </w:tc>
        <w:tc>
          <w:tcPr>
            <w:tcW w:w="1008" w:type="dxa"/>
            <w:noWrap/>
            <w:vAlign w:val="center"/>
          </w:tcPr>
          <w:p w:rsidR="00E80CA9" w:rsidRPr="000C12D6" w14:paraId="3090ECAA" w14:textId="77777777">
            <w:pPr>
              <w:jc w:val="center"/>
              <w:rPr>
                <w:rFonts w:cs="Segoe UI"/>
              </w:rPr>
            </w:pPr>
          </w:p>
        </w:tc>
        <w:tc>
          <w:tcPr>
            <w:tcW w:w="1008" w:type="dxa"/>
            <w:noWrap/>
            <w:vAlign w:val="center"/>
          </w:tcPr>
          <w:p w:rsidR="00E80CA9" w:rsidRPr="000C12D6" w14:paraId="42D41511" w14:textId="77777777">
            <w:pPr>
              <w:jc w:val="center"/>
              <w:rPr>
                <w:rFonts w:cs="Segoe UI"/>
              </w:rPr>
            </w:pPr>
          </w:p>
        </w:tc>
        <w:tc>
          <w:tcPr>
            <w:tcW w:w="1008" w:type="dxa"/>
            <w:noWrap/>
            <w:vAlign w:val="center"/>
          </w:tcPr>
          <w:p w:rsidR="00E80CA9" w:rsidRPr="000C12D6" w14:paraId="5D3908D0" w14:textId="77777777">
            <w:pPr>
              <w:jc w:val="center"/>
              <w:rPr>
                <w:rFonts w:cs="Segoe UI"/>
              </w:rPr>
            </w:pPr>
          </w:p>
        </w:tc>
        <w:tc>
          <w:tcPr>
            <w:tcW w:w="1008" w:type="dxa"/>
            <w:vAlign w:val="center"/>
          </w:tcPr>
          <w:p w:rsidR="00E80CA9" w:rsidRPr="000C12D6" w14:paraId="7013F305" w14:textId="77777777">
            <w:pPr>
              <w:jc w:val="center"/>
              <w:rPr>
                <w:rFonts w:cs="Segoe UI"/>
              </w:rPr>
            </w:pPr>
          </w:p>
        </w:tc>
      </w:tr>
      <w:tr w14:paraId="6D04B88B" w14:textId="77777777" w:rsidTr="00B76E31">
        <w:tblPrEx>
          <w:tblW w:w="9504" w:type="dxa"/>
          <w:tblLook w:val="04A0"/>
        </w:tblPrEx>
        <w:trPr>
          <w:cantSplit/>
          <w:trHeight w:val="290"/>
        </w:trPr>
        <w:tc>
          <w:tcPr>
            <w:tcW w:w="3456" w:type="dxa"/>
            <w:noWrap/>
          </w:tcPr>
          <w:p w:rsidR="00E80CA9" w:rsidRPr="000C12D6" w14:paraId="7D39039E" w14:textId="77777777">
            <w:pPr>
              <w:pStyle w:val="MatrixOption"/>
            </w:pPr>
            <w:r w:rsidRPr="000C12D6">
              <w:t>Rural Communities</w:t>
            </w:r>
          </w:p>
          <w:p w:rsidR="00E80CA9" w:rsidRPr="000C12D6" w14:paraId="0F4CB5B1" w14:textId="77777777">
            <w:pPr>
              <w:pStyle w:val="MatrixDefinition"/>
            </w:pPr>
            <w:r w:rsidRPr="000C12D6">
              <w:t>Areas with low population density, where transit options may be limited and distances greater</w:t>
            </w:r>
          </w:p>
        </w:tc>
        <w:tc>
          <w:tcPr>
            <w:tcW w:w="1008" w:type="dxa"/>
            <w:noWrap/>
            <w:vAlign w:val="center"/>
          </w:tcPr>
          <w:p w:rsidR="00E80CA9" w:rsidRPr="000C12D6" w14:paraId="0CE3135B" w14:textId="77777777">
            <w:pPr>
              <w:jc w:val="center"/>
              <w:rPr>
                <w:rFonts w:cs="Segoe UI"/>
              </w:rPr>
            </w:pPr>
          </w:p>
        </w:tc>
        <w:tc>
          <w:tcPr>
            <w:tcW w:w="1008" w:type="dxa"/>
            <w:noWrap/>
            <w:vAlign w:val="center"/>
          </w:tcPr>
          <w:p w:rsidR="00E80CA9" w:rsidRPr="000C12D6" w14:paraId="7E6A4B8B" w14:textId="77777777">
            <w:pPr>
              <w:jc w:val="center"/>
              <w:rPr>
                <w:rFonts w:cs="Segoe UI"/>
              </w:rPr>
            </w:pPr>
          </w:p>
        </w:tc>
        <w:tc>
          <w:tcPr>
            <w:tcW w:w="1008" w:type="dxa"/>
            <w:noWrap/>
            <w:vAlign w:val="center"/>
          </w:tcPr>
          <w:p w:rsidR="00E80CA9" w:rsidRPr="000C12D6" w14:paraId="4EE10A42" w14:textId="77777777">
            <w:pPr>
              <w:jc w:val="center"/>
              <w:rPr>
                <w:rFonts w:cs="Segoe UI"/>
              </w:rPr>
            </w:pPr>
          </w:p>
        </w:tc>
        <w:tc>
          <w:tcPr>
            <w:tcW w:w="1008" w:type="dxa"/>
            <w:noWrap/>
            <w:vAlign w:val="center"/>
          </w:tcPr>
          <w:p w:rsidR="00E80CA9" w:rsidRPr="000C12D6" w14:paraId="2A535C12" w14:textId="77777777">
            <w:pPr>
              <w:jc w:val="center"/>
              <w:rPr>
                <w:rFonts w:cs="Segoe UI"/>
              </w:rPr>
            </w:pPr>
          </w:p>
        </w:tc>
        <w:tc>
          <w:tcPr>
            <w:tcW w:w="1008" w:type="dxa"/>
            <w:noWrap/>
            <w:vAlign w:val="center"/>
          </w:tcPr>
          <w:p w:rsidR="00E80CA9" w:rsidRPr="000C12D6" w14:paraId="5AFFED10" w14:textId="77777777">
            <w:pPr>
              <w:jc w:val="center"/>
              <w:rPr>
                <w:rFonts w:cs="Segoe UI"/>
              </w:rPr>
            </w:pPr>
          </w:p>
        </w:tc>
        <w:tc>
          <w:tcPr>
            <w:tcW w:w="1008" w:type="dxa"/>
            <w:vAlign w:val="center"/>
          </w:tcPr>
          <w:p w:rsidR="00E80CA9" w:rsidRPr="000C12D6" w14:paraId="27366671" w14:textId="77777777">
            <w:pPr>
              <w:jc w:val="center"/>
              <w:rPr>
                <w:rFonts w:cs="Segoe UI"/>
              </w:rPr>
            </w:pPr>
          </w:p>
        </w:tc>
      </w:tr>
      <w:tr w14:paraId="0433D264" w14:textId="77777777" w:rsidTr="00B76E31">
        <w:tblPrEx>
          <w:tblW w:w="9504" w:type="dxa"/>
          <w:tblLook w:val="04A0"/>
        </w:tblPrEx>
        <w:trPr>
          <w:cantSplit/>
          <w:trHeight w:val="290"/>
        </w:trPr>
        <w:tc>
          <w:tcPr>
            <w:tcW w:w="3456" w:type="dxa"/>
            <w:noWrap/>
          </w:tcPr>
          <w:p w:rsidR="00E80CA9" w:rsidRPr="000C12D6" w14:paraId="69288EE0" w14:textId="77777777">
            <w:pPr>
              <w:pStyle w:val="MatrixOption"/>
            </w:pPr>
            <w:r w:rsidRPr="000C12D6">
              <w:t>Other</w:t>
            </w:r>
          </w:p>
          <w:p w:rsidR="00E80CA9" w:rsidRPr="00BD679A" w14:paraId="53FE143F" w14:textId="77777777">
            <w:pPr>
              <w:pStyle w:val="MatrixDefinition"/>
            </w:pPr>
            <w:r w:rsidRPr="000C12D6">
              <w:t>Please specify</w:t>
            </w:r>
          </w:p>
        </w:tc>
        <w:tc>
          <w:tcPr>
            <w:tcW w:w="1008" w:type="dxa"/>
            <w:noWrap/>
            <w:vAlign w:val="center"/>
          </w:tcPr>
          <w:p w:rsidR="00E80CA9" w:rsidRPr="00BD679A" w14:paraId="555B8BCD" w14:textId="77777777">
            <w:pPr>
              <w:jc w:val="center"/>
              <w:rPr>
                <w:rFonts w:cs="Segoe UI"/>
              </w:rPr>
            </w:pPr>
          </w:p>
        </w:tc>
        <w:tc>
          <w:tcPr>
            <w:tcW w:w="1008" w:type="dxa"/>
            <w:noWrap/>
            <w:vAlign w:val="center"/>
          </w:tcPr>
          <w:p w:rsidR="00E80CA9" w:rsidRPr="00BD679A" w14:paraId="340F2C49" w14:textId="77777777">
            <w:pPr>
              <w:jc w:val="center"/>
              <w:rPr>
                <w:rFonts w:cs="Segoe UI"/>
              </w:rPr>
            </w:pPr>
          </w:p>
        </w:tc>
        <w:tc>
          <w:tcPr>
            <w:tcW w:w="1008" w:type="dxa"/>
            <w:noWrap/>
            <w:vAlign w:val="center"/>
          </w:tcPr>
          <w:p w:rsidR="00E80CA9" w:rsidRPr="00A84CB4" w14:paraId="4522CD2D" w14:textId="77777777">
            <w:pPr>
              <w:jc w:val="center"/>
              <w:rPr>
                <w:rFonts w:cs="Segoe UI"/>
              </w:rPr>
            </w:pPr>
          </w:p>
        </w:tc>
        <w:tc>
          <w:tcPr>
            <w:tcW w:w="1008" w:type="dxa"/>
            <w:noWrap/>
            <w:vAlign w:val="center"/>
          </w:tcPr>
          <w:p w:rsidR="00E80CA9" w:rsidRPr="00A84CB4" w14:paraId="63261D53" w14:textId="77777777">
            <w:pPr>
              <w:jc w:val="center"/>
              <w:rPr>
                <w:rFonts w:cs="Segoe UI"/>
              </w:rPr>
            </w:pPr>
          </w:p>
        </w:tc>
        <w:tc>
          <w:tcPr>
            <w:tcW w:w="1008" w:type="dxa"/>
            <w:noWrap/>
            <w:vAlign w:val="center"/>
          </w:tcPr>
          <w:p w:rsidR="00E80CA9" w:rsidRPr="00A84CB4" w14:paraId="483FDB29" w14:textId="77777777">
            <w:pPr>
              <w:jc w:val="center"/>
              <w:rPr>
                <w:rFonts w:cs="Segoe UI"/>
              </w:rPr>
            </w:pPr>
          </w:p>
        </w:tc>
        <w:tc>
          <w:tcPr>
            <w:tcW w:w="1008" w:type="dxa"/>
            <w:vAlign w:val="center"/>
          </w:tcPr>
          <w:p w:rsidR="00E80CA9" w:rsidRPr="00A84CB4" w14:paraId="54C77DD9" w14:textId="77777777">
            <w:pPr>
              <w:jc w:val="center"/>
              <w:rPr>
                <w:rFonts w:cs="Segoe UI"/>
              </w:rPr>
            </w:pPr>
          </w:p>
        </w:tc>
      </w:tr>
    </w:tbl>
    <w:p w:rsidR="000E2843" w:rsidRPr="00E80CA9" w:rsidP="00E80CA9" w14:paraId="6EBBEC57" w14:textId="77777777">
      <w:pPr>
        <w:spacing w:after="0"/>
        <w:rPr>
          <w:sz w:val="16"/>
          <w:szCs w:val="16"/>
        </w:rPr>
      </w:pPr>
    </w:p>
    <w:p w:rsidR="00CC73DE" w:rsidRPr="000C12D6" w:rsidP="000E2843" w14:paraId="69B39E01" w14:textId="66732AB6">
      <w:pPr>
        <w:pStyle w:val="ListParagraph"/>
        <w:numPr>
          <w:ilvl w:val="0"/>
          <w:numId w:val="3"/>
        </w:numPr>
        <w:spacing w:after="0"/>
      </w:pPr>
      <w:r w:rsidRPr="000C12D6">
        <w:rPr>
          <w:color w:val="7030A0"/>
        </w:rPr>
        <w:t>(</w:t>
      </w:r>
      <w:r w:rsidRPr="000C12D6" w:rsidR="00E80CA9">
        <w:rPr>
          <w:color w:val="7030A0"/>
        </w:rPr>
        <w:t>Active</w:t>
      </w:r>
      <w:r w:rsidRPr="000C12D6">
        <w:rPr>
          <w:color w:val="7030A0"/>
        </w:rPr>
        <w:t xml:space="preserve">) </w:t>
      </w:r>
      <w:r w:rsidRPr="000C12D6" w:rsidR="009822F9">
        <w:t xml:space="preserve">How often </w:t>
      </w:r>
      <w:r w:rsidRPr="000C12D6" w:rsidR="00E80CA9">
        <w:t>are you</w:t>
      </w:r>
      <w:r w:rsidRPr="000C12D6" w:rsidR="009822F9">
        <w:t xml:space="preserve"> engag</w:t>
      </w:r>
      <w:r w:rsidRPr="000C12D6" w:rsidR="00E80CA9">
        <w:t>ing</w:t>
      </w:r>
      <w:r w:rsidRPr="000C12D6" w:rsidR="009822F9">
        <w:t xml:space="preserve"> with each of the following </w:t>
      </w:r>
      <w:r w:rsidRPr="000C12D6" w:rsidR="009822F9">
        <w:rPr>
          <w:i/>
        </w:rPr>
        <w:t>communities</w:t>
      </w:r>
      <w:r w:rsidRPr="000C12D6" w:rsidR="00C40562">
        <w:t xml:space="preserve"> throughout the execution of funded </w:t>
      </w:r>
      <w:r w:rsidRPr="000C12D6" w:rsidR="00440632">
        <w:t>activities</w:t>
      </w:r>
      <w:r w:rsidRPr="000C12D6" w:rsidR="009822F9">
        <w:t>?</w:t>
      </w:r>
    </w:p>
    <w:tbl>
      <w:tblPr>
        <w:tblStyle w:val="TableGrid"/>
        <w:tblW w:w="9504" w:type="dxa"/>
        <w:tblLook w:val="04A0"/>
      </w:tblPr>
      <w:tblGrid>
        <w:gridCol w:w="3456"/>
        <w:gridCol w:w="1008"/>
        <w:gridCol w:w="1008"/>
        <w:gridCol w:w="1008"/>
        <w:gridCol w:w="1008"/>
        <w:gridCol w:w="1008"/>
        <w:gridCol w:w="1008"/>
      </w:tblGrid>
      <w:tr w14:paraId="294B681F" w14:textId="77777777" w:rsidTr="00B76E31">
        <w:tblPrEx>
          <w:tblW w:w="9504" w:type="dxa"/>
          <w:tblLook w:val="04A0"/>
        </w:tblPrEx>
        <w:trPr>
          <w:cantSplit/>
          <w:trHeight w:val="432"/>
          <w:tblHeader/>
        </w:trPr>
        <w:tc>
          <w:tcPr>
            <w:tcW w:w="3456" w:type="dxa"/>
            <w:hideMark/>
          </w:tcPr>
          <w:p w:rsidR="00566B1E" w:rsidRPr="000C12D6" w:rsidP="00D7171D" w14:paraId="12B623E0" w14:textId="77777777">
            <w:pPr>
              <w:rPr>
                <w:rFonts w:cs="Segoe UI"/>
              </w:rPr>
            </w:pPr>
          </w:p>
        </w:tc>
        <w:tc>
          <w:tcPr>
            <w:tcW w:w="1008" w:type="dxa"/>
            <w:vAlign w:val="center"/>
            <w:hideMark/>
          </w:tcPr>
          <w:p w:rsidR="00566B1E" w:rsidRPr="000C12D6" w:rsidP="00D7171D" w14:paraId="708B134D" w14:textId="77777777">
            <w:pPr>
              <w:jc w:val="center"/>
              <w:rPr>
                <w:rFonts w:cs="Segoe UI"/>
                <w:sz w:val="18"/>
                <w:szCs w:val="18"/>
              </w:rPr>
            </w:pPr>
            <w:r w:rsidRPr="000C12D6">
              <w:rPr>
                <w:rFonts w:cs="Segoe UI"/>
                <w:sz w:val="18"/>
                <w:szCs w:val="18"/>
              </w:rPr>
              <w:t>Not at all</w:t>
            </w:r>
          </w:p>
        </w:tc>
        <w:tc>
          <w:tcPr>
            <w:tcW w:w="1008" w:type="dxa"/>
            <w:vAlign w:val="center"/>
            <w:hideMark/>
          </w:tcPr>
          <w:p w:rsidR="00566B1E" w:rsidRPr="000C12D6" w:rsidP="00D7171D" w14:paraId="22706364" w14:textId="77777777">
            <w:pPr>
              <w:jc w:val="center"/>
              <w:rPr>
                <w:rFonts w:cs="Segoe UI"/>
                <w:sz w:val="18"/>
                <w:szCs w:val="18"/>
              </w:rPr>
            </w:pPr>
            <w:r w:rsidRPr="000C12D6">
              <w:rPr>
                <w:rFonts w:cs="Segoe UI"/>
                <w:sz w:val="18"/>
                <w:szCs w:val="18"/>
              </w:rPr>
              <w:t>Once or twice</w:t>
            </w:r>
          </w:p>
        </w:tc>
        <w:tc>
          <w:tcPr>
            <w:tcW w:w="1008" w:type="dxa"/>
            <w:vAlign w:val="center"/>
            <w:hideMark/>
          </w:tcPr>
          <w:p w:rsidR="00566B1E" w:rsidRPr="000C12D6" w:rsidP="00D7171D" w14:paraId="4CA1B4E4" w14:textId="77777777">
            <w:pPr>
              <w:jc w:val="center"/>
              <w:rPr>
                <w:rFonts w:cs="Segoe UI"/>
                <w:sz w:val="18"/>
                <w:szCs w:val="18"/>
              </w:rPr>
            </w:pPr>
            <w:r w:rsidRPr="000C12D6">
              <w:rPr>
                <w:rFonts w:cs="Segoe UI"/>
                <w:sz w:val="18"/>
                <w:szCs w:val="18"/>
              </w:rPr>
              <w:t>Quarterly</w:t>
            </w:r>
          </w:p>
        </w:tc>
        <w:tc>
          <w:tcPr>
            <w:tcW w:w="1008" w:type="dxa"/>
            <w:vAlign w:val="center"/>
            <w:hideMark/>
          </w:tcPr>
          <w:p w:rsidR="00566B1E" w:rsidRPr="000C12D6" w:rsidP="00D7171D" w14:paraId="72A56631" w14:textId="77777777">
            <w:pPr>
              <w:jc w:val="center"/>
              <w:rPr>
                <w:rFonts w:cs="Segoe UI"/>
                <w:sz w:val="18"/>
                <w:szCs w:val="18"/>
              </w:rPr>
            </w:pPr>
            <w:r w:rsidRPr="000C12D6">
              <w:rPr>
                <w:rFonts w:cs="Segoe UI"/>
                <w:sz w:val="18"/>
                <w:szCs w:val="18"/>
              </w:rPr>
              <w:t>Monthly</w:t>
            </w:r>
          </w:p>
        </w:tc>
        <w:tc>
          <w:tcPr>
            <w:tcW w:w="1008" w:type="dxa"/>
            <w:vAlign w:val="center"/>
            <w:hideMark/>
          </w:tcPr>
          <w:p w:rsidR="00566B1E" w:rsidRPr="000C12D6" w:rsidP="00D7171D" w14:paraId="4E4E5E0F" w14:textId="77777777">
            <w:pPr>
              <w:jc w:val="center"/>
              <w:rPr>
                <w:rFonts w:cs="Segoe UI"/>
                <w:sz w:val="18"/>
                <w:szCs w:val="18"/>
              </w:rPr>
            </w:pPr>
            <w:r w:rsidRPr="000C12D6">
              <w:rPr>
                <w:rFonts w:cs="Segoe UI"/>
                <w:sz w:val="18"/>
                <w:szCs w:val="18"/>
              </w:rPr>
              <w:t>Weekly or bi-weekly</w:t>
            </w:r>
          </w:p>
        </w:tc>
        <w:tc>
          <w:tcPr>
            <w:tcW w:w="1008" w:type="dxa"/>
          </w:tcPr>
          <w:p w:rsidR="00566B1E" w:rsidRPr="000C12D6" w:rsidP="00D7171D" w14:paraId="2F7B53D2" w14:textId="77777777">
            <w:pPr>
              <w:jc w:val="center"/>
              <w:rPr>
                <w:rFonts w:cs="Segoe UI"/>
                <w:sz w:val="18"/>
                <w:szCs w:val="18"/>
              </w:rPr>
            </w:pPr>
            <w:r w:rsidRPr="000C12D6">
              <w:rPr>
                <w:rFonts w:cs="Segoe UI"/>
                <w:sz w:val="18"/>
                <w:szCs w:val="18"/>
              </w:rPr>
              <w:t>Several times a week</w:t>
            </w:r>
          </w:p>
        </w:tc>
      </w:tr>
      <w:tr w14:paraId="4228C1DF" w14:textId="77777777" w:rsidTr="00B76E31">
        <w:tblPrEx>
          <w:tblW w:w="9504" w:type="dxa"/>
          <w:tblLook w:val="04A0"/>
        </w:tblPrEx>
        <w:trPr>
          <w:cantSplit/>
          <w:trHeight w:val="290"/>
        </w:trPr>
        <w:tc>
          <w:tcPr>
            <w:tcW w:w="3456" w:type="dxa"/>
            <w:noWrap/>
          </w:tcPr>
          <w:p w:rsidR="00566B1E" w:rsidRPr="000C12D6" w:rsidP="007D1A72" w14:paraId="4CE63604" w14:textId="77777777">
            <w:pPr>
              <w:pStyle w:val="MatrixOption"/>
            </w:pPr>
            <w:r w:rsidRPr="000C12D6">
              <w:t>Public Transit Users</w:t>
            </w:r>
          </w:p>
          <w:p w:rsidR="00566B1E" w:rsidRPr="000C12D6" w:rsidP="007869C8" w14:paraId="36B31F9B" w14:textId="34F4270D">
            <w:pPr>
              <w:pStyle w:val="MatrixDefinition"/>
            </w:pPr>
            <w:r w:rsidRPr="000C12D6">
              <w:t>Individuals who use public transportation services</w:t>
            </w:r>
          </w:p>
        </w:tc>
        <w:tc>
          <w:tcPr>
            <w:tcW w:w="1008" w:type="dxa"/>
            <w:noWrap/>
            <w:vAlign w:val="center"/>
          </w:tcPr>
          <w:p w:rsidR="00566B1E" w:rsidRPr="000C12D6" w:rsidP="00D7171D" w14:paraId="10D04338" w14:textId="77777777">
            <w:pPr>
              <w:jc w:val="center"/>
              <w:rPr>
                <w:rFonts w:cs="Segoe UI"/>
              </w:rPr>
            </w:pPr>
          </w:p>
        </w:tc>
        <w:tc>
          <w:tcPr>
            <w:tcW w:w="1008" w:type="dxa"/>
            <w:noWrap/>
            <w:vAlign w:val="center"/>
          </w:tcPr>
          <w:p w:rsidR="00566B1E" w:rsidRPr="000C12D6" w:rsidP="00D7171D" w14:paraId="20AF80E1" w14:textId="77777777">
            <w:pPr>
              <w:jc w:val="center"/>
              <w:rPr>
                <w:rFonts w:cs="Segoe UI"/>
              </w:rPr>
            </w:pPr>
          </w:p>
        </w:tc>
        <w:tc>
          <w:tcPr>
            <w:tcW w:w="1008" w:type="dxa"/>
            <w:noWrap/>
            <w:vAlign w:val="center"/>
          </w:tcPr>
          <w:p w:rsidR="00566B1E" w:rsidRPr="000C12D6" w:rsidP="00D7171D" w14:paraId="07F000CC" w14:textId="77777777">
            <w:pPr>
              <w:jc w:val="center"/>
              <w:rPr>
                <w:rFonts w:cs="Segoe UI"/>
              </w:rPr>
            </w:pPr>
          </w:p>
        </w:tc>
        <w:tc>
          <w:tcPr>
            <w:tcW w:w="1008" w:type="dxa"/>
            <w:noWrap/>
            <w:vAlign w:val="center"/>
          </w:tcPr>
          <w:p w:rsidR="00566B1E" w:rsidRPr="000C12D6" w:rsidP="00D7171D" w14:paraId="1D5B4969" w14:textId="77777777">
            <w:pPr>
              <w:jc w:val="center"/>
              <w:rPr>
                <w:rFonts w:cs="Segoe UI"/>
              </w:rPr>
            </w:pPr>
          </w:p>
        </w:tc>
        <w:tc>
          <w:tcPr>
            <w:tcW w:w="1008" w:type="dxa"/>
            <w:noWrap/>
            <w:vAlign w:val="center"/>
          </w:tcPr>
          <w:p w:rsidR="00566B1E" w:rsidRPr="000C12D6" w:rsidP="00D7171D" w14:paraId="521BF691" w14:textId="77777777">
            <w:pPr>
              <w:jc w:val="center"/>
              <w:rPr>
                <w:rFonts w:cs="Segoe UI"/>
              </w:rPr>
            </w:pPr>
          </w:p>
        </w:tc>
        <w:tc>
          <w:tcPr>
            <w:tcW w:w="1008" w:type="dxa"/>
            <w:vAlign w:val="center"/>
          </w:tcPr>
          <w:p w:rsidR="00566B1E" w:rsidRPr="000C12D6" w:rsidP="00566B1E" w14:paraId="15CF0613" w14:textId="77777777">
            <w:pPr>
              <w:jc w:val="center"/>
              <w:rPr>
                <w:rFonts w:cs="Segoe UI"/>
              </w:rPr>
            </w:pPr>
          </w:p>
        </w:tc>
      </w:tr>
      <w:tr w14:paraId="1071CD95" w14:textId="77777777" w:rsidTr="00B76E31">
        <w:tblPrEx>
          <w:tblW w:w="9504" w:type="dxa"/>
          <w:tblLook w:val="04A0"/>
        </w:tblPrEx>
        <w:trPr>
          <w:cantSplit/>
          <w:trHeight w:val="290"/>
        </w:trPr>
        <w:tc>
          <w:tcPr>
            <w:tcW w:w="3456" w:type="dxa"/>
            <w:noWrap/>
          </w:tcPr>
          <w:p w:rsidR="00566B1E" w:rsidRPr="000C12D6" w:rsidP="007869C8" w14:paraId="30A25FFB" w14:textId="77777777">
            <w:pPr>
              <w:pStyle w:val="MatrixOption"/>
            </w:pPr>
            <w:r w:rsidRPr="000C12D6">
              <w:t>Small Business Owners</w:t>
            </w:r>
          </w:p>
          <w:p w:rsidR="00566B1E" w:rsidRPr="000C12D6" w:rsidP="007869C8" w14:paraId="6048DD19" w14:textId="03C44853">
            <w:pPr>
              <w:pStyle w:val="MatrixDefinition"/>
            </w:pPr>
            <w:r w:rsidRPr="000C12D6">
              <w:t>Individuals who operate businesses with a small number of employees and/or less revenue than a regular-sized business or corporation</w:t>
            </w:r>
          </w:p>
        </w:tc>
        <w:tc>
          <w:tcPr>
            <w:tcW w:w="1008" w:type="dxa"/>
            <w:noWrap/>
            <w:vAlign w:val="center"/>
          </w:tcPr>
          <w:p w:rsidR="00566B1E" w:rsidRPr="000C12D6" w:rsidP="00D7171D" w14:paraId="6656FBC5" w14:textId="77777777">
            <w:pPr>
              <w:jc w:val="center"/>
              <w:rPr>
                <w:rFonts w:cs="Segoe UI"/>
              </w:rPr>
            </w:pPr>
          </w:p>
        </w:tc>
        <w:tc>
          <w:tcPr>
            <w:tcW w:w="1008" w:type="dxa"/>
            <w:noWrap/>
            <w:vAlign w:val="center"/>
          </w:tcPr>
          <w:p w:rsidR="00566B1E" w:rsidRPr="000C12D6" w:rsidP="00D7171D" w14:paraId="32059FCA" w14:textId="77777777">
            <w:pPr>
              <w:jc w:val="center"/>
              <w:rPr>
                <w:rFonts w:cs="Segoe UI"/>
              </w:rPr>
            </w:pPr>
          </w:p>
        </w:tc>
        <w:tc>
          <w:tcPr>
            <w:tcW w:w="1008" w:type="dxa"/>
            <w:noWrap/>
            <w:vAlign w:val="center"/>
          </w:tcPr>
          <w:p w:rsidR="00566B1E" w:rsidRPr="000C12D6" w:rsidP="00D7171D" w14:paraId="1CCFDF74" w14:textId="77777777">
            <w:pPr>
              <w:jc w:val="center"/>
              <w:rPr>
                <w:rFonts w:cs="Segoe UI"/>
              </w:rPr>
            </w:pPr>
          </w:p>
        </w:tc>
        <w:tc>
          <w:tcPr>
            <w:tcW w:w="1008" w:type="dxa"/>
            <w:noWrap/>
            <w:vAlign w:val="center"/>
          </w:tcPr>
          <w:p w:rsidR="00566B1E" w:rsidRPr="000C12D6" w:rsidP="00D7171D" w14:paraId="6DBC1B29" w14:textId="77777777">
            <w:pPr>
              <w:jc w:val="center"/>
              <w:rPr>
                <w:rFonts w:cs="Segoe UI"/>
              </w:rPr>
            </w:pPr>
          </w:p>
        </w:tc>
        <w:tc>
          <w:tcPr>
            <w:tcW w:w="1008" w:type="dxa"/>
            <w:noWrap/>
            <w:vAlign w:val="center"/>
          </w:tcPr>
          <w:p w:rsidR="00566B1E" w:rsidRPr="000C12D6" w:rsidP="00D7171D" w14:paraId="646AF2AC" w14:textId="77777777">
            <w:pPr>
              <w:jc w:val="center"/>
              <w:rPr>
                <w:rFonts w:cs="Segoe UI"/>
              </w:rPr>
            </w:pPr>
          </w:p>
        </w:tc>
        <w:tc>
          <w:tcPr>
            <w:tcW w:w="1008" w:type="dxa"/>
            <w:vAlign w:val="center"/>
          </w:tcPr>
          <w:p w:rsidR="00566B1E" w:rsidRPr="000C12D6" w:rsidP="00566B1E" w14:paraId="75EC9735" w14:textId="77777777">
            <w:pPr>
              <w:jc w:val="center"/>
              <w:rPr>
                <w:rFonts w:cs="Segoe UI"/>
              </w:rPr>
            </w:pPr>
          </w:p>
        </w:tc>
      </w:tr>
      <w:tr w14:paraId="3CE308D5" w14:textId="77777777" w:rsidTr="00B76E31">
        <w:tblPrEx>
          <w:tblW w:w="9504" w:type="dxa"/>
          <w:tblLook w:val="04A0"/>
        </w:tblPrEx>
        <w:trPr>
          <w:cantSplit/>
          <w:trHeight w:val="290"/>
        </w:trPr>
        <w:tc>
          <w:tcPr>
            <w:tcW w:w="3456" w:type="dxa"/>
            <w:noWrap/>
            <w:hideMark/>
          </w:tcPr>
          <w:p w:rsidR="00566B1E" w:rsidRPr="000C12D6" w:rsidP="007869C8" w14:paraId="78E89462" w14:textId="2640D8E5">
            <w:pPr>
              <w:pStyle w:val="MatrixOption"/>
            </w:pPr>
            <w:r w:rsidRPr="000C12D6">
              <w:t>Low</w:t>
            </w:r>
            <w:r w:rsidRPr="000C12D6" w:rsidR="00130BDC">
              <w:t>-</w:t>
            </w:r>
            <w:r w:rsidRPr="000C12D6">
              <w:t xml:space="preserve"> to Moderate</w:t>
            </w:r>
            <w:r w:rsidRPr="000C12D6" w:rsidR="00130BDC">
              <w:t>-</w:t>
            </w:r>
            <w:r w:rsidRPr="000C12D6">
              <w:t>Income Populations</w:t>
            </w:r>
          </w:p>
          <w:p w:rsidR="00566B1E" w:rsidRPr="000C12D6" w:rsidP="007869C8" w14:paraId="1E9628DC" w14:textId="42286CB9">
            <w:pPr>
              <w:pStyle w:val="MatrixDefinition"/>
            </w:pPr>
            <w:r w:rsidRPr="000C12D6">
              <w:t>Families and individuals whose incomes do not exceed 80 percent of the median income of the area involved</w:t>
            </w:r>
          </w:p>
        </w:tc>
        <w:tc>
          <w:tcPr>
            <w:tcW w:w="1008" w:type="dxa"/>
            <w:noWrap/>
            <w:vAlign w:val="center"/>
            <w:hideMark/>
          </w:tcPr>
          <w:p w:rsidR="00566B1E" w:rsidRPr="000C12D6" w:rsidP="00D7171D" w14:paraId="01AA4BE7" w14:textId="77777777">
            <w:pPr>
              <w:jc w:val="center"/>
              <w:rPr>
                <w:rFonts w:cs="Segoe UI"/>
              </w:rPr>
            </w:pPr>
          </w:p>
        </w:tc>
        <w:tc>
          <w:tcPr>
            <w:tcW w:w="1008" w:type="dxa"/>
            <w:noWrap/>
            <w:vAlign w:val="center"/>
            <w:hideMark/>
          </w:tcPr>
          <w:p w:rsidR="00566B1E" w:rsidRPr="000C12D6" w:rsidP="00D7171D" w14:paraId="7D2E976F" w14:textId="77777777">
            <w:pPr>
              <w:jc w:val="center"/>
              <w:rPr>
                <w:rFonts w:cs="Segoe UI"/>
              </w:rPr>
            </w:pPr>
          </w:p>
        </w:tc>
        <w:tc>
          <w:tcPr>
            <w:tcW w:w="1008" w:type="dxa"/>
            <w:noWrap/>
            <w:vAlign w:val="center"/>
            <w:hideMark/>
          </w:tcPr>
          <w:p w:rsidR="00566B1E" w:rsidRPr="000C12D6" w:rsidP="00D7171D" w14:paraId="7F747834" w14:textId="77777777">
            <w:pPr>
              <w:jc w:val="center"/>
              <w:rPr>
                <w:rFonts w:cs="Segoe UI"/>
              </w:rPr>
            </w:pPr>
          </w:p>
        </w:tc>
        <w:tc>
          <w:tcPr>
            <w:tcW w:w="1008" w:type="dxa"/>
            <w:noWrap/>
            <w:vAlign w:val="center"/>
            <w:hideMark/>
          </w:tcPr>
          <w:p w:rsidR="00566B1E" w:rsidRPr="000C12D6" w:rsidP="00D7171D" w14:paraId="32346A70" w14:textId="77777777">
            <w:pPr>
              <w:jc w:val="center"/>
              <w:rPr>
                <w:rFonts w:cs="Segoe UI"/>
              </w:rPr>
            </w:pPr>
          </w:p>
        </w:tc>
        <w:tc>
          <w:tcPr>
            <w:tcW w:w="1008" w:type="dxa"/>
            <w:noWrap/>
            <w:vAlign w:val="center"/>
            <w:hideMark/>
          </w:tcPr>
          <w:p w:rsidR="00566B1E" w:rsidRPr="000C12D6" w:rsidP="00D7171D" w14:paraId="1FE414CB" w14:textId="77777777">
            <w:pPr>
              <w:jc w:val="center"/>
              <w:rPr>
                <w:rFonts w:cs="Segoe UI"/>
              </w:rPr>
            </w:pPr>
          </w:p>
        </w:tc>
        <w:tc>
          <w:tcPr>
            <w:tcW w:w="1008" w:type="dxa"/>
            <w:vAlign w:val="center"/>
          </w:tcPr>
          <w:p w:rsidR="00566B1E" w:rsidRPr="000C12D6" w:rsidP="00566B1E" w14:paraId="0BFE7BE0" w14:textId="77777777">
            <w:pPr>
              <w:jc w:val="center"/>
              <w:rPr>
                <w:rFonts w:cs="Segoe UI"/>
              </w:rPr>
            </w:pPr>
          </w:p>
        </w:tc>
      </w:tr>
      <w:tr w14:paraId="7A7BCDB7" w14:textId="77777777" w:rsidTr="00B76E31">
        <w:tblPrEx>
          <w:tblW w:w="9504" w:type="dxa"/>
          <w:tblLook w:val="04A0"/>
        </w:tblPrEx>
        <w:trPr>
          <w:cantSplit/>
          <w:trHeight w:val="290"/>
        </w:trPr>
        <w:tc>
          <w:tcPr>
            <w:tcW w:w="3456" w:type="dxa"/>
            <w:noWrap/>
            <w:hideMark/>
          </w:tcPr>
          <w:p w:rsidR="00566B1E" w:rsidRPr="000C12D6" w:rsidP="007869C8" w14:paraId="6CD69FA7" w14:textId="347D2AF8">
            <w:pPr>
              <w:pStyle w:val="MatrixOption"/>
            </w:pPr>
            <w:r w:rsidRPr="000C12D6">
              <w:t>Older Adult</w:t>
            </w:r>
            <w:r w:rsidRPr="000C12D6">
              <w:t xml:space="preserve"> Populations</w:t>
            </w:r>
          </w:p>
          <w:p w:rsidR="00566B1E" w:rsidRPr="000C12D6" w:rsidP="007869C8" w14:paraId="254407B6" w14:textId="4BB6CD90">
            <w:pPr>
              <w:pStyle w:val="MatrixDefinition"/>
            </w:pPr>
            <w:r w:rsidRPr="000C12D6">
              <w:t>Communities with a high percentage of</w:t>
            </w:r>
            <w:r w:rsidRPr="000C12D6" w:rsidR="001966CA">
              <w:t xml:space="preserve"> individuals 65 and older</w:t>
            </w:r>
          </w:p>
        </w:tc>
        <w:tc>
          <w:tcPr>
            <w:tcW w:w="1008" w:type="dxa"/>
            <w:noWrap/>
            <w:vAlign w:val="center"/>
            <w:hideMark/>
          </w:tcPr>
          <w:p w:rsidR="00566B1E" w:rsidRPr="000C12D6" w:rsidP="00D7171D" w14:paraId="3DE888DE" w14:textId="77777777">
            <w:pPr>
              <w:jc w:val="center"/>
              <w:rPr>
                <w:rFonts w:cs="Segoe UI"/>
              </w:rPr>
            </w:pPr>
          </w:p>
        </w:tc>
        <w:tc>
          <w:tcPr>
            <w:tcW w:w="1008" w:type="dxa"/>
            <w:noWrap/>
            <w:vAlign w:val="center"/>
            <w:hideMark/>
          </w:tcPr>
          <w:p w:rsidR="00566B1E" w:rsidRPr="000C12D6" w:rsidP="00D7171D" w14:paraId="1CD77106" w14:textId="77777777">
            <w:pPr>
              <w:jc w:val="center"/>
              <w:rPr>
                <w:rFonts w:cs="Segoe UI"/>
              </w:rPr>
            </w:pPr>
          </w:p>
        </w:tc>
        <w:tc>
          <w:tcPr>
            <w:tcW w:w="1008" w:type="dxa"/>
            <w:noWrap/>
            <w:vAlign w:val="center"/>
            <w:hideMark/>
          </w:tcPr>
          <w:p w:rsidR="00566B1E" w:rsidRPr="000C12D6" w:rsidP="00D7171D" w14:paraId="1017B02D" w14:textId="77777777">
            <w:pPr>
              <w:jc w:val="center"/>
              <w:rPr>
                <w:rFonts w:cs="Segoe UI"/>
              </w:rPr>
            </w:pPr>
          </w:p>
        </w:tc>
        <w:tc>
          <w:tcPr>
            <w:tcW w:w="1008" w:type="dxa"/>
            <w:noWrap/>
            <w:vAlign w:val="center"/>
            <w:hideMark/>
          </w:tcPr>
          <w:p w:rsidR="00566B1E" w:rsidRPr="000C12D6" w:rsidP="00D7171D" w14:paraId="77CE5C47" w14:textId="77777777">
            <w:pPr>
              <w:jc w:val="center"/>
              <w:rPr>
                <w:rFonts w:cs="Segoe UI"/>
              </w:rPr>
            </w:pPr>
          </w:p>
        </w:tc>
        <w:tc>
          <w:tcPr>
            <w:tcW w:w="1008" w:type="dxa"/>
            <w:noWrap/>
            <w:vAlign w:val="center"/>
            <w:hideMark/>
          </w:tcPr>
          <w:p w:rsidR="00566B1E" w:rsidRPr="000C12D6" w:rsidP="00D7171D" w14:paraId="42B6F6E5" w14:textId="77777777">
            <w:pPr>
              <w:jc w:val="center"/>
              <w:rPr>
                <w:rFonts w:cs="Segoe UI"/>
              </w:rPr>
            </w:pPr>
          </w:p>
        </w:tc>
        <w:tc>
          <w:tcPr>
            <w:tcW w:w="1008" w:type="dxa"/>
            <w:vAlign w:val="center"/>
          </w:tcPr>
          <w:p w:rsidR="00566B1E" w:rsidRPr="000C12D6" w:rsidP="00566B1E" w14:paraId="002A86A3" w14:textId="77777777">
            <w:pPr>
              <w:jc w:val="center"/>
              <w:rPr>
                <w:rFonts w:cs="Segoe UI"/>
              </w:rPr>
            </w:pPr>
          </w:p>
        </w:tc>
      </w:tr>
      <w:tr w14:paraId="4231AC92" w14:textId="77777777" w:rsidTr="00B76E31">
        <w:tblPrEx>
          <w:tblW w:w="9504" w:type="dxa"/>
          <w:tblLook w:val="04A0"/>
        </w:tblPrEx>
        <w:trPr>
          <w:cantSplit/>
          <w:trHeight w:val="290"/>
        </w:trPr>
        <w:tc>
          <w:tcPr>
            <w:tcW w:w="3456" w:type="dxa"/>
            <w:noWrap/>
            <w:hideMark/>
          </w:tcPr>
          <w:p w:rsidR="00566B1E" w:rsidRPr="000C12D6" w:rsidP="007869C8" w14:paraId="7A8FCFA7" w14:textId="77777777">
            <w:pPr>
              <w:pStyle w:val="MatrixOption"/>
            </w:pPr>
            <w:r w:rsidRPr="000C12D6">
              <w:t>Youth and Student Populations</w:t>
            </w:r>
          </w:p>
          <w:p w:rsidR="00566B1E" w:rsidRPr="000C12D6" w:rsidP="007869C8" w14:paraId="73404189" w14:textId="2A6C0F0D">
            <w:pPr>
              <w:pStyle w:val="MatrixDefinition"/>
            </w:pPr>
            <w:r w:rsidRPr="000C12D6">
              <w:t>Communities of young people, including schools, colleges, and youth groups</w:t>
            </w:r>
          </w:p>
        </w:tc>
        <w:tc>
          <w:tcPr>
            <w:tcW w:w="1008" w:type="dxa"/>
            <w:noWrap/>
            <w:vAlign w:val="center"/>
            <w:hideMark/>
          </w:tcPr>
          <w:p w:rsidR="00566B1E" w:rsidRPr="000C12D6" w:rsidP="00D7171D" w14:paraId="031F0941" w14:textId="77777777">
            <w:pPr>
              <w:jc w:val="center"/>
              <w:rPr>
                <w:rFonts w:cs="Segoe UI"/>
              </w:rPr>
            </w:pPr>
          </w:p>
        </w:tc>
        <w:tc>
          <w:tcPr>
            <w:tcW w:w="1008" w:type="dxa"/>
            <w:noWrap/>
            <w:vAlign w:val="center"/>
            <w:hideMark/>
          </w:tcPr>
          <w:p w:rsidR="00566B1E" w:rsidRPr="000C12D6" w:rsidP="00D7171D" w14:paraId="58B2A60E" w14:textId="77777777">
            <w:pPr>
              <w:jc w:val="center"/>
              <w:rPr>
                <w:rFonts w:cs="Segoe UI"/>
              </w:rPr>
            </w:pPr>
          </w:p>
        </w:tc>
        <w:tc>
          <w:tcPr>
            <w:tcW w:w="1008" w:type="dxa"/>
            <w:noWrap/>
            <w:vAlign w:val="center"/>
            <w:hideMark/>
          </w:tcPr>
          <w:p w:rsidR="00566B1E" w:rsidRPr="000C12D6" w:rsidP="00D7171D" w14:paraId="58993DB4" w14:textId="77777777">
            <w:pPr>
              <w:jc w:val="center"/>
              <w:rPr>
                <w:rFonts w:cs="Segoe UI"/>
              </w:rPr>
            </w:pPr>
          </w:p>
        </w:tc>
        <w:tc>
          <w:tcPr>
            <w:tcW w:w="1008" w:type="dxa"/>
            <w:noWrap/>
            <w:vAlign w:val="center"/>
            <w:hideMark/>
          </w:tcPr>
          <w:p w:rsidR="00566B1E" w:rsidRPr="000C12D6" w:rsidP="00D7171D" w14:paraId="09E11256" w14:textId="77777777">
            <w:pPr>
              <w:jc w:val="center"/>
              <w:rPr>
                <w:rFonts w:cs="Segoe UI"/>
              </w:rPr>
            </w:pPr>
          </w:p>
        </w:tc>
        <w:tc>
          <w:tcPr>
            <w:tcW w:w="1008" w:type="dxa"/>
            <w:noWrap/>
            <w:vAlign w:val="center"/>
            <w:hideMark/>
          </w:tcPr>
          <w:p w:rsidR="00566B1E" w:rsidRPr="000C12D6" w:rsidP="00D7171D" w14:paraId="1A892EF5" w14:textId="77777777">
            <w:pPr>
              <w:jc w:val="center"/>
              <w:rPr>
                <w:rFonts w:cs="Segoe UI"/>
              </w:rPr>
            </w:pPr>
          </w:p>
        </w:tc>
        <w:tc>
          <w:tcPr>
            <w:tcW w:w="1008" w:type="dxa"/>
            <w:vAlign w:val="center"/>
          </w:tcPr>
          <w:p w:rsidR="00566B1E" w:rsidRPr="000C12D6" w:rsidP="00566B1E" w14:paraId="1BDB2BF2" w14:textId="77777777">
            <w:pPr>
              <w:jc w:val="center"/>
              <w:rPr>
                <w:rFonts w:cs="Segoe UI"/>
              </w:rPr>
            </w:pPr>
          </w:p>
        </w:tc>
      </w:tr>
      <w:tr w14:paraId="6D109039" w14:textId="77777777" w:rsidTr="00B76E31">
        <w:tblPrEx>
          <w:tblW w:w="9504" w:type="dxa"/>
          <w:tblLook w:val="04A0"/>
        </w:tblPrEx>
        <w:trPr>
          <w:cantSplit/>
          <w:trHeight w:val="290"/>
        </w:trPr>
        <w:tc>
          <w:tcPr>
            <w:tcW w:w="3456" w:type="dxa"/>
            <w:noWrap/>
          </w:tcPr>
          <w:p w:rsidR="00566B1E" w:rsidRPr="000C12D6" w:rsidP="007869C8" w14:paraId="06B625B9" w14:textId="77777777">
            <w:pPr>
              <w:pStyle w:val="MatrixOption"/>
            </w:pPr>
            <w:r w:rsidRPr="000C12D6">
              <w:t>Individuals with Disabilities</w:t>
            </w:r>
          </w:p>
          <w:p w:rsidR="00566B1E" w:rsidRPr="000C12D6" w:rsidP="00BF627C" w14:paraId="14D1E507" w14:textId="0E8A2EDB">
            <w:pPr>
              <w:pStyle w:val="MatrixDefinition"/>
            </w:pPr>
            <w:r w:rsidRPr="000C12D6">
              <w:t>People who have a physical or mental impairment that substantially limits major life activities</w:t>
            </w:r>
          </w:p>
        </w:tc>
        <w:tc>
          <w:tcPr>
            <w:tcW w:w="1008" w:type="dxa"/>
            <w:noWrap/>
            <w:vAlign w:val="center"/>
          </w:tcPr>
          <w:p w:rsidR="00566B1E" w:rsidRPr="000C12D6" w:rsidP="00D7171D" w14:paraId="534C0792" w14:textId="77777777">
            <w:pPr>
              <w:jc w:val="center"/>
              <w:rPr>
                <w:rFonts w:cs="Segoe UI"/>
              </w:rPr>
            </w:pPr>
          </w:p>
        </w:tc>
        <w:tc>
          <w:tcPr>
            <w:tcW w:w="1008" w:type="dxa"/>
            <w:noWrap/>
            <w:vAlign w:val="center"/>
          </w:tcPr>
          <w:p w:rsidR="00566B1E" w:rsidRPr="000C12D6" w:rsidP="00D7171D" w14:paraId="26CB5790" w14:textId="77777777">
            <w:pPr>
              <w:jc w:val="center"/>
              <w:rPr>
                <w:rFonts w:cs="Segoe UI"/>
              </w:rPr>
            </w:pPr>
          </w:p>
        </w:tc>
        <w:tc>
          <w:tcPr>
            <w:tcW w:w="1008" w:type="dxa"/>
            <w:noWrap/>
            <w:vAlign w:val="center"/>
          </w:tcPr>
          <w:p w:rsidR="00566B1E" w:rsidRPr="000C12D6" w:rsidP="00D7171D" w14:paraId="61EAFBE3" w14:textId="77777777">
            <w:pPr>
              <w:jc w:val="center"/>
              <w:rPr>
                <w:rFonts w:cs="Segoe UI"/>
              </w:rPr>
            </w:pPr>
          </w:p>
        </w:tc>
        <w:tc>
          <w:tcPr>
            <w:tcW w:w="1008" w:type="dxa"/>
            <w:noWrap/>
            <w:vAlign w:val="center"/>
          </w:tcPr>
          <w:p w:rsidR="00566B1E" w:rsidRPr="000C12D6" w:rsidP="00D7171D" w14:paraId="0ECE25BC" w14:textId="77777777">
            <w:pPr>
              <w:jc w:val="center"/>
              <w:rPr>
                <w:rFonts w:cs="Segoe UI"/>
              </w:rPr>
            </w:pPr>
          </w:p>
        </w:tc>
        <w:tc>
          <w:tcPr>
            <w:tcW w:w="1008" w:type="dxa"/>
            <w:noWrap/>
            <w:vAlign w:val="center"/>
          </w:tcPr>
          <w:p w:rsidR="00566B1E" w:rsidRPr="000C12D6" w:rsidP="00D7171D" w14:paraId="158A50DA" w14:textId="77777777">
            <w:pPr>
              <w:jc w:val="center"/>
              <w:rPr>
                <w:rFonts w:cs="Segoe UI"/>
              </w:rPr>
            </w:pPr>
          </w:p>
        </w:tc>
        <w:tc>
          <w:tcPr>
            <w:tcW w:w="1008" w:type="dxa"/>
            <w:vAlign w:val="center"/>
          </w:tcPr>
          <w:p w:rsidR="00566B1E" w:rsidRPr="000C12D6" w:rsidP="00566B1E" w14:paraId="764C6D78" w14:textId="77777777">
            <w:pPr>
              <w:jc w:val="center"/>
              <w:rPr>
                <w:rFonts w:cs="Segoe UI"/>
              </w:rPr>
            </w:pPr>
          </w:p>
        </w:tc>
      </w:tr>
      <w:tr w14:paraId="328A619E" w14:textId="77777777" w:rsidTr="00B76E31">
        <w:tblPrEx>
          <w:tblW w:w="9504" w:type="dxa"/>
          <w:tblLook w:val="04A0"/>
        </w:tblPrEx>
        <w:trPr>
          <w:cantSplit/>
          <w:trHeight w:val="290"/>
        </w:trPr>
        <w:tc>
          <w:tcPr>
            <w:tcW w:w="3456" w:type="dxa"/>
            <w:noWrap/>
          </w:tcPr>
          <w:p w:rsidR="00566B1E" w:rsidRPr="000C12D6" w:rsidP="00BF627C" w14:paraId="2F79CFD2" w14:textId="77777777">
            <w:pPr>
              <w:pStyle w:val="MatrixOption"/>
            </w:pPr>
            <w:r w:rsidRPr="000C12D6">
              <w:t xml:space="preserve">Limited English Proficiency Communities </w:t>
            </w:r>
          </w:p>
          <w:p w:rsidR="00566B1E" w:rsidRPr="000C12D6" w:rsidP="00BF627C" w14:paraId="6F268187" w14:textId="663445D2">
            <w:pPr>
              <w:pStyle w:val="MatrixDefinition"/>
            </w:pPr>
            <w:r w:rsidRPr="000C12D6">
              <w:t>Communities where there is a concentration of individuals who are not fluent in English</w:t>
            </w:r>
          </w:p>
        </w:tc>
        <w:tc>
          <w:tcPr>
            <w:tcW w:w="1008" w:type="dxa"/>
            <w:noWrap/>
            <w:vAlign w:val="center"/>
          </w:tcPr>
          <w:p w:rsidR="00566B1E" w:rsidRPr="000C12D6" w:rsidP="00D7171D" w14:paraId="33441ADE" w14:textId="77777777">
            <w:pPr>
              <w:jc w:val="center"/>
              <w:rPr>
                <w:rFonts w:cs="Segoe UI"/>
              </w:rPr>
            </w:pPr>
          </w:p>
        </w:tc>
        <w:tc>
          <w:tcPr>
            <w:tcW w:w="1008" w:type="dxa"/>
            <w:noWrap/>
            <w:vAlign w:val="center"/>
          </w:tcPr>
          <w:p w:rsidR="00566B1E" w:rsidRPr="000C12D6" w:rsidP="00D7171D" w14:paraId="56C7962E" w14:textId="77777777">
            <w:pPr>
              <w:jc w:val="center"/>
              <w:rPr>
                <w:rFonts w:cs="Segoe UI"/>
              </w:rPr>
            </w:pPr>
          </w:p>
        </w:tc>
        <w:tc>
          <w:tcPr>
            <w:tcW w:w="1008" w:type="dxa"/>
            <w:noWrap/>
            <w:vAlign w:val="center"/>
          </w:tcPr>
          <w:p w:rsidR="00566B1E" w:rsidRPr="000C12D6" w:rsidP="00D7171D" w14:paraId="41D95341" w14:textId="77777777">
            <w:pPr>
              <w:jc w:val="center"/>
              <w:rPr>
                <w:rFonts w:cs="Segoe UI"/>
              </w:rPr>
            </w:pPr>
          </w:p>
        </w:tc>
        <w:tc>
          <w:tcPr>
            <w:tcW w:w="1008" w:type="dxa"/>
            <w:noWrap/>
            <w:vAlign w:val="center"/>
          </w:tcPr>
          <w:p w:rsidR="00566B1E" w:rsidRPr="000C12D6" w:rsidP="00D7171D" w14:paraId="495BB7B5" w14:textId="77777777">
            <w:pPr>
              <w:jc w:val="center"/>
              <w:rPr>
                <w:rFonts w:cs="Segoe UI"/>
              </w:rPr>
            </w:pPr>
          </w:p>
        </w:tc>
        <w:tc>
          <w:tcPr>
            <w:tcW w:w="1008" w:type="dxa"/>
            <w:noWrap/>
            <w:vAlign w:val="center"/>
          </w:tcPr>
          <w:p w:rsidR="00566B1E" w:rsidRPr="000C12D6" w:rsidP="00D7171D" w14:paraId="5EA38573" w14:textId="77777777">
            <w:pPr>
              <w:jc w:val="center"/>
              <w:rPr>
                <w:rFonts w:cs="Segoe UI"/>
              </w:rPr>
            </w:pPr>
          </w:p>
        </w:tc>
        <w:tc>
          <w:tcPr>
            <w:tcW w:w="1008" w:type="dxa"/>
            <w:vAlign w:val="center"/>
          </w:tcPr>
          <w:p w:rsidR="00566B1E" w:rsidRPr="000C12D6" w:rsidP="00566B1E" w14:paraId="42437FCB" w14:textId="77777777">
            <w:pPr>
              <w:jc w:val="center"/>
              <w:rPr>
                <w:rFonts w:cs="Segoe UI"/>
              </w:rPr>
            </w:pPr>
          </w:p>
        </w:tc>
      </w:tr>
      <w:tr w14:paraId="312B2139" w14:textId="77777777" w:rsidTr="00B76E31">
        <w:tblPrEx>
          <w:tblW w:w="9504" w:type="dxa"/>
          <w:tblLook w:val="04A0"/>
        </w:tblPrEx>
        <w:trPr>
          <w:cantSplit/>
          <w:trHeight w:val="290"/>
        </w:trPr>
        <w:tc>
          <w:tcPr>
            <w:tcW w:w="3456" w:type="dxa"/>
            <w:noWrap/>
          </w:tcPr>
          <w:p w:rsidR="00566B1E" w:rsidRPr="000C12D6" w:rsidP="00BF627C" w14:paraId="01CFC032" w14:textId="0A5A0310">
            <w:pPr>
              <w:pStyle w:val="MatrixOption"/>
            </w:pPr>
            <w:r w:rsidRPr="000C12D6">
              <w:t>Tribal</w:t>
            </w:r>
            <w:r w:rsidRPr="000C12D6">
              <w:t xml:space="preserve"> </w:t>
            </w:r>
            <w:r w:rsidRPr="000C12D6" w:rsidR="003B2F04">
              <w:t>Populations</w:t>
            </w:r>
          </w:p>
          <w:p w:rsidR="00566B1E" w:rsidRPr="000C12D6" w:rsidP="00BF627C" w14:paraId="1A0CF0D1" w14:textId="77777777">
            <w:pPr>
              <w:pStyle w:val="MatrixDefinition"/>
            </w:pPr>
            <w:r w:rsidRPr="000C12D6">
              <w:t xml:space="preserve">Members of any of the indigenous peoples of the western hemisphere </w:t>
            </w:r>
          </w:p>
        </w:tc>
        <w:tc>
          <w:tcPr>
            <w:tcW w:w="1008" w:type="dxa"/>
            <w:noWrap/>
            <w:vAlign w:val="center"/>
          </w:tcPr>
          <w:p w:rsidR="00566B1E" w:rsidRPr="000C12D6" w:rsidP="00D7171D" w14:paraId="7D7F53AC" w14:textId="77777777">
            <w:pPr>
              <w:jc w:val="center"/>
              <w:rPr>
                <w:rFonts w:cs="Segoe UI"/>
              </w:rPr>
            </w:pPr>
          </w:p>
        </w:tc>
        <w:tc>
          <w:tcPr>
            <w:tcW w:w="1008" w:type="dxa"/>
            <w:noWrap/>
            <w:vAlign w:val="center"/>
          </w:tcPr>
          <w:p w:rsidR="00566B1E" w:rsidRPr="000C12D6" w:rsidP="00D7171D" w14:paraId="18B9E4D9" w14:textId="77777777">
            <w:pPr>
              <w:jc w:val="center"/>
              <w:rPr>
                <w:rFonts w:cs="Segoe UI"/>
              </w:rPr>
            </w:pPr>
          </w:p>
        </w:tc>
        <w:tc>
          <w:tcPr>
            <w:tcW w:w="1008" w:type="dxa"/>
            <w:noWrap/>
            <w:vAlign w:val="center"/>
          </w:tcPr>
          <w:p w:rsidR="00566B1E" w:rsidRPr="000C12D6" w:rsidP="00D7171D" w14:paraId="2E8D19F2" w14:textId="77777777">
            <w:pPr>
              <w:jc w:val="center"/>
              <w:rPr>
                <w:rFonts w:cs="Segoe UI"/>
              </w:rPr>
            </w:pPr>
          </w:p>
        </w:tc>
        <w:tc>
          <w:tcPr>
            <w:tcW w:w="1008" w:type="dxa"/>
            <w:noWrap/>
            <w:vAlign w:val="center"/>
          </w:tcPr>
          <w:p w:rsidR="00566B1E" w:rsidRPr="000C12D6" w:rsidP="00D7171D" w14:paraId="76292CD5" w14:textId="77777777">
            <w:pPr>
              <w:jc w:val="center"/>
              <w:rPr>
                <w:rFonts w:cs="Segoe UI"/>
              </w:rPr>
            </w:pPr>
          </w:p>
        </w:tc>
        <w:tc>
          <w:tcPr>
            <w:tcW w:w="1008" w:type="dxa"/>
            <w:noWrap/>
            <w:vAlign w:val="center"/>
          </w:tcPr>
          <w:p w:rsidR="00566B1E" w:rsidRPr="000C12D6" w:rsidP="00D7171D" w14:paraId="24A9D201" w14:textId="77777777">
            <w:pPr>
              <w:jc w:val="center"/>
              <w:rPr>
                <w:rFonts w:cs="Segoe UI"/>
              </w:rPr>
            </w:pPr>
          </w:p>
        </w:tc>
        <w:tc>
          <w:tcPr>
            <w:tcW w:w="1008" w:type="dxa"/>
            <w:vAlign w:val="center"/>
          </w:tcPr>
          <w:p w:rsidR="00566B1E" w:rsidRPr="000C12D6" w:rsidP="00566B1E" w14:paraId="21EA3620" w14:textId="77777777">
            <w:pPr>
              <w:jc w:val="center"/>
              <w:rPr>
                <w:rFonts w:cs="Segoe UI"/>
              </w:rPr>
            </w:pPr>
          </w:p>
        </w:tc>
      </w:tr>
      <w:tr w14:paraId="5B49E884" w14:textId="77777777" w:rsidTr="00B76E31">
        <w:tblPrEx>
          <w:tblW w:w="9504" w:type="dxa"/>
          <w:tblLook w:val="04A0"/>
        </w:tblPrEx>
        <w:trPr>
          <w:cantSplit/>
          <w:trHeight w:val="290"/>
        </w:trPr>
        <w:tc>
          <w:tcPr>
            <w:tcW w:w="3456" w:type="dxa"/>
            <w:noWrap/>
          </w:tcPr>
          <w:p w:rsidR="00566B1E" w:rsidRPr="000C12D6" w:rsidP="00BF627C" w14:paraId="5EA65901" w14:textId="77777777">
            <w:pPr>
              <w:pStyle w:val="MatrixOption"/>
            </w:pPr>
            <w:r w:rsidRPr="000C12D6">
              <w:t>Underrepresented Racial and Ethnic Populations</w:t>
            </w:r>
          </w:p>
          <w:p w:rsidR="00566B1E" w:rsidRPr="000C12D6" w:rsidP="00BF627C" w14:paraId="2EB15847" w14:textId="5A107B00">
            <w:pPr>
              <w:pStyle w:val="MatrixDefinition"/>
            </w:pPr>
            <w:r w:rsidRPr="000C12D6">
              <w:t>Underserved</w:t>
            </w:r>
            <w:r w:rsidRPr="000C12D6">
              <w:t xml:space="preserve"> racial and ethnic groups, including individuals who identify as Black, Hispanic, and Asian</w:t>
            </w:r>
          </w:p>
        </w:tc>
        <w:tc>
          <w:tcPr>
            <w:tcW w:w="1008" w:type="dxa"/>
            <w:noWrap/>
            <w:vAlign w:val="center"/>
          </w:tcPr>
          <w:p w:rsidR="00566B1E" w:rsidRPr="000C12D6" w:rsidP="00D7171D" w14:paraId="64945842" w14:textId="77777777">
            <w:pPr>
              <w:jc w:val="center"/>
              <w:rPr>
                <w:rFonts w:cs="Segoe UI"/>
              </w:rPr>
            </w:pPr>
          </w:p>
        </w:tc>
        <w:tc>
          <w:tcPr>
            <w:tcW w:w="1008" w:type="dxa"/>
            <w:noWrap/>
            <w:vAlign w:val="center"/>
          </w:tcPr>
          <w:p w:rsidR="00566B1E" w:rsidRPr="000C12D6" w:rsidP="00D7171D" w14:paraId="2A0ACC39" w14:textId="77777777">
            <w:pPr>
              <w:jc w:val="center"/>
              <w:rPr>
                <w:rFonts w:cs="Segoe UI"/>
              </w:rPr>
            </w:pPr>
          </w:p>
        </w:tc>
        <w:tc>
          <w:tcPr>
            <w:tcW w:w="1008" w:type="dxa"/>
            <w:noWrap/>
            <w:vAlign w:val="center"/>
          </w:tcPr>
          <w:p w:rsidR="00566B1E" w:rsidRPr="000C12D6" w:rsidP="00D7171D" w14:paraId="7B495DED" w14:textId="77777777">
            <w:pPr>
              <w:jc w:val="center"/>
              <w:rPr>
                <w:rFonts w:cs="Segoe UI"/>
              </w:rPr>
            </w:pPr>
          </w:p>
        </w:tc>
        <w:tc>
          <w:tcPr>
            <w:tcW w:w="1008" w:type="dxa"/>
            <w:noWrap/>
            <w:vAlign w:val="center"/>
          </w:tcPr>
          <w:p w:rsidR="00566B1E" w:rsidRPr="000C12D6" w:rsidP="00D7171D" w14:paraId="48A54848" w14:textId="77777777">
            <w:pPr>
              <w:jc w:val="center"/>
              <w:rPr>
                <w:rFonts w:cs="Segoe UI"/>
              </w:rPr>
            </w:pPr>
          </w:p>
        </w:tc>
        <w:tc>
          <w:tcPr>
            <w:tcW w:w="1008" w:type="dxa"/>
            <w:noWrap/>
            <w:vAlign w:val="center"/>
          </w:tcPr>
          <w:p w:rsidR="00566B1E" w:rsidRPr="000C12D6" w:rsidP="00D7171D" w14:paraId="07D2BD50" w14:textId="77777777">
            <w:pPr>
              <w:jc w:val="center"/>
              <w:rPr>
                <w:rFonts w:cs="Segoe UI"/>
              </w:rPr>
            </w:pPr>
          </w:p>
        </w:tc>
        <w:tc>
          <w:tcPr>
            <w:tcW w:w="1008" w:type="dxa"/>
            <w:vAlign w:val="center"/>
          </w:tcPr>
          <w:p w:rsidR="00566B1E" w:rsidRPr="000C12D6" w:rsidP="00566B1E" w14:paraId="3AB560A8" w14:textId="77777777">
            <w:pPr>
              <w:jc w:val="center"/>
              <w:rPr>
                <w:rFonts w:cs="Segoe UI"/>
              </w:rPr>
            </w:pPr>
          </w:p>
        </w:tc>
      </w:tr>
      <w:tr w14:paraId="71010A05" w14:textId="77777777" w:rsidTr="00B76E31">
        <w:tblPrEx>
          <w:tblW w:w="9504" w:type="dxa"/>
          <w:tblLook w:val="04A0"/>
        </w:tblPrEx>
        <w:trPr>
          <w:cantSplit/>
          <w:trHeight w:val="290"/>
        </w:trPr>
        <w:tc>
          <w:tcPr>
            <w:tcW w:w="3456" w:type="dxa"/>
            <w:noWrap/>
          </w:tcPr>
          <w:p w:rsidR="00566B1E" w:rsidRPr="000C12D6" w:rsidP="00BF627C" w14:paraId="3D6A07D7" w14:textId="77777777">
            <w:pPr>
              <w:pStyle w:val="MatrixOption"/>
            </w:pPr>
            <w:r w:rsidRPr="000C12D6">
              <w:t>Urban Communities</w:t>
            </w:r>
          </w:p>
          <w:p w:rsidR="00566B1E" w:rsidRPr="000C12D6" w:rsidP="00BF627C" w14:paraId="27BB8E8F" w14:textId="64BF1C32">
            <w:pPr>
              <w:pStyle w:val="MatrixDefinition"/>
            </w:pPr>
            <w:r w:rsidRPr="000C12D6">
              <w:t>Areas with high population density and a diverse set of transit needs</w:t>
            </w:r>
          </w:p>
        </w:tc>
        <w:tc>
          <w:tcPr>
            <w:tcW w:w="1008" w:type="dxa"/>
            <w:noWrap/>
            <w:vAlign w:val="center"/>
          </w:tcPr>
          <w:p w:rsidR="00566B1E" w:rsidRPr="000C12D6" w:rsidP="00D7171D" w14:paraId="6158DA6A" w14:textId="77777777">
            <w:pPr>
              <w:jc w:val="center"/>
              <w:rPr>
                <w:rFonts w:cs="Segoe UI"/>
              </w:rPr>
            </w:pPr>
          </w:p>
        </w:tc>
        <w:tc>
          <w:tcPr>
            <w:tcW w:w="1008" w:type="dxa"/>
            <w:noWrap/>
            <w:vAlign w:val="center"/>
          </w:tcPr>
          <w:p w:rsidR="00566B1E" w:rsidRPr="000C12D6" w:rsidP="00D7171D" w14:paraId="28C005E0" w14:textId="77777777">
            <w:pPr>
              <w:jc w:val="center"/>
              <w:rPr>
                <w:rFonts w:cs="Segoe UI"/>
              </w:rPr>
            </w:pPr>
          </w:p>
        </w:tc>
        <w:tc>
          <w:tcPr>
            <w:tcW w:w="1008" w:type="dxa"/>
            <w:noWrap/>
            <w:vAlign w:val="center"/>
          </w:tcPr>
          <w:p w:rsidR="00566B1E" w:rsidRPr="000C12D6" w:rsidP="00D7171D" w14:paraId="69AE3565" w14:textId="77777777">
            <w:pPr>
              <w:jc w:val="center"/>
              <w:rPr>
                <w:rFonts w:cs="Segoe UI"/>
              </w:rPr>
            </w:pPr>
          </w:p>
        </w:tc>
        <w:tc>
          <w:tcPr>
            <w:tcW w:w="1008" w:type="dxa"/>
            <w:noWrap/>
            <w:vAlign w:val="center"/>
          </w:tcPr>
          <w:p w:rsidR="00566B1E" w:rsidRPr="000C12D6" w:rsidP="00D7171D" w14:paraId="5B43476B" w14:textId="77777777">
            <w:pPr>
              <w:jc w:val="center"/>
              <w:rPr>
                <w:rFonts w:cs="Segoe UI"/>
              </w:rPr>
            </w:pPr>
          </w:p>
        </w:tc>
        <w:tc>
          <w:tcPr>
            <w:tcW w:w="1008" w:type="dxa"/>
            <w:noWrap/>
            <w:vAlign w:val="center"/>
          </w:tcPr>
          <w:p w:rsidR="00566B1E" w:rsidRPr="000C12D6" w:rsidP="00D7171D" w14:paraId="3F17CB02" w14:textId="77777777">
            <w:pPr>
              <w:jc w:val="center"/>
              <w:rPr>
                <w:rFonts w:cs="Segoe UI"/>
              </w:rPr>
            </w:pPr>
          </w:p>
        </w:tc>
        <w:tc>
          <w:tcPr>
            <w:tcW w:w="1008" w:type="dxa"/>
            <w:vAlign w:val="center"/>
          </w:tcPr>
          <w:p w:rsidR="00566B1E" w:rsidRPr="000C12D6" w:rsidP="00566B1E" w14:paraId="0ED3DE3A" w14:textId="77777777">
            <w:pPr>
              <w:jc w:val="center"/>
              <w:rPr>
                <w:rFonts w:cs="Segoe UI"/>
              </w:rPr>
            </w:pPr>
          </w:p>
        </w:tc>
      </w:tr>
      <w:tr w14:paraId="5207A055" w14:textId="77777777" w:rsidTr="00B76E31">
        <w:tblPrEx>
          <w:tblW w:w="9504" w:type="dxa"/>
          <w:tblLook w:val="04A0"/>
        </w:tblPrEx>
        <w:trPr>
          <w:cantSplit/>
          <w:trHeight w:val="290"/>
        </w:trPr>
        <w:tc>
          <w:tcPr>
            <w:tcW w:w="3456" w:type="dxa"/>
            <w:noWrap/>
          </w:tcPr>
          <w:p w:rsidR="00566B1E" w:rsidRPr="000C12D6" w:rsidP="00BF627C" w14:paraId="4FEA4F70" w14:textId="77777777">
            <w:pPr>
              <w:pStyle w:val="MatrixOption"/>
            </w:pPr>
            <w:r w:rsidRPr="000C12D6">
              <w:t>Suburban Communities</w:t>
            </w:r>
          </w:p>
          <w:p w:rsidR="00566B1E" w:rsidRPr="000C12D6" w:rsidP="00BF627C" w14:paraId="6AF64BA2" w14:textId="5030C309">
            <w:pPr>
              <w:pStyle w:val="MatrixDefinition"/>
            </w:pPr>
            <w:r w:rsidRPr="000C12D6">
              <w:t>Less densely populated areas surrounding cities</w:t>
            </w:r>
          </w:p>
        </w:tc>
        <w:tc>
          <w:tcPr>
            <w:tcW w:w="1008" w:type="dxa"/>
            <w:noWrap/>
            <w:vAlign w:val="center"/>
          </w:tcPr>
          <w:p w:rsidR="00566B1E" w:rsidRPr="000C12D6" w:rsidP="00D7171D" w14:paraId="05C07ECA" w14:textId="77777777">
            <w:pPr>
              <w:jc w:val="center"/>
              <w:rPr>
                <w:rFonts w:cs="Segoe UI"/>
              </w:rPr>
            </w:pPr>
          </w:p>
        </w:tc>
        <w:tc>
          <w:tcPr>
            <w:tcW w:w="1008" w:type="dxa"/>
            <w:noWrap/>
            <w:vAlign w:val="center"/>
          </w:tcPr>
          <w:p w:rsidR="00566B1E" w:rsidRPr="000C12D6" w:rsidP="00D7171D" w14:paraId="44CCC574" w14:textId="77777777">
            <w:pPr>
              <w:jc w:val="center"/>
              <w:rPr>
                <w:rFonts w:cs="Segoe UI"/>
              </w:rPr>
            </w:pPr>
          </w:p>
        </w:tc>
        <w:tc>
          <w:tcPr>
            <w:tcW w:w="1008" w:type="dxa"/>
            <w:noWrap/>
            <w:vAlign w:val="center"/>
          </w:tcPr>
          <w:p w:rsidR="00566B1E" w:rsidRPr="000C12D6" w:rsidP="00D7171D" w14:paraId="7EBFC436" w14:textId="77777777">
            <w:pPr>
              <w:jc w:val="center"/>
              <w:rPr>
                <w:rFonts w:cs="Segoe UI"/>
              </w:rPr>
            </w:pPr>
          </w:p>
        </w:tc>
        <w:tc>
          <w:tcPr>
            <w:tcW w:w="1008" w:type="dxa"/>
            <w:noWrap/>
            <w:vAlign w:val="center"/>
          </w:tcPr>
          <w:p w:rsidR="00566B1E" w:rsidRPr="000C12D6" w:rsidP="00D7171D" w14:paraId="1DD739FD" w14:textId="77777777">
            <w:pPr>
              <w:jc w:val="center"/>
              <w:rPr>
                <w:rFonts w:cs="Segoe UI"/>
              </w:rPr>
            </w:pPr>
          </w:p>
        </w:tc>
        <w:tc>
          <w:tcPr>
            <w:tcW w:w="1008" w:type="dxa"/>
            <w:noWrap/>
            <w:vAlign w:val="center"/>
          </w:tcPr>
          <w:p w:rsidR="00566B1E" w:rsidRPr="000C12D6" w:rsidP="00D7171D" w14:paraId="64D867D0" w14:textId="77777777">
            <w:pPr>
              <w:jc w:val="center"/>
              <w:rPr>
                <w:rFonts w:cs="Segoe UI"/>
              </w:rPr>
            </w:pPr>
          </w:p>
        </w:tc>
        <w:tc>
          <w:tcPr>
            <w:tcW w:w="1008" w:type="dxa"/>
            <w:vAlign w:val="center"/>
          </w:tcPr>
          <w:p w:rsidR="00566B1E" w:rsidRPr="000C12D6" w:rsidP="00566B1E" w14:paraId="5D138CA6" w14:textId="77777777">
            <w:pPr>
              <w:jc w:val="center"/>
              <w:rPr>
                <w:rFonts w:cs="Segoe UI"/>
              </w:rPr>
            </w:pPr>
          </w:p>
        </w:tc>
      </w:tr>
      <w:tr w14:paraId="1CACDDCE" w14:textId="77777777" w:rsidTr="00B76E31">
        <w:tblPrEx>
          <w:tblW w:w="9504" w:type="dxa"/>
          <w:tblLook w:val="04A0"/>
        </w:tblPrEx>
        <w:trPr>
          <w:cantSplit/>
          <w:trHeight w:val="290"/>
        </w:trPr>
        <w:tc>
          <w:tcPr>
            <w:tcW w:w="3456" w:type="dxa"/>
            <w:noWrap/>
          </w:tcPr>
          <w:p w:rsidR="00566B1E" w:rsidRPr="000C12D6" w:rsidP="00BF627C" w14:paraId="099EC987" w14:textId="77777777">
            <w:pPr>
              <w:pStyle w:val="MatrixOption"/>
            </w:pPr>
            <w:r w:rsidRPr="000C12D6">
              <w:t>Rural Communities</w:t>
            </w:r>
          </w:p>
          <w:p w:rsidR="00566B1E" w:rsidRPr="000C12D6" w:rsidP="00BF627C" w14:paraId="2BA6020E" w14:textId="0CD5250E">
            <w:pPr>
              <w:pStyle w:val="MatrixDefinition"/>
            </w:pPr>
            <w:r w:rsidRPr="000C12D6">
              <w:t>Areas with low population density, where transit options may be limited and distances greater</w:t>
            </w:r>
          </w:p>
        </w:tc>
        <w:tc>
          <w:tcPr>
            <w:tcW w:w="1008" w:type="dxa"/>
            <w:noWrap/>
            <w:vAlign w:val="center"/>
          </w:tcPr>
          <w:p w:rsidR="00566B1E" w:rsidRPr="000C12D6" w:rsidP="00D7171D" w14:paraId="1AA9ADE7" w14:textId="77777777">
            <w:pPr>
              <w:jc w:val="center"/>
              <w:rPr>
                <w:rFonts w:cs="Segoe UI"/>
              </w:rPr>
            </w:pPr>
          </w:p>
        </w:tc>
        <w:tc>
          <w:tcPr>
            <w:tcW w:w="1008" w:type="dxa"/>
            <w:noWrap/>
            <w:vAlign w:val="center"/>
          </w:tcPr>
          <w:p w:rsidR="00566B1E" w:rsidRPr="000C12D6" w:rsidP="00D7171D" w14:paraId="7A813016" w14:textId="77777777">
            <w:pPr>
              <w:jc w:val="center"/>
              <w:rPr>
                <w:rFonts w:cs="Segoe UI"/>
              </w:rPr>
            </w:pPr>
          </w:p>
        </w:tc>
        <w:tc>
          <w:tcPr>
            <w:tcW w:w="1008" w:type="dxa"/>
            <w:noWrap/>
            <w:vAlign w:val="center"/>
          </w:tcPr>
          <w:p w:rsidR="00566B1E" w:rsidRPr="000C12D6" w:rsidP="00D7171D" w14:paraId="491EAC89" w14:textId="77777777">
            <w:pPr>
              <w:jc w:val="center"/>
              <w:rPr>
                <w:rFonts w:cs="Segoe UI"/>
              </w:rPr>
            </w:pPr>
          </w:p>
        </w:tc>
        <w:tc>
          <w:tcPr>
            <w:tcW w:w="1008" w:type="dxa"/>
            <w:noWrap/>
            <w:vAlign w:val="center"/>
          </w:tcPr>
          <w:p w:rsidR="00566B1E" w:rsidRPr="000C12D6" w:rsidP="00D7171D" w14:paraId="38CDD704" w14:textId="77777777">
            <w:pPr>
              <w:jc w:val="center"/>
              <w:rPr>
                <w:rFonts w:cs="Segoe UI"/>
              </w:rPr>
            </w:pPr>
          </w:p>
        </w:tc>
        <w:tc>
          <w:tcPr>
            <w:tcW w:w="1008" w:type="dxa"/>
            <w:noWrap/>
            <w:vAlign w:val="center"/>
          </w:tcPr>
          <w:p w:rsidR="00566B1E" w:rsidRPr="000C12D6" w:rsidP="00D7171D" w14:paraId="4BBE86B9" w14:textId="77777777">
            <w:pPr>
              <w:jc w:val="center"/>
              <w:rPr>
                <w:rFonts w:cs="Segoe UI"/>
              </w:rPr>
            </w:pPr>
          </w:p>
        </w:tc>
        <w:tc>
          <w:tcPr>
            <w:tcW w:w="1008" w:type="dxa"/>
            <w:vAlign w:val="center"/>
          </w:tcPr>
          <w:p w:rsidR="00566B1E" w:rsidRPr="000C12D6" w:rsidP="00566B1E" w14:paraId="674351FA" w14:textId="77777777">
            <w:pPr>
              <w:jc w:val="center"/>
              <w:rPr>
                <w:rFonts w:cs="Segoe UI"/>
              </w:rPr>
            </w:pPr>
          </w:p>
        </w:tc>
      </w:tr>
      <w:tr w14:paraId="24D2330E" w14:textId="77777777" w:rsidTr="00B76E31">
        <w:tblPrEx>
          <w:tblW w:w="9504" w:type="dxa"/>
          <w:tblLook w:val="04A0"/>
        </w:tblPrEx>
        <w:trPr>
          <w:cantSplit/>
          <w:trHeight w:val="290"/>
        </w:trPr>
        <w:tc>
          <w:tcPr>
            <w:tcW w:w="3456" w:type="dxa"/>
            <w:noWrap/>
          </w:tcPr>
          <w:p w:rsidR="00566B1E" w:rsidRPr="000C12D6" w:rsidP="00BF627C" w14:paraId="2EC5F696" w14:textId="77777777">
            <w:pPr>
              <w:pStyle w:val="MatrixOption"/>
            </w:pPr>
            <w:r w:rsidRPr="000C12D6">
              <w:t>Other</w:t>
            </w:r>
          </w:p>
          <w:p w:rsidR="00566B1E" w:rsidRPr="00BD679A" w:rsidP="00BF627C" w14:paraId="7B91AEA8" w14:textId="2D898292">
            <w:pPr>
              <w:pStyle w:val="MatrixDefinition"/>
            </w:pPr>
            <w:r w:rsidRPr="000C12D6">
              <w:t xml:space="preserve">Please </w:t>
            </w:r>
            <w:r w:rsidRPr="000C12D6" w:rsidR="00955DB5">
              <w:t>s</w:t>
            </w:r>
            <w:r w:rsidRPr="000C12D6">
              <w:t>pecify</w:t>
            </w:r>
          </w:p>
        </w:tc>
        <w:tc>
          <w:tcPr>
            <w:tcW w:w="1008" w:type="dxa"/>
            <w:noWrap/>
            <w:vAlign w:val="center"/>
          </w:tcPr>
          <w:p w:rsidR="00566B1E" w:rsidRPr="00BD679A" w:rsidP="00D7171D" w14:paraId="1EE65EE4" w14:textId="77777777">
            <w:pPr>
              <w:jc w:val="center"/>
              <w:rPr>
                <w:rFonts w:cs="Segoe UI"/>
              </w:rPr>
            </w:pPr>
          </w:p>
        </w:tc>
        <w:tc>
          <w:tcPr>
            <w:tcW w:w="1008" w:type="dxa"/>
            <w:noWrap/>
            <w:vAlign w:val="center"/>
          </w:tcPr>
          <w:p w:rsidR="00566B1E" w:rsidRPr="00BD679A" w:rsidP="00D7171D" w14:paraId="06D30E0C" w14:textId="77777777">
            <w:pPr>
              <w:jc w:val="center"/>
              <w:rPr>
                <w:rFonts w:cs="Segoe UI"/>
              </w:rPr>
            </w:pPr>
          </w:p>
        </w:tc>
        <w:tc>
          <w:tcPr>
            <w:tcW w:w="1008" w:type="dxa"/>
            <w:noWrap/>
            <w:vAlign w:val="center"/>
          </w:tcPr>
          <w:p w:rsidR="00566B1E" w:rsidRPr="00A84CB4" w:rsidP="00D7171D" w14:paraId="69CEA531" w14:textId="77777777">
            <w:pPr>
              <w:jc w:val="center"/>
              <w:rPr>
                <w:rFonts w:cs="Segoe UI"/>
              </w:rPr>
            </w:pPr>
          </w:p>
        </w:tc>
        <w:tc>
          <w:tcPr>
            <w:tcW w:w="1008" w:type="dxa"/>
            <w:noWrap/>
            <w:vAlign w:val="center"/>
          </w:tcPr>
          <w:p w:rsidR="00566B1E" w:rsidRPr="00A84CB4" w:rsidP="00D7171D" w14:paraId="37A449E7" w14:textId="77777777">
            <w:pPr>
              <w:jc w:val="center"/>
              <w:rPr>
                <w:rFonts w:cs="Segoe UI"/>
              </w:rPr>
            </w:pPr>
          </w:p>
        </w:tc>
        <w:tc>
          <w:tcPr>
            <w:tcW w:w="1008" w:type="dxa"/>
            <w:noWrap/>
            <w:vAlign w:val="center"/>
          </w:tcPr>
          <w:p w:rsidR="00566B1E" w:rsidRPr="00A84CB4" w:rsidP="00D7171D" w14:paraId="34B3FB7C" w14:textId="77777777">
            <w:pPr>
              <w:jc w:val="center"/>
              <w:rPr>
                <w:rFonts w:cs="Segoe UI"/>
              </w:rPr>
            </w:pPr>
          </w:p>
        </w:tc>
        <w:tc>
          <w:tcPr>
            <w:tcW w:w="1008" w:type="dxa"/>
            <w:vAlign w:val="center"/>
          </w:tcPr>
          <w:p w:rsidR="00566B1E" w:rsidRPr="00A84CB4" w:rsidP="00566B1E" w14:paraId="77C39258" w14:textId="77777777">
            <w:pPr>
              <w:jc w:val="center"/>
              <w:rPr>
                <w:rFonts w:cs="Segoe UI"/>
              </w:rPr>
            </w:pPr>
          </w:p>
        </w:tc>
      </w:tr>
    </w:tbl>
    <w:p w:rsidR="004F666A" w:rsidRPr="00566B1E" w:rsidP="00566B1E" w14:paraId="32012A1B" w14:textId="77777777">
      <w:pPr>
        <w:spacing w:after="0"/>
        <w:rPr>
          <w:sz w:val="16"/>
          <w:szCs w:val="16"/>
        </w:rPr>
      </w:pPr>
    </w:p>
    <w:p w:rsidR="000F44E7" w:rsidRPr="000C12D6" w:rsidP="006102C9" w14:paraId="5C0DBC2B" w14:textId="439A31F4">
      <w:pPr>
        <w:pStyle w:val="ListParagraph"/>
        <w:numPr>
          <w:ilvl w:val="0"/>
          <w:numId w:val="3"/>
        </w:numPr>
        <w:spacing w:after="0"/>
      </w:pPr>
      <w:r w:rsidRPr="000C12D6">
        <w:rPr>
          <w:color w:val="7030A0"/>
        </w:rPr>
        <w:t xml:space="preserve">(Closed) </w:t>
      </w:r>
      <w:r w:rsidRPr="000C12D6" w:rsidR="00FF23E9">
        <w:t xml:space="preserve">Which </w:t>
      </w:r>
      <w:r w:rsidRPr="000C12D6" w:rsidR="00271317">
        <w:t xml:space="preserve">of </w:t>
      </w:r>
      <w:r w:rsidRPr="000C12D6" w:rsidR="00011372">
        <w:t xml:space="preserve">the following </w:t>
      </w:r>
      <w:r w:rsidRPr="000C12D6" w:rsidR="005F65CA">
        <w:rPr>
          <w:i/>
        </w:rPr>
        <w:t xml:space="preserve">communication </w:t>
      </w:r>
      <w:r w:rsidRPr="000C12D6" w:rsidR="00976C88">
        <w:rPr>
          <w:i/>
        </w:rPr>
        <w:t>m</w:t>
      </w:r>
      <w:r w:rsidRPr="000C12D6" w:rsidR="00271317">
        <w:rPr>
          <w:i/>
        </w:rPr>
        <w:t>ethods</w:t>
      </w:r>
      <w:r w:rsidRPr="000C12D6" w:rsidR="00976C88">
        <w:t xml:space="preserve"> </w:t>
      </w:r>
      <w:r w:rsidRPr="000C12D6" w:rsidR="00987514">
        <w:t xml:space="preserve">were used </w:t>
      </w:r>
      <w:r w:rsidRPr="000C12D6" w:rsidR="004C1758">
        <w:t>during the execution of funded activities</w:t>
      </w:r>
      <w:r w:rsidRPr="000C12D6" w:rsidR="00215AFD">
        <w:t>?</w:t>
      </w:r>
      <w:r w:rsidRPr="000C12D6" w:rsidR="0060643C">
        <w:t xml:space="preserve"> [Select All That Apply]</w:t>
      </w:r>
    </w:p>
    <w:p w:rsidR="009F4AF6" w:rsidRPr="000C12D6" w:rsidP="006B3FFB" w14:paraId="0EE026AC" w14:textId="77777777">
      <w:pPr>
        <w:pStyle w:val="BulletParagraph"/>
        <w:numPr>
          <w:ilvl w:val="0"/>
          <w:numId w:val="23"/>
        </w:numPr>
      </w:pPr>
      <w:r w:rsidRPr="000C12D6">
        <w:t>Informational Websites</w:t>
      </w:r>
    </w:p>
    <w:p w:rsidR="00266BDE" w:rsidRPr="000C12D6" w:rsidP="009F4AF6" w14:paraId="74EAEF6A" w14:textId="2D05A413">
      <w:pPr>
        <w:pStyle w:val="BulletDefinition"/>
      </w:pPr>
      <w:r w:rsidRPr="000C12D6">
        <w:t xml:space="preserve">Creating dedicated websites to disseminate </w:t>
      </w:r>
      <w:r w:rsidRPr="000C12D6" w:rsidR="00DB5AAC">
        <w:t>relevant</w:t>
      </w:r>
      <w:r w:rsidRPr="000C12D6">
        <w:t xml:space="preserve"> information</w:t>
      </w:r>
    </w:p>
    <w:p w:rsidR="009F4AF6" w:rsidRPr="000C12D6" w:rsidP="006B3FFB" w14:paraId="5887065C" w14:textId="77777777">
      <w:pPr>
        <w:pStyle w:val="BulletParagraph"/>
        <w:numPr>
          <w:ilvl w:val="0"/>
          <w:numId w:val="23"/>
        </w:numPr>
      </w:pPr>
      <w:r w:rsidRPr="000C12D6">
        <w:t>Social Media Campaigns</w:t>
      </w:r>
    </w:p>
    <w:p w:rsidR="00266BDE" w:rsidRPr="000C12D6" w:rsidP="009F4AF6" w14:paraId="73EFA73F" w14:textId="2A5D4E06">
      <w:pPr>
        <w:pStyle w:val="BulletDefinition"/>
      </w:pPr>
      <w:r w:rsidRPr="000C12D6">
        <w:t>Engaging with community members through social media platforms</w:t>
      </w:r>
    </w:p>
    <w:p w:rsidR="009F4AF6" w:rsidRPr="000C12D6" w:rsidP="006B3FFB" w14:paraId="632D1372" w14:textId="77777777">
      <w:pPr>
        <w:pStyle w:val="BulletParagraph"/>
        <w:numPr>
          <w:ilvl w:val="0"/>
          <w:numId w:val="23"/>
        </w:numPr>
      </w:pPr>
      <w:r w:rsidRPr="000C12D6">
        <w:t>Text Message Alerts</w:t>
      </w:r>
    </w:p>
    <w:p w:rsidR="00266BDE" w:rsidRPr="000C12D6" w:rsidP="009F4AF6" w14:paraId="4BF011E6" w14:textId="172E3828">
      <w:pPr>
        <w:pStyle w:val="BulletDefinition"/>
      </w:pPr>
      <w:r w:rsidRPr="000C12D6">
        <w:t>SMS text messaging to send timely alerts to subscribers</w:t>
      </w:r>
    </w:p>
    <w:p w:rsidR="009F4AF6" w:rsidRPr="000C12D6" w:rsidP="006B3FFB" w14:paraId="4897B523" w14:textId="77777777">
      <w:pPr>
        <w:pStyle w:val="BulletParagraph"/>
        <w:numPr>
          <w:ilvl w:val="0"/>
          <w:numId w:val="23"/>
        </w:numPr>
      </w:pPr>
      <w:r w:rsidRPr="000C12D6">
        <w:t>Digital Signage</w:t>
      </w:r>
    </w:p>
    <w:p w:rsidR="00266BDE" w:rsidRPr="000C12D6" w:rsidP="009F4AF6" w14:paraId="53EB81B1" w14:textId="5F7FE597">
      <w:pPr>
        <w:pStyle w:val="BulletDefinition"/>
      </w:pPr>
      <w:r w:rsidRPr="000C12D6">
        <w:t>Placing digital information in strategic locations, including LED walls, monitors, kiosks, and roadway signage</w:t>
      </w:r>
    </w:p>
    <w:p w:rsidR="000657EA" w:rsidRPr="000C12D6" w:rsidP="006B3FFB" w14:paraId="261E079E" w14:textId="77777777">
      <w:pPr>
        <w:pStyle w:val="BulletParagraph"/>
        <w:numPr>
          <w:ilvl w:val="0"/>
          <w:numId w:val="23"/>
        </w:numPr>
      </w:pPr>
      <w:r w:rsidRPr="000C12D6">
        <w:t>Email Newsletters</w:t>
      </w:r>
    </w:p>
    <w:p w:rsidR="00266BDE" w:rsidRPr="000C12D6" w:rsidP="000657EA" w14:paraId="0CDB34AD" w14:textId="4203C80A">
      <w:pPr>
        <w:pStyle w:val="BulletDefinition"/>
      </w:pPr>
      <w:r w:rsidRPr="000C12D6">
        <w:t>News sent via email to subscribers</w:t>
      </w:r>
    </w:p>
    <w:p w:rsidR="00C42E29" w:rsidRPr="000C12D6" w:rsidP="006B3FFB" w14:paraId="36BB026A" w14:textId="77777777">
      <w:pPr>
        <w:pStyle w:val="BulletParagraph"/>
        <w:numPr>
          <w:ilvl w:val="0"/>
          <w:numId w:val="23"/>
        </w:numPr>
      </w:pPr>
      <w:r w:rsidRPr="000C12D6">
        <w:t>Direct Mailings</w:t>
      </w:r>
    </w:p>
    <w:p w:rsidR="00266BDE" w:rsidRPr="000C12D6" w:rsidP="00D34F5E" w14:paraId="50808E5D" w14:textId="154943CE">
      <w:pPr>
        <w:pStyle w:val="BulletDefinition"/>
      </w:pPr>
      <w:r w:rsidRPr="000C12D6">
        <w:t>Printed informational materials sent directly to community members' homes and businesses</w:t>
      </w:r>
    </w:p>
    <w:p w:rsidR="00C42E29" w:rsidRPr="000C12D6" w:rsidP="006B3FFB" w14:paraId="75C9FBDF" w14:textId="77777777">
      <w:pPr>
        <w:pStyle w:val="BulletParagraph"/>
        <w:numPr>
          <w:ilvl w:val="0"/>
          <w:numId w:val="23"/>
        </w:numPr>
      </w:pPr>
      <w:r w:rsidRPr="000C12D6">
        <w:t>Printed Flyers</w:t>
      </w:r>
    </w:p>
    <w:p w:rsidR="00266BDE" w:rsidRPr="000C12D6" w:rsidP="00C42E29" w14:paraId="6EE2647E" w14:textId="0A583A87">
      <w:pPr>
        <w:pStyle w:val="BulletDefinition"/>
      </w:pPr>
      <w:r w:rsidRPr="000C12D6">
        <w:t>Printed materials distributed in key locations</w:t>
      </w:r>
    </w:p>
    <w:p w:rsidR="00C42E29" w:rsidRPr="000C12D6" w:rsidP="006B3FFB" w14:paraId="40A01567" w14:textId="77777777">
      <w:pPr>
        <w:pStyle w:val="BulletParagraph"/>
        <w:numPr>
          <w:ilvl w:val="0"/>
          <w:numId w:val="23"/>
        </w:numPr>
      </w:pPr>
      <w:r w:rsidRPr="000C12D6">
        <w:t>Local Media Outreach</w:t>
      </w:r>
    </w:p>
    <w:p w:rsidR="00266BDE" w:rsidRPr="000C12D6" w:rsidP="00C42E29" w14:paraId="7E362663" w14:textId="50AAB9A0">
      <w:pPr>
        <w:pStyle w:val="BulletDefinition"/>
      </w:pPr>
      <w:r w:rsidRPr="000C12D6">
        <w:t>Using local newspapers, radio, and TV stations to spread information</w:t>
      </w:r>
    </w:p>
    <w:p w:rsidR="00670ACD" w:rsidRPr="000C12D6" w:rsidP="006B3FFB" w14:paraId="17D4EC79" w14:textId="77777777">
      <w:pPr>
        <w:pStyle w:val="BulletParagraph"/>
        <w:numPr>
          <w:ilvl w:val="0"/>
          <w:numId w:val="23"/>
        </w:numPr>
      </w:pPr>
      <w:r w:rsidRPr="000C12D6">
        <w:t>Press Releases</w:t>
      </w:r>
    </w:p>
    <w:p w:rsidR="00670ACD" w:rsidRPr="000C12D6" w:rsidP="002B66F4" w14:paraId="41D14C9D" w14:textId="33434658">
      <w:pPr>
        <w:pStyle w:val="BulletDefinition"/>
      </w:pPr>
      <w:r w:rsidRPr="000C12D6">
        <w:t xml:space="preserve">Issuing press releases to local, regional, and national media to announce </w:t>
      </w:r>
      <w:r w:rsidRPr="000C12D6" w:rsidR="00B445A4">
        <w:t xml:space="preserve">completed </w:t>
      </w:r>
      <w:r w:rsidRPr="000C12D6">
        <w:t>milestones, events, or updates</w:t>
      </w:r>
    </w:p>
    <w:p w:rsidR="00946D08" w:rsidRPr="000C12D6" w:rsidP="006B3FFB" w14:paraId="0900FAB9" w14:textId="0831B2A5">
      <w:pPr>
        <w:pStyle w:val="BulletParagraph"/>
        <w:numPr>
          <w:ilvl w:val="0"/>
          <w:numId w:val="23"/>
        </w:numPr>
      </w:pPr>
      <w:r w:rsidRPr="000C12D6">
        <w:t>None</w:t>
      </w:r>
    </w:p>
    <w:p w:rsidR="00C42E29" w:rsidRPr="000C12D6" w:rsidP="006B3FFB" w14:paraId="5542A89A" w14:textId="176496FC">
      <w:pPr>
        <w:pStyle w:val="BulletParagraph"/>
        <w:numPr>
          <w:ilvl w:val="0"/>
          <w:numId w:val="23"/>
        </w:numPr>
      </w:pPr>
      <w:r w:rsidRPr="000C12D6">
        <w:t>Other</w:t>
      </w:r>
    </w:p>
    <w:p w:rsidR="00FF32FF" w:rsidRPr="000C12D6" w:rsidP="00C42E29" w14:paraId="2D8FCA0E" w14:textId="22EFA3D0">
      <w:pPr>
        <w:pStyle w:val="BulletDefinition"/>
        <w:spacing w:after="240"/>
      </w:pPr>
      <w:r w:rsidRPr="000C12D6">
        <w:t>Please specify</w:t>
      </w:r>
    </w:p>
    <w:p w:rsidR="006102C9" w:rsidRPr="000C12D6" w:rsidP="006102C9" w14:paraId="19746D7A" w14:textId="5377202F">
      <w:pPr>
        <w:pStyle w:val="ListParagraph"/>
        <w:numPr>
          <w:ilvl w:val="0"/>
          <w:numId w:val="3"/>
        </w:numPr>
        <w:spacing w:after="0"/>
      </w:pPr>
      <w:r w:rsidRPr="000C12D6">
        <w:rPr>
          <w:color w:val="7030A0"/>
        </w:rPr>
        <w:t xml:space="preserve">(Active) </w:t>
      </w:r>
      <w:r w:rsidRPr="000C12D6">
        <w:t xml:space="preserve">Which of the following </w:t>
      </w:r>
      <w:r w:rsidRPr="000C12D6">
        <w:rPr>
          <w:i/>
        </w:rPr>
        <w:t>communication methods</w:t>
      </w:r>
      <w:r w:rsidRPr="000C12D6">
        <w:t xml:space="preserve"> are being used throughout the execution of funded activities</w:t>
      </w:r>
      <w:r w:rsidRPr="000C12D6" w:rsidR="00215AFD">
        <w:t>?</w:t>
      </w:r>
      <w:r w:rsidRPr="000C12D6">
        <w:t xml:space="preserve"> [Select All That Apply]</w:t>
      </w:r>
    </w:p>
    <w:p w:rsidR="006102C9" w:rsidRPr="000C12D6" w:rsidP="006102C9" w14:paraId="229897DF" w14:textId="77777777">
      <w:pPr>
        <w:pStyle w:val="BulletParagraph"/>
        <w:numPr>
          <w:ilvl w:val="0"/>
          <w:numId w:val="23"/>
        </w:numPr>
      </w:pPr>
      <w:r w:rsidRPr="000C12D6">
        <w:t>Informational Websites</w:t>
      </w:r>
    </w:p>
    <w:p w:rsidR="006102C9" w:rsidRPr="000C12D6" w:rsidP="006102C9" w14:paraId="5307027A" w14:textId="77777777">
      <w:pPr>
        <w:pStyle w:val="BulletDefinition"/>
      </w:pPr>
      <w:r w:rsidRPr="000C12D6">
        <w:t>Creating dedicated websites to disseminate relevant information</w:t>
      </w:r>
    </w:p>
    <w:p w:rsidR="006102C9" w:rsidRPr="000C12D6" w:rsidP="006102C9" w14:paraId="4EF6F290" w14:textId="77777777">
      <w:pPr>
        <w:pStyle w:val="BulletParagraph"/>
        <w:numPr>
          <w:ilvl w:val="0"/>
          <w:numId w:val="23"/>
        </w:numPr>
      </w:pPr>
      <w:r w:rsidRPr="000C12D6">
        <w:t>Social Media Campaigns</w:t>
      </w:r>
    </w:p>
    <w:p w:rsidR="006102C9" w:rsidRPr="000C12D6" w:rsidP="006102C9" w14:paraId="72C45BE5" w14:textId="77777777">
      <w:pPr>
        <w:pStyle w:val="BulletDefinition"/>
      </w:pPr>
      <w:r w:rsidRPr="000C12D6">
        <w:t>Engaging with community members through social media platforms</w:t>
      </w:r>
    </w:p>
    <w:p w:rsidR="006102C9" w:rsidRPr="000C12D6" w:rsidP="006102C9" w14:paraId="72065B5F" w14:textId="77777777">
      <w:pPr>
        <w:pStyle w:val="BulletParagraph"/>
        <w:numPr>
          <w:ilvl w:val="0"/>
          <w:numId w:val="23"/>
        </w:numPr>
      </w:pPr>
      <w:r w:rsidRPr="000C12D6">
        <w:t>Text Message Alerts</w:t>
      </w:r>
    </w:p>
    <w:p w:rsidR="006102C9" w:rsidRPr="000C12D6" w:rsidP="006102C9" w14:paraId="78EC3D06" w14:textId="77777777">
      <w:pPr>
        <w:pStyle w:val="BulletDefinition"/>
      </w:pPr>
      <w:r w:rsidRPr="000C12D6">
        <w:t>SMS text messaging to send timely alerts to subscribers</w:t>
      </w:r>
    </w:p>
    <w:p w:rsidR="006102C9" w:rsidRPr="000C12D6" w:rsidP="006102C9" w14:paraId="19EE1694" w14:textId="77777777">
      <w:pPr>
        <w:pStyle w:val="BulletParagraph"/>
        <w:numPr>
          <w:ilvl w:val="0"/>
          <w:numId w:val="23"/>
        </w:numPr>
      </w:pPr>
      <w:r w:rsidRPr="000C12D6">
        <w:t>Digital Signage</w:t>
      </w:r>
    </w:p>
    <w:p w:rsidR="006102C9" w:rsidRPr="000C12D6" w:rsidP="006102C9" w14:paraId="5DE4E7EE" w14:textId="77777777">
      <w:pPr>
        <w:pStyle w:val="BulletDefinition"/>
      </w:pPr>
      <w:r w:rsidRPr="000C12D6">
        <w:t>Placing digital information in strategic locations, including LED walls, monitors, kiosks, and roadway signage</w:t>
      </w:r>
    </w:p>
    <w:p w:rsidR="006102C9" w:rsidRPr="000C12D6" w:rsidP="006102C9" w14:paraId="31A29032" w14:textId="77777777">
      <w:pPr>
        <w:pStyle w:val="BulletParagraph"/>
        <w:numPr>
          <w:ilvl w:val="0"/>
          <w:numId w:val="23"/>
        </w:numPr>
      </w:pPr>
      <w:r w:rsidRPr="000C12D6">
        <w:t>Email Newsletters</w:t>
      </w:r>
    </w:p>
    <w:p w:rsidR="006102C9" w:rsidRPr="000C12D6" w:rsidP="006102C9" w14:paraId="448295DF" w14:textId="77777777">
      <w:pPr>
        <w:pStyle w:val="BulletDefinition"/>
      </w:pPr>
      <w:r w:rsidRPr="000C12D6">
        <w:t>News sent via email to subscribers</w:t>
      </w:r>
    </w:p>
    <w:p w:rsidR="006102C9" w:rsidRPr="000C12D6" w:rsidP="006102C9" w14:paraId="60BC5F55" w14:textId="77777777">
      <w:pPr>
        <w:pStyle w:val="BulletParagraph"/>
        <w:numPr>
          <w:ilvl w:val="0"/>
          <w:numId w:val="23"/>
        </w:numPr>
      </w:pPr>
      <w:r w:rsidRPr="000C12D6">
        <w:t>Direct Mailings</w:t>
      </w:r>
    </w:p>
    <w:p w:rsidR="006102C9" w:rsidRPr="000C12D6" w:rsidP="006102C9" w14:paraId="35A2191F" w14:textId="77777777">
      <w:pPr>
        <w:pStyle w:val="BulletDefinition"/>
      </w:pPr>
      <w:r w:rsidRPr="000C12D6">
        <w:t>Printed informational materials sent directly to community members' homes and businesses</w:t>
      </w:r>
    </w:p>
    <w:p w:rsidR="006102C9" w:rsidRPr="000C12D6" w:rsidP="006102C9" w14:paraId="26AA7A8D" w14:textId="77777777">
      <w:pPr>
        <w:pStyle w:val="BulletParagraph"/>
        <w:numPr>
          <w:ilvl w:val="0"/>
          <w:numId w:val="23"/>
        </w:numPr>
      </w:pPr>
      <w:r w:rsidRPr="000C12D6">
        <w:t>Printed Flyers</w:t>
      </w:r>
    </w:p>
    <w:p w:rsidR="006102C9" w:rsidRPr="000C12D6" w:rsidP="006102C9" w14:paraId="752C4737" w14:textId="77777777">
      <w:pPr>
        <w:pStyle w:val="BulletDefinition"/>
      </w:pPr>
      <w:r w:rsidRPr="000C12D6">
        <w:t>Printed materials distributed in key locations</w:t>
      </w:r>
    </w:p>
    <w:p w:rsidR="006102C9" w:rsidRPr="000C12D6" w:rsidP="006102C9" w14:paraId="3EB4FA92" w14:textId="77777777">
      <w:pPr>
        <w:pStyle w:val="BulletParagraph"/>
        <w:numPr>
          <w:ilvl w:val="0"/>
          <w:numId w:val="23"/>
        </w:numPr>
      </w:pPr>
      <w:r w:rsidRPr="000C12D6">
        <w:t>Local Media Outreach</w:t>
      </w:r>
    </w:p>
    <w:p w:rsidR="006102C9" w:rsidRPr="000C12D6" w:rsidP="006102C9" w14:paraId="3FFD9AF7" w14:textId="77777777">
      <w:pPr>
        <w:pStyle w:val="BulletDefinition"/>
      </w:pPr>
      <w:r w:rsidRPr="000C12D6">
        <w:t>Using local newspapers, radio, and TV stations to spread information</w:t>
      </w:r>
    </w:p>
    <w:p w:rsidR="006102C9" w:rsidRPr="000C12D6" w:rsidP="006102C9" w14:paraId="7F2ECD18" w14:textId="77777777">
      <w:pPr>
        <w:pStyle w:val="BulletParagraph"/>
        <w:numPr>
          <w:ilvl w:val="0"/>
          <w:numId w:val="23"/>
        </w:numPr>
      </w:pPr>
      <w:r w:rsidRPr="000C12D6">
        <w:t>Press Releases</w:t>
      </w:r>
    </w:p>
    <w:p w:rsidR="006102C9" w:rsidRPr="000C12D6" w:rsidP="006102C9" w14:paraId="417F09FB" w14:textId="77777777">
      <w:pPr>
        <w:pStyle w:val="BulletDefinition"/>
      </w:pPr>
      <w:r w:rsidRPr="000C12D6">
        <w:t>Issuing press releases to local, regional, and national media to announce completed milestones, events, or updates</w:t>
      </w:r>
    </w:p>
    <w:p w:rsidR="006102C9" w:rsidRPr="000C12D6" w:rsidP="006102C9" w14:paraId="41AEAA31" w14:textId="77777777">
      <w:pPr>
        <w:pStyle w:val="BulletParagraph"/>
        <w:numPr>
          <w:ilvl w:val="0"/>
          <w:numId w:val="23"/>
        </w:numPr>
      </w:pPr>
      <w:r w:rsidRPr="000C12D6">
        <w:t>None</w:t>
      </w:r>
    </w:p>
    <w:p w:rsidR="006102C9" w:rsidRPr="000C12D6" w:rsidP="006102C9" w14:paraId="64C3E2A1" w14:textId="77777777">
      <w:pPr>
        <w:pStyle w:val="BulletParagraph"/>
        <w:numPr>
          <w:ilvl w:val="0"/>
          <w:numId w:val="23"/>
        </w:numPr>
      </w:pPr>
      <w:r w:rsidRPr="000C12D6">
        <w:t>Other</w:t>
      </w:r>
    </w:p>
    <w:p w:rsidR="006102C9" w:rsidP="006102C9" w14:paraId="45885011" w14:textId="21CF3023">
      <w:pPr>
        <w:pStyle w:val="BulletDefinition"/>
        <w:spacing w:after="240"/>
      </w:pPr>
      <w:r w:rsidRPr="000C12D6">
        <w:t>Please specify</w:t>
      </w:r>
    </w:p>
    <w:p w:rsidR="00011372" w:rsidRPr="00266BDE" w:rsidP="00DB4402" w14:paraId="054ABEFC" w14:textId="446082D7">
      <w:pPr>
        <w:pStyle w:val="ListParagraph"/>
        <w:numPr>
          <w:ilvl w:val="0"/>
          <w:numId w:val="3"/>
        </w:numPr>
        <w:spacing w:after="0"/>
      </w:pPr>
      <w:r w:rsidRPr="00266BDE">
        <w:t>R</w:t>
      </w:r>
      <w:r w:rsidRPr="00266BDE">
        <w:t xml:space="preserve">ate the effectiveness of the following </w:t>
      </w:r>
      <w:r w:rsidRPr="00266BDE" w:rsidR="00DB05BD">
        <w:t>enga</w:t>
      </w:r>
      <w:r w:rsidRPr="00266BDE" w:rsidR="00370867">
        <w:t xml:space="preserve">gement methods </w:t>
      </w:r>
      <w:r w:rsidRPr="00266BDE" w:rsidR="00957074">
        <w:t>for</w:t>
      </w:r>
      <w:r w:rsidRPr="00266BDE" w:rsidR="00B47767">
        <w:t xml:space="preserve"> </w:t>
      </w:r>
      <w:r w:rsidRPr="00441CAF" w:rsidR="00B47767">
        <w:rPr>
          <w:i/>
          <w:iCs/>
        </w:rPr>
        <w:t>gathering feedback</w:t>
      </w:r>
      <w:r w:rsidRPr="00266BDE" w:rsidR="00B47767">
        <w:t xml:space="preserve"> </w:t>
      </w:r>
      <w:r w:rsidRPr="00266BDE" w:rsidR="00370867">
        <w:t xml:space="preserve">from the </w:t>
      </w:r>
      <w:r w:rsidRPr="005370F8">
        <w:rPr>
          <w:i/>
          <w:iCs/>
        </w:rPr>
        <w:t>communit</w:t>
      </w:r>
      <w:r w:rsidRPr="005370F8" w:rsidR="00370867">
        <w:rPr>
          <w:i/>
          <w:iCs/>
        </w:rPr>
        <w:t>y</w:t>
      </w:r>
      <w:r w:rsidRPr="00266BDE" w:rsidR="004F666A">
        <w:t>.</w:t>
      </w:r>
    </w:p>
    <w:tbl>
      <w:tblPr>
        <w:tblStyle w:val="TableGrid"/>
        <w:tblW w:w="9352" w:type="dxa"/>
        <w:tblLook w:val="04A0"/>
      </w:tblPr>
      <w:tblGrid>
        <w:gridCol w:w="4025"/>
        <w:gridCol w:w="576"/>
        <w:gridCol w:w="935"/>
        <w:gridCol w:w="959"/>
        <w:gridCol w:w="935"/>
        <w:gridCol w:w="935"/>
        <w:gridCol w:w="987"/>
      </w:tblGrid>
      <w:tr w14:paraId="2D3C5A12" w14:textId="77777777" w:rsidTr="00B76E31">
        <w:tblPrEx>
          <w:tblW w:w="9352" w:type="dxa"/>
          <w:tblLook w:val="04A0"/>
        </w:tblPrEx>
        <w:trPr>
          <w:cantSplit/>
          <w:trHeight w:val="432"/>
          <w:tblHeader/>
        </w:trPr>
        <w:tc>
          <w:tcPr>
            <w:tcW w:w="4025" w:type="dxa"/>
            <w:hideMark/>
          </w:tcPr>
          <w:p w:rsidR="00B44DA2" w:rsidRPr="00307C5C" w:rsidP="00D7171D" w14:paraId="40BEADBA" w14:textId="77777777">
            <w:pPr>
              <w:rPr>
                <w:rFonts w:cs="Segoe UI"/>
              </w:rPr>
            </w:pPr>
          </w:p>
        </w:tc>
        <w:tc>
          <w:tcPr>
            <w:tcW w:w="576" w:type="dxa"/>
            <w:vAlign w:val="center"/>
            <w:hideMark/>
          </w:tcPr>
          <w:p w:rsidR="00B44DA2" w:rsidRPr="00307C5C" w:rsidP="00D7171D" w14:paraId="6E1B9ACC" w14:textId="77777777">
            <w:pPr>
              <w:jc w:val="center"/>
              <w:rPr>
                <w:rFonts w:cs="Segoe UI"/>
                <w:sz w:val="18"/>
                <w:szCs w:val="18"/>
              </w:rPr>
            </w:pPr>
            <w:r w:rsidRPr="00D94C14">
              <w:rPr>
                <w:rFonts w:cs="Segoe UI"/>
                <w:sz w:val="16"/>
                <w:szCs w:val="16"/>
              </w:rPr>
              <w:t>N/A</w:t>
            </w:r>
          </w:p>
        </w:tc>
        <w:tc>
          <w:tcPr>
            <w:tcW w:w="935" w:type="dxa"/>
            <w:hideMark/>
          </w:tcPr>
          <w:p w:rsidR="00B44DA2" w:rsidRPr="006B2555" w:rsidP="00D7171D" w14:paraId="340E8955" w14:textId="77777777">
            <w:pPr>
              <w:spacing w:line="259" w:lineRule="auto"/>
              <w:jc w:val="center"/>
              <w:rPr>
                <w:rFonts w:cs="Segoe UI"/>
                <w:sz w:val="18"/>
                <w:szCs w:val="18"/>
              </w:rPr>
            </w:pPr>
            <w:r w:rsidRPr="006B2555">
              <w:rPr>
                <w:rFonts w:cs="Segoe UI"/>
                <w:sz w:val="18"/>
                <w:szCs w:val="18"/>
              </w:rPr>
              <w:t>1</w:t>
            </w:r>
          </w:p>
          <w:p w:rsidR="00B44DA2" w:rsidRPr="00307C5C" w:rsidP="00D7171D" w14:paraId="2CB75A39" w14:textId="408C9BC8">
            <w:pPr>
              <w:jc w:val="center"/>
              <w:rPr>
                <w:rFonts w:cs="Segoe UI"/>
                <w:sz w:val="18"/>
                <w:szCs w:val="18"/>
              </w:rPr>
            </w:pPr>
            <w:r w:rsidRPr="00D94C14">
              <w:rPr>
                <w:rFonts w:cs="Segoe UI"/>
                <w:sz w:val="16"/>
                <w:szCs w:val="16"/>
              </w:rPr>
              <w:t xml:space="preserve">Not </w:t>
            </w:r>
            <w:r w:rsidRPr="00D94C14" w:rsidR="00D94C14">
              <w:rPr>
                <w:rFonts w:cs="Segoe UI"/>
                <w:sz w:val="16"/>
                <w:szCs w:val="16"/>
              </w:rPr>
              <w:t>E</w:t>
            </w:r>
            <w:r w:rsidRPr="00D94C14" w:rsidR="00E9092F">
              <w:rPr>
                <w:rFonts w:cs="Segoe UI"/>
                <w:sz w:val="16"/>
                <w:szCs w:val="16"/>
              </w:rPr>
              <w:t>ffective</w:t>
            </w:r>
          </w:p>
        </w:tc>
        <w:tc>
          <w:tcPr>
            <w:tcW w:w="959" w:type="dxa"/>
            <w:hideMark/>
          </w:tcPr>
          <w:p w:rsidR="00B44DA2" w:rsidP="00D7171D" w14:paraId="5D15F37C" w14:textId="77777777">
            <w:pPr>
              <w:jc w:val="center"/>
              <w:rPr>
                <w:rFonts w:cs="Segoe UI"/>
                <w:sz w:val="18"/>
                <w:szCs w:val="18"/>
              </w:rPr>
            </w:pPr>
            <w:r w:rsidRPr="006B2555">
              <w:rPr>
                <w:rFonts w:cs="Segoe UI"/>
                <w:sz w:val="18"/>
                <w:szCs w:val="18"/>
              </w:rPr>
              <w:t>2</w:t>
            </w:r>
          </w:p>
          <w:p w:rsidR="00B44DA2" w:rsidRPr="00307C5C" w:rsidP="00D7171D" w14:paraId="110CF61B" w14:textId="0D0839FF">
            <w:pPr>
              <w:jc w:val="center"/>
              <w:rPr>
                <w:rFonts w:cs="Segoe UI"/>
                <w:sz w:val="18"/>
                <w:szCs w:val="18"/>
              </w:rPr>
            </w:pPr>
            <w:r w:rsidRPr="00D94C14">
              <w:rPr>
                <w:rFonts w:cs="Segoe UI"/>
                <w:sz w:val="16"/>
                <w:szCs w:val="16"/>
              </w:rPr>
              <w:t xml:space="preserve">Somewhat </w:t>
            </w:r>
            <w:r w:rsidRPr="00D94C14" w:rsidR="00D94C14">
              <w:rPr>
                <w:rFonts w:cs="Segoe UI"/>
                <w:sz w:val="16"/>
                <w:szCs w:val="16"/>
              </w:rPr>
              <w:t>E</w:t>
            </w:r>
            <w:r w:rsidRPr="00D94C14">
              <w:rPr>
                <w:rFonts w:cs="Segoe UI"/>
                <w:sz w:val="16"/>
                <w:szCs w:val="16"/>
              </w:rPr>
              <w:t>ffective</w:t>
            </w:r>
          </w:p>
        </w:tc>
        <w:tc>
          <w:tcPr>
            <w:tcW w:w="935" w:type="dxa"/>
            <w:hideMark/>
          </w:tcPr>
          <w:p w:rsidR="00B44DA2" w:rsidP="00D7171D" w14:paraId="276A4036" w14:textId="77777777">
            <w:pPr>
              <w:jc w:val="center"/>
              <w:rPr>
                <w:rFonts w:cs="Segoe UI"/>
                <w:sz w:val="18"/>
                <w:szCs w:val="18"/>
              </w:rPr>
            </w:pPr>
            <w:r w:rsidRPr="006B2555">
              <w:rPr>
                <w:rFonts w:cs="Segoe UI"/>
                <w:sz w:val="18"/>
                <w:szCs w:val="18"/>
              </w:rPr>
              <w:t>3</w:t>
            </w:r>
          </w:p>
          <w:p w:rsidR="00B44DA2" w:rsidRPr="00307C5C" w:rsidP="00D7171D" w14:paraId="394A2288" w14:textId="200EFFFC">
            <w:pPr>
              <w:jc w:val="center"/>
              <w:rPr>
                <w:rFonts w:cs="Segoe UI"/>
                <w:sz w:val="18"/>
                <w:szCs w:val="18"/>
              </w:rPr>
            </w:pPr>
            <w:r w:rsidRPr="00D94C14">
              <w:rPr>
                <w:rFonts w:cs="Segoe UI"/>
                <w:sz w:val="16"/>
                <w:szCs w:val="16"/>
              </w:rPr>
              <w:t>Effective</w:t>
            </w:r>
          </w:p>
        </w:tc>
        <w:tc>
          <w:tcPr>
            <w:tcW w:w="935" w:type="dxa"/>
            <w:hideMark/>
          </w:tcPr>
          <w:p w:rsidR="00B44DA2" w:rsidP="00D7171D" w14:paraId="4BC17DF7" w14:textId="77777777">
            <w:pPr>
              <w:jc w:val="center"/>
              <w:rPr>
                <w:rFonts w:cs="Segoe UI"/>
                <w:sz w:val="18"/>
                <w:szCs w:val="18"/>
              </w:rPr>
            </w:pPr>
            <w:r w:rsidRPr="006B2555">
              <w:rPr>
                <w:rFonts w:cs="Segoe UI"/>
                <w:sz w:val="18"/>
                <w:szCs w:val="18"/>
              </w:rPr>
              <w:t>4</w:t>
            </w:r>
          </w:p>
          <w:p w:rsidR="00B44DA2" w:rsidRPr="00307C5C" w:rsidP="00D7171D" w14:paraId="6C1B8223" w14:textId="3A5AE02F">
            <w:pPr>
              <w:jc w:val="center"/>
              <w:rPr>
                <w:rFonts w:cs="Segoe UI"/>
                <w:sz w:val="18"/>
                <w:szCs w:val="18"/>
              </w:rPr>
            </w:pPr>
            <w:r w:rsidRPr="00D94C14">
              <w:rPr>
                <w:rFonts w:cs="Segoe UI"/>
                <w:sz w:val="16"/>
                <w:szCs w:val="16"/>
              </w:rPr>
              <w:t xml:space="preserve">Very </w:t>
            </w:r>
            <w:r w:rsidRPr="00D94C14" w:rsidR="00D94C14">
              <w:rPr>
                <w:rFonts w:cs="Segoe UI"/>
                <w:sz w:val="16"/>
                <w:szCs w:val="16"/>
              </w:rPr>
              <w:t>E</w:t>
            </w:r>
            <w:r w:rsidRPr="00D94C14">
              <w:rPr>
                <w:rFonts w:cs="Segoe UI"/>
                <w:sz w:val="16"/>
                <w:szCs w:val="16"/>
              </w:rPr>
              <w:t>ffective</w:t>
            </w:r>
          </w:p>
        </w:tc>
        <w:tc>
          <w:tcPr>
            <w:tcW w:w="987" w:type="dxa"/>
            <w:hideMark/>
          </w:tcPr>
          <w:p w:rsidR="00B44DA2" w:rsidRPr="006B2555" w:rsidP="00D7171D" w14:paraId="765C6489" w14:textId="77777777">
            <w:pPr>
              <w:spacing w:line="259" w:lineRule="auto"/>
              <w:jc w:val="center"/>
              <w:rPr>
                <w:rFonts w:cs="Segoe UI"/>
                <w:sz w:val="18"/>
                <w:szCs w:val="18"/>
              </w:rPr>
            </w:pPr>
            <w:r w:rsidRPr="006B2555">
              <w:rPr>
                <w:rFonts w:cs="Segoe UI"/>
                <w:sz w:val="18"/>
                <w:szCs w:val="18"/>
              </w:rPr>
              <w:t>5</w:t>
            </w:r>
          </w:p>
          <w:p w:rsidR="00B44DA2" w:rsidRPr="00307C5C" w:rsidP="00D7171D" w14:paraId="5189C44B" w14:textId="65103B50">
            <w:pPr>
              <w:jc w:val="center"/>
              <w:rPr>
                <w:rFonts w:cs="Segoe UI"/>
                <w:sz w:val="18"/>
                <w:szCs w:val="18"/>
              </w:rPr>
            </w:pPr>
            <w:r w:rsidRPr="00D94C14">
              <w:rPr>
                <w:rFonts w:cs="Segoe UI"/>
                <w:sz w:val="16"/>
                <w:szCs w:val="16"/>
              </w:rPr>
              <w:t>Extremely</w:t>
            </w:r>
            <w:r w:rsidRPr="00D94C14" w:rsidR="00A63FC9">
              <w:rPr>
                <w:rFonts w:cs="Segoe UI"/>
                <w:sz w:val="16"/>
                <w:szCs w:val="16"/>
              </w:rPr>
              <w:t xml:space="preserve"> </w:t>
            </w:r>
            <w:r w:rsidRPr="00D94C14" w:rsidR="00D94C14">
              <w:rPr>
                <w:rFonts w:cs="Segoe UI"/>
                <w:sz w:val="16"/>
                <w:szCs w:val="16"/>
              </w:rPr>
              <w:t>E</w:t>
            </w:r>
            <w:r w:rsidRPr="00D94C14" w:rsidR="00A63FC9">
              <w:rPr>
                <w:rFonts w:cs="Segoe UI"/>
                <w:sz w:val="16"/>
                <w:szCs w:val="16"/>
              </w:rPr>
              <w:t>ffective</w:t>
            </w:r>
          </w:p>
        </w:tc>
      </w:tr>
      <w:tr w14:paraId="37AAB90E" w14:textId="77777777" w:rsidTr="00B76E31">
        <w:tblPrEx>
          <w:tblW w:w="9352" w:type="dxa"/>
          <w:tblLook w:val="04A0"/>
        </w:tblPrEx>
        <w:trPr>
          <w:cantSplit/>
          <w:trHeight w:val="290"/>
        </w:trPr>
        <w:tc>
          <w:tcPr>
            <w:tcW w:w="4025" w:type="dxa"/>
            <w:noWrap/>
          </w:tcPr>
          <w:p w:rsidR="00BD0D05" w:rsidP="00B25044" w14:paraId="737B03FE" w14:textId="77777777">
            <w:pPr>
              <w:pStyle w:val="MatrixOption"/>
            </w:pPr>
            <w:r w:rsidRPr="009D261D">
              <w:t>Public Meetings</w:t>
            </w:r>
          </w:p>
          <w:p w:rsidR="00BD0D05" w:rsidP="00B25044" w14:paraId="182875C3" w14:textId="1979DF5F">
            <w:pPr>
              <w:pStyle w:val="MatrixDefinition"/>
              <w:rPr>
                <w:sz w:val="20"/>
                <w:szCs w:val="20"/>
              </w:rPr>
            </w:pPr>
            <w:r w:rsidRPr="009D261D">
              <w:t>Gatherings to present information and gather feedback</w:t>
            </w:r>
          </w:p>
        </w:tc>
        <w:tc>
          <w:tcPr>
            <w:tcW w:w="576" w:type="dxa"/>
            <w:noWrap/>
            <w:vAlign w:val="center"/>
          </w:tcPr>
          <w:p w:rsidR="00BD0D05" w:rsidRPr="00307C5C" w:rsidP="00BD0D05" w14:paraId="633A867D" w14:textId="77777777">
            <w:pPr>
              <w:jc w:val="center"/>
              <w:rPr>
                <w:rFonts w:cs="Segoe UI"/>
              </w:rPr>
            </w:pPr>
          </w:p>
        </w:tc>
        <w:tc>
          <w:tcPr>
            <w:tcW w:w="935" w:type="dxa"/>
            <w:noWrap/>
            <w:vAlign w:val="center"/>
          </w:tcPr>
          <w:p w:rsidR="00BD0D05" w:rsidRPr="00307C5C" w:rsidP="00BD0D05" w14:paraId="574662A5" w14:textId="77777777">
            <w:pPr>
              <w:jc w:val="center"/>
              <w:rPr>
                <w:rFonts w:cs="Segoe UI"/>
              </w:rPr>
            </w:pPr>
          </w:p>
        </w:tc>
        <w:tc>
          <w:tcPr>
            <w:tcW w:w="959" w:type="dxa"/>
            <w:noWrap/>
            <w:vAlign w:val="center"/>
          </w:tcPr>
          <w:p w:rsidR="00BD0D05" w:rsidRPr="00307C5C" w:rsidP="00BD0D05" w14:paraId="424329BC" w14:textId="77777777">
            <w:pPr>
              <w:jc w:val="center"/>
              <w:rPr>
                <w:rFonts w:cs="Segoe UI"/>
              </w:rPr>
            </w:pPr>
          </w:p>
        </w:tc>
        <w:tc>
          <w:tcPr>
            <w:tcW w:w="935" w:type="dxa"/>
            <w:noWrap/>
            <w:vAlign w:val="center"/>
          </w:tcPr>
          <w:p w:rsidR="00BD0D05" w:rsidRPr="00307C5C" w:rsidP="00BD0D05" w14:paraId="25A4EA50" w14:textId="77777777">
            <w:pPr>
              <w:jc w:val="center"/>
              <w:rPr>
                <w:rFonts w:cs="Segoe UI"/>
              </w:rPr>
            </w:pPr>
          </w:p>
        </w:tc>
        <w:tc>
          <w:tcPr>
            <w:tcW w:w="935" w:type="dxa"/>
            <w:noWrap/>
            <w:vAlign w:val="center"/>
          </w:tcPr>
          <w:p w:rsidR="00BD0D05" w:rsidRPr="00307C5C" w:rsidP="00BD0D05" w14:paraId="42BDD0CF" w14:textId="77777777">
            <w:pPr>
              <w:jc w:val="center"/>
              <w:rPr>
                <w:rFonts w:cs="Segoe UI"/>
              </w:rPr>
            </w:pPr>
          </w:p>
        </w:tc>
        <w:tc>
          <w:tcPr>
            <w:tcW w:w="987" w:type="dxa"/>
            <w:noWrap/>
            <w:vAlign w:val="center"/>
          </w:tcPr>
          <w:p w:rsidR="00BD0D05" w:rsidRPr="00307C5C" w:rsidP="00BD0D05" w14:paraId="07007590" w14:textId="77777777">
            <w:pPr>
              <w:jc w:val="center"/>
              <w:rPr>
                <w:rFonts w:cs="Segoe UI"/>
              </w:rPr>
            </w:pPr>
          </w:p>
        </w:tc>
      </w:tr>
      <w:tr w14:paraId="7018017D" w14:textId="77777777" w:rsidTr="00B76E31">
        <w:tblPrEx>
          <w:tblW w:w="9352" w:type="dxa"/>
          <w:tblLook w:val="04A0"/>
        </w:tblPrEx>
        <w:trPr>
          <w:cantSplit/>
          <w:trHeight w:val="290"/>
        </w:trPr>
        <w:tc>
          <w:tcPr>
            <w:tcW w:w="4025" w:type="dxa"/>
            <w:noWrap/>
          </w:tcPr>
          <w:p w:rsidR="00BD0D05" w:rsidP="00B25044" w14:paraId="447DDCE7" w14:textId="77777777">
            <w:pPr>
              <w:pStyle w:val="MatrixOption"/>
            </w:pPr>
            <w:r w:rsidRPr="009D261D">
              <w:t>Interactive Webinars</w:t>
            </w:r>
          </w:p>
          <w:p w:rsidR="00BD0D05" w:rsidP="00B25044" w14:paraId="5F24A8A8" w14:textId="349EA071">
            <w:pPr>
              <w:pStyle w:val="MatrixDefinition"/>
              <w:rPr>
                <w:sz w:val="20"/>
                <w:szCs w:val="20"/>
              </w:rPr>
            </w:pPr>
            <w:r w:rsidRPr="009D261D">
              <w:t>Online forums that allow for real-time interaction with the public</w:t>
            </w:r>
          </w:p>
        </w:tc>
        <w:tc>
          <w:tcPr>
            <w:tcW w:w="576" w:type="dxa"/>
            <w:noWrap/>
            <w:vAlign w:val="center"/>
          </w:tcPr>
          <w:p w:rsidR="00BD0D05" w:rsidRPr="00307C5C" w:rsidP="00BD0D05" w14:paraId="1C67194A" w14:textId="77777777">
            <w:pPr>
              <w:jc w:val="center"/>
              <w:rPr>
                <w:rFonts w:cs="Segoe UI"/>
              </w:rPr>
            </w:pPr>
          </w:p>
        </w:tc>
        <w:tc>
          <w:tcPr>
            <w:tcW w:w="935" w:type="dxa"/>
            <w:noWrap/>
            <w:vAlign w:val="center"/>
          </w:tcPr>
          <w:p w:rsidR="00BD0D05" w:rsidRPr="00307C5C" w:rsidP="00BD0D05" w14:paraId="3A41E0B5" w14:textId="77777777">
            <w:pPr>
              <w:jc w:val="center"/>
              <w:rPr>
                <w:rFonts w:cs="Segoe UI"/>
              </w:rPr>
            </w:pPr>
          </w:p>
        </w:tc>
        <w:tc>
          <w:tcPr>
            <w:tcW w:w="959" w:type="dxa"/>
            <w:noWrap/>
            <w:vAlign w:val="center"/>
          </w:tcPr>
          <w:p w:rsidR="00BD0D05" w:rsidRPr="00307C5C" w:rsidP="00BD0D05" w14:paraId="0C565BC5" w14:textId="77777777">
            <w:pPr>
              <w:jc w:val="center"/>
              <w:rPr>
                <w:rFonts w:cs="Segoe UI"/>
              </w:rPr>
            </w:pPr>
          </w:p>
        </w:tc>
        <w:tc>
          <w:tcPr>
            <w:tcW w:w="935" w:type="dxa"/>
            <w:noWrap/>
            <w:vAlign w:val="center"/>
          </w:tcPr>
          <w:p w:rsidR="00BD0D05" w:rsidRPr="00307C5C" w:rsidP="00BD0D05" w14:paraId="680B4A23" w14:textId="77777777">
            <w:pPr>
              <w:jc w:val="center"/>
              <w:rPr>
                <w:rFonts w:cs="Segoe UI"/>
              </w:rPr>
            </w:pPr>
          </w:p>
        </w:tc>
        <w:tc>
          <w:tcPr>
            <w:tcW w:w="935" w:type="dxa"/>
            <w:noWrap/>
            <w:vAlign w:val="center"/>
          </w:tcPr>
          <w:p w:rsidR="00BD0D05" w:rsidRPr="00307C5C" w:rsidP="00BD0D05" w14:paraId="14281C0D" w14:textId="77777777">
            <w:pPr>
              <w:jc w:val="center"/>
              <w:rPr>
                <w:rFonts w:cs="Segoe UI"/>
              </w:rPr>
            </w:pPr>
          </w:p>
        </w:tc>
        <w:tc>
          <w:tcPr>
            <w:tcW w:w="987" w:type="dxa"/>
            <w:noWrap/>
            <w:vAlign w:val="center"/>
          </w:tcPr>
          <w:p w:rsidR="00BD0D05" w:rsidRPr="00307C5C" w:rsidP="00BD0D05" w14:paraId="61C8D173" w14:textId="77777777">
            <w:pPr>
              <w:jc w:val="center"/>
              <w:rPr>
                <w:rFonts w:cs="Segoe UI"/>
              </w:rPr>
            </w:pPr>
          </w:p>
        </w:tc>
      </w:tr>
      <w:tr w14:paraId="6A4D0036" w14:textId="77777777" w:rsidTr="00B76E31">
        <w:tblPrEx>
          <w:tblW w:w="9352" w:type="dxa"/>
          <w:tblLook w:val="04A0"/>
        </w:tblPrEx>
        <w:trPr>
          <w:cantSplit/>
          <w:trHeight w:val="290"/>
        </w:trPr>
        <w:tc>
          <w:tcPr>
            <w:tcW w:w="4025" w:type="dxa"/>
            <w:noWrap/>
          </w:tcPr>
          <w:p w:rsidR="00BD0D05" w:rsidP="00985BC6" w14:paraId="7DCC91CC" w14:textId="77777777">
            <w:pPr>
              <w:pStyle w:val="MatrixOption"/>
            </w:pPr>
            <w:r w:rsidRPr="009D261D">
              <w:t>Open Houses</w:t>
            </w:r>
          </w:p>
          <w:p w:rsidR="00BD0D05" w:rsidP="00985BC6" w14:paraId="47EDE2D9" w14:textId="5D088E3D">
            <w:pPr>
              <w:pStyle w:val="MatrixDefinition"/>
              <w:rPr>
                <w:sz w:val="20"/>
                <w:szCs w:val="20"/>
              </w:rPr>
            </w:pPr>
            <w:r w:rsidRPr="009D261D">
              <w:t xml:space="preserve">Informal events where community members can learn about the </w:t>
            </w:r>
            <w:r w:rsidR="00DC7833">
              <w:t>funded activities,</w:t>
            </w:r>
            <w:r w:rsidRPr="009D261D">
              <w:t xml:space="preserve"> ask questions, and provide feedback in a casual setting</w:t>
            </w:r>
          </w:p>
        </w:tc>
        <w:tc>
          <w:tcPr>
            <w:tcW w:w="576" w:type="dxa"/>
            <w:noWrap/>
            <w:vAlign w:val="center"/>
          </w:tcPr>
          <w:p w:rsidR="00BD0D05" w:rsidRPr="00307C5C" w:rsidP="00BD0D05" w14:paraId="0C2487A9" w14:textId="77777777">
            <w:pPr>
              <w:jc w:val="center"/>
              <w:rPr>
                <w:rFonts w:cs="Segoe UI"/>
              </w:rPr>
            </w:pPr>
          </w:p>
        </w:tc>
        <w:tc>
          <w:tcPr>
            <w:tcW w:w="935" w:type="dxa"/>
            <w:noWrap/>
            <w:vAlign w:val="center"/>
          </w:tcPr>
          <w:p w:rsidR="00BD0D05" w:rsidRPr="00307C5C" w:rsidP="00BD0D05" w14:paraId="7075164A" w14:textId="77777777">
            <w:pPr>
              <w:jc w:val="center"/>
              <w:rPr>
                <w:rFonts w:cs="Segoe UI"/>
              </w:rPr>
            </w:pPr>
          </w:p>
        </w:tc>
        <w:tc>
          <w:tcPr>
            <w:tcW w:w="959" w:type="dxa"/>
            <w:noWrap/>
            <w:vAlign w:val="center"/>
          </w:tcPr>
          <w:p w:rsidR="00BD0D05" w:rsidRPr="00307C5C" w:rsidP="00BD0D05" w14:paraId="56E5020D" w14:textId="77777777">
            <w:pPr>
              <w:jc w:val="center"/>
              <w:rPr>
                <w:rFonts w:cs="Segoe UI"/>
              </w:rPr>
            </w:pPr>
          </w:p>
        </w:tc>
        <w:tc>
          <w:tcPr>
            <w:tcW w:w="935" w:type="dxa"/>
            <w:noWrap/>
            <w:vAlign w:val="center"/>
          </w:tcPr>
          <w:p w:rsidR="00BD0D05" w:rsidRPr="00307C5C" w:rsidP="00BD0D05" w14:paraId="2A8C9F97" w14:textId="77777777">
            <w:pPr>
              <w:jc w:val="center"/>
              <w:rPr>
                <w:rFonts w:cs="Segoe UI"/>
              </w:rPr>
            </w:pPr>
          </w:p>
        </w:tc>
        <w:tc>
          <w:tcPr>
            <w:tcW w:w="935" w:type="dxa"/>
            <w:noWrap/>
            <w:vAlign w:val="center"/>
          </w:tcPr>
          <w:p w:rsidR="00BD0D05" w:rsidRPr="00307C5C" w:rsidP="00BD0D05" w14:paraId="6FD328C9" w14:textId="77777777">
            <w:pPr>
              <w:jc w:val="center"/>
              <w:rPr>
                <w:rFonts w:cs="Segoe UI"/>
              </w:rPr>
            </w:pPr>
          </w:p>
        </w:tc>
        <w:tc>
          <w:tcPr>
            <w:tcW w:w="987" w:type="dxa"/>
            <w:noWrap/>
            <w:vAlign w:val="center"/>
          </w:tcPr>
          <w:p w:rsidR="00BD0D05" w:rsidRPr="00307C5C" w:rsidP="00BD0D05" w14:paraId="12D0AB6C" w14:textId="77777777">
            <w:pPr>
              <w:jc w:val="center"/>
              <w:rPr>
                <w:rFonts w:cs="Segoe UI"/>
              </w:rPr>
            </w:pPr>
          </w:p>
        </w:tc>
      </w:tr>
      <w:tr w14:paraId="0EE68C87" w14:textId="77777777" w:rsidTr="00B76E31">
        <w:tblPrEx>
          <w:tblW w:w="9352" w:type="dxa"/>
          <w:tblLook w:val="04A0"/>
        </w:tblPrEx>
        <w:trPr>
          <w:cantSplit/>
          <w:trHeight w:val="290"/>
        </w:trPr>
        <w:tc>
          <w:tcPr>
            <w:tcW w:w="4025" w:type="dxa"/>
            <w:noWrap/>
          </w:tcPr>
          <w:p w:rsidR="00BD0D05" w:rsidP="00985BC6" w14:paraId="737BD017" w14:textId="77777777">
            <w:pPr>
              <w:pStyle w:val="MatrixOption"/>
            </w:pPr>
            <w:r w:rsidRPr="009D261D">
              <w:t>Charrette</w:t>
            </w:r>
          </w:p>
          <w:p w:rsidR="00BD0D05" w:rsidP="00985BC6" w14:paraId="0060904B" w14:textId="5F5C5027">
            <w:pPr>
              <w:pStyle w:val="MatrixDefinition"/>
              <w:rPr>
                <w:sz w:val="20"/>
                <w:szCs w:val="20"/>
              </w:rPr>
            </w:pPr>
            <w:r w:rsidRPr="009D261D">
              <w:t>Collaborative design process in which stakeholders deliberate on a project to develop solutions</w:t>
            </w:r>
          </w:p>
        </w:tc>
        <w:tc>
          <w:tcPr>
            <w:tcW w:w="576" w:type="dxa"/>
            <w:noWrap/>
            <w:vAlign w:val="center"/>
          </w:tcPr>
          <w:p w:rsidR="00BD0D05" w:rsidRPr="00307C5C" w:rsidP="00BD0D05" w14:paraId="138C3C3B" w14:textId="77777777">
            <w:pPr>
              <w:jc w:val="center"/>
              <w:rPr>
                <w:rFonts w:cs="Segoe UI"/>
              </w:rPr>
            </w:pPr>
          </w:p>
        </w:tc>
        <w:tc>
          <w:tcPr>
            <w:tcW w:w="935" w:type="dxa"/>
            <w:noWrap/>
            <w:vAlign w:val="center"/>
          </w:tcPr>
          <w:p w:rsidR="00BD0D05" w:rsidRPr="00307C5C" w:rsidP="00BD0D05" w14:paraId="05EF52A5" w14:textId="77777777">
            <w:pPr>
              <w:jc w:val="center"/>
              <w:rPr>
                <w:rFonts w:cs="Segoe UI"/>
              </w:rPr>
            </w:pPr>
          </w:p>
        </w:tc>
        <w:tc>
          <w:tcPr>
            <w:tcW w:w="959" w:type="dxa"/>
            <w:noWrap/>
            <w:vAlign w:val="center"/>
          </w:tcPr>
          <w:p w:rsidR="00BD0D05" w:rsidRPr="00307C5C" w:rsidP="00BD0D05" w14:paraId="4942300E" w14:textId="77777777">
            <w:pPr>
              <w:jc w:val="center"/>
              <w:rPr>
                <w:rFonts w:cs="Segoe UI"/>
              </w:rPr>
            </w:pPr>
          </w:p>
        </w:tc>
        <w:tc>
          <w:tcPr>
            <w:tcW w:w="935" w:type="dxa"/>
            <w:noWrap/>
            <w:vAlign w:val="center"/>
          </w:tcPr>
          <w:p w:rsidR="00BD0D05" w:rsidRPr="00307C5C" w:rsidP="00BD0D05" w14:paraId="0B3A6A41" w14:textId="77777777">
            <w:pPr>
              <w:jc w:val="center"/>
              <w:rPr>
                <w:rFonts w:cs="Segoe UI"/>
              </w:rPr>
            </w:pPr>
          </w:p>
        </w:tc>
        <w:tc>
          <w:tcPr>
            <w:tcW w:w="935" w:type="dxa"/>
            <w:noWrap/>
            <w:vAlign w:val="center"/>
          </w:tcPr>
          <w:p w:rsidR="00BD0D05" w:rsidRPr="00307C5C" w:rsidP="00BD0D05" w14:paraId="5B0AEB25" w14:textId="77777777">
            <w:pPr>
              <w:jc w:val="center"/>
              <w:rPr>
                <w:rFonts w:cs="Segoe UI"/>
              </w:rPr>
            </w:pPr>
          </w:p>
        </w:tc>
        <w:tc>
          <w:tcPr>
            <w:tcW w:w="987" w:type="dxa"/>
            <w:noWrap/>
            <w:vAlign w:val="center"/>
          </w:tcPr>
          <w:p w:rsidR="00BD0D05" w:rsidRPr="00307C5C" w:rsidP="00BD0D05" w14:paraId="4CEBD8BC" w14:textId="77777777">
            <w:pPr>
              <w:jc w:val="center"/>
              <w:rPr>
                <w:rFonts w:cs="Segoe UI"/>
              </w:rPr>
            </w:pPr>
          </w:p>
        </w:tc>
      </w:tr>
      <w:tr w14:paraId="2AD22386" w14:textId="77777777" w:rsidTr="00B76E31">
        <w:tblPrEx>
          <w:tblW w:w="9352" w:type="dxa"/>
          <w:tblLook w:val="04A0"/>
        </w:tblPrEx>
        <w:trPr>
          <w:cantSplit/>
          <w:trHeight w:val="290"/>
        </w:trPr>
        <w:tc>
          <w:tcPr>
            <w:tcW w:w="4025" w:type="dxa"/>
            <w:noWrap/>
          </w:tcPr>
          <w:p w:rsidR="00BD0D05" w:rsidP="00985BC6" w14:paraId="28BC3591" w14:textId="77777777">
            <w:pPr>
              <w:pStyle w:val="MatrixOption"/>
            </w:pPr>
            <w:r w:rsidRPr="009D261D">
              <w:t>Field-Based Engagement</w:t>
            </w:r>
          </w:p>
          <w:p w:rsidR="00BD0D05" w:rsidP="00985BC6" w14:paraId="0772EA5B" w14:textId="6A38C286">
            <w:pPr>
              <w:pStyle w:val="MatrixDefinition"/>
              <w:rPr>
                <w:sz w:val="20"/>
                <w:szCs w:val="20"/>
              </w:rPr>
            </w:pPr>
            <w:r>
              <w:t>Gathering feedback at strategic locations</w:t>
            </w:r>
          </w:p>
        </w:tc>
        <w:tc>
          <w:tcPr>
            <w:tcW w:w="576" w:type="dxa"/>
            <w:noWrap/>
            <w:vAlign w:val="center"/>
          </w:tcPr>
          <w:p w:rsidR="00BD0D05" w:rsidRPr="00307C5C" w:rsidP="00BD0D05" w14:paraId="5E954BDF" w14:textId="77777777">
            <w:pPr>
              <w:jc w:val="center"/>
              <w:rPr>
                <w:rFonts w:cs="Segoe UI"/>
              </w:rPr>
            </w:pPr>
          </w:p>
        </w:tc>
        <w:tc>
          <w:tcPr>
            <w:tcW w:w="935" w:type="dxa"/>
            <w:noWrap/>
            <w:vAlign w:val="center"/>
          </w:tcPr>
          <w:p w:rsidR="00BD0D05" w:rsidRPr="00307C5C" w:rsidP="00BD0D05" w14:paraId="208C874D" w14:textId="77777777">
            <w:pPr>
              <w:jc w:val="center"/>
              <w:rPr>
                <w:rFonts w:cs="Segoe UI"/>
              </w:rPr>
            </w:pPr>
          </w:p>
        </w:tc>
        <w:tc>
          <w:tcPr>
            <w:tcW w:w="959" w:type="dxa"/>
            <w:noWrap/>
            <w:vAlign w:val="center"/>
          </w:tcPr>
          <w:p w:rsidR="00BD0D05" w:rsidRPr="00307C5C" w:rsidP="00BD0D05" w14:paraId="4A2F4DEB" w14:textId="77777777">
            <w:pPr>
              <w:jc w:val="center"/>
              <w:rPr>
                <w:rFonts w:cs="Segoe UI"/>
              </w:rPr>
            </w:pPr>
          </w:p>
        </w:tc>
        <w:tc>
          <w:tcPr>
            <w:tcW w:w="935" w:type="dxa"/>
            <w:noWrap/>
            <w:vAlign w:val="center"/>
          </w:tcPr>
          <w:p w:rsidR="00BD0D05" w:rsidRPr="00307C5C" w:rsidP="00BD0D05" w14:paraId="13CD0C03" w14:textId="77777777">
            <w:pPr>
              <w:jc w:val="center"/>
              <w:rPr>
                <w:rFonts w:cs="Segoe UI"/>
              </w:rPr>
            </w:pPr>
          </w:p>
        </w:tc>
        <w:tc>
          <w:tcPr>
            <w:tcW w:w="935" w:type="dxa"/>
            <w:noWrap/>
            <w:vAlign w:val="center"/>
          </w:tcPr>
          <w:p w:rsidR="00BD0D05" w:rsidRPr="00307C5C" w:rsidP="00BD0D05" w14:paraId="3C528830" w14:textId="77777777">
            <w:pPr>
              <w:jc w:val="center"/>
              <w:rPr>
                <w:rFonts w:cs="Segoe UI"/>
              </w:rPr>
            </w:pPr>
          </w:p>
        </w:tc>
        <w:tc>
          <w:tcPr>
            <w:tcW w:w="987" w:type="dxa"/>
            <w:noWrap/>
            <w:vAlign w:val="center"/>
          </w:tcPr>
          <w:p w:rsidR="00BD0D05" w:rsidRPr="00307C5C" w:rsidP="00BD0D05" w14:paraId="453F5CA6" w14:textId="77777777">
            <w:pPr>
              <w:jc w:val="center"/>
              <w:rPr>
                <w:rFonts w:cs="Segoe UI"/>
              </w:rPr>
            </w:pPr>
          </w:p>
        </w:tc>
      </w:tr>
      <w:tr w14:paraId="011E33B4" w14:textId="77777777" w:rsidTr="00B76E31">
        <w:tblPrEx>
          <w:tblW w:w="9352" w:type="dxa"/>
          <w:tblLook w:val="04A0"/>
        </w:tblPrEx>
        <w:trPr>
          <w:cantSplit/>
          <w:trHeight w:val="290"/>
        </w:trPr>
        <w:tc>
          <w:tcPr>
            <w:tcW w:w="4025" w:type="dxa"/>
            <w:noWrap/>
          </w:tcPr>
          <w:p w:rsidR="00BD0D05" w:rsidP="00985BC6" w14:paraId="3CF18308" w14:textId="77777777">
            <w:pPr>
              <w:pStyle w:val="MatrixOption"/>
            </w:pPr>
            <w:r w:rsidRPr="009D261D">
              <w:t>Interviews</w:t>
            </w:r>
          </w:p>
          <w:p w:rsidR="00BD0D05" w:rsidP="00985BC6" w14:paraId="158D8EC6" w14:textId="4E0BFCE4">
            <w:pPr>
              <w:pStyle w:val="MatrixDefinition"/>
              <w:rPr>
                <w:sz w:val="20"/>
                <w:szCs w:val="20"/>
              </w:rPr>
            </w:pPr>
            <w:r w:rsidRPr="009D261D">
              <w:t>Meeting with individuals to gather in-depth insights</w:t>
            </w:r>
          </w:p>
        </w:tc>
        <w:tc>
          <w:tcPr>
            <w:tcW w:w="576" w:type="dxa"/>
            <w:noWrap/>
            <w:vAlign w:val="center"/>
          </w:tcPr>
          <w:p w:rsidR="00BD0D05" w:rsidRPr="00307C5C" w:rsidP="00BD0D05" w14:paraId="72AAF81A" w14:textId="77777777">
            <w:pPr>
              <w:jc w:val="center"/>
              <w:rPr>
                <w:rFonts w:cs="Segoe UI"/>
              </w:rPr>
            </w:pPr>
          </w:p>
        </w:tc>
        <w:tc>
          <w:tcPr>
            <w:tcW w:w="935" w:type="dxa"/>
            <w:noWrap/>
            <w:vAlign w:val="center"/>
          </w:tcPr>
          <w:p w:rsidR="00BD0D05" w:rsidRPr="00307C5C" w:rsidP="00BD0D05" w14:paraId="23FCE3CD" w14:textId="77777777">
            <w:pPr>
              <w:jc w:val="center"/>
              <w:rPr>
                <w:rFonts w:cs="Segoe UI"/>
              </w:rPr>
            </w:pPr>
          </w:p>
        </w:tc>
        <w:tc>
          <w:tcPr>
            <w:tcW w:w="959" w:type="dxa"/>
            <w:noWrap/>
            <w:vAlign w:val="center"/>
          </w:tcPr>
          <w:p w:rsidR="00BD0D05" w:rsidRPr="00307C5C" w:rsidP="00BD0D05" w14:paraId="37BBE7BF" w14:textId="77777777">
            <w:pPr>
              <w:jc w:val="center"/>
              <w:rPr>
                <w:rFonts w:cs="Segoe UI"/>
              </w:rPr>
            </w:pPr>
          </w:p>
        </w:tc>
        <w:tc>
          <w:tcPr>
            <w:tcW w:w="935" w:type="dxa"/>
            <w:noWrap/>
            <w:vAlign w:val="center"/>
          </w:tcPr>
          <w:p w:rsidR="00BD0D05" w:rsidRPr="00307C5C" w:rsidP="00BD0D05" w14:paraId="3EB64DAC" w14:textId="77777777">
            <w:pPr>
              <w:jc w:val="center"/>
              <w:rPr>
                <w:rFonts w:cs="Segoe UI"/>
              </w:rPr>
            </w:pPr>
          </w:p>
        </w:tc>
        <w:tc>
          <w:tcPr>
            <w:tcW w:w="935" w:type="dxa"/>
            <w:noWrap/>
            <w:vAlign w:val="center"/>
          </w:tcPr>
          <w:p w:rsidR="00BD0D05" w:rsidRPr="00307C5C" w:rsidP="00BD0D05" w14:paraId="72CE9DAB" w14:textId="77777777">
            <w:pPr>
              <w:jc w:val="center"/>
              <w:rPr>
                <w:rFonts w:cs="Segoe UI"/>
              </w:rPr>
            </w:pPr>
          </w:p>
        </w:tc>
        <w:tc>
          <w:tcPr>
            <w:tcW w:w="987" w:type="dxa"/>
            <w:noWrap/>
            <w:vAlign w:val="center"/>
          </w:tcPr>
          <w:p w:rsidR="00BD0D05" w:rsidRPr="00307C5C" w:rsidP="00BD0D05" w14:paraId="7B838F52" w14:textId="77777777">
            <w:pPr>
              <w:jc w:val="center"/>
              <w:rPr>
                <w:rFonts w:cs="Segoe UI"/>
              </w:rPr>
            </w:pPr>
          </w:p>
        </w:tc>
      </w:tr>
      <w:tr w14:paraId="6C302B88" w14:textId="77777777" w:rsidTr="00B76E31">
        <w:tblPrEx>
          <w:tblW w:w="9352" w:type="dxa"/>
          <w:tblLook w:val="04A0"/>
        </w:tblPrEx>
        <w:trPr>
          <w:cantSplit/>
          <w:trHeight w:val="290"/>
        </w:trPr>
        <w:tc>
          <w:tcPr>
            <w:tcW w:w="4025" w:type="dxa"/>
            <w:noWrap/>
          </w:tcPr>
          <w:p w:rsidR="00BD0D05" w:rsidP="00985BC6" w14:paraId="4F471A25" w14:textId="77777777">
            <w:pPr>
              <w:pStyle w:val="MatrixOption"/>
            </w:pPr>
            <w:r w:rsidRPr="009D261D">
              <w:t>Focus Groups</w:t>
            </w:r>
          </w:p>
          <w:p w:rsidR="00BD0D05" w:rsidP="00985BC6" w14:paraId="1C47180D" w14:textId="289AA20A">
            <w:pPr>
              <w:pStyle w:val="MatrixDefinition"/>
              <w:rPr>
                <w:sz w:val="20"/>
                <w:szCs w:val="20"/>
              </w:rPr>
            </w:pPr>
            <w:r w:rsidRPr="009D261D">
              <w:t>Structured discussions with targeted small groups to delve deeper into specific issues</w:t>
            </w:r>
          </w:p>
        </w:tc>
        <w:tc>
          <w:tcPr>
            <w:tcW w:w="576" w:type="dxa"/>
            <w:noWrap/>
            <w:vAlign w:val="center"/>
          </w:tcPr>
          <w:p w:rsidR="00BD0D05" w:rsidRPr="00307C5C" w:rsidP="00BD0D05" w14:paraId="6E725E59" w14:textId="77777777">
            <w:pPr>
              <w:jc w:val="center"/>
              <w:rPr>
                <w:rFonts w:cs="Segoe UI"/>
              </w:rPr>
            </w:pPr>
          </w:p>
        </w:tc>
        <w:tc>
          <w:tcPr>
            <w:tcW w:w="935" w:type="dxa"/>
            <w:noWrap/>
            <w:vAlign w:val="center"/>
          </w:tcPr>
          <w:p w:rsidR="00BD0D05" w:rsidRPr="00307C5C" w:rsidP="00BD0D05" w14:paraId="349A5BF1" w14:textId="77777777">
            <w:pPr>
              <w:jc w:val="center"/>
              <w:rPr>
                <w:rFonts w:cs="Segoe UI"/>
              </w:rPr>
            </w:pPr>
          </w:p>
        </w:tc>
        <w:tc>
          <w:tcPr>
            <w:tcW w:w="959" w:type="dxa"/>
            <w:noWrap/>
            <w:vAlign w:val="center"/>
          </w:tcPr>
          <w:p w:rsidR="00BD0D05" w:rsidRPr="00307C5C" w:rsidP="00BD0D05" w14:paraId="20C5FDB3" w14:textId="77777777">
            <w:pPr>
              <w:jc w:val="center"/>
              <w:rPr>
                <w:rFonts w:cs="Segoe UI"/>
              </w:rPr>
            </w:pPr>
          </w:p>
        </w:tc>
        <w:tc>
          <w:tcPr>
            <w:tcW w:w="935" w:type="dxa"/>
            <w:noWrap/>
            <w:vAlign w:val="center"/>
          </w:tcPr>
          <w:p w:rsidR="00BD0D05" w:rsidRPr="00307C5C" w:rsidP="00BD0D05" w14:paraId="66A28B00" w14:textId="77777777">
            <w:pPr>
              <w:jc w:val="center"/>
              <w:rPr>
                <w:rFonts w:cs="Segoe UI"/>
              </w:rPr>
            </w:pPr>
          </w:p>
        </w:tc>
        <w:tc>
          <w:tcPr>
            <w:tcW w:w="935" w:type="dxa"/>
            <w:noWrap/>
            <w:vAlign w:val="center"/>
          </w:tcPr>
          <w:p w:rsidR="00BD0D05" w:rsidRPr="00307C5C" w:rsidP="00BD0D05" w14:paraId="04BB6A14" w14:textId="77777777">
            <w:pPr>
              <w:jc w:val="center"/>
              <w:rPr>
                <w:rFonts w:cs="Segoe UI"/>
              </w:rPr>
            </w:pPr>
          </w:p>
        </w:tc>
        <w:tc>
          <w:tcPr>
            <w:tcW w:w="987" w:type="dxa"/>
            <w:noWrap/>
            <w:vAlign w:val="center"/>
          </w:tcPr>
          <w:p w:rsidR="00BD0D05" w:rsidRPr="00307C5C" w:rsidP="00BD0D05" w14:paraId="24E12409" w14:textId="77777777">
            <w:pPr>
              <w:jc w:val="center"/>
              <w:rPr>
                <w:rFonts w:cs="Segoe UI"/>
              </w:rPr>
            </w:pPr>
          </w:p>
        </w:tc>
      </w:tr>
      <w:tr w14:paraId="4678490E" w14:textId="77777777" w:rsidTr="00B76E31">
        <w:tblPrEx>
          <w:tblW w:w="9352" w:type="dxa"/>
          <w:tblLook w:val="04A0"/>
        </w:tblPrEx>
        <w:trPr>
          <w:cantSplit/>
          <w:trHeight w:val="290"/>
        </w:trPr>
        <w:tc>
          <w:tcPr>
            <w:tcW w:w="4025" w:type="dxa"/>
            <w:noWrap/>
          </w:tcPr>
          <w:p w:rsidR="00BD0D05" w:rsidP="00985BC6" w14:paraId="427188A2" w14:textId="77777777">
            <w:pPr>
              <w:pStyle w:val="MatrixOption"/>
            </w:pPr>
            <w:r w:rsidRPr="009D261D">
              <w:t>Community Advisory Boards</w:t>
            </w:r>
          </w:p>
          <w:p w:rsidR="00BD0D05" w:rsidP="00985BC6" w14:paraId="3A5E36C4" w14:textId="3E3EA2BD">
            <w:pPr>
              <w:pStyle w:val="MatrixDefinition"/>
              <w:rPr>
                <w:sz w:val="20"/>
                <w:szCs w:val="20"/>
              </w:rPr>
            </w:pPr>
            <w:r w:rsidRPr="009D261D">
              <w:t xml:space="preserve">Boards comprised of community representatives who provide ongoing input </w:t>
            </w:r>
          </w:p>
        </w:tc>
        <w:tc>
          <w:tcPr>
            <w:tcW w:w="576" w:type="dxa"/>
            <w:noWrap/>
            <w:vAlign w:val="center"/>
          </w:tcPr>
          <w:p w:rsidR="00BD0D05" w:rsidRPr="00307C5C" w:rsidP="00BD0D05" w14:paraId="4B67CFB3" w14:textId="77777777">
            <w:pPr>
              <w:jc w:val="center"/>
              <w:rPr>
                <w:rFonts w:cs="Segoe UI"/>
              </w:rPr>
            </w:pPr>
          </w:p>
        </w:tc>
        <w:tc>
          <w:tcPr>
            <w:tcW w:w="935" w:type="dxa"/>
            <w:noWrap/>
            <w:vAlign w:val="center"/>
          </w:tcPr>
          <w:p w:rsidR="00BD0D05" w:rsidRPr="00307C5C" w:rsidP="00BD0D05" w14:paraId="6897DF57" w14:textId="77777777">
            <w:pPr>
              <w:jc w:val="center"/>
              <w:rPr>
                <w:rFonts w:cs="Segoe UI"/>
              </w:rPr>
            </w:pPr>
          </w:p>
        </w:tc>
        <w:tc>
          <w:tcPr>
            <w:tcW w:w="959" w:type="dxa"/>
            <w:noWrap/>
            <w:vAlign w:val="center"/>
          </w:tcPr>
          <w:p w:rsidR="00BD0D05" w:rsidRPr="00307C5C" w:rsidP="00BD0D05" w14:paraId="255FFA3A" w14:textId="77777777">
            <w:pPr>
              <w:jc w:val="center"/>
              <w:rPr>
                <w:rFonts w:cs="Segoe UI"/>
              </w:rPr>
            </w:pPr>
          </w:p>
        </w:tc>
        <w:tc>
          <w:tcPr>
            <w:tcW w:w="935" w:type="dxa"/>
            <w:noWrap/>
            <w:vAlign w:val="center"/>
          </w:tcPr>
          <w:p w:rsidR="00BD0D05" w:rsidRPr="00307C5C" w:rsidP="00BD0D05" w14:paraId="6E0F52F1" w14:textId="77777777">
            <w:pPr>
              <w:jc w:val="center"/>
              <w:rPr>
                <w:rFonts w:cs="Segoe UI"/>
              </w:rPr>
            </w:pPr>
          </w:p>
        </w:tc>
        <w:tc>
          <w:tcPr>
            <w:tcW w:w="935" w:type="dxa"/>
            <w:noWrap/>
            <w:vAlign w:val="center"/>
          </w:tcPr>
          <w:p w:rsidR="00BD0D05" w:rsidRPr="00307C5C" w:rsidP="00BD0D05" w14:paraId="5CEDD984" w14:textId="77777777">
            <w:pPr>
              <w:jc w:val="center"/>
              <w:rPr>
                <w:rFonts w:cs="Segoe UI"/>
              </w:rPr>
            </w:pPr>
          </w:p>
        </w:tc>
        <w:tc>
          <w:tcPr>
            <w:tcW w:w="987" w:type="dxa"/>
            <w:noWrap/>
            <w:vAlign w:val="center"/>
          </w:tcPr>
          <w:p w:rsidR="00BD0D05" w:rsidRPr="00307C5C" w:rsidP="00BD0D05" w14:paraId="2BBE816F" w14:textId="77777777">
            <w:pPr>
              <w:jc w:val="center"/>
              <w:rPr>
                <w:rFonts w:cs="Segoe UI"/>
              </w:rPr>
            </w:pPr>
          </w:p>
        </w:tc>
      </w:tr>
      <w:tr w14:paraId="15BBE920" w14:textId="77777777" w:rsidTr="00B76E31">
        <w:tblPrEx>
          <w:tblW w:w="9352" w:type="dxa"/>
          <w:tblLook w:val="04A0"/>
        </w:tblPrEx>
        <w:trPr>
          <w:cantSplit/>
          <w:trHeight w:val="290"/>
        </w:trPr>
        <w:tc>
          <w:tcPr>
            <w:tcW w:w="4025" w:type="dxa"/>
            <w:noWrap/>
          </w:tcPr>
          <w:p w:rsidR="00B25044" w:rsidP="00985BC6" w14:paraId="02C9D714" w14:textId="77777777">
            <w:pPr>
              <w:pStyle w:val="MatrixOption"/>
            </w:pPr>
            <w:r w:rsidRPr="009D261D">
              <w:t>Surveys</w:t>
            </w:r>
          </w:p>
          <w:p w:rsidR="00BD0D05" w:rsidP="00985BC6" w14:paraId="6A91090B" w14:textId="210CCAB9">
            <w:pPr>
              <w:pStyle w:val="MatrixDefinition"/>
              <w:rPr>
                <w:sz w:val="20"/>
                <w:szCs w:val="20"/>
              </w:rPr>
            </w:pPr>
            <w:r w:rsidRPr="009D261D">
              <w:t>Tools to collect feedback and suggestions online or in-person</w:t>
            </w:r>
          </w:p>
        </w:tc>
        <w:tc>
          <w:tcPr>
            <w:tcW w:w="576" w:type="dxa"/>
            <w:noWrap/>
            <w:vAlign w:val="center"/>
          </w:tcPr>
          <w:p w:rsidR="00BD0D05" w:rsidRPr="00307C5C" w:rsidP="00BD0D05" w14:paraId="5914E7C0" w14:textId="77777777">
            <w:pPr>
              <w:jc w:val="center"/>
              <w:rPr>
                <w:rFonts w:cs="Segoe UI"/>
              </w:rPr>
            </w:pPr>
          </w:p>
        </w:tc>
        <w:tc>
          <w:tcPr>
            <w:tcW w:w="935" w:type="dxa"/>
            <w:noWrap/>
            <w:vAlign w:val="center"/>
          </w:tcPr>
          <w:p w:rsidR="00BD0D05" w:rsidRPr="00307C5C" w:rsidP="00BD0D05" w14:paraId="120B9B27" w14:textId="77777777">
            <w:pPr>
              <w:jc w:val="center"/>
              <w:rPr>
                <w:rFonts w:cs="Segoe UI"/>
              </w:rPr>
            </w:pPr>
          </w:p>
        </w:tc>
        <w:tc>
          <w:tcPr>
            <w:tcW w:w="959" w:type="dxa"/>
            <w:noWrap/>
            <w:vAlign w:val="center"/>
          </w:tcPr>
          <w:p w:rsidR="00BD0D05" w:rsidRPr="00307C5C" w:rsidP="00BD0D05" w14:paraId="624BD7F2" w14:textId="77777777">
            <w:pPr>
              <w:jc w:val="center"/>
              <w:rPr>
                <w:rFonts w:cs="Segoe UI"/>
              </w:rPr>
            </w:pPr>
          </w:p>
        </w:tc>
        <w:tc>
          <w:tcPr>
            <w:tcW w:w="935" w:type="dxa"/>
            <w:noWrap/>
            <w:vAlign w:val="center"/>
          </w:tcPr>
          <w:p w:rsidR="00BD0D05" w:rsidRPr="00307C5C" w:rsidP="00BD0D05" w14:paraId="12A84246" w14:textId="77777777">
            <w:pPr>
              <w:jc w:val="center"/>
              <w:rPr>
                <w:rFonts w:cs="Segoe UI"/>
              </w:rPr>
            </w:pPr>
          </w:p>
        </w:tc>
        <w:tc>
          <w:tcPr>
            <w:tcW w:w="935" w:type="dxa"/>
            <w:noWrap/>
            <w:vAlign w:val="center"/>
          </w:tcPr>
          <w:p w:rsidR="00BD0D05" w:rsidRPr="00307C5C" w:rsidP="00BD0D05" w14:paraId="5C03255C" w14:textId="77777777">
            <w:pPr>
              <w:jc w:val="center"/>
              <w:rPr>
                <w:rFonts w:cs="Segoe UI"/>
              </w:rPr>
            </w:pPr>
          </w:p>
        </w:tc>
        <w:tc>
          <w:tcPr>
            <w:tcW w:w="987" w:type="dxa"/>
            <w:noWrap/>
            <w:vAlign w:val="center"/>
          </w:tcPr>
          <w:p w:rsidR="00BD0D05" w:rsidRPr="00307C5C" w:rsidP="00BD0D05" w14:paraId="7FBD2185" w14:textId="77777777">
            <w:pPr>
              <w:jc w:val="center"/>
              <w:rPr>
                <w:rFonts w:cs="Segoe UI"/>
              </w:rPr>
            </w:pPr>
          </w:p>
        </w:tc>
      </w:tr>
      <w:tr w14:paraId="6A67810F" w14:textId="77777777" w:rsidTr="00B76E31">
        <w:tblPrEx>
          <w:tblW w:w="9352" w:type="dxa"/>
          <w:tblLook w:val="04A0"/>
        </w:tblPrEx>
        <w:trPr>
          <w:cantSplit/>
          <w:trHeight w:val="290"/>
        </w:trPr>
        <w:tc>
          <w:tcPr>
            <w:tcW w:w="4025" w:type="dxa"/>
            <w:noWrap/>
          </w:tcPr>
          <w:p w:rsidR="00B25044" w:rsidP="00985BC6" w14:paraId="186F2632" w14:textId="77777777">
            <w:pPr>
              <w:pStyle w:val="MatrixOption"/>
            </w:pPr>
            <w:r w:rsidRPr="009D261D">
              <w:t>Interactive Mapping Tools</w:t>
            </w:r>
          </w:p>
          <w:p w:rsidR="00BD0D05" w:rsidP="00985BC6" w14:paraId="63A20E76" w14:textId="0D372ABC">
            <w:pPr>
              <w:pStyle w:val="MatrixDefinition"/>
              <w:rPr>
                <w:sz w:val="20"/>
                <w:szCs w:val="20"/>
              </w:rPr>
            </w:pPr>
            <w:r w:rsidRPr="009D261D">
              <w:t>Online mapping tools used to collect spatially relevant feedback from the community</w:t>
            </w:r>
          </w:p>
        </w:tc>
        <w:tc>
          <w:tcPr>
            <w:tcW w:w="576" w:type="dxa"/>
            <w:noWrap/>
            <w:vAlign w:val="center"/>
          </w:tcPr>
          <w:p w:rsidR="00BD0D05" w:rsidRPr="00307C5C" w:rsidP="00BD0D05" w14:paraId="5B11A333" w14:textId="77777777">
            <w:pPr>
              <w:jc w:val="center"/>
              <w:rPr>
                <w:rFonts w:cs="Segoe UI"/>
              </w:rPr>
            </w:pPr>
          </w:p>
        </w:tc>
        <w:tc>
          <w:tcPr>
            <w:tcW w:w="935" w:type="dxa"/>
            <w:noWrap/>
            <w:vAlign w:val="center"/>
          </w:tcPr>
          <w:p w:rsidR="00BD0D05" w:rsidRPr="00307C5C" w:rsidP="00BD0D05" w14:paraId="4EAECFAA" w14:textId="77777777">
            <w:pPr>
              <w:jc w:val="center"/>
              <w:rPr>
                <w:rFonts w:cs="Segoe UI"/>
              </w:rPr>
            </w:pPr>
          </w:p>
        </w:tc>
        <w:tc>
          <w:tcPr>
            <w:tcW w:w="959" w:type="dxa"/>
            <w:noWrap/>
            <w:vAlign w:val="center"/>
          </w:tcPr>
          <w:p w:rsidR="00BD0D05" w:rsidRPr="00307C5C" w:rsidP="00BD0D05" w14:paraId="23619B6E" w14:textId="77777777">
            <w:pPr>
              <w:jc w:val="center"/>
              <w:rPr>
                <w:rFonts w:cs="Segoe UI"/>
              </w:rPr>
            </w:pPr>
          </w:p>
        </w:tc>
        <w:tc>
          <w:tcPr>
            <w:tcW w:w="935" w:type="dxa"/>
            <w:noWrap/>
            <w:vAlign w:val="center"/>
          </w:tcPr>
          <w:p w:rsidR="00BD0D05" w:rsidRPr="00307C5C" w:rsidP="00BD0D05" w14:paraId="7294894C" w14:textId="77777777">
            <w:pPr>
              <w:jc w:val="center"/>
              <w:rPr>
                <w:rFonts w:cs="Segoe UI"/>
              </w:rPr>
            </w:pPr>
          </w:p>
        </w:tc>
        <w:tc>
          <w:tcPr>
            <w:tcW w:w="935" w:type="dxa"/>
            <w:noWrap/>
            <w:vAlign w:val="center"/>
          </w:tcPr>
          <w:p w:rsidR="00BD0D05" w:rsidRPr="00307C5C" w:rsidP="00BD0D05" w14:paraId="47642D9B" w14:textId="77777777">
            <w:pPr>
              <w:jc w:val="center"/>
              <w:rPr>
                <w:rFonts w:cs="Segoe UI"/>
              </w:rPr>
            </w:pPr>
          </w:p>
        </w:tc>
        <w:tc>
          <w:tcPr>
            <w:tcW w:w="987" w:type="dxa"/>
            <w:noWrap/>
            <w:vAlign w:val="center"/>
          </w:tcPr>
          <w:p w:rsidR="00BD0D05" w:rsidRPr="00307C5C" w:rsidP="00BD0D05" w14:paraId="69367D08" w14:textId="77777777">
            <w:pPr>
              <w:jc w:val="center"/>
              <w:rPr>
                <w:rFonts w:cs="Segoe UI"/>
              </w:rPr>
            </w:pPr>
          </w:p>
        </w:tc>
      </w:tr>
      <w:tr w14:paraId="78D7DFF7" w14:textId="77777777" w:rsidTr="00B76E31">
        <w:tblPrEx>
          <w:tblW w:w="9352" w:type="dxa"/>
          <w:tblLook w:val="04A0"/>
        </w:tblPrEx>
        <w:trPr>
          <w:cantSplit/>
          <w:trHeight w:val="290"/>
        </w:trPr>
        <w:tc>
          <w:tcPr>
            <w:tcW w:w="4025" w:type="dxa"/>
            <w:noWrap/>
          </w:tcPr>
          <w:p w:rsidR="00B25044" w:rsidP="00985BC6" w14:paraId="7C772E1D" w14:textId="77777777">
            <w:pPr>
              <w:pStyle w:val="MatrixOption"/>
            </w:pPr>
            <w:r w:rsidRPr="009D261D">
              <w:t>App-Based Data Collection</w:t>
            </w:r>
          </w:p>
          <w:p w:rsidR="00BD0D05" w:rsidP="00985BC6" w14:paraId="3C622E29" w14:textId="0384106F">
            <w:pPr>
              <w:pStyle w:val="MatrixDefinition"/>
              <w:rPr>
                <w:sz w:val="20"/>
                <w:szCs w:val="20"/>
              </w:rPr>
            </w:pPr>
            <w:r w:rsidRPr="009D261D">
              <w:t xml:space="preserve">Utilizing mobile apps designed to collect specific types of data from users </w:t>
            </w:r>
          </w:p>
        </w:tc>
        <w:tc>
          <w:tcPr>
            <w:tcW w:w="576" w:type="dxa"/>
            <w:noWrap/>
            <w:vAlign w:val="center"/>
          </w:tcPr>
          <w:p w:rsidR="00BD0D05" w:rsidRPr="00307C5C" w:rsidP="00BD0D05" w14:paraId="1D91A5E6" w14:textId="77777777">
            <w:pPr>
              <w:jc w:val="center"/>
              <w:rPr>
                <w:rFonts w:cs="Segoe UI"/>
              </w:rPr>
            </w:pPr>
          </w:p>
        </w:tc>
        <w:tc>
          <w:tcPr>
            <w:tcW w:w="935" w:type="dxa"/>
            <w:noWrap/>
            <w:vAlign w:val="center"/>
          </w:tcPr>
          <w:p w:rsidR="00BD0D05" w:rsidRPr="00307C5C" w:rsidP="00BD0D05" w14:paraId="77963B92" w14:textId="77777777">
            <w:pPr>
              <w:jc w:val="center"/>
              <w:rPr>
                <w:rFonts w:cs="Segoe UI"/>
              </w:rPr>
            </w:pPr>
          </w:p>
        </w:tc>
        <w:tc>
          <w:tcPr>
            <w:tcW w:w="959" w:type="dxa"/>
            <w:noWrap/>
            <w:vAlign w:val="center"/>
          </w:tcPr>
          <w:p w:rsidR="00BD0D05" w:rsidRPr="00307C5C" w:rsidP="00BD0D05" w14:paraId="59785A21" w14:textId="77777777">
            <w:pPr>
              <w:jc w:val="center"/>
              <w:rPr>
                <w:rFonts w:cs="Segoe UI"/>
              </w:rPr>
            </w:pPr>
          </w:p>
        </w:tc>
        <w:tc>
          <w:tcPr>
            <w:tcW w:w="935" w:type="dxa"/>
            <w:noWrap/>
            <w:vAlign w:val="center"/>
          </w:tcPr>
          <w:p w:rsidR="00BD0D05" w:rsidRPr="00307C5C" w:rsidP="00BD0D05" w14:paraId="79269B32" w14:textId="77777777">
            <w:pPr>
              <w:jc w:val="center"/>
              <w:rPr>
                <w:rFonts w:cs="Segoe UI"/>
              </w:rPr>
            </w:pPr>
          </w:p>
        </w:tc>
        <w:tc>
          <w:tcPr>
            <w:tcW w:w="935" w:type="dxa"/>
            <w:noWrap/>
            <w:vAlign w:val="center"/>
          </w:tcPr>
          <w:p w:rsidR="00BD0D05" w:rsidRPr="00307C5C" w:rsidP="00BD0D05" w14:paraId="591CCCFE" w14:textId="77777777">
            <w:pPr>
              <w:jc w:val="center"/>
              <w:rPr>
                <w:rFonts w:cs="Segoe UI"/>
              </w:rPr>
            </w:pPr>
          </w:p>
        </w:tc>
        <w:tc>
          <w:tcPr>
            <w:tcW w:w="987" w:type="dxa"/>
            <w:noWrap/>
            <w:vAlign w:val="center"/>
          </w:tcPr>
          <w:p w:rsidR="00BD0D05" w:rsidRPr="00307C5C" w:rsidP="00BD0D05" w14:paraId="40F1019E" w14:textId="77777777">
            <w:pPr>
              <w:jc w:val="center"/>
              <w:rPr>
                <w:rFonts w:cs="Segoe UI"/>
              </w:rPr>
            </w:pPr>
          </w:p>
        </w:tc>
      </w:tr>
      <w:tr w14:paraId="16B0C781" w14:textId="77777777" w:rsidTr="00B76E31">
        <w:tblPrEx>
          <w:tblW w:w="9352" w:type="dxa"/>
          <w:tblLook w:val="04A0"/>
        </w:tblPrEx>
        <w:trPr>
          <w:cantSplit/>
          <w:trHeight w:val="290"/>
        </w:trPr>
        <w:tc>
          <w:tcPr>
            <w:tcW w:w="4025" w:type="dxa"/>
            <w:noWrap/>
          </w:tcPr>
          <w:p w:rsidR="00647690" w:rsidP="00985BC6" w14:paraId="68885822" w14:textId="77777777">
            <w:pPr>
              <w:pStyle w:val="MatrixOption"/>
            </w:pPr>
            <w:r>
              <w:t>Other</w:t>
            </w:r>
          </w:p>
          <w:p w:rsidR="00647690" w:rsidRPr="009D261D" w:rsidP="0010336D" w14:paraId="0BDE8034" w14:textId="7F310F3B">
            <w:pPr>
              <w:pStyle w:val="MatrixDefinition"/>
            </w:pPr>
            <w:r>
              <w:t>Please specify</w:t>
            </w:r>
          </w:p>
        </w:tc>
        <w:tc>
          <w:tcPr>
            <w:tcW w:w="576" w:type="dxa"/>
            <w:noWrap/>
            <w:vAlign w:val="center"/>
          </w:tcPr>
          <w:p w:rsidR="00647690" w:rsidRPr="00307C5C" w:rsidP="00BD0D05" w14:paraId="71E8F6F2" w14:textId="77777777">
            <w:pPr>
              <w:jc w:val="center"/>
              <w:rPr>
                <w:rFonts w:cs="Segoe UI"/>
              </w:rPr>
            </w:pPr>
          </w:p>
        </w:tc>
        <w:tc>
          <w:tcPr>
            <w:tcW w:w="935" w:type="dxa"/>
            <w:noWrap/>
            <w:vAlign w:val="center"/>
          </w:tcPr>
          <w:p w:rsidR="00647690" w:rsidRPr="00307C5C" w:rsidP="00BD0D05" w14:paraId="11569AA0" w14:textId="77777777">
            <w:pPr>
              <w:jc w:val="center"/>
              <w:rPr>
                <w:rFonts w:cs="Segoe UI"/>
              </w:rPr>
            </w:pPr>
          </w:p>
        </w:tc>
        <w:tc>
          <w:tcPr>
            <w:tcW w:w="959" w:type="dxa"/>
            <w:noWrap/>
            <w:vAlign w:val="center"/>
          </w:tcPr>
          <w:p w:rsidR="00647690" w:rsidRPr="00307C5C" w:rsidP="00BD0D05" w14:paraId="4276B794" w14:textId="77777777">
            <w:pPr>
              <w:jc w:val="center"/>
              <w:rPr>
                <w:rFonts w:cs="Segoe UI"/>
              </w:rPr>
            </w:pPr>
          </w:p>
        </w:tc>
        <w:tc>
          <w:tcPr>
            <w:tcW w:w="935" w:type="dxa"/>
            <w:noWrap/>
            <w:vAlign w:val="center"/>
          </w:tcPr>
          <w:p w:rsidR="00647690" w:rsidRPr="00307C5C" w:rsidP="00BD0D05" w14:paraId="5F6D7F3B" w14:textId="77777777">
            <w:pPr>
              <w:jc w:val="center"/>
              <w:rPr>
                <w:rFonts w:cs="Segoe UI"/>
              </w:rPr>
            </w:pPr>
          </w:p>
        </w:tc>
        <w:tc>
          <w:tcPr>
            <w:tcW w:w="935" w:type="dxa"/>
            <w:noWrap/>
            <w:vAlign w:val="center"/>
          </w:tcPr>
          <w:p w:rsidR="00647690" w:rsidRPr="00307C5C" w:rsidP="00BD0D05" w14:paraId="06B6EBCE" w14:textId="77777777">
            <w:pPr>
              <w:jc w:val="center"/>
              <w:rPr>
                <w:rFonts w:cs="Segoe UI"/>
              </w:rPr>
            </w:pPr>
          </w:p>
        </w:tc>
        <w:tc>
          <w:tcPr>
            <w:tcW w:w="987" w:type="dxa"/>
            <w:noWrap/>
            <w:vAlign w:val="center"/>
          </w:tcPr>
          <w:p w:rsidR="00647690" w:rsidRPr="00307C5C" w:rsidP="00BD0D05" w14:paraId="3280EA7F" w14:textId="77777777">
            <w:pPr>
              <w:jc w:val="center"/>
              <w:rPr>
                <w:rFonts w:cs="Segoe UI"/>
              </w:rPr>
            </w:pPr>
          </w:p>
        </w:tc>
      </w:tr>
    </w:tbl>
    <w:p w:rsidR="00B44DA2" w:rsidRPr="00B44DA2" w:rsidP="00B44DA2" w14:paraId="5048C171" w14:textId="77777777">
      <w:pPr>
        <w:spacing w:after="0"/>
        <w:rPr>
          <w:rStyle w:val="IntenseEmphasis"/>
          <w:i w:val="0"/>
          <w:iCs w:val="0"/>
          <w:color w:val="auto"/>
          <w:sz w:val="16"/>
          <w:szCs w:val="16"/>
        </w:rPr>
      </w:pPr>
    </w:p>
    <w:p w:rsidR="003D0DF2" w:rsidRPr="000C12D6" w:rsidP="00DB4402" w14:paraId="5BC95F84" w14:textId="073CB0A8">
      <w:pPr>
        <w:pStyle w:val="ListParagraph"/>
        <w:numPr>
          <w:ilvl w:val="0"/>
          <w:numId w:val="3"/>
        </w:numPr>
        <w:spacing w:after="0"/>
      </w:pPr>
      <w:r w:rsidRPr="000C12D6">
        <w:t xml:space="preserve">Discuss specific instances where </w:t>
      </w:r>
      <w:r w:rsidRPr="000C12D6">
        <w:rPr>
          <w:i/>
        </w:rPr>
        <w:t>community engagement</w:t>
      </w:r>
      <w:r w:rsidRPr="000C12D6">
        <w:t xml:space="preserve"> positively influenced </w:t>
      </w:r>
      <w:r w:rsidRPr="000C12D6">
        <w:rPr>
          <w:i/>
        </w:rPr>
        <w:t>outcomes</w:t>
      </w:r>
      <w:r w:rsidRPr="000C12D6">
        <w:t>. [Long Answer]</w:t>
      </w:r>
    </w:p>
    <w:p w:rsidR="00015858" w:rsidRPr="00985BC6" w:rsidP="00881CAD" w14:paraId="0FDFF6C3" w14:textId="4A95020B">
      <w:pPr>
        <w:pStyle w:val="SkipLogicNotation"/>
        <w:spacing w:after="240"/>
      </w:pPr>
      <w:r w:rsidRPr="000C12D6">
        <w:t>*Only closed</w:t>
      </w:r>
      <w:r w:rsidRPr="000C12D6" w:rsidR="00881CAD">
        <w:t xml:space="preserve">-out </w:t>
      </w:r>
      <w:r w:rsidRPr="000C12D6" w:rsidR="00B14088">
        <w:t>awards</w:t>
      </w:r>
    </w:p>
    <w:p w:rsidR="003D0DF2" w:rsidRPr="00985BC6" w:rsidP="00B14088" w14:paraId="6AF0DF77" w14:textId="065ADBC3">
      <w:pPr>
        <w:pStyle w:val="ListParagraph"/>
        <w:numPr>
          <w:ilvl w:val="0"/>
          <w:numId w:val="3"/>
        </w:numPr>
        <w:ind w:left="540" w:hanging="450"/>
      </w:pPr>
      <w:r w:rsidRPr="00985BC6">
        <w:t xml:space="preserve">Discuss specific examples of </w:t>
      </w:r>
      <w:r w:rsidRPr="005D5F4C">
        <w:rPr>
          <w:i/>
          <w:iCs/>
        </w:rPr>
        <w:t>challenges</w:t>
      </w:r>
      <w:r w:rsidRPr="00985BC6">
        <w:t xml:space="preserve"> with </w:t>
      </w:r>
      <w:r w:rsidR="00D77589">
        <w:rPr>
          <w:i/>
          <w:iCs/>
        </w:rPr>
        <w:t>community engagement</w:t>
      </w:r>
      <w:r w:rsidRPr="00985BC6">
        <w:t>. [Long Answer]</w:t>
      </w:r>
    </w:p>
    <w:p w:rsidR="003D0DF2" w:rsidRPr="00985BC6" w:rsidP="00275B51" w14:paraId="01740AA7" w14:textId="028D7368">
      <w:pPr>
        <w:pStyle w:val="ListParagraph"/>
        <w:numPr>
          <w:ilvl w:val="0"/>
          <w:numId w:val="3"/>
        </w:numPr>
        <w:ind w:left="540" w:hanging="450"/>
      </w:pPr>
      <w:r w:rsidRPr="00985BC6">
        <w:t xml:space="preserve">Discuss specific examples of </w:t>
      </w:r>
      <w:r w:rsidRPr="005D5F4C">
        <w:rPr>
          <w:i/>
          <w:iCs/>
        </w:rPr>
        <w:t>successful</w:t>
      </w:r>
      <w:r w:rsidRPr="00985BC6">
        <w:t xml:space="preserve"> </w:t>
      </w:r>
      <w:r w:rsidR="00D77589">
        <w:t>community engagement</w:t>
      </w:r>
      <w:r w:rsidRPr="00985BC6">
        <w:t>. [Long Answer]</w:t>
      </w:r>
    </w:p>
    <w:p w:rsidR="00EE7D0E" w:rsidP="00EE7D0E" w14:paraId="65ADE1E3" w14:textId="1DD41AEA">
      <w:pPr>
        <w:pStyle w:val="Heading1"/>
      </w:pPr>
      <w:r>
        <w:t>Internal</w:t>
      </w:r>
      <w:r>
        <w:t xml:space="preserve"> Evaluation</w:t>
      </w:r>
    </w:p>
    <w:p w:rsidR="00932351" w:rsidP="00AE19F3" w14:paraId="52DD576E" w14:textId="079106F8">
      <w:pPr>
        <w:ind w:left="360"/>
        <w:rPr>
          <w:rStyle w:val="IntenseEmphasis"/>
        </w:rPr>
      </w:pPr>
      <w:r>
        <w:rPr>
          <w:rStyle w:val="IntenseEmphasis"/>
        </w:rPr>
        <w:t>Questions about</w:t>
      </w:r>
      <w:r w:rsidRPr="00AE19F3" w:rsidR="00AE19F3">
        <w:rPr>
          <w:rStyle w:val="IntenseEmphasis"/>
        </w:rPr>
        <w:t xml:space="preserve"> the processes in place to understand </w:t>
      </w:r>
      <w:r w:rsidR="000D7BF9">
        <w:rPr>
          <w:rStyle w:val="IntenseEmphasis"/>
        </w:rPr>
        <w:t xml:space="preserve">the </w:t>
      </w:r>
      <w:r w:rsidRPr="00AE19F3" w:rsidR="00AE19F3">
        <w:rPr>
          <w:rStyle w:val="IntenseEmphasis"/>
        </w:rPr>
        <w:t xml:space="preserve">effectiveness </w:t>
      </w:r>
      <w:r w:rsidR="0035271E">
        <w:rPr>
          <w:rStyle w:val="IntenseEmphasis"/>
        </w:rPr>
        <w:t xml:space="preserve">of funded activities </w:t>
      </w:r>
      <w:r w:rsidRPr="00AE19F3" w:rsidR="00AE19F3">
        <w:rPr>
          <w:rStyle w:val="IntenseEmphasis"/>
        </w:rPr>
        <w:t>and lessons learned.</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95716B" w:rsidRPr="000C12D6" w:rsidP="00275B51" w14:paraId="71A16C0B" w14:textId="54A45B8F">
      <w:pPr>
        <w:pStyle w:val="ListParagraph"/>
        <w:numPr>
          <w:ilvl w:val="0"/>
          <w:numId w:val="3"/>
        </w:numPr>
        <w:spacing w:after="0"/>
        <w:ind w:left="540" w:hanging="450"/>
      </w:pPr>
      <w:r w:rsidRPr="000C12D6">
        <w:t xml:space="preserve">Has your organization conducted internal program evaluation(s) of </w:t>
      </w:r>
      <w:r w:rsidRPr="000C12D6">
        <w:rPr>
          <w:i/>
        </w:rPr>
        <w:t>completed</w:t>
      </w:r>
      <w:r w:rsidRPr="000C12D6">
        <w:t xml:space="preserve"> </w:t>
      </w:r>
      <w:r w:rsidRPr="000C12D6" w:rsidR="00C042A3">
        <w:t>funded</w:t>
      </w:r>
      <w:r w:rsidRPr="000C12D6">
        <w:t xml:space="preserve"> activities?</w:t>
      </w:r>
      <w:r w:rsidRPr="000C12D6" w:rsidR="00217B65">
        <w:t xml:space="preserve"> [Select One]</w:t>
      </w:r>
    </w:p>
    <w:p w:rsidR="007B3F85" w:rsidRPr="000C12D6" w:rsidP="006E43A6" w14:paraId="3675E7C0" w14:textId="77777777">
      <w:pPr>
        <w:pStyle w:val="BulletParagraph"/>
        <w:sectPr w:rsidSect="00E81A9B">
          <w:type w:val="continuous"/>
          <w:pgSz w:w="12240" w:h="15840"/>
          <w:pgMar w:top="1440" w:right="1440" w:bottom="1440" w:left="1440" w:header="720" w:footer="720" w:gutter="0"/>
          <w:cols w:space="720"/>
          <w:docGrid w:linePitch="360"/>
        </w:sectPr>
      </w:pPr>
    </w:p>
    <w:p w:rsidR="0095716B" w:rsidRPr="000C12D6" w:rsidP="00034FD4" w14:paraId="58BAD0AA" w14:textId="77777777">
      <w:pPr>
        <w:pStyle w:val="BulletParagraph"/>
        <w:ind w:left="720"/>
      </w:pPr>
      <w:r w:rsidRPr="000C12D6">
        <w:t>Yes</w:t>
      </w:r>
    </w:p>
    <w:p w:rsidR="0095716B" w:rsidRPr="000C12D6" w:rsidP="00034FD4" w14:paraId="11E3EE8A" w14:textId="77777777">
      <w:pPr>
        <w:pStyle w:val="BulletParagraph"/>
        <w:ind w:left="720"/>
      </w:pPr>
      <w:r w:rsidRPr="000C12D6">
        <w:t>No</w:t>
      </w:r>
    </w:p>
    <w:p w:rsidR="0095716B" w:rsidRPr="000C12D6" w:rsidP="00034FD4" w14:paraId="5119990A" w14:textId="3EF18B76">
      <w:pPr>
        <w:pStyle w:val="BulletParagraph"/>
        <w:ind w:left="720"/>
      </w:pPr>
      <w:r w:rsidRPr="000C12D6">
        <w:t>Uncertain</w:t>
      </w:r>
    </w:p>
    <w:p w:rsidR="007B3F85" w:rsidRPr="000C12D6" w:rsidP="00DB4402" w14:paraId="64487FA6" w14:textId="77777777">
      <w:pPr>
        <w:pStyle w:val="ListParagraph"/>
        <w:numPr>
          <w:ilvl w:val="0"/>
          <w:numId w:val="3"/>
        </w:numPr>
        <w:ind w:left="720"/>
        <w:sectPr w:rsidSect="007B3F85">
          <w:type w:val="continuous"/>
          <w:pgSz w:w="12240" w:h="15840"/>
          <w:pgMar w:top="1440" w:right="1440" w:bottom="1440" w:left="1440" w:header="720" w:footer="720" w:gutter="0"/>
          <w:cols w:num="3" w:space="720"/>
          <w:docGrid w:linePitch="360"/>
        </w:sectPr>
      </w:pPr>
    </w:p>
    <w:p w:rsidR="00EC62BD" w:rsidRPr="000C12D6" w:rsidP="00275B51" w14:paraId="1CC2A975" w14:textId="5DB8AC09">
      <w:pPr>
        <w:pStyle w:val="ListParagraph"/>
        <w:numPr>
          <w:ilvl w:val="0"/>
          <w:numId w:val="3"/>
        </w:numPr>
        <w:spacing w:before="240" w:after="0"/>
        <w:ind w:left="540" w:hanging="450"/>
      </w:pPr>
      <w:r w:rsidRPr="000C12D6">
        <w:t xml:space="preserve">Rate your agreement with the following statement: </w:t>
      </w:r>
      <w:r w:rsidRPr="000C12D6" w:rsidR="0095716B">
        <w:t>The internal program evaluation</w:t>
      </w:r>
      <w:r w:rsidRPr="000C12D6" w:rsidR="00A74B65">
        <w:t>(s)</w:t>
      </w:r>
      <w:r w:rsidRPr="000C12D6" w:rsidR="0095716B">
        <w:t xml:space="preserve"> provided valuable insights</w:t>
      </w:r>
      <w:r w:rsidRPr="000C12D6" w:rsidR="00EC1C7C">
        <w:t xml:space="preserve"> </w:t>
      </w:r>
      <w:r w:rsidRPr="000C12D6" w:rsidR="006C5278">
        <w:t xml:space="preserve">into how to improve </w:t>
      </w:r>
      <w:r w:rsidRPr="000C12D6" w:rsidR="00F1267C">
        <w:t xml:space="preserve">the </w:t>
      </w:r>
      <w:r w:rsidRPr="000C12D6" w:rsidR="000A5E20">
        <w:t>execution</w:t>
      </w:r>
      <w:r w:rsidRPr="000C12D6" w:rsidR="00F1267C">
        <w:t xml:space="preserve"> of funded activities</w:t>
      </w:r>
      <w:r w:rsidRPr="000C12D6" w:rsidR="0095716B">
        <w:t xml:space="preserve">. </w:t>
      </w:r>
    </w:p>
    <w:tbl>
      <w:tblPr>
        <w:tblStyle w:val="TableGrid"/>
        <w:tblW w:w="0" w:type="auto"/>
        <w:tblCellMar>
          <w:bottom w:w="43" w:type="dxa"/>
        </w:tblCellMar>
        <w:tblLook w:val="04A0"/>
      </w:tblPr>
      <w:tblGrid>
        <w:gridCol w:w="1462"/>
        <w:gridCol w:w="1651"/>
        <w:gridCol w:w="1487"/>
        <w:gridCol w:w="1622"/>
        <w:gridCol w:w="1487"/>
        <w:gridCol w:w="1641"/>
      </w:tblGrid>
      <w:tr w14:paraId="6A1DD85B" w14:textId="77777777" w:rsidTr="00B76E31">
        <w:tblPrEx>
          <w:tblW w:w="0" w:type="auto"/>
          <w:tblCellMar>
            <w:bottom w:w="43" w:type="dxa"/>
          </w:tblCellMar>
          <w:tblLook w:val="04A0"/>
        </w:tblPrEx>
        <w:trPr>
          <w:cantSplit/>
        </w:trPr>
        <w:tc>
          <w:tcPr>
            <w:tcW w:w="1462" w:type="dxa"/>
          </w:tcPr>
          <w:p w:rsidR="0011622F" w:rsidRPr="000C12D6" w:rsidP="00D7171D" w14:paraId="748A3EE2" w14:textId="77777777">
            <w:pPr>
              <w:jc w:val="center"/>
              <w:rPr>
                <w:rFonts w:cs="Segoe UI"/>
                <w:sz w:val="20"/>
                <w:szCs w:val="20"/>
              </w:rPr>
            </w:pPr>
            <w:r w:rsidRPr="000C12D6">
              <w:rPr>
                <w:rFonts w:cs="Segoe UI"/>
                <w:sz w:val="20"/>
                <w:szCs w:val="20"/>
              </w:rPr>
              <w:t>N/A</w:t>
            </w:r>
          </w:p>
        </w:tc>
        <w:tc>
          <w:tcPr>
            <w:tcW w:w="1651" w:type="dxa"/>
          </w:tcPr>
          <w:p w:rsidR="00A63FC9" w:rsidRPr="000C12D6" w:rsidP="00A63FC9" w14:paraId="24F1812F" w14:textId="77777777">
            <w:pPr>
              <w:jc w:val="center"/>
              <w:rPr>
                <w:rFonts w:cs="Segoe UI"/>
                <w:sz w:val="20"/>
                <w:szCs w:val="20"/>
              </w:rPr>
            </w:pPr>
            <w:r w:rsidRPr="000C12D6">
              <w:rPr>
                <w:rFonts w:cs="Segoe UI"/>
                <w:sz w:val="20"/>
                <w:szCs w:val="20"/>
              </w:rPr>
              <w:t>1</w:t>
            </w:r>
          </w:p>
          <w:p w:rsidR="0011622F" w:rsidRPr="000C12D6" w:rsidP="00D7171D" w14:paraId="3E3F25E1" w14:textId="262F1E56">
            <w:pPr>
              <w:jc w:val="center"/>
              <w:rPr>
                <w:rFonts w:cs="Segoe UI"/>
                <w:sz w:val="20"/>
                <w:szCs w:val="20"/>
              </w:rPr>
            </w:pPr>
            <w:r w:rsidRPr="000C12D6">
              <w:rPr>
                <w:rFonts w:cs="Segoe UI"/>
                <w:sz w:val="18"/>
                <w:szCs w:val="18"/>
              </w:rPr>
              <w:t>Strongly Disagree</w:t>
            </w:r>
          </w:p>
        </w:tc>
        <w:tc>
          <w:tcPr>
            <w:tcW w:w="1487" w:type="dxa"/>
          </w:tcPr>
          <w:p w:rsidR="00A63FC9" w:rsidRPr="000C12D6" w:rsidP="00A63FC9" w14:paraId="24CD3F5C" w14:textId="77777777">
            <w:pPr>
              <w:jc w:val="center"/>
              <w:rPr>
                <w:rFonts w:cs="Segoe UI"/>
                <w:sz w:val="20"/>
                <w:szCs w:val="20"/>
              </w:rPr>
            </w:pPr>
            <w:r w:rsidRPr="000C12D6">
              <w:rPr>
                <w:rFonts w:cs="Segoe UI"/>
                <w:sz w:val="20"/>
                <w:szCs w:val="20"/>
              </w:rPr>
              <w:t>2</w:t>
            </w:r>
          </w:p>
          <w:p w:rsidR="0011622F" w:rsidRPr="000C12D6" w:rsidP="00D7171D" w14:paraId="179D0248" w14:textId="046CE3F2">
            <w:pPr>
              <w:jc w:val="center"/>
              <w:rPr>
                <w:rFonts w:cs="Segoe UI"/>
                <w:sz w:val="20"/>
                <w:szCs w:val="20"/>
              </w:rPr>
            </w:pPr>
            <w:r w:rsidRPr="000C12D6">
              <w:rPr>
                <w:rFonts w:cs="Segoe UI"/>
                <w:sz w:val="18"/>
                <w:szCs w:val="18"/>
              </w:rPr>
              <w:t>D</w:t>
            </w:r>
            <w:r w:rsidRPr="000C12D6" w:rsidR="00A63FC9">
              <w:rPr>
                <w:rFonts w:cs="Segoe UI"/>
                <w:sz w:val="18"/>
                <w:szCs w:val="18"/>
              </w:rPr>
              <w:t>isagree</w:t>
            </w:r>
          </w:p>
        </w:tc>
        <w:tc>
          <w:tcPr>
            <w:tcW w:w="1622" w:type="dxa"/>
          </w:tcPr>
          <w:p w:rsidR="00A63FC9" w:rsidRPr="000C12D6" w:rsidP="00A63FC9" w14:paraId="0F8F6293" w14:textId="77777777">
            <w:pPr>
              <w:jc w:val="center"/>
              <w:rPr>
                <w:rFonts w:cs="Segoe UI"/>
                <w:sz w:val="20"/>
                <w:szCs w:val="20"/>
              </w:rPr>
            </w:pPr>
            <w:r w:rsidRPr="000C12D6">
              <w:rPr>
                <w:rFonts w:cs="Segoe UI"/>
                <w:sz w:val="20"/>
                <w:szCs w:val="20"/>
              </w:rPr>
              <w:t>3</w:t>
            </w:r>
          </w:p>
          <w:p w:rsidR="0011622F" w:rsidRPr="000C12D6" w:rsidP="00D7171D" w14:paraId="62552F83" w14:textId="659CBD96">
            <w:pPr>
              <w:jc w:val="center"/>
              <w:rPr>
                <w:rFonts w:cs="Segoe UI"/>
                <w:sz w:val="20"/>
                <w:szCs w:val="20"/>
              </w:rPr>
            </w:pPr>
            <w:r w:rsidRPr="000C12D6">
              <w:rPr>
                <w:rFonts w:cs="Segoe UI"/>
                <w:sz w:val="18"/>
                <w:szCs w:val="18"/>
              </w:rPr>
              <w:t>Ne</w:t>
            </w:r>
            <w:r w:rsidRPr="000C12D6" w:rsidR="00716E15">
              <w:rPr>
                <w:rFonts w:cs="Segoe UI"/>
                <w:sz w:val="18"/>
                <w:szCs w:val="18"/>
              </w:rPr>
              <w:t>ither Agree nor Disagree</w:t>
            </w:r>
          </w:p>
        </w:tc>
        <w:tc>
          <w:tcPr>
            <w:tcW w:w="1487" w:type="dxa"/>
          </w:tcPr>
          <w:p w:rsidR="00A63FC9" w:rsidRPr="000C12D6" w:rsidP="00A63FC9" w14:paraId="1D0B41A8" w14:textId="77777777">
            <w:pPr>
              <w:jc w:val="center"/>
              <w:rPr>
                <w:rFonts w:cs="Segoe UI"/>
                <w:sz w:val="20"/>
                <w:szCs w:val="20"/>
              </w:rPr>
            </w:pPr>
            <w:r w:rsidRPr="000C12D6">
              <w:rPr>
                <w:rFonts w:cs="Segoe UI"/>
                <w:sz w:val="20"/>
                <w:szCs w:val="20"/>
              </w:rPr>
              <w:t>4</w:t>
            </w:r>
          </w:p>
          <w:p w:rsidR="0011622F" w:rsidRPr="000C12D6" w:rsidP="00D7171D" w14:paraId="790CA7C0" w14:textId="4F08EDFB">
            <w:pPr>
              <w:jc w:val="center"/>
              <w:rPr>
                <w:rFonts w:cs="Segoe UI"/>
                <w:sz w:val="20"/>
                <w:szCs w:val="20"/>
              </w:rPr>
            </w:pPr>
            <w:r w:rsidRPr="000C12D6">
              <w:rPr>
                <w:rFonts w:cs="Segoe UI"/>
                <w:sz w:val="18"/>
                <w:szCs w:val="18"/>
              </w:rPr>
              <w:t>A</w:t>
            </w:r>
            <w:r w:rsidRPr="000C12D6" w:rsidR="00A63FC9">
              <w:rPr>
                <w:rFonts w:cs="Segoe UI"/>
                <w:sz w:val="18"/>
                <w:szCs w:val="18"/>
              </w:rPr>
              <w:t>gree</w:t>
            </w:r>
          </w:p>
        </w:tc>
        <w:tc>
          <w:tcPr>
            <w:tcW w:w="1641" w:type="dxa"/>
          </w:tcPr>
          <w:p w:rsidR="00A63FC9" w:rsidRPr="000C12D6" w:rsidP="00A63FC9" w14:paraId="235A0D56" w14:textId="77777777">
            <w:pPr>
              <w:jc w:val="center"/>
              <w:rPr>
                <w:rFonts w:cs="Segoe UI"/>
                <w:sz w:val="20"/>
                <w:szCs w:val="20"/>
              </w:rPr>
            </w:pPr>
            <w:r w:rsidRPr="000C12D6">
              <w:rPr>
                <w:rFonts w:cs="Segoe UI"/>
                <w:sz w:val="20"/>
                <w:szCs w:val="20"/>
              </w:rPr>
              <w:t>5</w:t>
            </w:r>
          </w:p>
          <w:p w:rsidR="0011622F" w:rsidRPr="002668AA" w:rsidP="00D7171D" w14:paraId="28E16649" w14:textId="7D86B973">
            <w:pPr>
              <w:jc w:val="center"/>
              <w:rPr>
                <w:rFonts w:cs="Segoe UI"/>
                <w:sz w:val="20"/>
                <w:szCs w:val="20"/>
              </w:rPr>
            </w:pPr>
            <w:r w:rsidRPr="000C12D6">
              <w:rPr>
                <w:rFonts w:cs="Segoe UI"/>
                <w:sz w:val="18"/>
                <w:szCs w:val="18"/>
              </w:rPr>
              <w:t>Strongly Agree</w:t>
            </w:r>
          </w:p>
        </w:tc>
      </w:tr>
    </w:tbl>
    <w:p w:rsidR="00E54852" w:rsidRPr="0011622F" w:rsidP="0011622F" w14:paraId="17463D05" w14:textId="77777777">
      <w:pPr>
        <w:spacing w:after="0"/>
        <w:rPr>
          <w:sz w:val="16"/>
          <w:szCs w:val="16"/>
        </w:rPr>
      </w:pPr>
    </w:p>
    <w:p w:rsidR="000F51B9" w:rsidP="00275B51" w14:paraId="7EAFBF19" w14:textId="619F5C2A">
      <w:pPr>
        <w:pStyle w:val="ListParagraph"/>
        <w:numPr>
          <w:ilvl w:val="0"/>
          <w:numId w:val="3"/>
        </w:numPr>
        <w:spacing w:after="0"/>
        <w:ind w:left="540" w:hanging="450"/>
      </w:pPr>
      <w:r>
        <w:t xml:space="preserve">Rate your agreement with the following statement: </w:t>
      </w:r>
      <w:r w:rsidRPr="0095716B">
        <w:t>The internal program evaluation</w:t>
      </w:r>
      <w:r>
        <w:t>(s)</w:t>
      </w:r>
      <w:r w:rsidRPr="0095716B">
        <w:t xml:space="preserve"> provided valuable insights</w:t>
      </w:r>
      <w:r>
        <w:t xml:space="preserve"> into </w:t>
      </w:r>
      <w:r w:rsidR="00322252">
        <w:t xml:space="preserve">the benefits or changes that occur as a result of </w:t>
      </w:r>
      <w:r w:rsidR="00CB3428">
        <w:t xml:space="preserve">executing </w:t>
      </w:r>
      <w:r w:rsidR="00F1267C">
        <w:t>funded</w:t>
      </w:r>
      <w:r w:rsidR="00322252">
        <w:t xml:space="preserve"> activities. </w:t>
      </w:r>
    </w:p>
    <w:tbl>
      <w:tblPr>
        <w:tblStyle w:val="TableGrid"/>
        <w:tblW w:w="0" w:type="auto"/>
        <w:tblCellMar>
          <w:bottom w:w="43" w:type="dxa"/>
        </w:tblCellMar>
        <w:tblLook w:val="04A0"/>
      </w:tblPr>
      <w:tblGrid>
        <w:gridCol w:w="1462"/>
        <w:gridCol w:w="1651"/>
        <w:gridCol w:w="1487"/>
        <w:gridCol w:w="1622"/>
        <w:gridCol w:w="1487"/>
        <w:gridCol w:w="1641"/>
      </w:tblGrid>
      <w:tr w14:paraId="5826D8D7" w14:textId="77777777" w:rsidTr="00B76E31">
        <w:tblPrEx>
          <w:tblW w:w="0" w:type="auto"/>
          <w:tblCellMar>
            <w:bottom w:w="43" w:type="dxa"/>
          </w:tblCellMar>
          <w:tblLook w:val="04A0"/>
        </w:tblPrEx>
        <w:trPr>
          <w:cantSplit/>
        </w:trPr>
        <w:tc>
          <w:tcPr>
            <w:tcW w:w="1462" w:type="dxa"/>
          </w:tcPr>
          <w:p w:rsidR="000F51B9" w:rsidRPr="002668AA" w:rsidP="005D624A" w14:paraId="3743262E" w14:textId="30310BA8">
            <w:pPr>
              <w:jc w:val="center"/>
              <w:rPr>
                <w:rFonts w:cs="Segoe UI"/>
                <w:sz w:val="20"/>
                <w:szCs w:val="20"/>
              </w:rPr>
            </w:pPr>
            <w:r>
              <w:rPr>
                <w:rFonts w:cs="Segoe UI"/>
                <w:sz w:val="20"/>
                <w:szCs w:val="20"/>
              </w:rPr>
              <w:t>N/A</w:t>
            </w:r>
          </w:p>
        </w:tc>
        <w:tc>
          <w:tcPr>
            <w:tcW w:w="1651" w:type="dxa"/>
          </w:tcPr>
          <w:p w:rsidR="00A63FC9" w:rsidRPr="002668AA" w:rsidP="00A63FC9" w14:paraId="5A7530DC" w14:textId="77777777">
            <w:pPr>
              <w:jc w:val="center"/>
              <w:rPr>
                <w:rFonts w:cs="Segoe UI"/>
                <w:sz w:val="20"/>
                <w:szCs w:val="20"/>
              </w:rPr>
            </w:pPr>
            <w:r w:rsidRPr="002668AA">
              <w:rPr>
                <w:rFonts w:cs="Segoe UI"/>
                <w:sz w:val="20"/>
                <w:szCs w:val="20"/>
              </w:rPr>
              <w:t>1</w:t>
            </w:r>
          </w:p>
          <w:p w:rsidR="000F51B9" w:rsidRPr="002668AA" w:rsidP="005D624A" w14:paraId="31A1BF60" w14:textId="5CE049B4">
            <w:pPr>
              <w:jc w:val="center"/>
              <w:rPr>
                <w:rFonts w:cs="Segoe UI"/>
                <w:sz w:val="20"/>
                <w:szCs w:val="20"/>
              </w:rPr>
            </w:pPr>
            <w:r w:rsidRPr="00E56E60">
              <w:rPr>
                <w:rFonts w:cs="Segoe UI"/>
                <w:sz w:val="18"/>
                <w:szCs w:val="18"/>
              </w:rPr>
              <w:t>Strongly Disagree</w:t>
            </w:r>
          </w:p>
        </w:tc>
        <w:tc>
          <w:tcPr>
            <w:tcW w:w="1487" w:type="dxa"/>
          </w:tcPr>
          <w:p w:rsidR="00A63FC9" w:rsidP="00A63FC9" w14:paraId="5B19FE63" w14:textId="77777777">
            <w:pPr>
              <w:jc w:val="center"/>
              <w:rPr>
                <w:rFonts w:cs="Segoe UI"/>
                <w:sz w:val="20"/>
                <w:szCs w:val="20"/>
              </w:rPr>
            </w:pPr>
            <w:r w:rsidRPr="002668AA">
              <w:rPr>
                <w:rFonts w:cs="Segoe UI"/>
                <w:sz w:val="20"/>
                <w:szCs w:val="20"/>
              </w:rPr>
              <w:t>2</w:t>
            </w:r>
          </w:p>
          <w:p w:rsidR="000F51B9" w:rsidRPr="002668AA" w:rsidP="005D624A" w14:paraId="2537A376" w14:textId="0F4111E8">
            <w:pPr>
              <w:jc w:val="center"/>
              <w:rPr>
                <w:rFonts w:cs="Segoe UI"/>
                <w:sz w:val="20"/>
                <w:szCs w:val="20"/>
              </w:rPr>
            </w:pPr>
            <w:r w:rsidRPr="00716E15">
              <w:rPr>
                <w:rFonts w:cs="Segoe UI"/>
                <w:sz w:val="18"/>
                <w:szCs w:val="18"/>
              </w:rPr>
              <w:t>Disagree</w:t>
            </w:r>
          </w:p>
        </w:tc>
        <w:tc>
          <w:tcPr>
            <w:tcW w:w="1622" w:type="dxa"/>
          </w:tcPr>
          <w:p w:rsidR="00A63FC9" w:rsidRPr="002668AA" w:rsidP="00A63FC9" w14:paraId="3925BE9E" w14:textId="77777777">
            <w:pPr>
              <w:jc w:val="center"/>
              <w:rPr>
                <w:rFonts w:cs="Segoe UI"/>
                <w:sz w:val="20"/>
                <w:szCs w:val="20"/>
              </w:rPr>
            </w:pPr>
            <w:r w:rsidRPr="002668AA">
              <w:rPr>
                <w:rFonts w:cs="Segoe UI"/>
                <w:sz w:val="20"/>
                <w:szCs w:val="20"/>
              </w:rPr>
              <w:t>3</w:t>
            </w:r>
          </w:p>
          <w:p w:rsidR="000F51B9" w:rsidRPr="002668AA" w:rsidP="005D624A" w14:paraId="65B4BD17" w14:textId="780E74A8">
            <w:pPr>
              <w:jc w:val="center"/>
              <w:rPr>
                <w:rFonts w:cs="Segoe UI"/>
                <w:sz w:val="20"/>
                <w:szCs w:val="20"/>
              </w:rPr>
            </w:pPr>
            <w:r w:rsidRPr="00E56E60">
              <w:rPr>
                <w:rFonts w:cs="Segoe UI"/>
                <w:sz w:val="18"/>
                <w:szCs w:val="18"/>
              </w:rPr>
              <w:t>Ne</w:t>
            </w:r>
            <w:r>
              <w:rPr>
                <w:rFonts w:cs="Segoe UI"/>
                <w:sz w:val="18"/>
                <w:szCs w:val="18"/>
              </w:rPr>
              <w:t>ither Agree nor Disagree</w:t>
            </w:r>
          </w:p>
        </w:tc>
        <w:tc>
          <w:tcPr>
            <w:tcW w:w="1487" w:type="dxa"/>
          </w:tcPr>
          <w:p w:rsidR="00A63FC9" w:rsidP="00A63FC9" w14:paraId="1ED2CEC8" w14:textId="77777777">
            <w:pPr>
              <w:jc w:val="center"/>
              <w:rPr>
                <w:rFonts w:cs="Segoe UI"/>
                <w:sz w:val="20"/>
                <w:szCs w:val="20"/>
              </w:rPr>
            </w:pPr>
            <w:r w:rsidRPr="002668AA">
              <w:rPr>
                <w:rFonts w:cs="Segoe UI"/>
                <w:sz w:val="20"/>
                <w:szCs w:val="20"/>
              </w:rPr>
              <w:t>4</w:t>
            </w:r>
          </w:p>
          <w:p w:rsidR="000F51B9" w:rsidRPr="002668AA" w:rsidP="005D624A" w14:paraId="61C6FC50" w14:textId="1853A307">
            <w:pPr>
              <w:jc w:val="center"/>
              <w:rPr>
                <w:rFonts w:cs="Segoe UI"/>
                <w:sz w:val="20"/>
                <w:szCs w:val="20"/>
              </w:rPr>
            </w:pPr>
            <w:r w:rsidRPr="00716E15">
              <w:rPr>
                <w:rFonts w:cs="Segoe UI"/>
                <w:sz w:val="18"/>
                <w:szCs w:val="18"/>
              </w:rPr>
              <w:t>Agree</w:t>
            </w:r>
          </w:p>
        </w:tc>
        <w:tc>
          <w:tcPr>
            <w:tcW w:w="1641" w:type="dxa"/>
          </w:tcPr>
          <w:p w:rsidR="00A63FC9" w:rsidRPr="002668AA" w:rsidP="00A63FC9" w14:paraId="72966991" w14:textId="77777777">
            <w:pPr>
              <w:jc w:val="center"/>
              <w:rPr>
                <w:rFonts w:cs="Segoe UI"/>
                <w:sz w:val="20"/>
                <w:szCs w:val="20"/>
              </w:rPr>
            </w:pPr>
            <w:r w:rsidRPr="002668AA">
              <w:rPr>
                <w:rFonts w:cs="Segoe UI"/>
                <w:sz w:val="20"/>
                <w:szCs w:val="20"/>
              </w:rPr>
              <w:t>5</w:t>
            </w:r>
          </w:p>
          <w:p w:rsidR="000F51B9" w:rsidRPr="002668AA" w:rsidP="005D624A" w14:paraId="548046BE" w14:textId="0F5CDF48">
            <w:pPr>
              <w:jc w:val="center"/>
              <w:rPr>
                <w:rFonts w:cs="Segoe UI"/>
                <w:sz w:val="20"/>
                <w:szCs w:val="20"/>
              </w:rPr>
            </w:pPr>
            <w:r w:rsidRPr="00E56E60">
              <w:rPr>
                <w:rFonts w:cs="Segoe UI"/>
                <w:sz w:val="18"/>
                <w:szCs w:val="18"/>
              </w:rPr>
              <w:t>Strongly Agree</w:t>
            </w:r>
          </w:p>
        </w:tc>
      </w:tr>
    </w:tbl>
    <w:p w:rsidR="000F51B9" w:rsidRPr="00E74611" w:rsidP="00E74611" w14:paraId="3B81E7BE" w14:textId="273D7051">
      <w:pPr>
        <w:pStyle w:val="ListParagraph"/>
        <w:numPr>
          <w:ilvl w:val="0"/>
          <w:numId w:val="0"/>
        </w:numPr>
        <w:spacing w:after="0"/>
        <w:ind w:left="450"/>
      </w:pPr>
    </w:p>
    <w:p w:rsidR="00A57F96" w14:paraId="7B0AA492" w14:textId="77777777">
      <w:r>
        <w:br w:type="page"/>
      </w:r>
    </w:p>
    <w:p w:rsidR="0095716B" w:rsidRPr="000C12D6" w:rsidP="000A5E20" w14:paraId="097D99CA" w14:textId="674BB3EB">
      <w:pPr>
        <w:pStyle w:val="ListParagraph"/>
        <w:numPr>
          <w:ilvl w:val="0"/>
          <w:numId w:val="3"/>
        </w:numPr>
        <w:spacing w:after="0"/>
        <w:ind w:left="540" w:hanging="450"/>
      </w:pPr>
      <w:r w:rsidRPr="000C12D6">
        <w:t>Select the reason</w:t>
      </w:r>
      <w:r w:rsidRPr="000C12D6" w:rsidR="00E57107">
        <w:t>(</w:t>
      </w:r>
      <w:r w:rsidRPr="000C12D6">
        <w:t>s</w:t>
      </w:r>
      <w:r w:rsidRPr="000C12D6" w:rsidR="00473556">
        <w:t>)</w:t>
      </w:r>
      <w:r w:rsidRPr="000C12D6">
        <w:t xml:space="preserve"> for which you conducted an internal</w:t>
      </w:r>
      <w:r w:rsidRPr="000C12D6" w:rsidR="00473556">
        <w:t xml:space="preserve"> program evaluation(s). </w:t>
      </w:r>
      <w:r w:rsidRPr="000C12D6" w:rsidR="00DE4E6C">
        <w:t>[Select All That Apply]</w:t>
      </w:r>
    </w:p>
    <w:p w:rsidR="0095716B" w:rsidRPr="000C12D6" w:rsidP="009A125F" w14:paraId="3281938E" w14:textId="77777777">
      <w:pPr>
        <w:pStyle w:val="BulletParagraph"/>
        <w:numPr>
          <w:ilvl w:val="0"/>
          <w:numId w:val="8"/>
        </w:numPr>
      </w:pPr>
      <w:r w:rsidRPr="000C12D6">
        <w:t>Federal requirement</w:t>
      </w:r>
    </w:p>
    <w:p w:rsidR="004179B7" w:rsidRPr="000C12D6" w:rsidP="009A125F" w14:paraId="39CAEE67" w14:textId="12423FDB">
      <w:pPr>
        <w:pStyle w:val="BulletParagraph"/>
        <w:numPr>
          <w:ilvl w:val="0"/>
          <w:numId w:val="8"/>
        </w:numPr>
      </w:pPr>
      <w:r w:rsidRPr="000C12D6">
        <w:t>Requirement to receive program funds</w:t>
      </w:r>
    </w:p>
    <w:p w:rsidR="0095716B" w:rsidRPr="000C12D6" w:rsidP="009A125F" w14:paraId="300678C4" w14:textId="77777777">
      <w:pPr>
        <w:pStyle w:val="BulletParagraph"/>
        <w:numPr>
          <w:ilvl w:val="0"/>
          <w:numId w:val="8"/>
        </w:numPr>
      </w:pPr>
      <w:r w:rsidRPr="000C12D6">
        <w:t>State/Local requirement</w:t>
      </w:r>
    </w:p>
    <w:p w:rsidR="0095716B" w:rsidRPr="000C12D6" w:rsidP="009A125F" w14:paraId="0353CA4D" w14:textId="77777777">
      <w:pPr>
        <w:pStyle w:val="BulletParagraph"/>
        <w:numPr>
          <w:ilvl w:val="0"/>
          <w:numId w:val="8"/>
        </w:numPr>
      </w:pPr>
      <w:r w:rsidRPr="000C12D6">
        <w:t>Organizational leadership directive</w:t>
      </w:r>
    </w:p>
    <w:p w:rsidR="0095716B" w:rsidRPr="000C12D6" w:rsidP="009A125F" w14:paraId="4084B04F" w14:textId="77777777">
      <w:pPr>
        <w:pStyle w:val="BulletParagraph"/>
        <w:numPr>
          <w:ilvl w:val="0"/>
          <w:numId w:val="8"/>
        </w:numPr>
      </w:pPr>
      <w:r w:rsidRPr="000C12D6">
        <w:t>Program improvement</w:t>
      </w:r>
    </w:p>
    <w:p w:rsidR="0095716B" w:rsidRPr="000C12D6" w:rsidP="009A125F" w14:paraId="3D6C935B" w14:textId="77777777">
      <w:pPr>
        <w:pStyle w:val="BulletParagraph"/>
        <w:numPr>
          <w:ilvl w:val="0"/>
          <w:numId w:val="8"/>
        </w:numPr>
      </w:pPr>
      <w:r w:rsidRPr="000C12D6">
        <w:t>Public pressure</w:t>
      </w:r>
    </w:p>
    <w:p w:rsidR="0095716B" w:rsidRPr="000C12D6" w:rsidP="009A125F" w14:paraId="095DCD93" w14:textId="77777777">
      <w:pPr>
        <w:pStyle w:val="BulletParagraph"/>
        <w:numPr>
          <w:ilvl w:val="0"/>
          <w:numId w:val="8"/>
        </w:numPr>
      </w:pPr>
      <w:r w:rsidRPr="000C12D6">
        <w:t>Knowledge Generation</w:t>
      </w:r>
    </w:p>
    <w:p w:rsidR="00AC0C97" w:rsidRPr="000C12D6" w:rsidP="009A125F" w14:paraId="23D03A82" w14:textId="77929B13">
      <w:pPr>
        <w:pStyle w:val="BulletParagraph"/>
        <w:numPr>
          <w:ilvl w:val="0"/>
          <w:numId w:val="8"/>
        </w:numPr>
      </w:pPr>
      <w:r w:rsidRPr="000C12D6">
        <w:t>None</w:t>
      </w:r>
    </w:p>
    <w:p w:rsidR="0095716B" w:rsidRPr="000C12D6" w:rsidP="006E502D" w14:paraId="6EA426C3" w14:textId="545ED757">
      <w:pPr>
        <w:pStyle w:val="BulletParagraph"/>
        <w:numPr>
          <w:ilvl w:val="0"/>
          <w:numId w:val="8"/>
        </w:numPr>
        <w:spacing w:after="240"/>
      </w:pPr>
      <w:r w:rsidRPr="000C12D6">
        <w:t>Other (</w:t>
      </w:r>
      <w:r w:rsidRPr="000C12D6" w:rsidR="00A2286F">
        <w:t>P</w:t>
      </w:r>
      <w:r w:rsidRPr="000C12D6">
        <w:t xml:space="preserve">lease </w:t>
      </w:r>
      <w:r w:rsidRPr="000C12D6" w:rsidR="00FD469C">
        <w:t>s</w:t>
      </w:r>
      <w:r w:rsidRPr="000C12D6" w:rsidR="00A2286F">
        <w:t>pecify</w:t>
      </w:r>
      <w:r w:rsidRPr="000C12D6">
        <w:t>)</w:t>
      </w:r>
    </w:p>
    <w:p w:rsidR="0095716B" w:rsidRPr="000C12D6" w:rsidP="001B516B" w14:paraId="2A70070B" w14:textId="615CAFCB">
      <w:pPr>
        <w:pStyle w:val="ListParagraph"/>
        <w:numPr>
          <w:ilvl w:val="0"/>
          <w:numId w:val="3"/>
        </w:numPr>
        <w:spacing w:after="0"/>
        <w:ind w:left="540" w:hanging="450"/>
      </w:pPr>
      <w:r w:rsidRPr="000C12D6">
        <w:t>Select w</w:t>
      </w:r>
      <w:r w:rsidRPr="000C12D6" w:rsidR="009D4F04">
        <w:t>hich</w:t>
      </w:r>
      <w:r w:rsidRPr="000C12D6">
        <w:t xml:space="preserve"> factors prevented you from conducting an internal program evaluation(s)</w:t>
      </w:r>
      <w:r w:rsidRPr="000C12D6" w:rsidR="004E47C2">
        <w:t xml:space="preserve">. </w:t>
      </w:r>
      <w:r w:rsidRPr="000C12D6" w:rsidR="00A2286F">
        <w:t>[Select All That Apply]</w:t>
      </w:r>
    </w:p>
    <w:p w:rsidR="0095716B" w:rsidRPr="000C12D6" w:rsidP="009A125F" w14:paraId="26CB02BF" w14:textId="77777777">
      <w:pPr>
        <w:pStyle w:val="BulletParagraph"/>
        <w:numPr>
          <w:ilvl w:val="0"/>
          <w:numId w:val="9"/>
        </w:numPr>
      </w:pPr>
      <w:r w:rsidRPr="000C12D6">
        <w:t>Not enough staff</w:t>
      </w:r>
    </w:p>
    <w:p w:rsidR="0095716B" w:rsidRPr="000C12D6" w:rsidP="009A125F" w14:paraId="55351361" w14:textId="77777777">
      <w:pPr>
        <w:pStyle w:val="BulletParagraph"/>
        <w:numPr>
          <w:ilvl w:val="0"/>
          <w:numId w:val="9"/>
        </w:numPr>
      </w:pPr>
      <w:r w:rsidRPr="000C12D6">
        <w:t>Not enough money</w:t>
      </w:r>
    </w:p>
    <w:p w:rsidR="0095716B" w:rsidRPr="000C12D6" w:rsidP="009A125F" w14:paraId="703560B4" w14:textId="77777777">
      <w:pPr>
        <w:pStyle w:val="BulletParagraph"/>
        <w:numPr>
          <w:ilvl w:val="0"/>
          <w:numId w:val="9"/>
        </w:numPr>
      </w:pPr>
      <w:r w:rsidRPr="000C12D6">
        <w:t>Not enough time elapsed</w:t>
      </w:r>
    </w:p>
    <w:p w:rsidR="0095716B" w:rsidRPr="000C12D6" w:rsidP="009A125F" w14:paraId="4ACBCBE1" w14:textId="77777777">
      <w:pPr>
        <w:pStyle w:val="BulletParagraph"/>
        <w:numPr>
          <w:ilvl w:val="0"/>
          <w:numId w:val="9"/>
        </w:numPr>
      </w:pPr>
      <w:r w:rsidRPr="000C12D6">
        <w:t>Not a priority</w:t>
      </w:r>
    </w:p>
    <w:p w:rsidR="00AC0C97" w:rsidRPr="000C12D6" w:rsidP="009A125F" w14:paraId="0ED27747" w14:textId="3DAB9B5B">
      <w:pPr>
        <w:pStyle w:val="BulletParagraph"/>
        <w:numPr>
          <w:ilvl w:val="0"/>
          <w:numId w:val="9"/>
        </w:numPr>
      </w:pPr>
      <w:r w:rsidRPr="000C12D6">
        <w:t>None</w:t>
      </w:r>
    </w:p>
    <w:p w:rsidR="0095716B" w:rsidRPr="000C12D6" w:rsidP="006E502D" w14:paraId="07596590" w14:textId="7D40F504">
      <w:pPr>
        <w:pStyle w:val="BulletParagraph"/>
        <w:numPr>
          <w:ilvl w:val="0"/>
          <w:numId w:val="9"/>
        </w:numPr>
        <w:spacing w:after="240"/>
      </w:pPr>
      <w:r w:rsidRPr="000C12D6">
        <w:t xml:space="preserve">Other (Please </w:t>
      </w:r>
      <w:r w:rsidRPr="000C12D6" w:rsidR="00CA102A">
        <w:t>s</w:t>
      </w:r>
      <w:r w:rsidRPr="000C12D6" w:rsidR="00A2286F">
        <w:t>pecify</w:t>
      </w:r>
      <w:r w:rsidRPr="000C12D6">
        <w:t>)</w:t>
      </w:r>
    </w:p>
    <w:p w:rsidR="0095716B" w:rsidRPr="0095716B" w:rsidP="001B516B" w14:paraId="0B99EB3B" w14:textId="3CFDBE7E">
      <w:pPr>
        <w:pStyle w:val="ListParagraph"/>
        <w:numPr>
          <w:ilvl w:val="0"/>
          <w:numId w:val="3"/>
        </w:numPr>
        <w:spacing w:after="0"/>
        <w:ind w:left="540" w:hanging="450"/>
      </w:pPr>
      <w:r>
        <w:t>Select w</w:t>
      </w:r>
      <w:r w:rsidR="009570F4">
        <w:t>hich</w:t>
      </w:r>
      <w:r w:rsidRPr="0095716B">
        <w:t xml:space="preserve"> </w:t>
      </w:r>
      <w:r w:rsidR="00B52A4E">
        <w:t xml:space="preserve">areas </w:t>
      </w:r>
      <w:r>
        <w:t>you prioritized</w:t>
      </w:r>
      <w:r w:rsidRPr="0095716B">
        <w:t xml:space="preserve"> in your </w:t>
      </w:r>
      <w:r w:rsidR="00A5042E">
        <w:t xml:space="preserve">internal program </w:t>
      </w:r>
      <w:r w:rsidRPr="0095716B">
        <w:t>evaluation</w:t>
      </w:r>
      <w:r w:rsidR="00123318">
        <w:t>(s)</w:t>
      </w:r>
      <w:r w:rsidR="004E47C2">
        <w:t>.</w:t>
      </w:r>
      <w:r w:rsidRPr="0095716B">
        <w:t xml:space="preserve"> </w:t>
      </w:r>
      <w:r w:rsidR="009570F4">
        <w:t>[</w:t>
      </w:r>
      <w:r w:rsidRPr="00B308B3" w:rsidR="009570F4">
        <w:t>Select All That Apply</w:t>
      </w:r>
      <w:r w:rsidR="009570F4">
        <w:t>]</w:t>
      </w:r>
    </w:p>
    <w:p w:rsidR="0095716B" w:rsidRPr="0095716B" w:rsidP="009A125F" w14:paraId="2AE1E677" w14:textId="77777777">
      <w:pPr>
        <w:pStyle w:val="BulletParagraph"/>
        <w:numPr>
          <w:ilvl w:val="0"/>
          <w:numId w:val="10"/>
        </w:numPr>
      </w:pPr>
      <w:r w:rsidRPr="0095716B">
        <w:t>Program Design</w:t>
      </w:r>
    </w:p>
    <w:p w:rsidR="0095716B" w:rsidRPr="0095716B" w:rsidP="009A125F" w14:paraId="37532744" w14:textId="77777777">
      <w:pPr>
        <w:pStyle w:val="BulletParagraph"/>
        <w:numPr>
          <w:ilvl w:val="0"/>
          <w:numId w:val="10"/>
        </w:numPr>
      </w:pPr>
      <w:r w:rsidRPr="0095716B">
        <w:t>Program Implementation</w:t>
      </w:r>
    </w:p>
    <w:p w:rsidR="0095716B" w:rsidRPr="0095716B" w:rsidP="009A125F" w14:paraId="0C1632D9" w14:textId="77777777">
      <w:pPr>
        <w:pStyle w:val="BulletParagraph"/>
        <w:numPr>
          <w:ilvl w:val="0"/>
          <w:numId w:val="10"/>
        </w:numPr>
      </w:pPr>
      <w:r w:rsidRPr="0095716B">
        <w:t>Outcomes</w:t>
      </w:r>
    </w:p>
    <w:p w:rsidR="0095716B" w:rsidRPr="0095716B" w:rsidP="009A125F" w14:paraId="4AA96BD3" w14:textId="77777777">
      <w:pPr>
        <w:pStyle w:val="BulletParagraph"/>
        <w:numPr>
          <w:ilvl w:val="0"/>
          <w:numId w:val="10"/>
        </w:numPr>
      </w:pPr>
      <w:r w:rsidRPr="0095716B">
        <w:t>Impacts</w:t>
      </w:r>
    </w:p>
    <w:p w:rsidR="0095716B" w:rsidRPr="0095716B" w:rsidP="009A125F" w14:paraId="609A51F2" w14:textId="77777777">
      <w:pPr>
        <w:pStyle w:val="BulletParagraph"/>
        <w:numPr>
          <w:ilvl w:val="0"/>
          <w:numId w:val="10"/>
        </w:numPr>
      </w:pPr>
      <w:r w:rsidRPr="0095716B">
        <w:t>Costs</w:t>
      </w:r>
    </w:p>
    <w:p w:rsidR="0095716B" w:rsidRPr="0095716B" w:rsidP="009A125F" w14:paraId="1B469805" w14:textId="77777777">
      <w:pPr>
        <w:pStyle w:val="BulletParagraph"/>
        <w:numPr>
          <w:ilvl w:val="0"/>
          <w:numId w:val="10"/>
        </w:numPr>
      </w:pPr>
      <w:r w:rsidRPr="0095716B">
        <w:t>Benefits</w:t>
      </w:r>
    </w:p>
    <w:p w:rsidR="0095716B" w:rsidRPr="00F72B08" w:rsidP="006E502D" w14:paraId="7E42A8E4" w14:textId="74331A1D">
      <w:pPr>
        <w:pStyle w:val="BulletParagraph"/>
        <w:numPr>
          <w:ilvl w:val="0"/>
          <w:numId w:val="10"/>
        </w:numPr>
        <w:spacing w:after="240"/>
      </w:pPr>
      <w:r w:rsidRPr="00F72B08">
        <w:t>Other</w:t>
      </w:r>
      <w:r w:rsidRPr="00F72B08" w:rsidR="00A2286F">
        <w:t xml:space="preserve"> (Please </w:t>
      </w:r>
      <w:r w:rsidRPr="00F72B08" w:rsidR="00B308B3">
        <w:t>s</w:t>
      </w:r>
      <w:r w:rsidRPr="00F72B08" w:rsidR="00A2286F">
        <w:t>pecify)</w:t>
      </w:r>
    </w:p>
    <w:p w:rsidR="00A43EC4" w:rsidP="001B516B" w14:paraId="3B5F84BF" w14:textId="77777777">
      <w:pPr>
        <w:pStyle w:val="ListParagraph"/>
        <w:numPr>
          <w:ilvl w:val="0"/>
          <w:numId w:val="3"/>
        </w:numPr>
        <w:spacing w:after="0"/>
        <w:ind w:left="540" w:hanging="450"/>
      </w:pPr>
      <w:r w:rsidRPr="0095716B">
        <w:t xml:space="preserve">Discuss internal program evaluation activities. [Long </w:t>
      </w:r>
      <w:r>
        <w:t>A</w:t>
      </w:r>
      <w:r w:rsidRPr="0095716B">
        <w:t>nswer]</w:t>
      </w:r>
    </w:p>
    <w:p w:rsidR="00004851" w:rsidRPr="00D468FA" w:rsidP="00C4194C" w14:paraId="631AB975" w14:textId="727A359A">
      <w:pPr>
        <w:pStyle w:val="ListParagraph"/>
        <w:numPr>
          <w:ilvl w:val="0"/>
          <w:numId w:val="3"/>
        </w:numPr>
        <w:spacing w:before="240" w:after="0"/>
        <w:ind w:left="540" w:hanging="450"/>
      </w:pPr>
      <w:r w:rsidRPr="0095716B">
        <w:t xml:space="preserve">Discuss </w:t>
      </w:r>
      <w:r w:rsidRPr="006216F0">
        <w:t>lessons learned</w:t>
      </w:r>
      <w:r w:rsidRPr="0095716B">
        <w:t xml:space="preserve"> identified during internal program evaluation(s). [Long </w:t>
      </w:r>
      <w:r>
        <w:t>A</w:t>
      </w:r>
      <w:r w:rsidRPr="0095716B">
        <w:t>nswer]</w:t>
      </w:r>
    </w:p>
    <w:p w:rsidR="00EE7D0E" w:rsidRPr="00344503" w:rsidP="00EE7D0E" w14:paraId="2E16665F" w14:textId="230A2DAE">
      <w:pPr>
        <w:pStyle w:val="Heading1"/>
      </w:pPr>
      <w:r w:rsidRPr="00344503">
        <w:t xml:space="preserve">Data </w:t>
      </w:r>
      <w:r w:rsidRPr="00344503" w:rsidR="00840C65">
        <w:t>Collection and Analy</w:t>
      </w:r>
      <w:r w:rsidRPr="00344503" w:rsidR="004E47C2">
        <w:t>sis</w:t>
      </w:r>
    </w:p>
    <w:p w:rsidR="009F5C9F" w:rsidP="00187246" w14:paraId="2773E679" w14:textId="61C515AF">
      <w:pPr>
        <w:ind w:left="360"/>
        <w:rPr>
          <w:rStyle w:val="IntenseEmphasis"/>
        </w:rPr>
      </w:pPr>
      <w:r>
        <w:rPr>
          <w:rStyle w:val="IntenseEmphasis"/>
        </w:rPr>
        <w:t>Questions about</w:t>
      </w:r>
      <w:r w:rsidRPr="00420597">
        <w:rPr>
          <w:rStyle w:val="IntenseEmphasis"/>
        </w:rPr>
        <w:t xml:space="preserve"> data collection and analysis methods </w:t>
      </w:r>
      <w:r w:rsidR="004E47C2">
        <w:rPr>
          <w:rStyle w:val="IntenseEmphasis"/>
        </w:rPr>
        <w:t xml:space="preserve">used to inform data-driven decision making. </w:t>
      </w:r>
      <w:r w:rsidRPr="007F5673" w:rsidR="00E85F6E">
        <w:rPr>
          <w:rStyle w:val="IntenseEmphasis"/>
        </w:rPr>
        <w:t>Please respond based on the execution of funded activities by your organization for the most recent award under this program.</w:t>
      </w:r>
    </w:p>
    <w:p w:rsidR="00A57F96" w14:paraId="2EBC2D88" w14:textId="77777777">
      <w:pPr>
        <w:rPr>
          <w:rStyle w:val="IntenseEmphasis"/>
        </w:rPr>
      </w:pPr>
      <w:r>
        <w:rPr>
          <w:rStyle w:val="IntenseEmphasis"/>
        </w:rPr>
        <w:br w:type="page"/>
      </w:r>
    </w:p>
    <w:p w:rsidR="00F55BC5" w:rsidRPr="000C12D6" w:rsidP="00C4194C" w14:paraId="69B67D57" w14:textId="152F2DC2">
      <w:pPr>
        <w:pStyle w:val="ListParagraph"/>
        <w:numPr>
          <w:ilvl w:val="0"/>
          <w:numId w:val="3"/>
        </w:numPr>
        <w:spacing w:before="240" w:after="0"/>
        <w:ind w:left="540" w:hanging="450"/>
      </w:pPr>
      <w:r w:rsidRPr="000C12D6">
        <w:rPr>
          <w:color w:val="7030A0"/>
        </w:rPr>
        <w:t xml:space="preserve">(Closed) </w:t>
      </w:r>
      <w:r w:rsidRPr="000C12D6" w:rsidR="004E47C2">
        <w:t xml:space="preserve">Select which types of data you collected during the </w:t>
      </w:r>
      <w:r w:rsidRPr="000C12D6" w:rsidR="00F6760A">
        <w:t>execution of funded activities</w:t>
      </w:r>
      <w:r w:rsidRPr="000C12D6" w:rsidR="004E47C2">
        <w:t>. [Select All That Apply]</w:t>
      </w:r>
    </w:p>
    <w:p w:rsidR="00B16E5A" w:rsidRPr="000C12D6" w:rsidP="006B3FFB" w14:paraId="1148384A" w14:textId="77777777">
      <w:pPr>
        <w:pStyle w:val="BulletParagraph"/>
        <w:numPr>
          <w:ilvl w:val="0"/>
          <w:numId w:val="26"/>
        </w:numPr>
      </w:pPr>
      <w:r w:rsidRPr="000C12D6">
        <w:t>Nominal Data</w:t>
      </w:r>
    </w:p>
    <w:p w:rsidR="0013477A" w:rsidRPr="000C12D6" w:rsidP="00B16E5A" w14:paraId="2362777A" w14:textId="1F617DD0">
      <w:pPr>
        <w:pStyle w:val="BulletDefinition"/>
      </w:pPr>
      <w:r w:rsidRPr="000C12D6">
        <w:t>N</w:t>
      </w:r>
      <w:r w:rsidRPr="000C12D6">
        <w:t>on-numerical</w:t>
      </w:r>
      <w:r w:rsidRPr="000C12D6" w:rsidR="004E2FCA">
        <w:t>, often categorical</w:t>
      </w:r>
      <w:r w:rsidRPr="000C12D6" w:rsidR="002D20DA">
        <w:t>,</w:t>
      </w:r>
      <w:r w:rsidRPr="000C12D6" w:rsidR="00F1480B">
        <w:t xml:space="preserve"> </w:t>
      </w:r>
      <w:r w:rsidRPr="000C12D6">
        <w:t>data that lacks any ranking (</w:t>
      </w:r>
      <w:r w:rsidRPr="000C12D6" w:rsidR="00F1480B">
        <w:t>e.g., color</w:t>
      </w:r>
      <w:r w:rsidRPr="000C12D6" w:rsidR="00531878">
        <w:t xml:space="preserve">, </w:t>
      </w:r>
      <w:r w:rsidRPr="000C12D6" w:rsidR="003F4604">
        <w:t>mode</w:t>
      </w:r>
      <w:r w:rsidRPr="000C12D6" w:rsidR="00C25222">
        <w:t xml:space="preserve"> of </w:t>
      </w:r>
      <w:r w:rsidRPr="000C12D6" w:rsidR="003F4604">
        <w:t>transit</w:t>
      </w:r>
      <w:r w:rsidRPr="000C12D6">
        <w:t>)</w:t>
      </w:r>
    </w:p>
    <w:p w:rsidR="00600AD4" w:rsidRPr="000C12D6" w:rsidP="006B3FFB" w14:paraId="69F59847" w14:textId="45C349AA">
      <w:pPr>
        <w:pStyle w:val="BulletParagraph"/>
        <w:numPr>
          <w:ilvl w:val="0"/>
          <w:numId w:val="26"/>
        </w:numPr>
      </w:pPr>
      <w:r w:rsidRPr="000C12D6">
        <w:t>Ordinal Data</w:t>
      </w:r>
    </w:p>
    <w:p w:rsidR="00042719" w:rsidRPr="000C12D6" w:rsidP="00042719" w14:paraId="33875590" w14:textId="77777777">
      <w:pPr>
        <w:pStyle w:val="BulletDefinition"/>
      </w:pPr>
      <w:r w:rsidRPr="000C12D6">
        <w:t>N</w:t>
      </w:r>
      <w:r w:rsidRPr="000C12D6" w:rsidR="00F1480B">
        <w:t xml:space="preserve">umerical or </w:t>
      </w:r>
      <w:r w:rsidRPr="000C12D6" w:rsidR="0013477A">
        <w:t>non-numerical</w:t>
      </w:r>
      <w:r w:rsidRPr="000C12D6" w:rsidR="00BB062E">
        <w:t xml:space="preserve"> </w:t>
      </w:r>
      <w:r w:rsidRPr="000C12D6" w:rsidR="008C6164">
        <w:t xml:space="preserve">data </w:t>
      </w:r>
      <w:r w:rsidRPr="000C12D6" w:rsidR="00BB062E">
        <w:t xml:space="preserve">with </w:t>
      </w:r>
      <w:r w:rsidRPr="000C12D6" w:rsidR="001A5FF0">
        <w:t>no</w:t>
      </w:r>
      <w:r w:rsidRPr="000C12D6" w:rsidR="005A44EB">
        <w:t xml:space="preserve"> absolute</w:t>
      </w:r>
      <w:r w:rsidRPr="000C12D6" w:rsidR="001A5FF0">
        <w:t xml:space="preserve"> zero</w:t>
      </w:r>
      <w:r w:rsidRPr="000C12D6" w:rsidR="005A44EB">
        <w:t xml:space="preserve"> or consistent differences between points</w:t>
      </w:r>
      <w:r w:rsidRPr="000C12D6" w:rsidR="00D352C6">
        <w:t xml:space="preserve">, often used to rank or </w:t>
      </w:r>
      <w:r w:rsidRPr="000C12D6" w:rsidR="009A3681">
        <w:t>prioritize</w:t>
      </w:r>
      <w:r w:rsidRPr="000C12D6" w:rsidR="0013477A">
        <w:t xml:space="preserve"> (e.g., </w:t>
      </w:r>
      <w:r w:rsidRPr="000C12D6" w:rsidR="006705F4">
        <w:t xml:space="preserve">low to </w:t>
      </w:r>
      <w:r w:rsidRPr="000C12D6" w:rsidR="005A44EB">
        <w:t>high, most</w:t>
      </w:r>
      <w:r w:rsidRPr="000C12D6" w:rsidR="00676B79">
        <w:t xml:space="preserve"> important to least important)</w:t>
      </w:r>
    </w:p>
    <w:p w:rsidR="00600AD4" w:rsidRPr="000C12D6" w:rsidP="006B3FFB" w14:paraId="42277B78" w14:textId="2150CAF8">
      <w:pPr>
        <w:pStyle w:val="BulletParagraph"/>
        <w:numPr>
          <w:ilvl w:val="0"/>
          <w:numId w:val="26"/>
        </w:numPr>
      </w:pPr>
      <w:r w:rsidRPr="000C12D6">
        <w:t xml:space="preserve">Interval </w:t>
      </w:r>
      <w:r w:rsidRPr="000C12D6" w:rsidR="0013477A">
        <w:t>Data</w:t>
      </w:r>
    </w:p>
    <w:p w:rsidR="00042719" w:rsidRPr="000C12D6" w:rsidP="00042719" w14:paraId="5A9CA76A" w14:textId="77777777">
      <w:pPr>
        <w:pStyle w:val="BulletDefinition"/>
      </w:pPr>
      <w:r w:rsidRPr="000C12D6">
        <w:t xml:space="preserve">Numerical </w:t>
      </w:r>
      <w:r w:rsidRPr="000C12D6" w:rsidR="008714D0">
        <w:t>dat</w:t>
      </w:r>
      <w:r w:rsidRPr="000C12D6" w:rsidR="00755F22">
        <w:t>a</w:t>
      </w:r>
      <w:r w:rsidRPr="000C12D6" w:rsidR="00180F3E">
        <w:t xml:space="preserve"> with no absolute zero but equal di</w:t>
      </w:r>
      <w:r w:rsidRPr="000C12D6" w:rsidR="00D40B04">
        <w:t>fference between points</w:t>
      </w:r>
      <w:r w:rsidRPr="000C12D6" w:rsidR="00571379">
        <w:t xml:space="preserve"> (e.g., age</w:t>
      </w:r>
      <w:r w:rsidRPr="000C12D6" w:rsidR="005A44EB">
        <w:t>, year)</w:t>
      </w:r>
    </w:p>
    <w:p w:rsidR="00A11658" w:rsidRPr="000C12D6" w:rsidP="006B3FFB" w14:paraId="02C454AE" w14:textId="69EA3FC0">
      <w:pPr>
        <w:pStyle w:val="BulletParagraph"/>
        <w:numPr>
          <w:ilvl w:val="0"/>
          <w:numId w:val="26"/>
        </w:numPr>
      </w:pPr>
      <w:r w:rsidRPr="000C12D6">
        <w:t>Ratio</w:t>
      </w:r>
      <w:r w:rsidRPr="000C12D6" w:rsidR="0013477A">
        <w:t xml:space="preserve"> Data</w:t>
      </w:r>
    </w:p>
    <w:p w:rsidR="00042719" w:rsidRPr="000C12D6" w:rsidP="00042719" w14:paraId="20FB4DA2" w14:textId="77777777">
      <w:pPr>
        <w:pStyle w:val="BulletDefinition"/>
      </w:pPr>
      <w:r w:rsidRPr="000C12D6">
        <w:t xml:space="preserve">Numerical </w:t>
      </w:r>
      <w:r w:rsidRPr="000C12D6" w:rsidR="0035435A">
        <w:t xml:space="preserve">data with an absolute zero and </w:t>
      </w:r>
      <w:r w:rsidRPr="000C12D6" w:rsidR="00F9641A">
        <w:t xml:space="preserve">continuous </w:t>
      </w:r>
      <w:r w:rsidRPr="000C12D6" w:rsidR="00A628D2">
        <w:t xml:space="preserve">values (e.g., </w:t>
      </w:r>
      <w:r w:rsidRPr="000C12D6" w:rsidR="00C612FD">
        <w:t>distance</w:t>
      </w:r>
      <w:r w:rsidRPr="000C12D6" w:rsidR="00703127">
        <w:t xml:space="preserve">, </w:t>
      </w:r>
      <w:r w:rsidRPr="000C12D6" w:rsidR="00074CE8">
        <w:t>cost)</w:t>
      </w:r>
    </w:p>
    <w:p w:rsidR="00994463" w:rsidRPr="000C12D6" w:rsidP="006B3FFB" w14:paraId="1D7B7B71" w14:textId="46CF7D00">
      <w:pPr>
        <w:pStyle w:val="BulletParagraph"/>
        <w:numPr>
          <w:ilvl w:val="0"/>
          <w:numId w:val="26"/>
        </w:numPr>
      </w:pPr>
      <w:r w:rsidRPr="000C12D6">
        <w:t>Qualitative Data</w:t>
      </w:r>
    </w:p>
    <w:p w:rsidR="00994463" w:rsidRPr="000C12D6" w:rsidP="00F94AE9" w14:paraId="2664E46F" w14:textId="29A25555">
      <w:pPr>
        <w:pStyle w:val="BulletDefinition"/>
      </w:pPr>
      <w:r w:rsidRPr="000C12D6">
        <w:t xml:space="preserve">Open-ended, narrative, </w:t>
      </w:r>
      <w:r w:rsidRPr="000C12D6" w:rsidR="00454598">
        <w:t>and commentary data</w:t>
      </w:r>
      <w:r w:rsidRPr="000C12D6" w:rsidR="00F90976">
        <w:t xml:space="preserve"> (e.g., </w:t>
      </w:r>
      <w:r w:rsidRPr="000C12D6" w:rsidR="0037100A">
        <w:t>transcript</w:t>
      </w:r>
      <w:r w:rsidRPr="000C12D6" w:rsidR="00F90976">
        <w:t>)</w:t>
      </w:r>
    </w:p>
    <w:p w:rsidR="00BE1BA5" w:rsidRPr="000C12D6" w:rsidP="006B3FFB" w14:paraId="7D42F893" w14:textId="5738149C">
      <w:pPr>
        <w:pStyle w:val="BulletParagraph"/>
        <w:numPr>
          <w:ilvl w:val="0"/>
          <w:numId w:val="26"/>
        </w:numPr>
      </w:pPr>
      <w:r w:rsidRPr="000C12D6">
        <w:t>None</w:t>
      </w:r>
    </w:p>
    <w:p w:rsidR="00FE716C" w:rsidRPr="000C12D6" w:rsidP="006B3FFB" w14:paraId="16738E45" w14:textId="62A58540">
      <w:pPr>
        <w:pStyle w:val="BulletParagraph"/>
        <w:numPr>
          <w:ilvl w:val="0"/>
          <w:numId w:val="26"/>
        </w:numPr>
      </w:pPr>
      <w:r w:rsidRPr="000C12D6">
        <w:t>Uncertain</w:t>
      </w:r>
    </w:p>
    <w:p w:rsidR="00C4194C" w:rsidRPr="000C12D6" w:rsidP="00C4194C" w14:paraId="74C016CE" w14:textId="1BCB1D23">
      <w:pPr>
        <w:pStyle w:val="ListParagraph"/>
        <w:numPr>
          <w:ilvl w:val="0"/>
          <w:numId w:val="3"/>
        </w:numPr>
        <w:spacing w:before="240" w:after="0"/>
        <w:ind w:left="540" w:hanging="450"/>
      </w:pPr>
      <w:r w:rsidRPr="000C12D6">
        <w:rPr>
          <w:color w:val="7030A0"/>
        </w:rPr>
        <w:t xml:space="preserve">(Active) </w:t>
      </w:r>
      <w:r w:rsidRPr="000C12D6">
        <w:t xml:space="preserve">Select which types of data you </w:t>
      </w:r>
      <w:r w:rsidRPr="000C12D6" w:rsidR="000D064A">
        <w:t xml:space="preserve">are </w:t>
      </w:r>
      <w:r w:rsidRPr="000C12D6">
        <w:t>collect</w:t>
      </w:r>
      <w:r w:rsidRPr="000C12D6" w:rsidR="000D064A">
        <w:t>ing</w:t>
      </w:r>
      <w:r w:rsidRPr="000C12D6">
        <w:t xml:space="preserve"> </w:t>
      </w:r>
      <w:r w:rsidRPr="000C12D6" w:rsidR="000D064A">
        <w:t>throughout</w:t>
      </w:r>
      <w:r w:rsidRPr="000C12D6">
        <w:t xml:space="preserve"> the execution of funded activities. [Select All That Apply]</w:t>
      </w:r>
    </w:p>
    <w:p w:rsidR="00C4194C" w:rsidRPr="000C12D6" w:rsidP="006B3FFB" w14:paraId="0837DD7E" w14:textId="77777777">
      <w:pPr>
        <w:pStyle w:val="BulletParagraph"/>
        <w:numPr>
          <w:ilvl w:val="0"/>
          <w:numId w:val="26"/>
        </w:numPr>
      </w:pPr>
      <w:r w:rsidRPr="000C12D6">
        <w:t>Nominal Data</w:t>
      </w:r>
    </w:p>
    <w:p w:rsidR="00C4194C" w:rsidRPr="000C12D6" w:rsidP="00C4194C" w14:paraId="6238D99A" w14:textId="48105F05">
      <w:pPr>
        <w:pStyle w:val="BulletDefinition"/>
      </w:pPr>
      <w:r w:rsidRPr="000C12D6">
        <w:t>Non-numerical, often categorical</w:t>
      </w:r>
      <w:r w:rsidRPr="000C12D6" w:rsidR="00587840">
        <w:t>,</w:t>
      </w:r>
      <w:r w:rsidRPr="000C12D6">
        <w:t xml:space="preserve"> data that lacks any ranking (e.g., color, mode of transit)</w:t>
      </w:r>
    </w:p>
    <w:p w:rsidR="00C4194C" w:rsidRPr="000C12D6" w:rsidP="006B3FFB" w14:paraId="3A00D6F1" w14:textId="77777777">
      <w:pPr>
        <w:pStyle w:val="BulletParagraph"/>
        <w:numPr>
          <w:ilvl w:val="0"/>
          <w:numId w:val="26"/>
        </w:numPr>
      </w:pPr>
      <w:r w:rsidRPr="000C12D6">
        <w:t>Ordinal Data</w:t>
      </w:r>
    </w:p>
    <w:p w:rsidR="00042719" w:rsidRPr="000C12D6" w:rsidP="00042719" w14:paraId="287FDF11" w14:textId="77777777">
      <w:pPr>
        <w:pStyle w:val="BulletDefinition"/>
      </w:pPr>
      <w:r w:rsidRPr="000C12D6">
        <w:t>Numerical or non-numerical data with no absolute zero or consistent differences between points, often used to rank or prioritize (e.g., low to high, most important to least important)</w:t>
      </w:r>
    </w:p>
    <w:p w:rsidR="00C4194C" w:rsidRPr="000C12D6" w:rsidP="006B3FFB" w14:paraId="11302648" w14:textId="33E9B98B">
      <w:pPr>
        <w:pStyle w:val="BulletParagraph"/>
        <w:numPr>
          <w:ilvl w:val="0"/>
          <w:numId w:val="26"/>
        </w:numPr>
      </w:pPr>
      <w:r w:rsidRPr="000C12D6">
        <w:t>Interval Data</w:t>
      </w:r>
    </w:p>
    <w:p w:rsidR="00042719" w:rsidRPr="000C12D6" w:rsidP="00042719" w14:paraId="4A90F5A1" w14:textId="77777777">
      <w:pPr>
        <w:pStyle w:val="BulletDefinition"/>
      </w:pPr>
      <w:r w:rsidRPr="000C12D6">
        <w:t>Numerical data with no absolute zero but equal difference between points (e.g., age, year)</w:t>
      </w:r>
    </w:p>
    <w:p w:rsidR="00C4194C" w:rsidRPr="000C12D6" w:rsidP="006B3FFB" w14:paraId="55F4820E" w14:textId="4C9D5349">
      <w:pPr>
        <w:pStyle w:val="BulletParagraph"/>
        <w:numPr>
          <w:ilvl w:val="0"/>
          <w:numId w:val="26"/>
        </w:numPr>
      </w:pPr>
      <w:r w:rsidRPr="000C12D6">
        <w:t>Ratio Data</w:t>
      </w:r>
    </w:p>
    <w:p w:rsidR="00042719" w:rsidRPr="000C12D6" w:rsidP="00042719" w14:paraId="51248DE0" w14:textId="77777777">
      <w:pPr>
        <w:pStyle w:val="BulletDefinition"/>
      </w:pPr>
      <w:r w:rsidRPr="000C12D6">
        <w:t>Numerical data with an absolute zero and continuous values (e.g., distance, cost)</w:t>
      </w:r>
    </w:p>
    <w:p w:rsidR="00C4194C" w:rsidRPr="000C12D6" w:rsidP="006B3FFB" w14:paraId="2764476D" w14:textId="362C00B9">
      <w:pPr>
        <w:pStyle w:val="BulletParagraph"/>
        <w:numPr>
          <w:ilvl w:val="0"/>
          <w:numId w:val="26"/>
        </w:numPr>
      </w:pPr>
      <w:r w:rsidRPr="000C12D6">
        <w:t>Qualitative Data</w:t>
      </w:r>
    </w:p>
    <w:p w:rsidR="00C4194C" w:rsidRPr="000C12D6" w:rsidP="00C4194C" w14:paraId="4D14E335" w14:textId="77777777">
      <w:pPr>
        <w:pStyle w:val="BulletDefinition"/>
      </w:pPr>
      <w:r w:rsidRPr="000C12D6">
        <w:t>Open-ended, narrative, and commentary data (e.g., transcript)</w:t>
      </w:r>
    </w:p>
    <w:p w:rsidR="00C4194C" w:rsidRPr="000C12D6" w:rsidP="006B3FFB" w14:paraId="355D5474" w14:textId="77777777">
      <w:pPr>
        <w:pStyle w:val="BulletParagraph"/>
        <w:numPr>
          <w:ilvl w:val="0"/>
          <w:numId w:val="26"/>
        </w:numPr>
      </w:pPr>
      <w:r w:rsidRPr="000C12D6">
        <w:t>None</w:t>
      </w:r>
    </w:p>
    <w:p w:rsidR="00C37177" w:rsidRPr="000C12D6" w:rsidP="006B3FFB" w14:paraId="7EA81171" w14:textId="6A4F8C96">
      <w:pPr>
        <w:pStyle w:val="BulletParagraph"/>
        <w:numPr>
          <w:ilvl w:val="0"/>
          <w:numId w:val="26"/>
        </w:numPr>
      </w:pPr>
      <w:r w:rsidRPr="000C12D6">
        <w:t>Uncertain</w:t>
      </w:r>
    </w:p>
    <w:p w:rsidR="002E5E3A" w:rsidRPr="000C12D6" w:rsidP="002E5E3A" w14:paraId="0A7532AB" w14:textId="199BB3C1">
      <w:pPr>
        <w:pStyle w:val="ListParagraph"/>
        <w:numPr>
          <w:ilvl w:val="0"/>
          <w:numId w:val="3"/>
        </w:numPr>
        <w:spacing w:before="240" w:after="0"/>
        <w:ind w:left="540" w:hanging="450"/>
      </w:pPr>
      <w:r w:rsidRPr="000C12D6">
        <w:rPr>
          <w:color w:val="7030A0"/>
        </w:rPr>
        <w:t xml:space="preserve">(Closed) </w:t>
      </w:r>
      <w:r w:rsidRPr="000C12D6">
        <w:t>How often did you employ the following data collection methods?</w:t>
      </w:r>
    </w:p>
    <w:tbl>
      <w:tblPr>
        <w:tblStyle w:val="TableGrid"/>
        <w:tblW w:w="9504" w:type="dxa"/>
        <w:tblLook w:val="04A0"/>
      </w:tblPr>
      <w:tblGrid>
        <w:gridCol w:w="3456"/>
        <w:gridCol w:w="1008"/>
        <w:gridCol w:w="1008"/>
        <w:gridCol w:w="1008"/>
        <w:gridCol w:w="1008"/>
        <w:gridCol w:w="1008"/>
        <w:gridCol w:w="1008"/>
      </w:tblGrid>
      <w:tr w14:paraId="13366D6D" w14:textId="77777777" w:rsidTr="00B76E31">
        <w:tblPrEx>
          <w:tblW w:w="9504" w:type="dxa"/>
          <w:tblLook w:val="04A0"/>
        </w:tblPrEx>
        <w:trPr>
          <w:cantSplit/>
          <w:trHeight w:val="432"/>
          <w:tblHeader/>
        </w:trPr>
        <w:tc>
          <w:tcPr>
            <w:tcW w:w="3456" w:type="dxa"/>
            <w:hideMark/>
          </w:tcPr>
          <w:p w:rsidR="00787B4D" w:rsidRPr="000C12D6" w14:paraId="4961DF77" w14:textId="77777777">
            <w:pPr>
              <w:rPr>
                <w:rFonts w:cs="Segoe UI"/>
              </w:rPr>
            </w:pPr>
          </w:p>
        </w:tc>
        <w:tc>
          <w:tcPr>
            <w:tcW w:w="1008" w:type="dxa"/>
            <w:vAlign w:val="center"/>
            <w:hideMark/>
          </w:tcPr>
          <w:p w:rsidR="00787B4D" w:rsidRPr="000C12D6" w14:paraId="4AC6A33C" w14:textId="77777777">
            <w:pPr>
              <w:jc w:val="center"/>
              <w:rPr>
                <w:rFonts w:cs="Segoe UI"/>
                <w:sz w:val="18"/>
                <w:szCs w:val="18"/>
              </w:rPr>
            </w:pPr>
            <w:r w:rsidRPr="000C12D6">
              <w:rPr>
                <w:rFonts w:cs="Segoe UI"/>
                <w:sz w:val="18"/>
                <w:szCs w:val="18"/>
              </w:rPr>
              <w:t>Not at all</w:t>
            </w:r>
          </w:p>
        </w:tc>
        <w:tc>
          <w:tcPr>
            <w:tcW w:w="1008" w:type="dxa"/>
            <w:vAlign w:val="center"/>
            <w:hideMark/>
          </w:tcPr>
          <w:p w:rsidR="00787B4D" w:rsidRPr="000C12D6" w14:paraId="417107D1" w14:textId="77777777">
            <w:pPr>
              <w:jc w:val="center"/>
              <w:rPr>
                <w:rFonts w:cs="Segoe UI"/>
                <w:sz w:val="18"/>
                <w:szCs w:val="18"/>
              </w:rPr>
            </w:pPr>
            <w:r w:rsidRPr="000C12D6">
              <w:rPr>
                <w:rFonts w:cs="Segoe UI"/>
                <w:sz w:val="18"/>
                <w:szCs w:val="18"/>
              </w:rPr>
              <w:t>Once or twice</w:t>
            </w:r>
          </w:p>
        </w:tc>
        <w:tc>
          <w:tcPr>
            <w:tcW w:w="1008" w:type="dxa"/>
            <w:vAlign w:val="center"/>
            <w:hideMark/>
          </w:tcPr>
          <w:p w:rsidR="00787B4D" w:rsidRPr="000C12D6" w14:paraId="2845C0A8" w14:textId="77777777">
            <w:pPr>
              <w:jc w:val="center"/>
              <w:rPr>
                <w:rFonts w:cs="Segoe UI"/>
                <w:sz w:val="18"/>
                <w:szCs w:val="18"/>
              </w:rPr>
            </w:pPr>
            <w:r w:rsidRPr="000C12D6">
              <w:rPr>
                <w:rFonts w:cs="Segoe UI"/>
                <w:sz w:val="18"/>
                <w:szCs w:val="18"/>
              </w:rPr>
              <w:t>Quarterly</w:t>
            </w:r>
          </w:p>
        </w:tc>
        <w:tc>
          <w:tcPr>
            <w:tcW w:w="1008" w:type="dxa"/>
            <w:vAlign w:val="center"/>
            <w:hideMark/>
          </w:tcPr>
          <w:p w:rsidR="00787B4D" w:rsidRPr="000C12D6" w14:paraId="16FCBDCF" w14:textId="77777777">
            <w:pPr>
              <w:jc w:val="center"/>
              <w:rPr>
                <w:rFonts w:cs="Segoe UI"/>
                <w:sz w:val="18"/>
                <w:szCs w:val="18"/>
              </w:rPr>
            </w:pPr>
            <w:r w:rsidRPr="000C12D6">
              <w:rPr>
                <w:rFonts w:cs="Segoe UI"/>
                <w:sz w:val="18"/>
                <w:szCs w:val="18"/>
              </w:rPr>
              <w:t>Monthly</w:t>
            </w:r>
          </w:p>
        </w:tc>
        <w:tc>
          <w:tcPr>
            <w:tcW w:w="1008" w:type="dxa"/>
            <w:vAlign w:val="center"/>
            <w:hideMark/>
          </w:tcPr>
          <w:p w:rsidR="00787B4D" w:rsidRPr="000C12D6" w14:paraId="790A5A54" w14:textId="77777777">
            <w:pPr>
              <w:jc w:val="center"/>
              <w:rPr>
                <w:rFonts w:cs="Segoe UI"/>
                <w:sz w:val="18"/>
                <w:szCs w:val="18"/>
              </w:rPr>
            </w:pPr>
            <w:r w:rsidRPr="000C12D6">
              <w:rPr>
                <w:rFonts w:cs="Segoe UI"/>
                <w:sz w:val="18"/>
                <w:szCs w:val="18"/>
              </w:rPr>
              <w:t>Weekly or bi-weekly</w:t>
            </w:r>
          </w:p>
        </w:tc>
        <w:tc>
          <w:tcPr>
            <w:tcW w:w="1008" w:type="dxa"/>
          </w:tcPr>
          <w:p w:rsidR="00787B4D" w:rsidRPr="000C12D6" w14:paraId="1D384832" w14:textId="77777777">
            <w:pPr>
              <w:jc w:val="center"/>
              <w:rPr>
                <w:rFonts w:cs="Segoe UI"/>
                <w:sz w:val="18"/>
                <w:szCs w:val="18"/>
              </w:rPr>
            </w:pPr>
            <w:r w:rsidRPr="000C12D6">
              <w:rPr>
                <w:rFonts w:cs="Segoe UI"/>
                <w:sz w:val="18"/>
                <w:szCs w:val="18"/>
              </w:rPr>
              <w:t>Several times a week</w:t>
            </w:r>
          </w:p>
        </w:tc>
      </w:tr>
      <w:tr w14:paraId="68985743" w14:textId="77777777" w:rsidTr="00B76E31">
        <w:tblPrEx>
          <w:tblW w:w="9504" w:type="dxa"/>
          <w:tblLook w:val="04A0"/>
        </w:tblPrEx>
        <w:trPr>
          <w:cantSplit/>
          <w:trHeight w:val="290"/>
        </w:trPr>
        <w:tc>
          <w:tcPr>
            <w:tcW w:w="3456" w:type="dxa"/>
            <w:noWrap/>
          </w:tcPr>
          <w:p w:rsidR="00787B4D" w:rsidRPr="000C12D6" w14:paraId="2A10981C" w14:textId="77777777">
            <w:pPr>
              <w:pStyle w:val="MatrixOption"/>
            </w:pPr>
            <w:r w:rsidRPr="000C12D6">
              <w:t>Surveys</w:t>
            </w:r>
          </w:p>
          <w:p w:rsidR="00787B4D" w:rsidRPr="000C12D6" w14:paraId="59A835C6" w14:textId="77777777">
            <w:pPr>
              <w:pStyle w:val="MatrixDefinition"/>
            </w:pPr>
            <w:r w:rsidRPr="000C12D6">
              <w:t>Tools to collect feedback and suggestions online or in-person</w:t>
            </w:r>
          </w:p>
        </w:tc>
        <w:tc>
          <w:tcPr>
            <w:tcW w:w="1008" w:type="dxa"/>
            <w:noWrap/>
            <w:vAlign w:val="center"/>
          </w:tcPr>
          <w:p w:rsidR="00787B4D" w:rsidRPr="000C12D6" w14:paraId="2523D156" w14:textId="77777777">
            <w:pPr>
              <w:jc w:val="center"/>
              <w:rPr>
                <w:rFonts w:cs="Segoe UI"/>
              </w:rPr>
            </w:pPr>
          </w:p>
        </w:tc>
        <w:tc>
          <w:tcPr>
            <w:tcW w:w="1008" w:type="dxa"/>
            <w:noWrap/>
            <w:vAlign w:val="center"/>
          </w:tcPr>
          <w:p w:rsidR="00787B4D" w:rsidRPr="000C12D6" w14:paraId="6A229300" w14:textId="77777777">
            <w:pPr>
              <w:jc w:val="center"/>
              <w:rPr>
                <w:rFonts w:cs="Segoe UI"/>
              </w:rPr>
            </w:pPr>
          </w:p>
        </w:tc>
        <w:tc>
          <w:tcPr>
            <w:tcW w:w="1008" w:type="dxa"/>
            <w:noWrap/>
            <w:vAlign w:val="center"/>
          </w:tcPr>
          <w:p w:rsidR="00787B4D" w:rsidRPr="000C12D6" w14:paraId="4B6E6122" w14:textId="77777777">
            <w:pPr>
              <w:jc w:val="center"/>
              <w:rPr>
                <w:rFonts w:cs="Segoe UI"/>
              </w:rPr>
            </w:pPr>
          </w:p>
        </w:tc>
        <w:tc>
          <w:tcPr>
            <w:tcW w:w="1008" w:type="dxa"/>
            <w:noWrap/>
            <w:vAlign w:val="center"/>
          </w:tcPr>
          <w:p w:rsidR="00787B4D" w:rsidRPr="000C12D6" w14:paraId="64913209" w14:textId="77777777">
            <w:pPr>
              <w:jc w:val="center"/>
              <w:rPr>
                <w:rFonts w:cs="Segoe UI"/>
              </w:rPr>
            </w:pPr>
          </w:p>
        </w:tc>
        <w:tc>
          <w:tcPr>
            <w:tcW w:w="1008" w:type="dxa"/>
            <w:noWrap/>
            <w:vAlign w:val="center"/>
          </w:tcPr>
          <w:p w:rsidR="00787B4D" w:rsidRPr="000C12D6" w14:paraId="3139778F" w14:textId="77777777">
            <w:pPr>
              <w:jc w:val="center"/>
              <w:rPr>
                <w:rFonts w:cs="Segoe UI"/>
              </w:rPr>
            </w:pPr>
          </w:p>
        </w:tc>
        <w:tc>
          <w:tcPr>
            <w:tcW w:w="1008" w:type="dxa"/>
            <w:vAlign w:val="center"/>
          </w:tcPr>
          <w:p w:rsidR="00787B4D" w:rsidRPr="000C12D6" w14:paraId="04AC7F32" w14:textId="77777777">
            <w:pPr>
              <w:jc w:val="center"/>
              <w:rPr>
                <w:rFonts w:cs="Segoe UI"/>
              </w:rPr>
            </w:pPr>
          </w:p>
        </w:tc>
      </w:tr>
      <w:tr w14:paraId="3F264D99" w14:textId="77777777" w:rsidTr="00B76E31">
        <w:tblPrEx>
          <w:tblW w:w="9504" w:type="dxa"/>
          <w:tblLook w:val="04A0"/>
        </w:tblPrEx>
        <w:trPr>
          <w:cantSplit/>
          <w:trHeight w:val="290"/>
        </w:trPr>
        <w:tc>
          <w:tcPr>
            <w:tcW w:w="3456" w:type="dxa"/>
            <w:noWrap/>
          </w:tcPr>
          <w:p w:rsidR="00787B4D" w:rsidRPr="000C12D6" w14:paraId="375884B9" w14:textId="77777777">
            <w:pPr>
              <w:pStyle w:val="MatrixOption"/>
            </w:pPr>
            <w:r w:rsidRPr="000C12D6">
              <w:t>Interviews</w:t>
            </w:r>
          </w:p>
          <w:p w:rsidR="00787B4D" w:rsidRPr="000C12D6" w14:paraId="59E88FD0" w14:textId="77777777">
            <w:pPr>
              <w:pStyle w:val="MatrixDefinition"/>
            </w:pPr>
            <w:r w:rsidRPr="000C12D6">
              <w:t>Meeting with individuals to gather in-depth insights</w:t>
            </w:r>
          </w:p>
        </w:tc>
        <w:tc>
          <w:tcPr>
            <w:tcW w:w="1008" w:type="dxa"/>
            <w:noWrap/>
            <w:vAlign w:val="center"/>
          </w:tcPr>
          <w:p w:rsidR="00787B4D" w:rsidRPr="000C12D6" w14:paraId="49E1F9E6" w14:textId="77777777">
            <w:pPr>
              <w:jc w:val="center"/>
              <w:rPr>
                <w:rFonts w:cs="Segoe UI"/>
              </w:rPr>
            </w:pPr>
          </w:p>
        </w:tc>
        <w:tc>
          <w:tcPr>
            <w:tcW w:w="1008" w:type="dxa"/>
            <w:noWrap/>
            <w:vAlign w:val="center"/>
          </w:tcPr>
          <w:p w:rsidR="00787B4D" w:rsidRPr="000C12D6" w14:paraId="7D3CD680" w14:textId="77777777">
            <w:pPr>
              <w:jc w:val="center"/>
              <w:rPr>
                <w:rFonts w:cs="Segoe UI"/>
              </w:rPr>
            </w:pPr>
          </w:p>
        </w:tc>
        <w:tc>
          <w:tcPr>
            <w:tcW w:w="1008" w:type="dxa"/>
            <w:noWrap/>
            <w:vAlign w:val="center"/>
          </w:tcPr>
          <w:p w:rsidR="00787B4D" w:rsidRPr="000C12D6" w14:paraId="21FDE68F" w14:textId="77777777">
            <w:pPr>
              <w:jc w:val="center"/>
              <w:rPr>
                <w:rFonts w:cs="Segoe UI"/>
              </w:rPr>
            </w:pPr>
          </w:p>
        </w:tc>
        <w:tc>
          <w:tcPr>
            <w:tcW w:w="1008" w:type="dxa"/>
            <w:noWrap/>
            <w:vAlign w:val="center"/>
          </w:tcPr>
          <w:p w:rsidR="00787B4D" w:rsidRPr="000C12D6" w14:paraId="2482D1BE" w14:textId="77777777">
            <w:pPr>
              <w:jc w:val="center"/>
              <w:rPr>
                <w:rFonts w:cs="Segoe UI"/>
              </w:rPr>
            </w:pPr>
          </w:p>
        </w:tc>
        <w:tc>
          <w:tcPr>
            <w:tcW w:w="1008" w:type="dxa"/>
            <w:noWrap/>
            <w:vAlign w:val="center"/>
          </w:tcPr>
          <w:p w:rsidR="00787B4D" w:rsidRPr="000C12D6" w14:paraId="49B53F0A" w14:textId="77777777">
            <w:pPr>
              <w:jc w:val="center"/>
              <w:rPr>
                <w:rFonts w:cs="Segoe UI"/>
              </w:rPr>
            </w:pPr>
          </w:p>
        </w:tc>
        <w:tc>
          <w:tcPr>
            <w:tcW w:w="1008" w:type="dxa"/>
            <w:vAlign w:val="center"/>
          </w:tcPr>
          <w:p w:rsidR="00787B4D" w:rsidRPr="000C12D6" w14:paraId="49403461" w14:textId="77777777">
            <w:pPr>
              <w:jc w:val="center"/>
              <w:rPr>
                <w:rFonts w:cs="Segoe UI"/>
              </w:rPr>
            </w:pPr>
          </w:p>
        </w:tc>
      </w:tr>
      <w:tr w14:paraId="3E9166CD" w14:textId="77777777" w:rsidTr="00B76E31">
        <w:tblPrEx>
          <w:tblW w:w="9504" w:type="dxa"/>
          <w:tblLook w:val="04A0"/>
        </w:tblPrEx>
        <w:trPr>
          <w:cantSplit/>
          <w:trHeight w:val="290"/>
        </w:trPr>
        <w:tc>
          <w:tcPr>
            <w:tcW w:w="3456" w:type="dxa"/>
            <w:noWrap/>
          </w:tcPr>
          <w:p w:rsidR="00787B4D" w:rsidRPr="000C12D6" w14:paraId="3B7BB0B0" w14:textId="77777777">
            <w:pPr>
              <w:pStyle w:val="MatrixOption"/>
            </w:pPr>
            <w:r w:rsidRPr="000C12D6">
              <w:t>Focus Groups</w:t>
            </w:r>
          </w:p>
          <w:p w:rsidR="00787B4D" w:rsidRPr="000C12D6" w14:paraId="13361C11" w14:textId="77777777">
            <w:pPr>
              <w:pStyle w:val="MatrixDefinition"/>
            </w:pPr>
            <w:r w:rsidRPr="000C12D6">
              <w:t>Structured discussions with targeted small groups to delve deeper into specific issues</w:t>
            </w:r>
          </w:p>
        </w:tc>
        <w:tc>
          <w:tcPr>
            <w:tcW w:w="1008" w:type="dxa"/>
            <w:noWrap/>
            <w:vAlign w:val="center"/>
          </w:tcPr>
          <w:p w:rsidR="00787B4D" w:rsidRPr="000C12D6" w14:paraId="1DDF80A2" w14:textId="77777777">
            <w:pPr>
              <w:jc w:val="center"/>
              <w:rPr>
                <w:rFonts w:cs="Segoe UI"/>
              </w:rPr>
            </w:pPr>
          </w:p>
        </w:tc>
        <w:tc>
          <w:tcPr>
            <w:tcW w:w="1008" w:type="dxa"/>
            <w:noWrap/>
            <w:vAlign w:val="center"/>
          </w:tcPr>
          <w:p w:rsidR="00787B4D" w:rsidRPr="000C12D6" w14:paraId="22569321" w14:textId="77777777">
            <w:pPr>
              <w:jc w:val="center"/>
              <w:rPr>
                <w:rFonts w:cs="Segoe UI"/>
              </w:rPr>
            </w:pPr>
          </w:p>
        </w:tc>
        <w:tc>
          <w:tcPr>
            <w:tcW w:w="1008" w:type="dxa"/>
            <w:noWrap/>
            <w:vAlign w:val="center"/>
          </w:tcPr>
          <w:p w:rsidR="00787B4D" w:rsidRPr="000C12D6" w14:paraId="6E572F61" w14:textId="77777777">
            <w:pPr>
              <w:jc w:val="center"/>
              <w:rPr>
                <w:rFonts w:cs="Segoe UI"/>
              </w:rPr>
            </w:pPr>
          </w:p>
        </w:tc>
        <w:tc>
          <w:tcPr>
            <w:tcW w:w="1008" w:type="dxa"/>
            <w:noWrap/>
            <w:vAlign w:val="center"/>
          </w:tcPr>
          <w:p w:rsidR="00787B4D" w:rsidRPr="000C12D6" w14:paraId="21C186A3" w14:textId="77777777">
            <w:pPr>
              <w:jc w:val="center"/>
              <w:rPr>
                <w:rFonts w:cs="Segoe UI"/>
              </w:rPr>
            </w:pPr>
          </w:p>
        </w:tc>
        <w:tc>
          <w:tcPr>
            <w:tcW w:w="1008" w:type="dxa"/>
            <w:noWrap/>
            <w:vAlign w:val="center"/>
          </w:tcPr>
          <w:p w:rsidR="00787B4D" w:rsidRPr="000C12D6" w14:paraId="1856F25C" w14:textId="77777777">
            <w:pPr>
              <w:jc w:val="center"/>
              <w:rPr>
                <w:rFonts w:cs="Segoe UI"/>
              </w:rPr>
            </w:pPr>
          </w:p>
        </w:tc>
        <w:tc>
          <w:tcPr>
            <w:tcW w:w="1008" w:type="dxa"/>
            <w:vAlign w:val="center"/>
          </w:tcPr>
          <w:p w:rsidR="00787B4D" w:rsidRPr="000C12D6" w14:paraId="5A9C706A" w14:textId="77777777">
            <w:pPr>
              <w:jc w:val="center"/>
              <w:rPr>
                <w:rFonts w:cs="Segoe UI"/>
              </w:rPr>
            </w:pPr>
          </w:p>
        </w:tc>
      </w:tr>
      <w:tr w14:paraId="6C93B91B" w14:textId="77777777" w:rsidTr="00B76E31">
        <w:tblPrEx>
          <w:tblW w:w="9504" w:type="dxa"/>
          <w:tblLook w:val="04A0"/>
        </w:tblPrEx>
        <w:trPr>
          <w:cantSplit/>
          <w:trHeight w:val="290"/>
        </w:trPr>
        <w:tc>
          <w:tcPr>
            <w:tcW w:w="3456" w:type="dxa"/>
            <w:noWrap/>
          </w:tcPr>
          <w:p w:rsidR="00787B4D" w:rsidRPr="000C12D6" w14:paraId="6B21AD92" w14:textId="77777777">
            <w:pPr>
              <w:pStyle w:val="MatrixOption"/>
            </w:pPr>
            <w:r w:rsidRPr="000C12D6">
              <w:t>Observational Studies</w:t>
            </w:r>
          </w:p>
          <w:p w:rsidR="00787B4D" w:rsidRPr="000C12D6" w14:paraId="060CB7D9" w14:textId="77777777">
            <w:pPr>
              <w:pStyle w:val="MatrixDefinition"/>
            </w:pPr>
            <w:r w:rsidRPr="000C12D6">
              <w:t>Collecting data through direct observation of behaviors, events, or conditions</w:t>
            </w:r>
          </w:p>
        </w:tc>
        <w:tc>
          <w:tcPr>
            <w:tcW w:w="1008" w:type="dxa"/>
            <w:noWrap/>
            <w:vAlign w:val="center"/>
          </w:tcPr>
          <w:p w:rsidR="00787B4D" w:rsidRPr="000C12D6" w14:paraId="30F5B269" w14:textId="77777777">
            <w:pPr>
              <w:jc w:val="center"/>
              <w:rPr>
                <w:rFonts w:cs="Segoe UI"/>
              </w:rPr>
            </w:pPr>
          </w:p>
        </w:tc>
        <w:tc>
          <w:tcPr>
            <w:tcW w:w="1008" w:type="dxa"/>
            <w:noWrap/>
            <w:vAlign w:val="center"/>
          </w:tcPr>
          <w:p w:rsidR="00787B4D" w:rsidRPr="000C12D6" w14:paraId="5CCA30EC" w14:textId="77777777">
            <w:pPr>
              <w:jc w:val="center"/>
              <w:rPr>
                <w:rFonts w:cs="Segoe UI"/>
              </w:rPr>
            </w:pPr>
          </w:p>
        </w:tc>
        <w:tc>
          <w:tcPr>
            <w:tcW w:w="1008" w:type="dxa"/>
            <w:noWrap/>
            <w:vAlign w:val="center"/>
          </w:tcPr>
          <w:p w:rsidR="00787B4D" w:rsidRPr="000C12D6" w14:paraId="53C3B236" w14:textId="77777777">
            <w:pPr>
              <w:jc w:val="center"/>
              <w:rPr>
                <w:rFonts w:cs="Segoe UI"/>
              </w:rPr>
            </w:pPr>
          </w:p>
        </w:tc>
        <w:tc>
          <w:tcPr>
            <w:tcW w:w="1008" w:type="dxa"/>
            <w:noWrap/>
            <w:vAlign w:val="center"/>
          </w:tcPr>
          <w:p w:rsidR="00787B4D" w:rsidRPr="000C12D6" w14:paraId="1598B1B6" w14:textId="77777777">
            <w:pPr>
              <w:jc w:val="center"/>
              <w:rPr>
                <w:rFonts w:cs="Segoe UI"/>
              </w:rPr>
            </w:pPr>
          </w:p>
        </w:tc>
        <w:tc>
          <w:tcPr>
            <w:tcW w:w="1008" w:type="dxa"/>
            <w:noWrap/>
            <w:vAlign w:val="center"/>
          </w:tcPr>
          <w:p w:rsidR="00787B4D" w:rsidRPr="000C12D6" w14:paraId="1DE662C5" w14:textId="77777777">
            <w:pPr>
              <w:jc w:val="center"/>
              <w:rPr>
                <w:rFonts w:cs="Segoe UI"/>
              </w:rPr>
            </w:pPr>
          </w:p>
        </w:tc>
        <w:tc>
          <w:tcPr>
            <w:tcW w:w="1008" w:type="dxa"/>
            <w:vAlign w:val="center"/>
          </w:tcPr>
          <w:p w:rsidR="00787B4D" w:rsidRPr="000C12D6" w14:paraId="2A67D644" w14:textId="77777777">
            <w:pPr>
              <w:jc w:val="center"/>
              <w:rPr>
                <w:rFonts w:cs="Segoe UI"/>
              </w:rPr>
            </w:pPr>
          </w:p>
        </w:tc>
      </w:tr>
      <w:tr w14:paraId="0AC8FEC5" w14:textId="77777777" w:rsidTr="00B76E31">
        <w:tblPrEx>
          <w:tblW w:w="9504" w:type="dxa"/>
          <w:tblLook w:val="04A0"/>
        </w:tblPrEx>
        <w:trPr>
          <w:cantSplit/>
          <w:trHeight w:val="290"/>
        </w:trPr>
        <w:tc>
          <w:tcPr>
            <w:tcW w:w="3456" w:type="dxa"/>
            <w:noWrap/>
          </w:tcPr>
          <w:p w:rsidR="00787B4D" w:rsidRPr="000C12D6" w14:paraId="7A3128CE" w14:textId="77777777">
            <w:pPr>
              <w:pStyle w:val="MatrixOption"/>
            </w:pPr>
            <w:r w:rsidRPr="000C12D6">
              <w:t>Public Meetings</w:t>
            </w:r>
          </w:p>
          <w:p w:rsidR="00787B4D" w:rsidRPr="000C12D6" w14:paraId="4AF76B89" w14:textId="77777777">
            <w:pPr>
              <w:pStyle w:val="MatrixDefinition"/>
            </w:pPr>
            <w:r w:rsidRPr="000C12D6">
              <w:t>Gatherings to present information and gather feedback</w:t>
            </w:r>
          </w:p>
        </w:tc>
        <w:tc>
          <w:tcPr>
            <w:tcW w:w="1008" w:type="dxa"/>
            <w:noWrap/>
            <w:vAlign w:val="center"/>
          </w:tcPr>
          <w:p w:rsidR="00787B4D" w:rsidRPr="000C12D6" w14:paraId="10E534A0" w14:textId="77777777">
            <w:pPr>
              <w:jc w:val="center"/>
              <w:rPr>
                <w:rFonts w:cs="Segoe UI"/>
              </w:rPr>
            </w:pPr>
          </w:p>
        </w:tc>
        <w:tc>
          <w:tcPr>
            <w:tcW w:w="1008" w:type="dxa"/>
            <w:noWrap/>
            <w:vAlign w:val="center"/>
          </w:tcPr>
          <w:p w:rsidR="00787B4D" w:rsidRPr="000C12D6" w14:paraId="44208709" w14:textId="77777777">
            <w:pPr>
              <w:jc w:val="center"/>
              <w:rPr>
                <w:rFonts w:cs="Segoe UI"/>
              </w:rPr>
            </w:pPr>
          </w:p>
        </w:tc>
        <w:tc>
          <w:tcPr>
            <w:tcW w:w="1008" w:type="dxa"/>
            <w:noWrap/>
            <w:vAlign w:val="center"/>
          </w:tcPr>
          <w:p w:rsidR="00787B4D" w:rsidRPr="000C12D6" w14:paraId="2EE944DA" w14:textId="77777777">
            <w:pPr>
              <w:jc w:val="center"/>
              <w:rPr>
                <w:rFonts w:cs="Segoe UI"/>
              </w:rPr>
            </w:pPr>
          </w:p>
        </w:tc>
        <w:tc>
          <w:tcPr>
            <w:tcW w:w="1008" w:type="dxa"/>
            <w:noWrap/>
            <w:vAlign w:val="center"/>
          </w:tcPr>
          <w:p w:rsidR="00787B4D" w:rsidRPr="000C12D6" w14:paraId="46033E34" w14:textId="77777777">
            <w:pPr>
              <w:jc w:val="center"/>
              <w:rPr>
                <w:rFonts w:cs="Segoe UI"/>
              </w:rPr>
            </w:pPr>
          </w:p>
        </w:tc>
        <w:tc>
          <w:tcPr>
            <w:tcW w:w="1008" w:type="dxa"/>
            <w:noWrap/>
            <w:vAlign w:val="center"/>
          </w:tcPr>
          <w:p w:rsidR="00787B4D" w:rsidRPr="000C12D6" w14:paraId="05763706" w14:textId="77777777">
            <w:pPr>
              <w:jc w:val="center"/>
              <w:rPr>
                <w:rFonts w:cs="Segoe UI"/>
              </w:rPr>
            </w:pPr>
          </w:p>
        </w:tc>
        <w:tc>
          <w:tcPr>
            <w:tcW w:w="1008" w:type="dxa"/>
            <w:vAlign w:val="center"/>
          </w:tcPr>
          <w:p w:rsidR="00787B4D" w:rsidRPr="000C12D6" w14:paraId="23298466" w14:textId="77777777">
            <w:pPr>
              <w:jc w:val="center"/>
              <w:rPr>
                <w:rFonts w:cs="Segoe UI"/>
              </w:rPr>
            </w:pPr>
          </w:p>
        </w:tc>
      </w:tr>
      <w:tr w14:paraId="62064969" w14:textId="77777777" w:rsidTr="00B76E31">
        <w:tblPrEx>
          <w:tblW w:w="9504" w:type="dxa"/>
          <w:tblLook w:val="04A0"/>
        </w:tblPrEx>
        <w:trPr>
          <w:cantSplit/>
          <w:trHeight w:val="290"/>
        </w:trPr>
        <w:tc>
          <w:tcPr>
            <w:tcW w:w="3456" w:type="dxa"/>
            <w:noWrap/>
          </w:tcPr>
          <w:p w:rsidR="00787B4D" w:rsidRPr="000C12D6" w14:paraId="5BE28A81" w14:textId="77777777">
            <w:pPr>
              <w:pStyle w:val="MatrixOption"/>
            </w:pPr>
            <w:r w:rsidRPr="000C12D6">
              <w:t>Automated Data Collection Systems</w:t>
            </w:r>
          </w:p>
          <w:p w:rsidR="00787B4D" w:rsidRPr="000C12D6" w14:paraId="1CE866E2" w14:textId="77777777">
            <w:pPr>
              <w:pStyle w:val="MatrixDefinition"/>
            </w:pPr>
            <w:r w:rsidRPr="000C12D6">
              <w:t>Using technology solutions to collect data automatically</w:t>
            </w:r>
          </w:p>
        </w:tc>
        <w:tc>
          <w:tcPr>
            <w:tcW w:w="1008" w:type="dxa"/>
            <w:noWrap/>
            <w:vAlign w:val="center"/>
          </w:tcPr>
          <w:p w:rsidR="00787B4D" w:rsidRPr="000C12D6" w14:paraId="1ABFB4C9" w14:textId="77777777">
            <w:pPr>
              <w:jc w:val="center"/>
              <w:rPr>
                <w:rFonts w:cs="Segoe UI"/>
              </w:rPr>
            </w:pPr>
          </w:p>
        </w:tc>
        <w:tc>
          <w:tcPr>
            <w:tcW w:w="1008" w:type="dxa"/>
            <w:noWrap/>
            <w:vAlign w:val="center"/>
          </w:tcPr>
          <w:p w:rsidR="00787B4D" w:rsidRPr="000C12D6" w14:paraId="47873DD7" w14:textId="77777777">
            <w:pPr>
              <w:jc w:val="center"/>
              <w:rPr>
                <w:rFonts w:cs="Segoe UI"/>
              </w:rPr>
            </w:pPr>
          </w:p>
        </w:tc>
        <w:tc>
          <w:tcPr>
            <w:tcW w:w="1008" w:type="dxa"/>
            <w:noWrap/>
            <w:vAlign w:val="center"/>
          </w:tcPr>
          <w:p w:rsidR="00787B4D" w:rsidRPr="000C12D6" w14:paraId="2A5C2B23" w14:textId="77777777">
            <w:pPr>
              <w:jc w:val="center"/>
              <w:rPr>
                <w:rFonts w:cs="Segoe UI"/>
              </w:rPr>
            </w:pPr>
          </w:p>
        </w:tc>
        <w:tc>
          <w:tcPr>
            <w:tcW w:w="1008" w:type="dxa"/>
            <w:noWrap/>
            <w:vAlign w:val="center"/>
          </w:tcPr>
          <w:p w:rsidR="00787B4D" w:rsidRPr="000C12D6" w14:paraId="2CEFA2E0" w14:textId="77777777">
            <w:pPr>
              <w:jc w:val="center"/>
              <w:rPr>
                <w:rFonts w:cs="Segoe UI"/>
              </w:rPr>
            </w:pPr>
          </w:p>
        </w:tc>
        <w:tc>
          <w:tcPr>
            <w:tcW w:w="1008" w:type="dxa"/>
            <w:noWrap/>
            <w:vAlign w:val="center"/>
          </w:tcPr>
          <w:p w:rsidR="00787B4D" w:rsidRPr="000C12D6" w14:paraId="004837F5" w14:textId="77777777">
            <w:pPr>
              <w:jc w:val="center"/>
              <w:rPr>
                <w:rFonts w:cs="Segoe UI"/>
              </w:rPr>
            </w:pPr>
          </w:p>
        </w:tc>
        <w:tc>
          <w:tcPr>
            <w:tcW w:w="1008" w:type="dxa"/>
            <w:vAlign w:val="center"/>
          </w:tcPr>
          <w:p w:rsidR="00787B4D" w:rsidRPr="000C12D6" w14:paraId="6D97578A" w14:textId="77777777">
            <w:pPr>
              <w:jc w:val="center"/>
              <w:rPr>
                <w:rFonts w:cs="Segoe UI"/>
              </w:rPr>
            </w:pPr>
          </w:p>
        </w:tc>
      </w:tr>
      <w:tr w14:paraId="7D755953" w14:textId="77777777" w:rsidTr="00B76E31">
        <w:tblPrEx>
          <w:tblW w:w="9504" w:type="dxa"/>
          <w:tblLook w:val="04A0"/>
        </w:tblPrEx>
        <w:trPr>
          <w:cantSplit/>
          <w:trHeight w:val="290"/>
        </w:trPr>
        <w:tc>
          <w:tcPr>
            <w:tcW w:w="3456" w:type="dxa"/>
            <w:noWrap/>
          </w:tcPr>
          <w:p w:rsidR="00787B4D" w:rsidRPr="000C12D6" w14:paraId="263B282C" w14:textId="77777777">
            <w:pPr>
              <w:pStyle w:val="MatrixOption"/>
            </w:pPr>
            <w:r w:rsidRPr="000C12D6">
              <w:t>Document Review</w:t>
            </w:r>
          </w:p>
          <w:p w:rsidR="00787B4D" w:rsidRPr="000C12D6" w14:paraId="4680F075" w14:textId="77777777">
            <w:pPr>
              <w:pStyle w:val="MatrixDefinition"/>
            </w:pPr>
            <w:r w:rsidRPr="000C12D6">
              <w:t>Analyzing existing records for relevant information</w:t>
            </w:r>
          </w:p>
        </w:tc>
        <w:tc>
          <w:tcPr>
            <w:tcW w:w="1008" w:type="dxa"/>
            <w:noWrap/>
            <w:vAlign w:val="center"/>
          </w:tcPr>
          <w:p w:rsidR="00787B4D" w:rsidRPr="000C12D6" w14:paraId="5B95957D" w14:textId="77777777">
            <w:pPr>
              <w:jc w:val="center"/>
              <w:rPr>
                <w:rFonts w:cs="Segoe UI"/>
              </w:rPr>
            </w:pPr>
          </w:p>
        </w:tc>
        <w:tc>
          <w:tcPr>
            <w:tcW w:w="1008" w:type="dxa"/>
            <w:noWrap/>
            <w:vAlign w:val="center"/>
          </w:tcPr>
          <w:p w:rsidR="00787B4D" w:rsidRPr="000C12D6" w14:paraId="1494C636" w14:textId="77777777">
            <w:pPr>
              <w:jc w:val="center"/>
              <w:rPr>
                <w:rFonts w:cs="Segoe UI"/>
              </w:rPr>
            </w:pPr>
          </w:p>
        </w:tc>
        <w:tc>
          <w:tcPr>
            <w:tcW w:w="1008" w:type="dxa"/>
            <w:noWrap/>
            <w:vAlign w:val="center"/>
          </w:tcPr>
          <w:p w:rsidR="00787B4D" w:rsidRPr="000C12D6" w14:paraId="2A84CB61" w14:textId="77777777">
            <w:pPr>
              <w:jc w:val="center"/>
              <w:rPr>
                <w:rFonts w:cs="Segoe UI"/>
              </w:rPr>
            </w:pPr>
          </w:p>
        </w:tc>
        <w:tc>
          <w:tcPr>
            <w:tcW w:w="1008" w:type="dxa"/>
            <w:noWrap/>
            <w:vAlign w:val="center"/>
          </w:tcPr>
          <w:p w:rsidR="00787B4D" w:rsidRPr="000C12D6" w14:paraId="437AFFD6" w14:textId="77777777">
            <w:pPr>
              <w:jc w:val="center"/>
              <w:rPr>
                <w:rFonts w:cs="Segoe UI"/>
              </w:rPr>
            </w:pPr>
          </w:p>
        </w:tc>
        <w:tc>
          <w:tcPr>
            <w:tcW w:w="1008" w:type="dxa"/>
            <w:noWrap/>
            <w:vAlign w:val="center"/>
          </w:tcPr>
          <w:p w:rsidR="00787B4D" w:rsidRPr="000C12D6" w14:paraId="60B5860A" w14:textId="77777777">
            <w:pPr>
              <w:jc w:val="center"/>
              <w:rPr>
                <w:rFonts w:cs="Segoe UI"/>
              </w:rPr>
            </w:pPr>
          </w:p>
        </w:tc>
        <w:tc>
          <w:tcPr>
            <w:tcW w:w="1008" w:type="dxa"/>
            <w:vAlign w:val="center"/>
          </w:tcPr>
          <w:p w:rsidR="00787B4D" w:rsidRPr="000C12D6" w14:paraId="2EE40A8C" w14:textId="77777777">
            <w:pPr>
              <w:jc w:val="center"/>
              <w:rPr>
                <w:rFonts w:cs="Segoe UI"/>
              </w:rPr>
            </w:pPr>
          </w:p>
        </w:tc>
      </w:tr>
      <w:tr w14:paraId="5772D190" w14:textId="77777777" w:rsidTr="00B76E31">
        <w:tblPrEx>
          <w:tblW w:w="9504" w:type="dxa"/>
          <w:tblLook w:val="04A0"/>
        </w:tblPrEx>
        <w:trPr>
          <w:cantSplit/>
          <w:trHeight w:val="290"/>
        </w:trPr>
        <w:tc>
          <w:tcPr>
            <w:tcW w:w="3456" w:type="dxa"/>
            <w:noWrap/>
          </w:tcPr>
          <w:p w:rsidR="00787B4D" w:rsidRPr="000C12D6" w14:paraId="19F0B566" w14:textId="77777777">
            <w:pPr>
              <w:pStyle w:val="MatrixOption"/>
            </w:pPr>
            <w:r w:rsidRPr="000C12D6">
              <w:t>Case Studies</w:t>
            </w:r>
          </w:p>
          <w:p w:rsidR="00787B4D" w:rsidRPr="000C12D6" w14:paraId="426BC16D" w14:textId="77777777">
            <w:pPr>
              <w:pStyle w:val="MatrixDefinition"/>
            </w:pPr>
            <w:r w:rsidRPr="000C12D6">
              <w:t>Conducting in-depth studies of individual examples related to the program</w:t>
            </w:r>
          </w:p>
        </w:tc>
        <w:tc>
          <w:tcPr>
            <w:tcW w:w="1008" w:type="dxa"/>
            <w:noWrap/>
            <w:vAlign w:val="center"/>
          </w:tcPr>
          <w:p w:rsidR="00787B4D" w:rsidRPr="000C12D6" w14:paraId="3AE8555B" w14:textId="77777777">
            <w:pPr>
              <w:jc w:val="center"/>
              <w:rPr>
                <w:rFonts w:cs="Segoe UI"/>
              </w:rPr>
            </w:pPr>
          </w:p>
        </w:tc>
        <w:tc>
          <w:tcPr>
            <w:tcW w:w="1008" w:type="dxa"/>
            <w:noWrap/>
            <w:vAlign w:val="center"/>
          </w:tcPr>
          <w:p w:rsidR="00787B4D" w:rsidRPr="000C12D6" w14:paraId="7E1F46F7" w14:textId="77777777">
            <w:pPr>
              <w:jc w:val="center"/>
              <w:rPr>
                <w:rFonts w:cs="Segoe UI"/>
              </w:rPr>
            </w:pPr>
          </w:p>
        </w:tc>
        <w:tc>
          <w:tcPr>
            <w:tcW w:w="1008" w:type="dxa"/>
            <w:noWrap/>
            <w:vAlign w:val="center"/>
          </w:tcPr>
          <w:p w:rsidR="00787B4D" w:rsidRPr="000C12D6" w14:paraId="10F279CE" w14:textId="77777777">
            <w:pPr>
              <w:jc w:val="center"/>
              <w:rPr>
                <w:rFonts w:cs="Segoe UI"/>
              </w:rPr>
            </w:pPr>
          </w:p>
        </w:tc>
        <w:tc>
          <w:tcPr>
            <w:tcW w:w="1008" w:type="dxa"/>
            <w:noWrap/>
            <w:vAlign w:val="center"/>
          </w:tcPr>
          <w:p w:rsidR="00787B4D" w:rsidRPr="000C12D6" w14:paraId="413781EB" w14:textId="77777777">
            <w:pPr>
              <w:jc w:val="center"/>
              <w:rPr>
                <w:rFonts w:cs="Segoe UI"/>
              </w:rPr>
            </w:pPr>
          </w:p>
        </w:tc>
        <w:tc>
          <w:tcPr>
            <w:tcW w:w="1008" w:type="dxa"/>
            <w:noWrap/>
            <w:vAlign w:val="center"/>
          </w:tcPr>
          <w:p w:rsidR="00787B4D" w:rsidRPr="000C12D6" w14:paraId="097FE30D" w14:textId="77777777">
            <w:pPr>
              <w:jc w:val="center"/>
              <w:rPr>
                <w:rFonts w:cs="Segoe UI"/>
              </w:rPr>
            </w:pPr>
          </w:p>
        </w:tc>
        <w:tc>
          <w:tcPr>
            <w:tcW w:w="1008" w:type="dxa"/>
            <w:vAlign w:val="center"/>
          </w:tcPr>
          <w:p w:rsidR="00787B4D" w:rsidRPr="000C12D6" w14:paraId="0A361290" w14:textId="77777777">
            <w:pPr>
              <w:jc w:val="center"/>
              <w:rPr>
                <w:rFonts w:cs="Segoe UI"/>
              </w:rPr>
            </w:pPr>
          </w:p>
        </w:tc>
      </w:tr>
      <w:tr w14:paraId="35E91219" w14:textId="77777777" w:rsidTr="00B76E31">
        <w:tblPrEx>
          <w:tblW w:w="9504" w:type="dxa"/>
          <w:tblLook w:val="04A0"/>
        </w:tblPrEx>
        <w:trPr>
          <w:cantSplit/>
          <w:trHeight w:val="290"/>
        </w:trPr>
        <w:tc>
          <w:tcPr>
            <w:tcW w:w="3456" w:type="dxa"/>
            <w:noWrap/>
          </w:tcPr>
          <w:p w:rsidR="00787B4D" w:rsidRPr="000C12D6" w14:paraId="6ADE6471" w14:textId="77777777">
            <w:pPr>
              <w:pStyle w:val="MatrixOption"/>
            </w:pPr>
            <w:r w:rsidRPr="000C12D6">
              <w:t xml:space="preserve">Social Media Monitoring </w:t>
            </w:r>
          </w:p>
          <w:p w:rsidR="00787B4D" w:rsidRPr="000C12D6" w14:paraId="70C028CD" w14:textId="77777777">
            <w:pPr>
              <w:pStyle w:val="MatrixDefinition"/>
            </w:pPr>
            <w:r w:rsidRPr="000C12D6">
              <w:t>Monitoring social media platforms for traffic and interactions</w:t>
            </w:r>
          </w:p>
        </w:tc>
        <w:tc>
          <w:tcPr>
            <w:tcW w:w="1008" w:type="dxa"/>
            <w:noWrap/>
            <w:vAlign w:val="center"/>
          </w:tcPr>
          <w:p w:rsidR="00787B4D" w:rsidRPr="000C12D6" w14:paraId="16EA3417" w14:textId="77777777">
            <w:pPr>
              <w:jc w:val="center"/>
              <w:rPr>
                <w:rFonts w:cs="Segoe UI"/>
              </w:rPr>
            </w:pPr>
          </w:p>
        </w:tc>
        <w:tc>
          <w:tcPr>
            <w:tcW w:w="1008" w:type="dxa"/>
            <w:noWrap/>
            <w:vAlign w:val="center"/>
          </w:tcPr>
          <w:p w:rsidR="00787B4D" w:rsidRPr="000C12D6" w14:paraId="31DD1453" w14:textId="77777777">
            <w:pPr>
              <w:jc w:val="center"/>
              <w:rPr>
                <w:rFonts w:cs="Segoe UI"/>
              </w:rPr>
            </w:pPr>
          </w:p>
        </w:tc>
        <w:tc>
          <w:tcPr>
            <w:tcW w:w="1008" w:type="dxa"/>
            <w:noWrap/>
            <w:vAlign w:val="center"/>
          </w:tcPr>
          <w:p w:rsidR="00787B4D" w:rsidRPr="000C12D6" w14:paraId="09616FF3" w14:textId="77777777">
            <w:pPr>
              <w:jc w:val="center"/>
              <w:rPr>
                <w:rFonts w:cs="Segoe UI"/>
              </w:rPr>
            </w:pPr>
          </w:p>
        </w:tc>
        <w:tc>
          <w:tcPr>
            <w:tcW w:w="1008" w:type="dxa"/>
            <w:noWrap/>
            <w:vAlign w:val="center"/>
          </w:tcPr>
          <w:p w:rsidR="00787B4D" w:rsidRPr="000C12D6" w14:paraId="7A106ECD" w14:textId="77777777">
            <w:pPr>
              <w:jc w:val="center"/>
              <w:rPr>
                <w:rFonts w:cs="Segoe UI"/>
              </w:rPr>
            </w:pPr>
          </w:p>
        </w:tc>
        <w:tc>
          <w:tcPr>
            <w:tcW w:w="1008" w:type="dxa"/>
            <w:noWrap/>
            <w:vAlign w:val="center"/>
          </w:tcPr>
          <w:p w:rsidR="00787B4D" w:rsidRPr="000C12D6" w14:paraId="6377B125" w14:textId="77777777">
            <w:pPr>
              <w:jc w:val="center"/>
              <w:rPr>
                <w:rFonts w:cs="Segoe UI"/>
              </w:rPr>
            </w:pPr>
          </w:p>
        </w:tc>
        <w:tc>
          <w:tcPr>
            <w:tcW w:w="1008" w:type="dxa"/>
            <w:vAlign w:val="center"/>
          </w:tcPr>
          <w:p w:rsidR="00787B4D" w:rsidRPr="000C12D6" w14:paraId="01D3D042" w14:textId="77777777">
            <w:pPr>
              <w:jc w:val="center"/>
              <w:rPr>
                <w:rFonts w:cs="Segoe UI"/>
              </w:rPr>
            </w:pPr>
          </w:p>
        </w:tc>
      </w:tr>
      <w:tr w14:paraId="25793438" w14:textId="77777777" w:rsidTr="00B76E31">
        <w:tblPrEx>
          <w:tblW w:w="9504" w:type="dxa"/>
          <w:tblLook w:val="04A0"/>
        </w:tblPrEx>
        <w:trPr>
          <w:cantSplit/>
          <w:trHeight w:val="290"/>
        </w:trPr>
        <w:tc>
          <w:tcPr>
            <w:tcW w:w="3456" w:type="dxa"/>
            <w:noWrap/>
          </w:tcPr>
          <w:p w:rsidR="00787B4D" w:rsidRPr="000C12D6" w14:paraId="496823AC" w14:textId="77777777">
            <w:pPr>
              <w:pStyle w:val="MatrixOption"/>
            </w:pPr>
            <w:r w:rsidRPr="000C12D6">
              <w:t>Web Analytics</w:t>
            </w:r>
          </w:p>
          <w:p w:rsidR="00787B4D" w:rsidRPr="000C12D6" w14:paraId="3B2D5F1E" w14:textId="0EB4F3BE">
            <w:pPr>
              <w:pStyle w:val="MatrixDefinition"/>
            </w:pPr>
            <w:r w:rsidRPr="000C12D6">
              <w:t xml:space="preserve">Monitoring </w:t>
            </w:r>
            <w:r w:rsidRPr="000C12D6" w:rsidR="004B6A10">
              <w:t>project</w:t>
            </w:r>
            <w:r w:rsidRPr="000C12D6">
              <w:t>-related web traffic</w:t>
            </w:r>
          </w:p>
        </w:tc>
        <w:tc>
          <w:tcPr>
            <w:tcW w:w="1008" w:type="dxa"/>
            <w:noWrap/>
            <w:vAlign w:val="center"/>
          </w:tcPr>
          <w:p w:rsidR="00787B4D" w:rsidRPr="000C12D6" w14:paraId="56A6CF60" w14:textId="77777777">
            <w:pPr>
              <w:jc w:val="center"/>
              <w:rPr>
                <w:rFonts w:cs="Segoe UI"/>
              </w:rPr>
            </w:pPr>
          </w:p>
        </w:tc>
        <w:tc>
          <w:tcPr>
            <w:tcW w:w="1008" w:type="dxa"/>
            <w:noWrap/>
            <w:vAlign w:val="center"/>
          </w:tcPr>
          <w:p w:rsidR="00787B4D" w:rsidRPr="000C12D6" w14:paraId="586E68AB" w14:textId="77777777">
            <w:pPr>
              <w:jc w:val="center"/>
              <w:rPr>
                <w:rFonts w:cs="Segoe UI"/>
              </w:rPr>
            </w:pPr>
          </w:p>
        </w:tc>
        <w:tc>
          <w:tcPr>
            <w:tcW w:w="1008" w:type="dxa"/>
            <w:noWrap/>
            <w:vAlign w:val="center"/>
          </w:tcPr>
          <w:p w:rsidR="00787B4D" w:rsidRPr="000C12D6" w14:paraId="1EB25D50" w14:textId="77777777">
            <w:pPr>
              <w:jc w:val="center"/>
              <w:rPr>
                <w:rFonts w:cs="Segoe UI"/>
              </w:rPr>
            </w:pPr>
          </w:p>
        </w:tc>
        <w:tc>
          <w:tcPr>
            <w:tcW w:w="1008" w:type="dxa"/>
            <w:noWrap/>
            <w:vAlign w:val="center"/>
          </w:tcPr>
          <w:p w:rsidR="00787B4D" w:rsidRPr="000C12D6" w14:paraId="3BB27CD6" w14:textId="77777777">
            <w:pPr>
              <w:jc w:val="center"/>
              <w:rPr>
                <w:rFonts w:cs="Segoe UI"/>
              </w:rPr>
            </w:pPr>
          </w:p>
        </w:tc>
        <w:tc>
          <w:tcPr>
            <w:tcW w:w="1008" w:type="dxa"/>
            <w:noWrap/>
            <w:vAlign w:val="center"/>
          </w:tcPr>
          <w:p w:rsidR="00787B4D" w:rsidRPr="000C12D6" w14:paraId="496BEF1D" w14:textId="77777777">
            <w:pPr>
              <w:jc w:val="center"/>
              <w:rPr>
                <w:rFonts w:cs="Segoe UI"/>
              </w:rPr>
            </w:pPr>
          </w:p>
        </w:tc>
        <w:tc>
          <w:tcPr>
            <w:tcW w:w="1008" w:type="dxa"/>
            <w:vAlign w:val="center"/>
          </w:tcPr>
          <w:p w:rsidR="00787B4D" w:rsidRPr="000C12D6" w14:paraId="4CC10F6A" w14:textId="77777777">
            <w:pPr>
              <w:jc w:val="center"/>
              <w:rPr>
                <w:rFonts w:cs="Segoe UI"/>
              </w:rPr>
            </w:pPr>
          </w:p>
        </w:tc>
      </w:tr>
      <w:tr w14:paraId="65C93608" w14:textId="77777777" w:rsidTr="00B76E31">
        <w:tblPrEx>
          <w:tblW w:w="9504" w:type="dxa"/>
          <w:tblLook w:val="04A0"/>
        </w:tblPrEx>
        <w:trPr>
          <w:cantSplit/>
          <w:trHeight w:val="290"/>
        </w:trPr>
        <w:tc>
          <w:tcPr>
            <w:tcW w:w="3456" w:type="dxa"/>
            <w:noWrap/>
          </w:tcPr>
          <w:p w:rsidR="00787B4D" w:rsidRPr="000C12D6" w14:paraId="35D51299" w14:textId="77777777">
            <w:pPr>
              <w:pStyle w:val="MatrixOption"/>
            </w:pPr>
            <w:r w:rsidRPr="000C12D6">
              <w:t>App-Based Data Collection</w:t>
            </w:r>
          </w:p>
          <w:p w:rsidR="00787B4D" w:rsidRPr="000C12D6" w14:paraId="4A3751A5" w14:textId="77777777">
            <w:pPr>
              <w:pStyle w:val="MatrixDefinition"/>
            </w:pPr>
            <w:r w:rsidRPr="000C12D6">
              <w:t xml:space="preserve">Utilizing mobile apps designed to collect specific types of data from users </w:t>
            </w:r>
          </w:p>
        </w:tc>
        <w:tc>
          <w:tcPr>
            <w:tcW w:w="1008" w:type="dxa"/>
            <w:noWrap/>
            <w:vAlign w:val="center"/>
          </w:tcPr>
          <w:p w:rsidR="00787B4D" w:rsidRPr="000C12D6" w14:paraId="47440D85" w14:textId="77777777">
            <w:pPr>
              <w:jc w:val="center"/>
              <w:rPr>
                <w:rFonts w:cs="Segoe UI"/>
              </w:rPr>
            </w:pPr>
          </w:p>
        </w:tc>
        <w:tc>
          <w:tcPr>
            <w:tcW w:w="1008" w:type="dxa"/>
            <w:noWrap/>
            <w:vAlign w:val="center"/>
          </w:tcPr>
          <w:p w:rsidR="00787B4D" w:rsidRPr="000C12D6" w14:paraId="18C77458" w14:textId="77777777">
            <w:pPr>
              <w:jc w:val="center"/>
              <w:rPr>
                <w:rFonts w:cs="Segoe UI"/>
              </w:rPr>
            </w:pPr>
          </w:p>
        </w:tc>
        <w:tc>
          <w:tcPr>
            <w:tcW w:w="1008" w:type="dxa"/>
            <w:noWrap/>
            <w:vAlign w:val="center"/>
          </w:tcPr>
          <w:p w:rsidR="00787B4D" w:rsidRPr="000C12D6" w14:paraId="36C72352" w14:textId="77777777">
            <w:pPr>
              <w:jc w:val="center"/>
              <w:rPr>
                <w:rFonts w:cs="Segoe UI"/>
              </w:rPr>
            </w:pPr>
          </w:p>
        </w:tc>
        <w:tc>
          <w:tcPr>
            <w:tcW w:w="1008" w:type="dxa"/>
            <w:noWrap/>
            <w:vAlign w:val="center"/>
          </w:tcPr>
          <w:p w:rsidR="00787B4D" w:rsidRPr="000C12D6" w14:paraId="10A2C1FB" w14:textId="77777777">
            <w:pPr>
              <w:jc w:val="center"/>
              <w:rPr>
                <w:rFonts w:cs="Segoe UI"/>
              </w:rPr>
            </w:pPr>
          </w:p>
        </w:tc>
        <w:tc>
          <w:tcPr>
            <w:tcW w:w="1008" w:type="dxa"/>
            <w:noWrap/>
            <w:vAlign w:val="center"/>
          </w:tcPr>
          <w:p w:rsidR="00787B4D" w:rsidRPr="000C12D6" w14:paraId="4EF86EB5" w14:textId="77777777">
            <w:pPr>
              <w:jc w:val="center"/>
              <w:rPr>
                <w:rFonts w:cs="Segoe UI"/>
              </w:rPr>
            </w:pPr>
          </w:p>
        </w:tc>
        <w:tc>
          <w:tcPr>
            <w:tcW w:w="1008" w:type="dxa"/>
            <w:vAlign w:val="center"/>
          </w:tcPr>
          <w:p w:rsidR="00787B4D" w:rsidRPr="000C12D6" w14:paraId="2BBBFC42" w14:textId="77777777">
            <w:pPr>
              <w:jc w:val="center"/>
              <w:rPr>
                <w:rFonts w:cs="Segoe UI"/>
              </w:rPr>
            </w:pPr>
          </w:p>
        </w:tc>
      </w:tr>
      <w:tr w14:paraId="53ED2E27" w14:textId="77777777" w:rsidTr="00B76E31">
        <w:tblPrEx>
          <w:tblW w:w="9504" w:type="dxa"/>
          <w:tblLook w:val="04A0"/>
        </w:tblPrEx>
        <w:trPr>
          <w:cantSplit/>
          <w:trHeight w:val="290"/>
        </w:trPr>
        <w:tc>
          <w:tcPr>
            <w:tcW w:w="3456" w:type="dxa"/>
            <w:noWrap/>
          </w:tcPr>
          <w:p w:rsidR="00787B4D" w:rsidRPr="000C12D6" w14:paraId="732ACABD" w14:textId="77777777">
            <w:pPr>
              <w:pStyle w:val="MatrixOption"/>
            </w:pPr>
            <w:r w:rsidRPr="000C12D6">
              <w:t>Geospatial Analysis</w:t>
            </w:r>
          </w:p>
          <w:p w:rsidR="00787B4D" w:rsidRPr="000C12D6" w14:paraId="4BB09BD6" w14:textId="77777777">
            <w:pPr>
              <w:pStyle w:val="MatrixDefinition"/>
            </w:pPr>
            <w:r w:rsidRPr="000C12D6">
              <w:t>Employing Geographic Information Systems (GIS) and other spatial tools to analyze location-based data</w:t>
            </w:r>
          </w:p>
        </w:tc>
        <w:tc>
          <w:tcPr>
            <w:tcW w:w="1008" w:type="dxa"/>
            <w:noWrap/>
            <w:vAlign w:val="center"/>
          </w:tcPr>
          <w:p w:rsidR="00787B4D" w:rsidRPr="000C12D6" w14:paraId="51573F3A" w14:textId="77777777">
            <w:pPr>
              <w:jc w:val="center"/>
              <w:rPr>
                <w:rFonts w:cs="Segoe UI"/>
              </w:rPr>
            </w:pPr>
          </w:p>
        </w:tc>
        <w:tc>
          <w:tcPr>
            <w:tcW w:w="1008" w:type="dxa"/>
            <w:noWrap/>
            <w:vAlign w:val="center"/>
          </w:tcPr>
          <w:p w:rsidR="00787B4D" w:rsidRPr="000C12D6" w14:paraId="1B216FC9" w14:textId="77777777">
            <w:pPr>
              <w:jc w:val="center"/>
              <w:rPr>
                <w:rFonts w:cs="Segoe UI"/>
              </w:rPr>
            </w:pPr>
          </w:p>
        </w:tc>
        <w:tc>
          <w:tcPr>
            <w:tcW w:w="1008" w:type="dxa"/>
            <w:noWrap/>
            <w:vAlign w:val="center"/>
          </w:tcPr>
          <w:p w:rsidR="00787B4D" w:rsidRPr="000C12D6" w14:paraId="6CCA3215" w14:textId="77777777">
            <w:pPr>
              <w:jc w:val="center"/>
              <w:rPr>
                <w:rFonts w:cs="Segoe UI"/>
              </w:rPr>
            </w:pPr>
          </w:p>
        </w:tc>
        <w:tc>
          <w:tcPr>
            <w:tcW w:w="1008" w:type="dxa"/>
            <w:noWrap/>
            <w:vAlign w:val="center"/>
          </w:tcPr>
          <w:p w:rsidR="00787B4D" w:rsidRPr="000C12D6" w14:paraId="23F03515" w14:textId="77777777">
            <w:pPr>
              <w:jc w:val="center"/>
              <w:rPr>
                <w:rFonts w:cs="Segoe UI"/>
              </w:rPr>
            </w:pPr>
          </w:p>
        </w:tc>
        <w:tc>
          <w:tcPr>
            <w:tcW w:w="1008" w:type="dxa"/>
            <w:noWrap/>
            <w:vAlign w:val="center"/>
          </w:tcPr>
          <w:p w:rsidR="00787B4D" w:rsidRPr="000C12D6" w14:paraId="51313E5F" w14:textId="77777777">
            <w:pPr>
              <w:jc w:val="center"/>
              <w:rPr>
                <w:rFonts w:cs="Segoe UI"/>
              </w:rPr>
            </w:pPr>
          </w:p>
        </w:tc>
        <w:tc>
          <w:tcPr>
            <w:tcW w:w="1008" w:type="dxa"/>
            <w:vAlign w:val="center"/>
          </w:tcPr>
          <w:p w:rsidR="00787B4D" w:rsidRPr="000C12D6" w14:paraId="693290E2" w14:textId="77777777">
            <w:pPr>
              <w:jc w:val="center"/>
              <w:rPr>
                <w:rFonts w:cs="Segoe UI"/>
              </w:rPr>
            </w:pPr>
          </w:p>
        </w:tc>
      </w:tr>
      <w:tr w14:paraId="38D511DA" w14:textId="77777777" w:rsidTr="00B76E31">
        <w:tblPrEx>
          <w:tblW w:w="9504" w:type="dxa"/>
          <w:tblLook w:val="04A0"/>
        </w:tblPrEx>
        <w:trPr>
          <w:cantSplit/>
          <w:trHeight w:val="290"/>
        </w:trPr>
        <w:tc>
          <w:tcPr>
            <w:tcW w:w="3456" w:type="dxa"/>
            <w:noWrap/>
          </w:tcPr>
          <w:p w:rsidR="00787B4D" w:rsidRPr="000C12D6" w14:paraId="4D107844" w14:textId="77777777">
            <w:pPr>
              <w:pStyle w:val="MatrixOption"/>
            </w:pPr>
            <w:r w:rsidRPr="000C12D6">
              <w:t>External Data Acquisition</w:t>
            </w:r>
          </w:p>
          <w:p w:rsidR="00787B4D" w:rsidRPr="000C12D6" w14:paraId="0BE2AA57" w14:textId="77777777">
            <w:pPr>
              <w:pStyle w:val="MatrixDefinition"/>
            </w:pPr>
            <w:r w:rsidRPr="000C12D6">
              <w:t>Acquiring data from organizations, databases, or services outside of your organization</w:t>
            </w:r>
          </w:p>
        </w:tc>
        <w:tc>
          <w:tcPr>
            <w:tcW w:w="1008" w:type="dxa"/>
            <w:noWrap/>
            <w:vAlign w:val="center"/>
          </w:tcPr>
          <w:p w:rsidR="00787B4D" w:rsidRPr="000C12D6" w14:paraId="11AD72B9" w14:textId="77777777">
            <w:pPr>
              <w:jc w:val="center"/>
              <w:rPr>
                <w:rFonts w:cs="Segoe UI"/>
              </w:rPr>
            </w:pPr>
          </w:p>
        </w:tc>
        <w:tc>
          <w:tcPr>
            <w:tcW w:w="1008" w:type="dxa"/>
            <w:noWrap/>
            <w:vAlign w:val="center"/>
          </w:tcPr>
          <w:p w:rsidR="00787B4D" w:rsidRPr="000C12D6" w14:paraId="4616CFA4" w14:textId="77777777">
            <w:pPr>
              <w:jc w:val="center"/>
              <w:rPr>
                <w:rFonts w:cs="Segoe UI"/>
              </w:rPr>
            </w:pPr>
          </w:p>
        </w:tc>
        <w:tc>
          <w:tcPr>
            <w:tcW w:w="1008" w:type="dxa"/>
            <w:noWrap/>
            <w:vAlign w:val="center"/>
          </w:tcPr>
          <w:p w:rsidR="00787B4D" w:rsidRPr="000C12D6" w14:paraId="74289566" w14:textId="77777777">
            <w:pPr>
              <w:jc w:val="center"/>
              <w:rPr>
                <w:rFonts w:cs="Segoe UI"/>
              </w:rPr>
            </w:pPr>
          </w:p>
        </w:tc>
        <w:tc>
          <w:tcPr>
            <w:tcW w:w="1008" w:type="dxa"/>
            <w:noWrap/>
            <w:vAlign w:val="center"/>
          </w:tcPr>
          <w:p w:rsidR="00787B4D" w:rsidRPr="000C12D6" w14:paraId="53F86D8E" w14:textId="77777777">
            <w:pPr>
              <w:jc w:val="center"/>
              <w:rPr>
                <w:rFonts w:cs="Segoe UI"/>
              </w:rPr>
            </w:pPr>
          </w:p>
        </w:tc>
        <w:tc>
          <w:tcPr>
            <w:tcW w:w="1008" w:type="dxa"/>
            <w:noWrap/>
            <w:vAlign w:val="center"/>
          </w:tcPr>
          <w:p w:rsidR="00787B4D" w:rsidRPr="000C12D6" w14:paraId="7C8FB208" w14:textId="77777777">
            <w:pPr>
              <w:jc w:val="center"/>
              <w:rPr>
                <w:rFonts w:cs="Segoe UI"/>
              </w:rPr>
            </w:pPr>
          </w:p>
        </w:tc>
        <w:tc>
          <w:tcPr>
            <w:tcW w:w="1008" w:type="dxa"/>
            <w:vAlign w:val="center"/>
          </w:tcPr>
          <w:p w:rsidR="00787B4D" w:rsidRPr="000C12D6" w14:paraId="2FADC7C1" w14:textId="77777777">
            <w:pPr>
              <w:jc w:val="center"/>
              <w:rPr>
                <w:rFonts w:cs="Segoe UI"/>
              </w:rPr>
            </w:pPr>
          </w:p>
        </w:tc>
      </w:tr>
      <w:tr w14:paraId="6AA2E8E3" w14:textId="77777777" w:rsidTr="00B76E31">
        <w:tblPrEx>
          <w:tblW w:w="9504" w:type="dxa"/>
          <w:tblLook w:val="04A0"/>
        </w:tblPrEx>
        <w:trPr>
          <w:cantSplit/>
          <w:trHeight w:val="290"/>
        </w:trPr>
        <w:tc>
          <w:tcPr>
            <w:tcW w:w="3456" w:type="dxa"/>
            <w:noWrap/>
          </w:tcPr>
          <w:p w:rsidR="00787B4D" w:rsidRPr="000C12D6" w14:paraId="611AB0C2" w14:textId="77777777">
            <w:pPr>
              <w:pStyle w:val="MatrixOption"/>
            </w:pPr>
            <w:r w:rsidRPr="000C12D6">
              <w:t>Other</w:t>
            </w:r>
          </w:p>
          <w:p w:rsidR="00787B4D" w:rsidRPr="000C12D6" w14:paraId="57FBF724" w14:textId="77777777">
            <w:pPr>
              <w:pStyle w:val="MatrixDefinition"/>
            </w:pPr>
            <w:r w:rsidRPr="000C12D6">
              <w:t>Please specify</w:t>
            </w:r>
          </w:p>
        </w:tc>
        <w:tc>
          <w:tcPr>
            <w:tcW w:w="1008" w:type="dxa"/>
            <w:noWrap/>
            <w:vAlign w:val="center"/>
          </w:tcPr>
          <w:p w:rsidR="00787B4D" w:rsidRPr="000C12D6" w14:paraId="7844F2CC" w14:textId="77777777">
            <w:pPr>
              <w:jc w:val="center"/>
              <w:rPr>
                <w:rFonts w:cs="Segoe UI"/>
              </w:rPr>
            </w:pPr>
          </w:p>
        </w:tc>
        <w:tc>
          <w:tcPr>
            <w:tcW w:w="1008" w:type="dxa"/>
            <w:noWrap/>
            <w:vAlign w:val="center"/>
          </w:tcPr>
          <w:p w:rsidR="00787B4D" w:rsidRPr="000C12D6" w14:paraId="08236A55" w14:textId="77777777">
            <w:pPr>
              <w:jc w:val="center"/>
              <w:rPr>
                <w:rFonts w:cs="Segoe UI"/>
              </w:rPr>
            </w:pPr>
          </w:p>
        </w:tc>
        <w:tc>
          <w:tcPr>
            <w:tcW w:w="1008" w:type="dxa"/>
            <w:noWrap/>
            <w:vAlign w:val="center"/>
          </w:tcPr>
          <w:p w:rsidR="00787B4D" w:rsidRPr="000C12D6" w14:paraId="51B2F9D9" w14:textId="77777777">
            <w:pPr>
              <w:jc w:val="center"/>
              <w:rPr>
                <w:rFonts w:cs="Segoe UI"/>
              </w:rPr>
            </w:pPr>
          </w:p>
        </w:tc>
        <w:tc>
          <w:tcPr>
            <w:tcW w:w="1008" w:type="dxa"/>
            <w:noWrap/>
            <w:vAlign w:val="center"/>
          </w:tcPr>
          <w:p w:rsidR="00787B4D" w:rsidRPr="000C12D6" w14:paraId="5A27D1CC" w14:textId="77777777">
            <w:pPr>
              <w:jc w:val="center"/>
              <w:rPr>
                <w:rFonts w:cs="Segoe UI"/>
              </w:rPr>
            </w:pPr>
          </w:p>
        </w:tc>
        <w:tc>
          <w:tcPr>
            <w:tcW w:w="1008" w:type="dxa"/>
            <w:noWrap/>
            <w:vAlign w:val="center"/>
          </w:tcPr>
          <w:p w:rsidR="00787B4D" w:rsidRPr="000C12D6" w14:paraId="44A86264" w14:textId="77777777">
            <w:pPr>
              <w:jc w:val="center"/>
              <w:rPr>
                <w:rFonts w:cs="Segoe UI"/>
              </w:rPr>
            </w:pPr>
          </w:p>
        </w:tc>
        <w:tc>
          <w:tcPr>
            <w:tcW w:w="1008" w:type="dxa"/>
            <w:vAlign w:val="center"/>
          </w:tcPr>
          <w:p w:rsidR="00787B4D" w:rsidRPr="000C12D6" w14:paraId="0AD363A8" w14:textId="77777777">
            <w:pPr>
              <w:jc w:val="center"/>
              <w:rPr>
                <w:rFonts w:cs="Segoe UI"/>
              </w:rPr>
            </w:pPr>
          </w:p>
        </w:tc>
      </w:tr>
    </w:tbl>
    <w:p w:rsidR="00787B4D" w:rsidRPr="000C12D6" w:rsidP="00787B4D" w14:paraId="4D89A733" w14:textId="77777777">
      <w:pPr>
        <w:spacing w:after="0"/>
        <w:rPr>
          <w:sz w:val="16"/>
          <w:szCs w:val="16"/>
        </w:rPr>
      </w:pPr>
    </w:p>
    <w:p w:rsidR="00F55BC5" w:rsidRPr="000C12D6" w:rsidP="002E5E3A" w14:paraId="60C8272B" w14:textId="205633B5">
      <w:pPr>
        <w:pStyle w:val="ListParagraph"/>
        <w:numPr>
          <w:ilvl w:val="0"/>
          <w:numId w:val="3"/>
        </w:numPr>
        <w:spacing w:before="240" w:after="0"/>
        <w:ind w:left="540" w:hanging="450"/>
      </w:pPr>
      <w:r w:rsidRPr="000C12D6">
        <w:rPr>
          <w:color w:val="7030A0"/>
        </w:rPr>
        <w:t xml:space="preserve">(Active) </w:t>
      </w:r>
      <w:r w:rsidRPr="000C12D6" w:rsidR="00B71EDE">
        <w:t xml:space="preserve">How often </w:t>
      </w:r>
      <w:r w:rsidRPr="000C12D6" w:rsidR="00787B4D">
        <w:t>are you</w:t>
      </w:r>
      <w:r w:rsidRPr="000C12D6" w:rsidR="00B71EDE">
        <w:t xml:space="preserve"> employ</w:t>
      </w:r>
      <w:r w:rsidRPr="000C12D6" w:rsidR="00787B4D">
        <w:t>ing</w:t>
      </w:r>
      <w:r w:rsidRPr="000C12D6" w:rsidR="00B71EDE">
        <w:t xml:space="preserve"> the following data collection methods</w:t>
      </w:r>
      <w:r w:rsidRPr="000C12D6" w:rsidR="00B35B74">
        <w:t xml:space="preserve"> throughout the execution </w:t>
      </w:r>
      <w:r w:rsidRPr="000C12D6" w:rsidR="00EA1EC1">
        <w:t xml:space="preserve">of </w:t>
      </w:r>
      <w:r w:rsidRPr="000C12D6" w:rsidR="00B35B74">
        <w:t>funded activities</w:t>
      </w:r>
      <w:r w:rsidRPr="000C12D6" w:rsidR="00B71EDE">
        <w:t>?</w:t>
      </w:r>
    </w:p>
    <w:tbl>
      <w:tblPr>
        <w:tblStyle w:val="TableGrid"/>
        <w:tblW w:w="9504" w:type="dxa"/>
        <w:tblLook w:val="04A0"/>
      </w:tblPr>
      <w:tblGrid>
        <w:gridCol w:w="3456"/>
        <w:gridCol w:w="1008"/>
        <w:gridCol w:w="1008"/>
        <w:gridCol w:w="1008"/>
        <w:gridCol w:w="1008"/>
        <w:gridCol w:w="1008"/>
        <w:gridCol w:w="1008"/>
      </w:tblGrid>
      <w:tr w14:paraId="0D79CD74" w14:textId="77777777" w:rsidTr="00B76E31">
        <w:tblPrEx>
          <w:tblW w:w="9504" w:type="dxa"/>
          <w:tblLook w:val="04A0"/>
        </w:tblPrEx>
        <w:trPr>
          <w:cantSplit/>
          <w:trHeight w:val="432"/>
          <w:tblHeader/>
        </w:trPr>
        <w:tc>
          <w:tcPr>
            <w:tcW w:w="3456" w:type="dxa"/>
            <w:hideMark/>
          </w:tcPr>
          <w:p w:rsidR="00701CE6" w:rsidRPr="000C12D6" w:rsidP="00D7171D" w14:paraId="2F37F380" w14:textId="77777777">
            <w:pPr>
              <w:rPr>
                <w:rFonts w:cs="Segoe UI"/>
              </w:rPr>
            </w:pPr>
          </w:p>
        </w:tc>
        <w:tc>
          <w:tcPr>
            <w:tcW w:w="1008" w:type="dxa"/>
            <w:vAlign w:val="center"/>
            <w:hideMark/>
          </w:tcPr>
          <w:p w:rsidR="00701CE6" w:rsidRPr="000C12D6" w:rsidP="00D7171D" w14:paraId="10853617" w14:textId="77777777">
            <w:pPr>
              <w:jc w:val="center"/>
              <w:rPr>
                <w:rFonts w:cs="Segoe UI"/>
                <w:sz w:val="18"/>
                <w:szCs w:val="18"/>
              </w:rPr>
            </w:pPr>
            <w:r w:rsidRPr="000C12D6">
              <w:rPr>
                <w:rFonts w:cs="Segoe UI"/>
                <w:sz w:val="18"/>
                <w:szCs w:val="18"/>
              </w:rPr>
              <w:t>Not at all</w:t>
            </w:r>
          </w:p>
        </w:tc>
        <w:tc>
          <w:tcPr>
            <w:tcW w:w="1008" w:type="dxa"/>
            <w:vAlign w:val="center"/>
            <w:hideMark/>
          </w:tcPr>
          <w:p w:rsidR="00701CE6" w:rsidRPr="000C12D6" w:rsidP="00D7171D" w14:paraId="6178D9DC" w14:textId="77777777">
            <w:pPr>
              <w:jc w:val="center"/>
              <w:rPr>
                <w:rFonts w:cs="Segoe UI"/>
                <w:sz w:val="18"/>
                <w:szCs w:val="18"/>
              </w:rPr>
            </w:pPr>
            <w:r w:rsidRPr="000C12D6">
              <w:rPr>
                <w:rFonts w:cs="Segoe UI"/>
                <w:sz w:val="18"/>
                <w:szCs w:val="18"/>
              </w:rPr>
              <w:t>Once or twice</w:t>
            </w:r>
          </w:p>
        </w:tc>
        <w:tc>
          <w:tcPr>
            <w:tcW w:w="1008" w:type="dxa"/>
            <w:vAlign w:val="center"/>
            <w:hideMark/>
          </w:tcPr>
          <w:p w:rsidR="00701CE6" w:rsidRPr="000C12D6" w:rsidP="00D7171D" w14:paraId="744AAE07" w14:textId="77777777">
            <w:pPr>
              <w:jc w:val="center"/>
              <w:rPr>
                <w:rFonts w:cs="Segoe UI"/>
                <w:sz w:val="18"/>
                <w:szCs w:val="18"/>
              </w:rPr>
            </w:pPr>
            <w:r w:rsidRPr="000C12D6">
              <w:rPr>
                <w:rFonts w:cs="Segoe UI"/>
                <w:sz w:val="18"/>
                <w:szCs w:val="18"/>
              </w:rPr>
              <w:t>Quarterly</w:t>
            </w:r>
          </w:p>
        </w:tc>
        <w:tc>
          <w:tcPr>
            <w:tcW w:w="1008" w:type="dxa"/>
            <w:vAlign w:val="center"/>
            <w:hideMark/>
          </w:tcPr>
          <w:p w:rsidR="00701CE6" w:rsidRPr="000C12D6" w:rsidP="00D7171D" w14:paraId="70032BF7" w14:textId="77777777">
            <w:pPr>
              <w:jc w:val="center"/>
              <w:rPr>
                <w:rFonts w:cs="Segoe UI"/>
                <w:sz w:val="18"/>
                <w:szCs w:val="18"/>
              </w:rPr>
            </w:pPr>
            <w:r w:rsidRPr="000C12D6">
              <w:rPr>
                <w:rFonts w:cs="Segoe UI"/>
                <w:sz w:val="18"/>
                <w:szCs w:val="18"/>
              </w:rPr>
              <w:t>Monthly</w:t>
            </w:r>
          </w:p>
        </w:tc>
        <w:tc>
          <w:tcPr>
            <w:tcW w:w="1008" w:type="dxa"/>
            <w:vAlign w:val="center"/>
            <w:hideMark/>
          </w:tcPr>
          <w:p w:rsidR="00701CE6" w:rsidRPr="000C12D6" w:rsidP="00D7171D" w14:paraId="44BA9273" w14:textId="77777777">
            <w:pPr>
              <w:jc w:val="center"/>
              <w:rPr>
                <w:rFonts w:cs="Segoe UI"/>
                <w:sz w:val="18"/>
                <w:szCs w:val="18"/>
              </w:rPr>
            </w:pPr>
            <w:r w:rsidRPr="000C12D6">
              <w:rPr>
                <w:rFonts w:cs="Segoe UI"/>
                <w:sz w:val="18"/>
                <w:szCs w:val="18"/>
              </w:rPr>
              <w:t>Weekly or bi-weekly</w:t>
            </w:r>
          </w:p>
        </w:tc>
        <w:tc>
          <w:tcPr>
            <w:tcW w:w="1008" w:type="dxa"/>
          </w:tcPr>
          <w:p w:rsidR="00701CE6" w:rsidRPr="000C12D6" w:rsidP="00D7171D" w14:paraId="44911906" w14:textId="77777777">
            <w:pPr>
              <w:jc w:val="center"/>
              <w:rPr>
                <w:rFonts w:cs="Segoe UI"/>
                <w:sz w:val="18"/>
                <w:szCs w:val="18"/>
              </w:rPr>
            </w:pPr>
            <w:r w:rsidRPr="000C12D6">
              <w:rPr>
                <w:rFonts w:cs="Segoe UI"/>
                <w:sz w:val="18"/>
                <w:szCs w:val="18"/>
              </w:rPr>
              <w:t>Several times a week</w:t>
            </w:r>
          </w:p>
        </w:tc>
      </w:tr>
      <w:tr w14:paraId="2E1A610A" w14:textId="77777777" w:rsidTr="00B76E31">
        <w:tblPrEx>
          <w:tblW w:w="9504" w:type="dxa"/>
          <w:tblLook w:val="04A0"/>
        </w:tblPrEx>
        <w:trPr>
          <w:cantSplit/>
          <w:trHeight w:val="290"/>
        </w:trPr>
        <w:tc>
          <w:tcPr>
            <w:tcW w:w="3456" w:type="dxa"/>
            <w:noWrap/>
          </w:tcPr>
          <w:p w:rsidR="00F94089" w:rsidRPr="000C12D6" w:rsidP="003C3FBB" w14:paraId="631CD8D6" w14:textId="77777777">
            <w:pPr>
              <w:pStyle w:val="MatrixOption"/>
            </w:pPr>
            <w:r w:rsidRPr="000C12D6">
              <w:t>Surveys</w:t>
            </w:r>
          </w:p>
          <w:p w:rsidR="00F94089" w:rsidRPr="000C12D6" w:rsidP="003C3FBB" w14:paraId="507211BE" w14:textId="538CFEEE">
            <w:pPr>
              <w:pStyle w:val="MatrixDefinition"/>
            </w:pPr>
            <w:r w:rsidRPr="000C12D6">
              <w:t>Tools to collect feedback and suggestions online or in-person</w:t>
            </w:r>
          </w:p>
        </w:tc>
        <w:tc>
          <w:tcPr>
            <w:tcW w:w="1008" w:type="dxa"/>
            <w:noWrap/>
            <w:vAlign w:val="center"/>
          </w:tcPr>
          <w:p w:rsidR="00F94089" w:rsidRPr="000C12D6" w:rsidP="00F94089" w14:paraId="431F7C1E" w14:textId="77777777">
            <w:pPr>
              <w:jc w:val="center"/>
              <w:rPr>
                <w:rFonts w:cs="Segoe UI"/>
              </w:rPr>
            </w:pPr>
          </w:p>
        </w:tc>
        <w:tc>
          <w:tcPr>
            <w:tcW w:w="1008" w:type="dxa"/>
            <w:noWrap/>
            <w:vAlign w:val="center"/>
          </w:tcPr>
          <w:p w:rsidR="00F94089" w:rsidRPr="000C12D6" w:rsidP="00F94089" w14:paraId="29E9596D" w14:textId="77777777">
            <w:pPr>
              <w:jc w:val="center"/>
              <w:rPr>
                <w:rFonts w:cs="Segoe UI"/>
              </w:rPr>
            </w:pPr>
          </w:p>
        </w:tc>
        <w:tc>
          <w:tcPr>
            <w:tcW w:w="1008" w:type="dxa"/>
            <w:noWrap/>
            <w:vAlign w:val="center"/>
          </w:tcPr>
          <w:p w:rsidR="00F94089" w:rsidRPr="000C12D6" w:rsidP="00F94089" w14:paraId="78186BDB" w14:textId="77777777">
            <w:pPr>
              <w:jc w:val="center"/>
              <w:rPr>
                <w:rFonts w:cs="Segoe UI"/>
              </w:rPr>
            </w:pPr>
          </w:p>
        </w:tc>
        <w:tc>
          <w:tcPr>
            <w:tcW w:w="1008" w:type="dxa"/>
            <w:noWrap/>
            <w:vAlign w:val="center"/>
          </w:tcPr>
          <w:p w:rsidR="00F94089" w:rsidRPr="000C12D6" w:rsidP="00F94089" w14:paraId="5BEEB8C7" w14:textId="77777777">
            <w:pPr>
              <w:jc w:val="center"/>
              <w:rPr>
                <w:rFonts w:cs="Segoe UI"/>
              </w:rPr>
            </w:pPr>
          </w:p>
        </w:tc>
        <w:tc>
          <w:tcPr>
            <w:tcW w:w="1008" w:type="dxa"/>
            <w:noWrap/>
            <w:vAlign w:val="center"/>
          </w:tcPr>
          <w:p w:rsidR="00F94089" w:rsidRPr="000C12D6" w:rsidP="00F94089" w14:paraId="70338CD2" w14:textId="77777777">
            <w:pPr>
              <w:jc w:val="center"/>
              <w:rPr>
                <w:rFonts w:cs="Segoe UI"/>
              </w:rPr>
            </w:pPr>
          </w:p>
        </w:tc>
        <w:tc>
          <w:tcPr>
            <w:tcW w:w="1008" w:type="dxa"/>
            <w:vAlign w:val="center"/>
          </w:tcPr>
          <w:p w:rsidR="00F94089" w:rsidRPr="000C12D6" w:rsidP="00F94089" w14:paraId="04AE4F07" w14:textId="77777777">
            <w:pPr>
              <w:jc w:val="center"/>
              <w:rPr>
                <w:rFonts w:cs="Segoe UI"/>
              </w:rPr>
            </w:pPr>
          </w:p>
        </w:tc>
      </w:tr>
      <w:tr w14:paraId="0371DFCB" w14:textId="77777777" w:rsidTr="00B76E31">
        <w:tblPrEx>
          <w:tblW w:w="9504" w:type="dxa"/>
          <w:tblLook w:val="04A0"/>
        </w:tblPrEx>
        <w:trPr>
          <w:cantSplit/>
          <w:trHeight w:val="290"/>
        </w:trPr>
        <w:tc>
          <w:tcPr>
            <w:tcW w:w="3456" w:type="dxa"/>
            <w:noWrap/>
          </w:tcPr>
          <w:p w:rsidR="003C3FBB" w:rsidRPr="000C12D6" w:rsidP="003C3FBB" w14:paraId="01469AE1" w14:textId="77777777">
            <w:pPr>
              <w:pStyle w:val="MatrixOption"/>
            </w:pPr>
            <w:r w:rsidRPr="000C12D6">
              <w:t>Interviews</w:t>
            </w:r>
          </w:p>
          <w:p w:rsidR="00F94089" w:rsidRPr="000C12D6" w:rsidP="003C3FBB" w14:paraId="7E5EE316" w14:textId="433271DA">
            <w:pPr>
              <w:pStyle w:val="MatrixDefinition"/>
            </w:pPr>
            <w:r w:rsidRPr="000C12D6">
              <w:t>Meeting with individuals to gather in-depth insights</w:t>
            </w:r>
          </w:p>
        </w:tc>
        <w:tc>
          <w:tcPr>
            <w:tcW w:w="1008" w:type="dxa"/>
            <w:noWrap/>
            <w:vAlign w:val="center"/>
          </w:tcPr>
          <w:p w:rsidR="00F94089" w:rsidRPr="000C12D6" w:rsidP="00F94089" w14:paraId="193AC405" w14:textId="77777777">
            <w:pPr>
              <w:jc w:val="center"/>
              <w:rPr>
                <w:rFonts w:cs="Segoe UI"/>
              </w:rPr>
            </w:pPr>
          </w:p>
        </w:tc>
        <w:tc>
          <w:tcPr>
            <w:tcW w:w="1008" w:type="dxa"/>
            <w:noWrap/>
            <w:vAlign w:val="center"/>
          </w:tcPr>
          <w:p w:rsidR="00F94089" w:rsidRPr="000C12D6" w:rsidP="00F94089" w14:paraId="7E7EC58F" w14:textId="77777777">
            <w:pPr>
              <w:jc w:val="center"/>
              <w:rPr>
                <w:rFonts w:cs="Segoe UI"/>
              </w:rPr>
            </w:pPr>
          </w:p>
        </w:tc>
        <w:tc>
          <w:tcPr>
            <w:tcW w:w="1008" w:type="dxa"/>
            <w:noWrap/>
            <w:vAlign w:val="center"/>
          </w:tcPr>
          <w:p w:rsidR="00F94089" w:rsidRPr="000C12D6" w:rsidP="00F94089" w14:paraId="606E05AB" w14:textId="77777777">
            <w:pPr>
              <w:jc w:val="center"/>
              <w:rPr>
                <w:rFonts w:cs="Segoe UI"/>
              </w:rPr>
            </w:pPr>
          </w:p>
        </w:tc>
        <w:tc>
          <w:tcPr>
            <w:tcW w:w="1008" w:type="dxa"/>
            <w:noWrap/>
            <w:vAlign w:val="center"/>
          </w:tcPr>
          <w:p w:rsidR="00F94089" w:rsidRPr="000C12D6" w:rsidP="00F94089" w14:paraId="77DC61BC" w14:textId="77777777">
            <w:pPr>
              <w:jc w:val="center"/>
              <w:rPr>
                <w:rFonts w:cs="Segoe UI"/>
              </w:rPr>
            </w:pPr>
          </w:p>
        </w:tc>
        <w:tc>
          <w:tcPr>
            <w:tcW w:w="1008" w:type="dxa"/>
            <w:noWrap/>
            <w:vAlign w:val="center"/>
          </w:tcPr>
          <w:p w:rsidR="00F94089" w:rsidRPr="000C12D6" w:rsidP="00F94089" w14:paraId="5C9E69B9" w14:textId="77777777">
            <w:pPr>
              <w:jc w:val="center"/>
              <w:rPr>
                <w:rFonts w:cs="Segoe UI"/>
              </w:rPr>
            </w:pPr>
          </w:p>
        </w:tc>
        <w:tc>
          <w:tcPr>
            <w:tcW w:w="1008" w:type="dxa"/>
            <w:vAlign w:val="center"/>
          </w:tcPr>
          <w:p w:rsidR="00F94089" w:rsidRPr="000C12D6" w:rsidP="00F94089" w14:paraId="444AC4EF" w14:textId="77777777">
            <w:pPr>
              <w:jc w:val="center"/>
              <w:rPr>
                <w:rFonts w:cs="Segoe UI"/>
              </w:rPr>
            </w:pPr>
          </w:p>
        </w:tc>
      </w:tr>
      <w:tr w14:paraId="00757094" w14:textId="77777777" w:rsidTr="00B76E31">
        <w:tblPrEx>
          <w:tblW w:w="9504" w:type="dxa"/>
          <w:tblLook w:val="04A0"/>
        </w:tblPrEx>
        <w:trPr>
          <w:cantSplit/>
          <w:trHeight w:val="290"/>
        </w:trPr>
        <w:tc>
          <w:tcPr>
            <w:tcW w:w="3456" w:type="dxa"/>
            <w:noWrap/>
          </w:tcPr>
          <w:p w:rsidR="003C3FBB" w:rsidRPr="000C12D6" w:rsidP="003C3FBB" w14:paraId="2D15B46F" w14:textId="77777777">
            <w:pPr>
              <w:pStyle w:val="MatrixOption"/>
            </w:pPr>
            <w:r w:rsidRPr="000C12D6">
              <w:t>Focus Groups</w:t>
            </w:r>
          </w:p>
          <w:p w:rsidR="00F94089" w:rsidRPr="000C12D6" w:rsidP="003C3FBB" w14:paraId="1912B44F" w14:textId="6AE34D34">
            <w:pPr>
              <w:pStyle w:val="MatrixDefinition"/>
            </w:pPr>
            <w:r w:rsidRPr="000C12D6">
              <w:t>Structured discussions with targeted small groups to delve deeper into specific issues</w:t>
            </w:r>
          </w:p>
        </w:tc>
        <w:tc>
          <w:tcPr>
            <w:tcW w:w="1008" w:type="dxa"/>
            <w:noWrap/>
            <w:vAlign w:val="center"/>
          </w:tcPr>
          <w:p w:rsidR="00F94089" w:rsidRPr="000C12D6" w:rsidP="00F94089" w14:paraId="7D9BF8D0" w14:textId="77777777">
            <w:pPr>
              <w:jc w:val="center"/>
              <w:rPr>
                <w:rFonts w:cs="Segoe UI"/>
              </w:rPr>
            </w:pPr>
          </w:p>
        </w:tc>
        <w:tc>
          <w:tcPr>
            <w:tcW w:w="1008" w:type="dxa"/>
            <w:noWrap/>
            <w:vAlign w:val="center"/>
          </w:tcPr>
          <w:p w:rsidR="00F94089" w:rsidRPr="000C12D6" w:rsidP="00F94089" w14:paraId="63A533A7" w14:textId="77777777">
            <w:pPr>
              <w:jc w:val="center"/>
              <w:rPr>
                <w:rFonts w:cs="Segoe UI"/>
              </w:rPr>
            </w:pPr>
          </w:p>
        </w:tc>
        <w:tc>
          <w:tcPr>
            <w:tcW w:w="1008" w:type="dxa"/>
            <w:noWrap/>
            <w:vAlign w:val="center"/>
          </w:tcPr>
          <w:p w:rsidR="00F94089" w:rsidRPr="000C12D6" w:rsidP="00F94089" w14:paraId="53BB83AE" w14:textId="77777777">
            <w:pPr>
              <w:jc w:val="center"/>
              <w:rPr>
                <w:rFonts w:cs="Segoe UI"/>
              </w:rPr>
            </w:pPr>
          </w:p>
        </w:tc>
        <w:tc>
          <w:tcPr>
            <w:tcW w:w="1008" w:type="dxa"/>
            <w:noWrap/>
            <w:vAlign w:val="center"/>
          </w:tcPr>
          <w:p w:rsidR="00F94089" w:rsidRPr="000C12D6" w:rsidP="00F94089" w14:paraId="5BB78745" w14:textId="77777777">
            <w:pPr>
              <w:jc w:val="center"/>
              <w:rPr>
                <w:rFonts w:cs="Segoe UI"/>
              </w:rPr>
            </w:pPr>
          </w:p>
        </w:tc>
        <w:tc>
          <w:tcPr>
            <w:tcW w:w="1008" w:type="dxa"/>
            <w:noWrap/>
            <w:vAlign w:val="center"/>
          </w:tcPr>
          <w:p w:rsidR="00F94089" w:rsidRPr="000C12D6" w:rsidP="00F94089" w14:paraId="2ACD52D6" w14:textId="77777777">
            <w:pPr>
              <w:jc w:val="center"/>
              <w:rPr>
                <w:rFonts w:cs="Segoe UI"/>
              </w:rPr>
            </w:pPr>
          </w:p>
        </w:tc>
        <w:tc>
          <w:tcPr>
            <w:tcW w:w="1008" w:type="dxa"/>
            <w:vAlign w:val="center"/>
          </w:tcPr>
          <w:p w:rsidR="00F94089" w:rsidRPr="000C12D6" w:rsidP="00F94089" w14:paraId="21EF9D62" w14:textId="77777777">
            <w:pPr>
              <w:jc w:val="center"/>
              <w:rPr>
                <w:rFonts w:cs="Segoe UI"/>
              </w:rPr>
            </w:pPr>
          </w:p>
        </w:tc>
      </w:tr>
      <w:tr w14:paraId="4E85D2C1" w14:textId="77777777" w:rsidTr="00B76E31">
        <w:tblPrEx>
          <w:tblW w:w="9504" w:type="dxa"/>
          <w:tblLook w:val="04A0"/>
        </w:tblPrEx>
        <w:trPr>
          <w:cantSplit/>
          <w:trHeight w:val="290"/>
        </w:trPr>
        <w:tc>
          <w:tcPr>
            <w:tcW w:w="3456" w:type="dxa"/>
            <w:noWrap/>
          </w:tcPr>
          <w:p w:rsidR="003C3FBB" w:rsidRPr="000C12D6" w:rsidP="003C3FBB" w14:paraId="30E3D1D8" w14:textId="77777777">
            <w:pPr>
              <w:pStyle w:val="MatrixOption"/>
            </w:pPr>
            <w:r w:rsidRPr="000C12D6">
              <w:t>Observational Studies</w:t>
            </w:r>
          </w:p>
          <w:p w:rsidR="00F94089" w:rsidRPr="000C12D6" w:rsidP="003C3FBB" w14:paraId="65CF2B53" w14:textId="425E25FA">
            <w:pPr>
              <w:pStyle w:val="MatrixDefinition"/>
            </w:pPr>
            <w:r w:rsidRPr="000C12D6">
              <w:t>Collecting data through direct observation of behaviors, events, or conditions</w:t>
            </w:r>
          </w:p>
        </w:tc>
        <w:tc>
          <w:tcPr>
            <w:tcW w:w="1008" w:type="dxa"/>
            <w:noWrap/>
            <w:vAlign w:val="center"/>
          </w:tcPr>
          <w:p w:rsidR="00F94089" w:rsidRPr="000C12D6" w:rsidP="00F94089" w14:paraId="57BDFD39" w14:textId="77777777">
            <w:pPr>
              <w:jc w:val="center"/>
              <w:rPr>
                <w:rFonts w:cs="Segoe UI"/>
              </w:rPr>
            </w:pPr>
          </w:p>
        </w:tc>
        <w:tc>
          <w:tcPr>
            <w:tcW w:w="1008" w:type="dxa"/>
            <w:noWrap/>
            <w:vAlign w:val="center"/>
          </w:tcPr>
          <w:p w:rsidR="00F94089" w:rsidRPr="000C12D6" w:rsidP="00F94089" w14:paraId="2EA84707" w14:textId="77777777">
            <w:pPr>
              <w:jc w:val="center"/>
              <w:rPr>
                <w:rFonts w:cs="Segoe UI"/>
              </w:rPr>
            </w:pPr>
          </w:p>
        </w:tc>
        <w:tc>
          <w:tcPr>
            <w:tcW w:w="1008" w:type="dxa"/>
            <w:noWrap/>
            <w:vAlign w:val="center"/>
          </w:tcPr>
          <w:p w:rsidR="00F94089" w:rsidRPr="000C12D6" w:rsidP="00F94089" w14:paraId="08B9B0C9" w14:textId="77777777">
            <w:pPr>
              <w:jc w:val="center"/>
              <w:rPr>
                <w:rFonts w:cs="Segoe UI"/>
              </w:rPr>
            </w:pPr>
          </w:p>
        </w:tc>
        <w:tc>
          <w:tcPr>
            <w:tcW w:w="1008" w:type="dxa"/>
            <w:noWrap/>
            <w:vAlign w:val="center"/>
          </w:tcPr>
          <w:p w:rsidR="00F94089" w:rsidRPr="000C12D6" w:rsidP="00F94089" w14:paraId="56BFCF4F" w14:textId="77777777">
            <w:pPr>
              <w:jc w:val="center"/>
              <w:rPr>
                <w:rFonts w:cs="Segoe UI"/>
              </w:rPr>
            </w:pPr>
          </w:p>
        </w:tc>
        <w:tc>
          <w:tcPr>
            <w:tcW w:w="1008" w:type="dxa"/>
            <w:noWrap/>
            <w:vAlign w:val="center"/>
          </w:tcPr>
          <w:p w:rsidR="00F94089" w:rsidRPr="000C12D6" w:rsidP="00F94089" w14:paraId="1780DDB2" w14:textId="77777777">
            <w:pPr>
              <w:jc w:val="center"/>
              <w:rPr>
                <w:rFonts w:cs="Segoe UI"/>
              </w:rPr>
            </w:pPr>
          </w:p>
        </w:tc>
        <w:tc>
          <w:tcPr>
            <w:tcW w:w="1008" w:type="dxa"/>
            <w:vAlign w:val="center"/>
          </w:tcPr>
          <w:p w:rsidR="00F94089" w:rsidRPr="000C12D6" w:rsidP="00F94089" w14:paraId="45C5C0E4" w14:textId="77777777">
            <w:pPr>
              <w:jc w:val="center"/>
              <w:rPr>
                <w:rFonts w:cs="Segoe UI"/>
              </w:rPr>
            </w:pPr>
          </w:p>
        </w:tc>
      </w:tr>
      <w:tr w14:paraId="2773288F" w14:textId="77777777" w:rsidTr="00B76E31">
        <w:tblPrEx>
          <w:tblW w:w="9504" w:type="dxa"/>
          <w:tblLook w:val="04A0"/>
        </w:tblPrEx>
        <w:trPr>
          <w:cantSplit/>
          <w:trHeight w:val="290"/>
        </w:trPr>
        <w:tc>
          <w:tcPr>
            <w:tcW w:w="3456" w:type="dxa"/>
            <w:noWrap/>
          </w:tcPr>
          <w:p w:rsidR="00944885" w:rsidRPr="000C12D6" w:rsidP="00F23E9F" w14:paraId="2AC8646D" w14:textId="77777777">
            <w:pPr>
              <w:pStyle w:val="MatrixOption"/>
            </w:pPr>
            <w:r w:rsidRPr="000C12D6">
              <w:t>Public Meetings</w:t>
            </w:r>
          </w:p>
          <w:p w:rsidR="00F94089" w:rsidRPr="000C12D6" w:rsidP="00F23E9F" w14:paraId="6F33809B" w14:textId="43839A6F">
            <w:pPr>
              <w:pStyle w:val="MatrixDefinition"/>
            </w:pPr>
            <w:r w:rsidRPr="000C12D6">
              <w:t>Gatherings to present information and gather feedback</w:t>
            </w:r>
          </w:p>
        </w:tc>
        <w:tc>
          <w:tcPr>
            <w:tcW w:w="1008" w:type="dxa"/>
            <w:noWrap/>
            <w:vAlign w:val="center"/>
          </w:tcPr>
          <w:p w:rsidR="00F94089" w:rsidRPr="000C12D6" w:rsidP="00F94089" w14:paraId="25D9A1A3" w14:textId="77777777">
            <w:pPr>
              <w:jc w:val="center"/>
              <w:rPr>
                <w:rFonts w:cs="Segoe UI"/>
              </w:rPr>
            </w:pPr>
          </w:p>
        </w:tc>
        <w:tc>
          <w:tcPr>
            <w:tcW w:w="1008" w:type="dxa"/>
            <w:noWrap/>
            <w:vAlign w:val="center"/>
          </w:tcPr>
          <w:p w:rsidR="00F94089" w:rsidRPr="000C12D6" w:rsidP="00F94089" w14:paraId="291AB046" w14:textId="77777777">
            <w:pPr>
              <w:jc w:val="center"/>
              <w:rPr>
                <w:rFonts w:cs="Segoe UI"/>
              </w:rPr>
            </w:pPr>
          </w:p>
        </w:tc>
        <w:tc>
          <w:tcPr>
            <w:tcW w:w="1008" w:type="dxa"/>
            <w:noWrap/>
            <w:vAlign w:val="center"/>
          </w:tcPr>
          <w:p w:rsidR="00F94089" w:rsidRPr="000C12D6" w:rsidP="00F94089" w14:paraId="7FE940E5" w14:textId="77777777">
            <w:pPr>
              <w:jc w:val="center"/>
              <w:rPr>
                <w:rFonts w:cs="Segoe UI"/>
              </w:rPr>
            </w:pPr>
          </w:p>
        </w:tc>
        <w:tc>
          <w:tcPr>
            <w:tcW w:w="1008" w:type="dxa"/>
            <w:noWrap/>
            <w:vAlign w:val="center"/>
          </w:tcPr>
          <w:p w:rsidR="00F94089" w:rsidRPr="000C12D6" w:rsidP="00F94089" w14:paraId="326B9EBB" w14:textId="77777777">
            <w:pPr>
              <w:jc w:val="center"/>
              <w:rPr>
                <w:rFonts w:cs="Segoe UI"/>
              </w:rPr>
            </w:pPr>
          </w:p>
        </w:tc>
        <w:tc>
          <w:tcPr>
            <w:tcW w:w="1008" w:type="dxa"/>
            <w:noWrap/>
            <w:vAlign w:val="center"/>
          </w:tcPr>
          <w:p w:rsidR="00F94089" w:rsidRPr="000C12D6" w:rsidP="00F94089" w14:paraId="65B54A6B" w14:textId="77777777">
            <w:pPr>
              <w:jc w:val="center"/>
              <w:rPr>
                <w:rFonts w:cs="Segoe UI"/>
              </w:rPr>
            </w:pPr>
          </w:p>
        </w:tc>
        <w:tc>
          <w:tcPr>
            <w:tcW w:w="1008" w:type="dxa"/>
            <w:vAlign w:val="center"/>
          </w:tcPr>
          <w:p w:rsidR="00F94089" w:rsidRPr="000C12D6" w:rsidP="00F94089" w14:paraId="76F4C695" w14:textId="77777777">
            <w:pPr>
              <w:jc w:val="center"/>
              <w:rPr>
                <w:rFonts w:cs="Segoe UI"/>
              </w:rPr>
            </w:pPr>
          </w:p>
        </w:tc>
      </w:tr>
      <w:tr w14:paraId="438234AD" w14:textId="77777777" w:rsidTr="00B76E31">
        <w:tblPrEx>
          <w:tblW w:w="9504" w:type="dxa"/>
          <w:tblLook w:val="04A0"/>
        </w:tblPrEx>
        <w:trPr>
          <w:cantSplit/>
          <w:trHeight w:val="290"/>
        </w:trPr>
        <w:tc>
          <w:tcPr>
            <w:tcW w:w="3456" w:type="dxa"/>
            <w:noWrap/>
          </w:tcPr>
          <w:p w:rsidR="00F23E9F" w:rsidRPr="000C12D6" w:rsidP="00F23E9F" w14:paraId="682AA9C5" w14:textId="77777777">
            <w:pPr>
              <w:pStyle w:val="MatrixOption"/>
            </w:pPr>
            <w:r w:rsidRPr="000C12D6">
              <w:t>Automated Data Collection Systems</w:t>
            </w:r>
          </w:p>
          <w:p w:rsidR="00F94089" w:rsidRPr="000C12D6" w:rsidP="00F23E9F" w14:paraId="664CD617" w14:textId="00AF8269">
            <w:pPr>
              <w:pStyle w:val="MatrixDefinition"/>
            </w:pPr>
            <w:r w:rsidRPr="000C12D6">
              <w:t>Using technology solutions to collect data automatically</w:t>
            </w:r>
          </w:p>
        </w:tc>
        <w:tc>
          <w:tcPr>
            <w:tcW w:w="1008" w:type="dxa"/>
            <w:noWrap/>
            <w:vAlign w:val="center"/>
          </w:tcPr>
          <w:p w:rsidR="00F94089" w:rsidRPr="000C12D6" w:rsidP="00F94089" w14:paraId="2CBE2638" w14:textId="77777777">
            <w:pPr>
              <w:jc w:val="center"/>
              <w:rPr>
                <w:rFonts w:cs="Segoe UI"/>
              </w:rPr>
            </w:pPr>
          </w:p>
        </w:tc>
        <w:tc>
          <w:tcPr>
            <w:tcW w:w="1008" w:type="dxa"/>
            <w:noWrap/>
            <w:vAlign w:val="center"/>
          </w:tcPr>
          <w:p w:rsidR="00F94089" w:rsidRPr="000C12D6" w:rsidP="00F94089" w14:paraId="15CD0179" w14:textId="77777777">
            <w:pPr>
              <w:jc w:val="center"/>
              <w:rPr>
                <w:rFonts w:cs="Segoe UI"/>
              </w:rPr>
            </w:pPr>
          </w:p>
        </w:tc>
        <w:tc>
          <w:tcPr>
            <w:tcW w:w="1008" w:type="dxa"/>
            <w:noWrap/>
            <w:vAlign w:val="center"/>
          </w:tcPr>
          <w:p w:rsidR="00F94089" w:rsidRPr="000C12D6" w:rsidP="00F94089" w14:paraId="74BE2B3D" w14:textId="77777777">
            <w:pPr>
              <w:jc w:val="center"/>
              <w:rPr>
                <w:rFonts w:cs="Segoe UI"/>
              </w:rPr>
            </w:pPr>
          </w:p>
        </w:tc>
        <w:tc>
          <w:tcPr>
            <w:tcW w:w="1008" w:type="dxa"/>
            <w:noWrap/>
            <w:vAlign w:val="center"/>
          </w:tcPr>
          <w:p w:rsidR="00F94089" w:rsidRPr="000C12D6" w:rsidP="00F94089" w14:paraId="3E8DAA69" w14:textId="77777777">
            <w:pPr>
              <w:jc w:val="center"/>
              <w:rPr>
                <w:rFonts w:cs="Segoe UI"/>
              </w:rPr>
            </w:pPr>
          </w:p>
        </w:tc>
        <w:tc>
          <w:tcPr>
            <w:tcW w:w="1008" w:type="dxa"/>
            <w:noWrap/>
            <w:vAlign w:val="center"/>
          </w:tcPr>
          <w:p w:rsidR="00F94089" w:rsidRPr="000C12D6" w:rsidP="00F94089" w14:paraId="5BCF63AC" w14:textId="77777777">
            <w:pPr>
              <w:jc w:val="center"/>
              <w:rPr>
                <w:rFonts w:cs="Segoe UI"/>
              </w:rPr>
            </w:pPr>
          </w:p>
        </w:tc>
        <w:tc>
          <w:tcPr>
            <w:tcW w:w="1008" w:type="dxa"/>
            <w:vAlign w:val="center"/>
          </w:tcPr>
          <w:p w:rsidR="00F94089" w:rsidRPr="000C12D6" w:rsidP="00F94089" w14:paraId="3E2F9C0B" w14:textId="77777777">
            <w:pPr>
              <w:jc w:val="center"/>
              <w:rPr>
                <w:rFonts w:cs="Segoe UI"/>
              </w:rPr>
            </w:pPr>
          </w:p>
        </w:tc>
      </w:tr>
      <w:tr w14:paraId="03B6B8F3" w14:textId="77777777" w:rsidTr="00B76E31">
        <w:tblPrEx>
          <w:tblW w:w="9504" w:type="dxa"/>
          <w:tblLook w:val="04A0"/>
        </w:tblPrEx>
        <w:trPr>
          <w:cantSplit/>
          <w:trHeight w:val="290"/>
        </w:trPr>
        <w:tc>
          <w:tcPr>
            <w:tcW w:w="3456" w:type="dxa"/>
            <w:noWrap/>
          </w:tcPr>
          <w:p w:rsidR="00F23E9F" w:rsidRPr="000C12D6" w:rsidP="00F23E9F" w14:paraId="1610FF25" w14:textId="77777777">
            <w:pPr>
              <w:pStyle w:val="MatrixOption"/>
            </w:pPr>
            <w:r w:rsidRPr="000C12D6">
              <w:t>Document Review</w:t>
            </w:r>
          </w:p>
          <w:p w:rsidR="00F94089" w:rsidRPr="000C12D6" w:rsidP="00F23E9F" w14:paraId="6283150F" w14:textId="6E4CDEEC">
            <w:pPr>
              <w:pStyle w:val="MatrixDefinition"/>
            </w:pPr>
            <w:r w:rsidRPr="000C12D6">
              <w:t>Analyzing existing records for relevant information</w:t>
            </w:r>
          </w:p>
        </w:tc>
        <w:tc>
          <w:tcPr>
            <w:tcW w:w="1008" w:type="dxa"/>
            <w:noWrap/>
            <w:vAlign w:val="center"/>
          </w:tcPr>
          <w:p w:rsidR="00F94089" w:rsidRPr="000C12D6" w:rsidP="00F94089" w14:paraId="59CBCC6B" w14:textId="77777777">
            <w:pPr>
              <w:jc w:val="center"/>
              <w:rPr>
                <w:rFonts w:cs="Segoe UI"/>
              </w:rPr>
            </w:pPr>
          </w:p>
        </w:tc>
        <w:tc>
          <w:tcPr>
            <w:tcW w:w="1008" w:type="dxa"/>
            <w:noWrap/>
            <w:vAlign w:val="center"/>
          </w:tcPr>
          <w:p w:rsidR="00F94089" w:rsidRPr="000C12D6" w:rsidP="00F94089" w14:paraId="7A6E1B41" w14:textId="77777777">
            <w:pPr>
              <w:jc w:val="center"/>
              <w:rPr>
                <w:rFonts w:cs="Segoe UI"/>
              </w:rPr>
            </w:pPr>
          </w:p>
        </w:tc>
        <w:tc>
          <w:tcPr>
            <w:tcW w:w="1008" w:type="dxa"/>
            <w:noWrap/>
            <w:vAlign w:val="center"/>
          </w:tcPr>
          <w:p w:rsidR="00F94089" w:rsidRPr="000C12D6" w:rsidP="00F94089" w14:paraId="6D188C83" w14:textId="77777777">
            <w:pPr>
              <w:jc w:val="center"/>
              <w:rPr>
                <w:rFonts w:cs="Segoe UI"/>
              </w:rPr>
            </w:pPr>
          </w:p>
        </w:tc>
        <w:tc>
          <w:tcPr>
            <w:tcW w:w="1008" w:type="dxa"/>
            <w:noWrap/>
            <w:vAlign w:val="center"/>
          </w:tcPr>
          <w:p w:rsidR="00F94089" w:rsidRPr="000C12D6" w:rsidP="00F94089" w14:paraId="61D38030" w14:textId="77777777">
            <w:pPr>
              <w:jc w:val="center"/>
              <w:rPr>
                <w:rFonts w:cs="Segoe UI"/>
              </w:rPr>
            </w:pPr>
          </w:p>
        </w:tc>
        <w:tc>
          <w:tcPr>
            <w:tcW w:w="1008" w:type="dxa"/>
            <w:noWrap/>
            <w:vAlign w:val="center"/>
          </w:tcPr>
          <w:p w:rsidR="00F94089" w:rsidRPr="000C12D6" w:rsidP="00F94089" w14:paraId="09E9A25C" w14:textId="77777777">
            <w:pPr>
              <w:jc w:val="center"/>
              <w:rPr>
                <w:rFonts w:cs="Segoe UI"/>
              </w:rPr>
            </w:pPr>
          </w:p>
        </w:tc>
        <w:tc>
          <w:tcPr>
            <w:tcW w:w="1008" w:type="dxa"/>
            <w:vAlign w:val="center"/>
          </w:tcPr>
          <w:p w:rsidR="00F94089" w:rsidRPr="000C12D6" w:rsidP="00F94089" w14:paraId="63064CA1" w14:textId="77777777">
            <w:pPr>
              <w:jc w:val="center"/>
              <w:rPr>
                <w:rFonts w:cs="Segoe UI"/>
              </w:rPr>
            </w:pPr>
          </w:p>
        </w:tc>
      </w:tr>
      <w:tr w14:paraId="5B07B053" w14:textId="77777777" w:rsidTr="00B76E31">
        <w:tblPrEx>
          <w:tblW w:w="9504" w:type="dxa"/>
          <w:tblLook w:val="04A0"/>
        </w:tblPrEx>
        <w:trPr>
          <w:cantSplit/>
          <w:trHeight w:val="290"/>
        </w:trPr>
        <w:tc>
          <w:tcPr>
            <w:tcW w:w="3456" w:type="dxa"/>
            <w:noWrap/>
          </w:tcPr>
          <w:p w:rsidR="0026437F" w:rsidRPr="000C12D6" w:rsidP="0026437F" w14:paraId="7DB0B88E" w14:textId="77777777">
            <w:pPr>
              <w:pStyle w:val="MatrixOption"/>
            </w:pPr>
            <w:r w:rsidRPr="000C12D6">
              <w:t>Case Studies</w:t>
            </w:r>
          </w:p>
          <w:p w:rsidR="00F94089" w:rsidRPr="000C12D6" w:rsidP="0026437F" w14:paraId="3990E5DA" w14:textId="33BD3BED">
            <w:pPr>
              <w:pStyle w:val="MatrixDefinition"/>
            </w:pPr>
            <w:r w:rsidRPr="000C12D6">
              <w:t>Conducting in-depth studies of individual examples related to the program</w:t>
            </w:r>
          </w:p>
        </w:tc>
        <w:tc>
          <w:tcPr>
            <w:tcW w:w="1008" w:type="dxa"/>
            <w:noWrap/>
            <w:vAlign w:val="center"/>
          </w:tcPr>
          <w:p w:rsidR="00F94089" w:rsidRPr="000C12D6" w:rsidP="00F94089" w14:paraId="06CE9F56" w14:textId="77777777">
            <w:pPr>
              <w:jc w:val="center"/>
              <w:rPr>
                <w:rFonts w:cs="Segoe UI"/>
              </w:rPr>
            </w:pPr>
          </w:p>
        </w:tc>
        <w:tc>
          <w:tcPr>
            <w:tcW w:w="1008" w:type="dxa"/>
            <w:noWrap/>
            <w:vAlign w:val="center"/>
          </w:tcPr>
          <w:p w:rsidR="00F94089" w:rsidRPr="000C12D6" w:rsidP="00F94089" w14:paraId="3FC35021" w14:textId="77777777">
            <w:pPr>
              <w:jc w:val="center"/>
              <w:rPr>
                <w:rFonts w:cs="Segoe UI"/>
              </w:rPr>
            </w:pPr>
          </w:p>
        </w:tc>
        <w:tc>
          <w:tcPr>
            <w:tcW w:w="1008" w:type="dxa"/>
            <w:noWrap/>
            <w:vAlign w:val="center"/>
          </w:tcPr>
          <w:p w:rsidR="00F94089" w:rsidRPr="000C12D6" w:rsidP="00F94089" w14:paraId="42E5CA12" w14:textId="77777777">
            <w:pPr>
              <w:jc w:val="center"/>
              <w:rPr>
                <w:rFonts w:cs="Segoe UI"/>
              </w:rPr>
            </w:pPr>
          </w:p>
        </w:tc>
        <w:tc>
          <w:tcPr>
            <w:tcW w:w="1008" w:type="dxa"/>
            <w:noWrap/>
            <w:vAlign w:val="center"/>
          </w:tcPr>
          <w:p w:rsidR="00F94089" w:rsidRPr="000C12D6" w:rsidP="00F94089" w14:paraId="0485E457" w14:textId="77777777">
            <w:pPr>
              <w:jc w:val="center"/>
              <w:rPr>
                <w:rFonts w:cs="Segoe UI"/>
              </w:rPr>
            </w:pPr>
          </w:p>
        </w:tc>
        <w:tc>
          <w:tcPr>
            <w:tcW w:w="1008" w:type="dxa"/>
            <w:noWrap/>
            <w:vAlign w:val="center"/>
          </w:tcPr>
          <w:p w:rsidR="00F94089" w:rsidRPr="000C12D6" w:rsidP="00F94089" w14:paraId="1F95A23E" w14:textId="77777777">
            <w:pPr>
              <w:jc w:val="center"/>
              <w:rPr>
                <w:rFonts w:cs="Segoe UI"/>
              </w:rPr>
            </w:pPr>
          </w:p>
        </w:tc>
        <w:tc>
          <w:tcPr>
            <w:tcW w:w="1008" w:type="dxa"/>
            <w:vAlign w:val="center"/>
          </w:tcPr>
          <w:p w:rsidR="00F94089" w:rsidRPr="000C12D6" w:rsidP="00F94089" w14:paraId="4A7DE6AF" w14:textId="77777777">
            <w:pPr>
              <w:jc w:val="center"/>
              <w:rPr>
                <w:rFonts w:cs="Segoe UI"/>
              </w:rPr>
            </w:pPr>
          </w:p>
        </w:tc>
      </w:tr>
      <w:tr w14:paraId="0001D441" w14:textId="77777777" w:rsidTr="00B76E31">
        <w:tblPrEx>
          <w:tblW w:w="9504" w:type="dxa"/>
          <w:tblLook w:val="04A0"/>
        </w:tblPrEx>
        <w:trPr>
          <w:cantSplit/>
          <w:trHeight w:val="290"/>
        </w:trPr>
        <w:tc>
          <w:tcPr>
            <w:tcW w:w="3456" w:type="dxa"/>
            <w:noWrap/>
          </w:tcPr>
          <w:p w:rsidR="0026437F" w:rsidRPr="000C12D6" w:rsidP="005C5650" w14:paraId="2B569E49" w14:textId="11E24A06">
            <w:pPr>
              <w:pStyle w:val="MatrixOption"/>
            </w:pPr>
            <w:r w:rsidRPr="000C12D6">
              <w:t xml:space="preserve">Social Media </w:t>
            </w:r>
            <w:r w:rsidRPr="000C12D6" w:rsidR="00701B49">
              <w:t>Monitoring</w:t>
            </w:r>
            <w:r w:rsidRPr="000C12D6">
              <w:t xml:space="preserve"> </w:t>
            </w:r>
          </w:p>
          <w:p w:rsidR="00F94089" w:rsidRPr="000C12D6" w:rsidP="005C5650" w14:paraId="705FC3BF" w14:textId="54CBC1F2">
            <w:pPr>
              <w:pStyle w:val="MatrixDefinition"/>
            </w:pPr>
            <w:r w:rsidRPr="000C12D6">
              <w:t>Monitoring social media platforms</w:t>
            </w:r>
            <w:r w:rsidRPr="000C12D6" w:rsidR="00701B49">
              <w:t xml:space="preserve"> for traffic and </w:t>
            </w:r>
            <w:r w:rsidRPr="000C12D6">
              <w:t>interactions</w:t>
            </w:r>
          </w:p>
        </w:tc>
        <w:tc>
          <w:tcPr>
            <w:tcW w:w="1008" w:type="dxa"/>
            <w:noWrap/>
            <w:vAlign w:val="center"/>
          </w:tcPr>
          <w:p w:rsidR="00F94089" w:rsidRPr="000C12D6" w:rsidP="00F94089" w14:paraId="24E5583F" w14:textId="77777777">
            <w:pPr>
              <w:jc w:val="center"/>
              <w:rPr>
                <w:rFonts w:cs="Segoe UI"/>
              </w:rPr>
            </w:pPr>
          </w:p>
        </w:tc>
        <w:tc>
          <w:tcPr>
            <w:tcW w:w="1008" w:type="dxa"/>
            <w:noWrap/>
            <w:vAlign w:val="center"/>
          </w:tcPr>
          <w:p w:rsidR="00F94089" w:rsidRPr="000C12D6" w:rsidP="00F94089" w14:paraId="0D77250F" w14:textId="77777777">
            <w:pPr>
              <w:jc w:val="center"/>
              <w:rPr>
                <w:rFonts w:cs="Segoe UI"/>
              </w:rPr>
            </w:pPr>
          </w:p>
        </w:tc>
        <w:tc>
          <w:tcPr>
            <w:tcW w:w="1008" w:type="dxa"/>
            <w:noWrap/>
            <w:vAlign w:val="center"/>
          </w:tcPr>
          <w:p w:rsidR="00F94089" w:rsidRPr="000C12D6" w:rsidP="00F94089" w14:paraId="2ED55E75" w14:textId="77777777">
            <w:pPr>
              <w:jc w:val="center"/>
              <w:rPr>
                <w:rFonts w:cs="Segoe UI"/>
              </w:rPr>
            </w:pPr>
          </w:p>
        </w:tc>
        <w:tc>
          <w:tcPr>
            <w:tcW w:w="1008" w:type="dxa"/>
            <w:noWrap/>
            <w:vAlign w:val="center"/>
          </w:tcPr>
          <w:p w:rsidR="00F94089" w:rsidRPr="000C12D6" w:rsidP="00F94089" w14:paraId="4A957636" w14:textId="77777777">
            <w:pPr>
              <w:jc w:val="center"/>
              <w:rPr>
                <w:rFonts w:cs="Segoe UI"/>
              </w:rPr>
            </w:pPr>
          </w:p>
        </w:tc>
        <w:tc>
          <w:tcPr>
            <w:tcW w:w="1008" w:type="dxa"/>
            <w:noWrap/>
            <w:vAlign w:val="center"/>
          </w:tcPr>
          <w:p w:rsidR="00F94089" w:rsidRPr="000C12D6" w:rsidP="00F94089" w14:paraId="62E4C8F0" w14:textId="77777777">
            <w:pPr>
              <w:jc w:val="center"/>
              <w:rPr>
                <w:rFonts w:cs="Segoe UI"/>
              </w:rPr>
            </w:pPr>
          </w:p>
        </w:tc>
        <w:tc>
          <w:tcPr>
            <w:tcW w:w="1008" w:type="dxa"/>
            <w:vAlign w:val="center"/>
          </w:tcPr>
          <w:p w:rsidR="00F94089" w:rsidRPr="000C12D6" w:rsidP="00F94089" w14:paraId="7DFD786C" w14:textId="77777777">
            <w:pPr>
              <w:jc w:val="center"/>
              <w:rPr>
                <w:rFonts w:cs="Segoe UI"/>
              </w:rPr>
            </w:pPr>
          </w:p>
        </w:tc>
      </w:tr>
      <w:tr w14:paraId="3D7B9C3E" w14:textId="77777777" w:rsidTr="00B76E31">
        <w:tblPrEx>
          <w:tblW w:w="9504" w:type="dxa"/>
          <w:tblLook w:val="04A0"/>
        </w:tblPrEx>
        <w:trPr>
          <w:cantSplit/>
          <w:trHeight w:val="290"/>
        </w:trPr>
        <w:tc>
          <w:tcPr>
            <w:tcW w:w="3456" w:type="dxa"/>
            <w:noWrap/>
          </w:tcPr>
          <w:p w:rsidR="00701B49" w:rsidRPr="000C12D6" w:rsidP="005C5650" w14:paraId="3D4041E4" w14:textId="77777777">
            <w:pPr>
              <w:pStyle w:val="MatrixOption"/>
            </w:pPr>
            <w:r w:rsidRPr="000C12D6">
              <w:t>Web Analytics</w:t>
            </w:r>
          </w:p>
          <w:p w:rsidR="00701B49" w:rsidRPr="000C12D6" w:rsidP="00701B49" w14:paraId="7DF90847" w14:textId="4F74D121">
            <w:pPr>
              <w:pStyle w:val="MatrixDefinition"/>
            </w:pPr>
            <w:r w:rsidRPr="000C12D6">
              <w:t>Monitoring pro</w:t>
            </w:r>
            <w:r w:rsidRPr="000C12D6" w:rsidR="00EA1EC1">
              <w:t>ject</w:t>
            </w:r>
            <w:r w:rsidRPr="000C12D6" w:rsidR="00CE2D4A">
              <w:t>-</w:t>
            </w:r>
            <w:r w:rsidRPr="000C12D6">
              <w:t>related we</w:t>
            </w:r>
            <w:r w:rsidRPr="000C12D6" w:rsidR="00224ABB">
              <w:t>b</w:t>
            </w:r>
            <w:r w:rsidRPr="000C12D6">
              <w:t xml:space="preserve"> traffic</w:t>
            </w:r>
          </w:p>
        </w:tc>
        <w:tc>
          <w:tcPr>
            <w:tcW w:w="1008" w:type="dxa"/>
            <w:noWrap/>
            <w:vAlign w:val="center"/>
          </w:tcPr>
          <w:p w:rsidR="00701B49" w:rsidRPr="000C12D6" w:rsidP="00F94089" w14:paraId="55BF86C0" w14:textId="77777777">
            <w:pPr>
              <w:jc w:val="center"/>
              <w:rPr>
                <w:rFonts w:cs="Segoe UI"/>
              </w:rPr>
            </w:pPr>
          </w:p>
        </w:tc>
        <w:tc>
          <w:tcPr>
            <w:tcW w:w="1008" w:type="dxa"/>
            <w:noWrap/>
            <w:vAlign w:val="center"/>
          </w:tcPr>
          <w:p w:rsidR="00701B49" w:rsidRPr="000C12D6" w:rsidP="00F94089" w14:paraId="2FA15070" w14:textId="77777777">
            <w:pPr>
              <w:jc w:val="center"/>
              <w:rPr>
                <w:rFonts w:cs="Segoe UI"/>
              </w:rPr>
            </w:pPr>
          </w:p>
        </w:tc>
        <w:tc>
          <w:tcPr>
            <w:tcW w:w="1008" w:type="dxa"/>
            <w:noWrap/>
            <w:vAlign w:val="center"/>
          </w:tcPr>
          <w:p w:rsidR="00701B49" w:rsidRPr="000C12D6" w:rsidP="00F94089" w14:paraId="5A97A69D" w14:textId="77777777">
            <w:pPr>
              <w:jc w:val="center"/>
              <w:rPr>
                <w:rFonts w:cs="Segoe UI"/>
              </w:rPr>
            </w:pPr>
          </w:p>
        </w:tc>
        <w:tc>
          <w:tcPr>
            <w:tcW w:w="1008" w:type="dxa"/>
            <w:noWrap/>
            <w:vAlign w:val="center"/>
          </w:tcPr>
          <w:p w:rsidR="00701B49" w:rsidRPr="000C12D6" w:rsidP="00F94089" w14:paraId="06DFAB48" w14:textId="77777777">
            <w:pPr>
              <w:jc w:val="center"/>
              <w:rPr>
                <w:rFonts w:cs="Segoe UI"/>
              </w:rPr>
            </w:pPr>
          </w:p>
        </w:tc>
        <w:tc>
          <w:tcPr>
            <w:tcW w:w="1008" w:type="dxa"/>
            <w:noWrap/>
            <w:vAlign w:val="center"/>
          </w:tcPr>
          <w:p w:rsidR="00701B49" w:rsidRPr="000C12D6" w:rsidP="00F94089" w14:paraId="4DBA9F41" w14:textId="77777777">
            <w:pPr>
              <w:jc w:val="center"/>
              <w:rPr>
                <w:rFonts w:cs="Segoe UI"/>
              </w:rPr>
            </w:pPr>
          </w:p>
        </w:tc>
        <w:tc>
          <w:tcPr>
            <w:tcW w:w="1008" w:type="dxa"/>
            <w:vAlign w:val="center"/>
          </w:tcPr>
          <w:p w:rsidR="00701B49" w:rsidRPr="000C12D6" w:rsidP="00F94089" w14:paraId="0B7C6000" w14:textId="77777777">
            <w:pPr>
              <w:jc w:val="center"/>
              <w:rPr>
                <w:rFonts w:cs="Segoe UI"/>
              </w:rPr>
            </w:pPr>
          </w:p>
        </w:tc>
      </w:tr>
      <w:tr w14:paraId="7F5A744D" w14:textId="77777777" w:rsidTr="00B76E31">
        <w:tblPrEx>
          <w:tblW w:w="9504" w:type="dxa"/>
          <w:tblLook w:val="04A0"/>
        </w:tblPrEx>
        <w:trPr>
          <w:cantSplit/>
          <w:trHeight w:val="290"/>
        </w:trPr>
        <w:tc>
          <w:tcPr>
            <w:tcW w:w="3456" w:type="dxa"/>
            <w:noWrap/>
          </w:tcPr>
          <w:p w:rsidR="005C5650" w:rsidRPr="000C12D6" w:rsidP="005C5650" w14:paraId="57C94ED8" w14:textId="77777777">
            <w:pPr>
              <w:pStyle w:val="MatrixOption"/>
            </w:pPr>
            <w:r w:rsidRPr="000C12D6">
              <w:t>App-Based Data Collection</w:t>
            </w:r>
          </w:p>
          <w:p w:rsidR="00F94089" w:rsidRPr="000C12D6" w:rsidP="005C5650" w14:paraId="75059EEB" w14:textId="7B53C569">
            <w:pPr>
              <w:pStyle w:val="MatrixDefinition"/>
            </w:pPr>
            <w:r w:rsidRPr="000C12D6">
              <w:t xml:space="preserve">Utilizing mobile apps designed to collect specific types of data from users </w:t>
            </w:r>
          </w:p>
        </w:tc>
        <w:tc>
          <w:tcPr>
            <w:tcW w:w="1008" w:type="dxa"/>
            <w:noWrap/>
            <w:vAlign w:val="center"/>
          </w:tcPr>
          <w:p w:rsidR="00F94089" w:rsidRPr="000C12D6" w:rsidP="00F94089" w14:paraId="73AE9B66" w14:textId="77777777">
            <w:pPr>
              <w:jc w:val="center"/>
              <w:rPr>
                <w:rFonts w:cs="Segoe UI"/>
              </w:rPr>
            </w:pPr>
          </w:p>
        </w:tc>
        <w:tc>
          <w:tcPr>
            <w:tcW w:w="1008" w:type="dxa"/>
            <w:noWrap/>
            <w:vAlign w:val="center"/>
          </w:tcPr>
          <w:p w:rsidR="00F94089" w:rsidRPr="000C12D6" w:rsidP="00F94089" w14:paraId="0C8C85FA" w14:textId="77777777">
            <w:pPr>
              <w:jc w:val="center"/>
              <w:rPr>
                <w:rFonts w:cs="Segoe UI"/>
              </w:rPr>
            </w:pPr>
          </w:p>
        </w:tc>
        <w:tc>
          <w:tcPr>
            <w:tcW w:w="1008" w:type="dxa"/>
            <w:noWrap/>
            <w:vAlign w:val="center"/>
          </w:tcPr>
          <w:p w:rsidR="00F94089" w:rsidRPr="000C12D6" w:rsidP="00F94089" w14:paraId="05FC8D48" w14:textId="77777777">
            <w:pPr>
              <w:jc w:val="center"/>
              <w:rPr>
                <w:rFonts w:cs="Segoe UI"/>
              </w:rPr>
            </w:pPr>
          </w:p>
        </w:tc>
        <w:tc>
          <w:tcPr>
            <w:tcW w:w="1008" w:type="dxa"/>
            <w:noWrap/>
            <w:vAlign w:val="center"/>
          </w:tcPr>
          <w:p w:rsidR="00F94089" w:rsidRPr="000C12D6" w:rsidP="00F94089" w14:paraId="44C4C53E" w14:textId="77777777">
            <w:pPr>
              <w:jc w:val="center"/>
              <w:rPr>
                <w:rFonts w:cs="Segoe UI"/>
              </w:rPr>
            </w:pPr>
          </w:p>
        </w:tc>
        <w:tc>
          <w:tcPr>
            <w:tcW w:w="1008" w:type="dxa"/>
            <w:noWrap/>
            <w:vAlign w:val="center"/>
          </w:tcPr>
          <w:p w:rsidR="00F94089" w:rsidRPr="000C12D6" w:rsidP="00F94089" w14:paraId="4BCFBD4E" w14:textId="77777777">
            <w:pPr>
              <w:jc w:val="center"/>
              <w:rPr>
                <w:rFonts w:cs="Segoe UI"/>
              </w:rPr>
            </w:pPr>
          </w:p>
        </w:tc>
        <w:tc>
          <w:tcPr>
            <w:tcW w:w="1008" w:type="dxa"/>
            <w:vAlign w:val="center"/>
          </w:tcPr>
          <w:p w:rsidR="00F94089" w:rsidRPr="000C12D6" w:rsidP="00F94089" w14:paraId="7B9E34BF" w14:textId="77777777">
            <w:pPr>
              <w:jc w:val="center"/>
              <w:rPr>
                <w:rFonts w:cs="Segoe UI"/>
              </w:rPr>
            </w:pPr>
          </w:p>
        </w:tc>
      </w:tr>
      <w:tr w14:paraId="7D61C8C1" w14:textId="77777777" w:rsidTr="00B76E31">
        <w:tblPrEx>
          <w:tblW w:w="9504" w:type="dxa"/>
          <w:tblLook w:val="04A0"/>
        </w:tblPrEx>
        <w:trPr>
          <w:cantSplit/>
          <w:trHeight w:val="290"/>
        </w:trPr>
        <w:tc>
          <w:tcPr>
            <w:tcW w:w="3456" w:type="dxa"/>
            <w:noWrap/>
          </w:tcPr>
          <w:p w:rsidR="005C5650" w:rsidRPr="000C12D6" w:rsidP="005C5650" w14:paraId="5B273062" w14:textId="77777777">
            <w:pPr>
              <w:pStyle w:val="MatrixOption"/>
            </w:pPr>
            <w:r w:rsidRPr="000C12D6">
              <w:t>Geospatial Analysis</w:t>
            </w:r>
          </w:p>
          <w:p w:rsidR="00F94089" w:rsidRPr="000C12D6" w:rsidP="005C5650" w14:paraId="499B3CB6" w14:textId="52D54790">
            <w:pPr>
              <w:pStyle w:val="MatrixDefinition"/>
            </w:pPr>
            <w:r w:rsidRPr="000C12D6">
              <w:t>Employing Geographic Information Systems (GIS) and other spatial tools to analyze location-based data</w:t>
            </w:r>
          </w:p>
        </w:tc>
        <w:tc>
          <w:tcPr>
            <w:tcW w:w="1008" w:type="dxa"/>
            <w:noWrap/>
            <w:vAlign w:val="center"/>
          </w:tcPr>
          <w:p w:rsidR="00F94089" w:rsidRPr="000C12D6" w:rsidP="00F94089" w14:paraId="6374DF24" w14:textId="77777777">
            <w:pPr>
              <w:jc w:val="center"/>
              <w:rPr>
                <w:rFonts w:cs="Segoe UI"/>
              </w:rPr>
            </w:pPr>
          </w:p>
        </w:tc>
        <w:tc>
          <w:tcPr>
            <w:tcW w:w="1008" w:type="dxa"/>
            <w:noWrap/>
            <w:vAlign w:val="center"/>
          </w:tcPr>
          <w:p w:rsidR="00F94089" w:rsidRPr="000C12D6" w:rsidP="00F94089" w14:paraId="15A15DCB" w14:textId="77777777">
            <w:pPr>
              <w:jc w:val="center"/>
              <w:rPr>
                <w:rFonts w:cs="Segoe UI"/>
              </w:rPr>
            </w:pPr>
          </w:p>
        </w:tc>
        <w:tc>
          <w:tcPr>
            <w:tcW w:w="1008" w:type="dxa"/>
            <w:noWrap/>
            <w:vAlign w:val="center"/>
          </w:tcPr>
          <w:p w:rsidR="00F94089" w:rsidRPr="000C12D6" w:rsidP="00F94089" w14:paraId="6A97F5EE" w14:textId="77777777">
            <w:pPr>
              <w:jc w:val="center"/>
              <w:rPr>
                <w:rFonts w:cs="Segoe UI"/>
              </w:rPr>
            </w:pPr>
          </w:p>
        </w:tc>
        <w:tc>
          <w:tcPr>
            <w:tcW w:w="1008" w:type="dxa"/>
            <w:noWrap/>
            <w:vAlign w:val="center"/>
          </w:tcPr>
          <w:p w:rsidR="00F94089" w:rsidRPr="000C12D6" w:rsidP="00F94089" w14:paraId="62C2ACB6" w14:textId="77777777">
            <w:pPr>
              <w:jc w:val="center"/>
              <w:rPr>
                <w:rFonts w:cs="Segoe UI"/>
              </w:rPr>
            </w:pPr>
          </w:p>
        </w:tc>
        <w:tc>
          <w:tcPr>
            <w:tcW w:w="1008" w:type="dxa"/>
            <w:noWrap/>
            <w:vAlign w:val="center"/>
          </w:tcPr>
          <w:p w:rsidR="00F94089" w:rsidRPr="000C12D6" w:rsidP="00F94089" w14:paraId="6168A89E" w14:textId="77777777">
            <w:pPr>
              <w:jc w:val="center"/>
              <w:rPr>
                <w:rFonts w:cs="Segoe UI"/>
              </w:rPr>
            </w:pPr>
          </w:p>
        </w:tc>
        <w:tc>
          <w:tcPr>
            <w:tcW w:w="1008" w:type="dxa"/>
            <w:vAlign w:val="center"/>
          </w:tcPr>
          <w:p w:rsidR="00F94089" w:rsidRPr="000C12D6" w:rsidP="00F94089" w14:paraId="0719A1D3" w14:textId="77777777">
            <w:pPr>
              <w:jc w:val="center"/>
              <w:rPr>
                <w:rFonts w:cs="Segoe UI"/>
              </w:rPr>
            </w:pPr>
          </w:p>
        </w:tc>
      </w:tr>
      <w:tr w14:paraId="508DE26A" w14:textId="77777777" w:rsidTr="00B76E31">
        <w:tblPrEx>
          <w:tblW w:w="9504" w:type="dxa"/>
          <w:tblLook w:val="04A0"/>
        </w:tblPrEx>
        <w:trPr>
          <w:cantSplit/>
          <w:trHeight w:val="290"/>
        </w:trPr>
        <w:tc>
          <w:tcPr>
            <w:tcW w:w="3456" w:type="dxa"/>
            <w:noWrap/>
          </w:tcPr>
          <w:p w:rsidR="005C5650" w:rsidRPr="000C12D6" w:rsidP="005C5650" w14:paraId="042DC99B" w14:textId="6FD2531C">
            <w:pPr>
              <w:pStyle w:val="MatrixOption"/>
            </w:pPr>
            <w:r w:rsidRPr="000C12D6">
              <w:t xml:space="preserve">External Data </w:t>
            </w:r>
            <w:r w:rsidRPr="000C12D6">
              <w:t>Acquisition</w:t>
            </w:r>
          </w:p>
          <w:p w:rsidR="00F94089" w:rsidRPr="000C12D6" w:rsidP="005C5650" w14:paraId="35075385" w14:textId="0E2A3487">
            <w:pPr>
              <w:pStyle w:val="MatrixDefinition"/>
            </w:pPr>
            <w:r w:rsidRPr="000C12D6">
              <w:t>Acquiring data from organizations, databases, or services outside of your organization</w:t>
            </w:r>
          </w:p>
        </w:tc>
        <w:tc>
          <w:tcPr>
            <w:tcW w:w="1008" w:type="dxa"/>
            <w:noWrap/>
            <w:vAlign w:val="center"/>
          </w:tcPr>
          <w:p w:rsidR="00F94089" w:rsidRPr="000C12D6" w:rsidP="00F94089" w14:paraId="751BD84D" w14:textId="77777777">
            <w:pPr>
              <w:jc w:val="center"/>
              <w:rPr>
                <w:rFonts w:cs="Segoe UI"/>
              </w:rPr>
            </w:pPr>
          </w:p>
        </w:tc>
        <w:tc>
          <w:tcPr>
            <w:tcW w:w="1008" w:type="dxa"/>
            <w:noWrap/>
            <w:vAlign w:val="center"/>
          </w:tcPr>
          <w:p w:rsidR="00F94089" w:rsidRPr="000C12D6" w:rsidP="00F94089" w14:paraId="4845EAA6" w14:textId="77777777">
            <w:pPr>
              <w:jc w:val="center"/>
              <w:rPr>
                <w:rFonts w:cs="Segoe UI"/>
              </w:rPr>
            </w:pPr>
          </w:p>
        </w:tc>
        <w:tc>
          <w:tcPr>
            <w:tcW w:w="1008" w:type="dxa"/>
            <w:noWrap/>
            <w:vAlign w:val="center"/>
          </w:tcPr>
          <w:p w:rsidR="00F94089" w:rsidRPr="000C12D6" w:rsidP="00F94089" w14:paraId="3D47B2B4" w14:textId="77777777">
            <w:pPr>
              <w:jc w:val="center"/>
              <w:rPr>
                <w:rFonts w:cs="Segoe UI"/>
              </w:rPr>
            </w:pPr>
          </w:p>
        </w:tc>
        <w:tc>
          <w:tcPr>
            <w:tcW w:w="1008" w:type="dxa"/>
            <w:noWrap/>
            <w:vAlign w:val="center"/>
          </w:tcPr>
          <w:p w:rsidR="00F94089" w:rsidRPr="000C12D6" w:rsidP="00F94089" w14:paraId="029F796A" w14:textId="77777777">
            <w:pPr>
              <w:jc w:val="center"/>
              <w:rPr>
                <w:rFonts w:cs="Segoe UI"/>
              </w:rPr>
            </w:pPr>
          </w:p>
        </w:tc>
        <w:tc>
          <w:tcPr>
            <w:tcW w:w="1008" w:type="dxa"/>
            <w:noWrap/>
            <w:vAlign w:val="center"/>
          </w:tcPr>
          <w:p w:rsidR="00F94089" w:rsidRPr="000C12D6" w:rsidP="00F94089" w14:paraId="3B0178B4" w14:textId="77777777">
            <w:pPr>
              <w:jc w:val="center"/>
              <w:rPr>
                <w:rFonts w:cs="Segoe UI"/>
              </w:rPr>
            </w:pPr>
          </w:p>
        </w:tc>
        <w:tc>
          <w:tcPr>
            <w:tcW w:w="1008" w:type="dxa"/>
            <w:vAlign w:val="center"/>
          </w:tcPr>
          <w:p w:rsidR="00F94089" w:rsidRPr="000C12D6" w:rsidP="00F94089" w14:paraId="428056C7" w14:textId="77777777">
            <w:pPr>
              <w:jc w:val="center"/>
              <w:rPr>
                <w:rFonts w:cs="Segoe UI"/>
              </w:rPr>
            </w:pPr>
          </w:p>
        </w:tc>
      </w:tr>
      <w:tr w14:paraId="6025CC2A" w14:textId="77777777" w:rsidTr="00B76E31">
        <w:tblPrEx>
          <w:tblW w:w="9504" w:type="dxa"/>
          <w:tblLook w:val="04A0"/>
        </w:tblPrEx>
        <w:trPr>
          <w:cantSplit/>
          <w:trHeight w:val="290"/>
        </w:trPr>
        <w:tc>
          <w:tcPr>
            <w:tcW w:w="3456" w:type="dxa"/>
            <w:noWrap/>
          </w:tcPr>
          <w:p w:rsidR="004B2F72" w:rsidRPr="000C12D6" w:rsidP="005C5650" w14:paraId="0BB4EC88" w14:textId="77777777">
            <w:pPr>
              <w:pStyle w:val="MatrixOption"/>
            </w:pPr>
            <w:r w:rsidRPr="000C12D6">
              <w:t>Other</w:t>
            </w:r>
          </w:p>
          <w:p w:rsidR="004B2F72" w:rsidRPr="001426A7" w:rsidP="004B2F72" w14:paraId="0C27CE53" w14:textId="38426E4B">
            <w:pPr>
              <w:pStyle w:val="MatrixDefinition"/>
            </w:pPr>
            <w:r w:rsidRPr="000C12D6">
              <w:t>Please specify</w:t>
            </w:r>
          </w:p>
        </w:tc>
        <w:tc>
          <w:tcPr>
            <w:tcW w:w="1008" w:type="dxa"/>
            <w:noWrap/>
            <w:vAlign w:val="center"/>
          </w:tcPr>
          <w:p w:rsidR="004B2F72" w:rsidRPr="00BD679A" w:rsidP="00F94089" w14:paraId="6E22F79A" w14:textId="77777777">
            <w:pPr>
              <w:jc w:val="center"/>
              <w:rPr>
                <w:rFonts w:cs="Segoe UI"/>
              </w:rPr>
            </w:pPr>
          </w:p>
        </w:tc>
        <w:tc>
          <w:tcPr>
            <w:tcW w:w="1008" w:type="dxa"/>
            <w:noWrap/>
            <w:vAlign w:val="center"/>
          </w:tcPr>
          <w:p w:rsidR="004B2F72" w:rsidRPr="00BD679A" w:rsidP="00F94089" w14:paraId="4E81CAA7" w14:textId="77777777">
            <w:pPr>
              <w:jc w:val="center"/>
              <w:rPr>
                <w:rFonts w:cs="Segoe UI"/>
              </w:rPr>
            </w:pPr>
          </w:p>
        </w:tc>
        <w:tc>
          <w:tcPr>
            <w:tcW w:w="1008" w:type="dxa"/>
            <w:noWrap/>
            <w:vAlign w:val="center"/>
          </w:tcPr>
          <w:p w:rsidR="004B2F72" w:rsidRPr="00A84CB4" w:rsidP="00F94089" w14:paraId="64483E4F" w14:textId="77777777">
            <w:pPr>
              <w:jc w:val="center"/>
              <w:rPr>
                <w:rFonts w:cs="Segoe UI"/>
              </w:rPr>
            </w:pPr>
          </w:p>
        </w:tc>
        <w:tc>
          <w:tcPr>
            <w:tcW w:w="1008" w:type="dxa"/>
            <w:noWrap/>
            <w:vAlign w:val="center"/>
          </w:tcPr>
          <w:p w:rsidR="004B2F72" w:rsidRPr="00A84CB4" w:rsidP="00F94089" w14:paraId="428B4E24" w14:textId="77777777">
            <w:pPr>
              <w:jc w:val="center"/>
              <w:rPr>
                <w:rFonts w:cs="Segoe UI"/>
              </w:rPr>
            </w:pPr>
          </w:p>
        </w:tc>
        <w:tc>
          <w:tcPr>
            <w:tcW w:w="1008" w:type="dxa"/>
            <w:noWrap/>
            <w:vAlign w:val="center"/>
          </w:tcPr>
          <w:p w:rsidR="004B2F72" w:rsidRPr="00A84CB4" w:rsidP="00F94089" w14:paraId="75419510" w14:textId="77777777">
            <w:pPr>
              <w:jc w:val="center"/>
              <w:rPr>
                <w:rFonts w:cs="Segoe UI"/>
              </w:rPr>
            </w:pPr>
          </w:p>
        </w:tc>
        <w:tc>
          <w:tcPr>
            <w:tcW w:w="1008" w:type="dxa"/>
            <w:vAlign w:val="center"/>
          </w:tcPr>
          <w:p w:rsidR="004B2F72" w:rsidRPr="00A84CB4" w:rsidP="00F94089" w14:paraId="70008CC8" w14:textId="77777777">
            <w:pPr>
              <w:jc w:val="center"/>
              <w:rPr>
                <w:rFonts w:cs="Segoe UI"/>
              </w:rPr>
            </w:pPr>
          </w:p>
        </w:tc>
      </w:tr>
    </w:tbl>
    <w:p w:rsidR="00701CE6" w:rsidRPr="00701CE6" w:rsidP="00701CE6" w14:paraId="75EB0CD4" w14:textId="77777777">
      <w:pPr>
        <w:spacing w:after="0"/>
        <w:rPr>
          <w:rStyle w:val="IntenseEmphasis"/>
          <w:i w:val="0"/>
          <w:iCs w:val="0"/>
          <w:color w:val="auto"/>
          <w:sz w:val="16"/>
          <w:szCs w:val="16"/>
        </w:rPr>
      </w:pPr>
    </w:p>
    <w:p w:rsidR="00C74C99" w:rsidRPr="00BD7C1A" w:rsidP="00C4194C" w14:paraId="622924BB" w14:textId="5E1721DF">
      <w:pPr>
        <w:pStyle w:val="ListParagraph"/>
        <w:numPr>
          <w:ilvl w:val="0"/>
          <w:numId w:val="3"/>
        </w:numPr>
        <w:spacing w:before="240" w:after="0"/>
        <w:ind w:left="540" w:hanging="450"/>
      </w:pPr>
      <w:r>
        <w:rPr>
          <w:color w:val="7030A0"/>
        </w:rPr>
        <w:t xml:space="preserve">(Closed) </w:t>
      </w:r>
      <w:r w:rsidRPr="00BD7C1A" w:rsidR="000448C9">
        <w:t xml:space="preserve">Discuss specific examples of </w:t>
      </w:r>
      <w:r w:rsidRPr="005D5F4C" w:rsidR="000448C9">
        <w:rPr>
          <w:i/>
          <w:iCs/>
        </w:rPr>
        <w:t>challenges</w:t>
      </w:r>
      <w:r w:rsidRPr="00BD7C1A" w:rsidR="000448C9">
        <w:t xml:space="preserve"> your organization faced in </w:t>
      </w:r>
      <w:r w:rsidRPr="00BD7C1A" w:rsidR="000448C9">
        <w:rPr>
          <w:i/>
          <w:iCs/>
        </w:rPr>
        <w:t>collecting</w:t>
      </w:r>
      <w:r w:rsidRPr="00BD7C1A" w:rsidR="000448C9">
        <w:t xml:space="preserve"> data.</w:t>
      </w:r>
      <w:r w:rsidRPr="00BD7C1A" w:rsidR="004E47C2">
        <w:t xml:space="preserve"> </w:t>
      </w:r>
      <w:r w:rsidRPr="00BD7C1A" w:rsidR="000448C9">
        <w:t>[Long Answer]</w:t>
      </w:r>
    </w:p>
    <w:p w:rsidR="00C4194C" w:rsidRPr="00BD7C1A" w:rsidP="009113B6" w14:paraId="234EFE52" w14:textId="5C078EA6">
      <w:pPr>
        <w:pStyle w:val="ListParagraph"/>
        <w:numPr>
          <w:ilvl w:val="0"/>
          <w:numId w:val="3"/>
        </w:numPr>
        <w:spacing w:before="240" w:after="0"/>
        <w:ind w:left="540" w:hanging="450"/>
      </w:pPr>
      <w:r>
        <w:rPr>
          <w:color w:val="7030A0"/>
        </w:rPr>
        <w:t>(</w:t>
      </w:r>
      <w:r w:rsidR="0062451F">
        <w:rPr>
          <w:color w:val="7030A0"/>
        </w:rPr>
        <w:t>Active</w:t>
      </w:r>
      <w:r>
        <w:rPr>
          <w:color w:val="7030A0"/>
        </w:rPr>
        <w:t xml:space="preserve">) </w:t>
      </w:r>
      <w:r w:rsidRPr="00BD7C1A">
        <w:t xml:space="preserve">Discuss specific examples of </w:t>
      </w:r>
      <w:r w:rsidRPr="005D5F4C">
        <w:rPr>
          <w:i/>
          <w:iCs/>
        </w:rPr>
        <w:t>challenges</w:t>
      </w:r>
      <w:r w:rsidRPr="00BD7C1A">
        <w:t xml:space="preserve"> your organization </w:t>
      </w:r>
      <w:r>
        <w:t xml:space="preserve">is </w:t>
      </w:r>
      <w:r w:rsidRPr="00BD7C1A">
        <w:t>fac</w:t>
      </w:r>
      <w:r>
        <w:t>ing</w:t>
      </w:r>
      <w:r w:rsidRPr="00BD7C1A">
        <w:t xml:space="preserve"> in </w:t>
      </w:r>
      <w:r w:rsidRPr="00BD7C1A">
        <w:rPr>
          <w:i/>
          <w:iCs/>
        </w:rPr>
        <w:t>collecting</w:t>
      </w:r>
      <w:r w:rsidRPr="00BD7C1A">
        <w:t xml:space="preserve"> data. [Long Answer]</w:t>
      </w:r>
    </w:p>
    <w:p w:rsidR="00E62451" w:rsidRPr="000C12D6" w:rsidP="00525D43" w14:paraId="776D534B" w14:textId="64BFE1C5">
      <w:pPr>
        <w:pStyle w:val="ListParagraph"/>
        <w:numPr>
          <w:ilvl w:val="0"/>
          <w:numId w:val="3"/>
        </w:numPr>
        <w:spacing w:before="240" w:after="0"/>
        <w:ind w:left="540" w:hanging="450"/>
      </w:pPr>
      <w:r w:rsidRPr="000C12D6">
        <w:rPr>
          <w:color w:val="7030A0"/>
        </w:rPr>
        <w:t xml:space="preserve">(Closed) </w:t>
      </w:r>
      <w:r w:rsidRPr="000C12D6" w:rsidR="004E47C2">
        <w:t xml:space="preserve">Rate your agreement with the following statement: </w:t>
      </w:r>
      <w:r w:rsidRPr="000C12D6" w:rsidR="008E4EF8">
        <w:t xml:space="preserve">Our organization </w:t>
      </w:r>
      <w:r w:rsidRPr="000C12D6" w:rsidR="002443D7">
        <w:t xml:space="preserve">was able to effectively </w:t>
      </w:r>
      <w:r w:rsidRPr="000C12D6" w:rsidR="00DD0A4C">
        <w:rPr>
          <w:i/>
        </w:rPr>
        <w:t>analyze</w:t>
      </w:r>
      <w:r w:rsidRPr="000C12D6" w:rsidR="00DD0A4C">
        <w:t xml:space="preserve"> the collected data</w:t>
      </w:r>
      <w:r w:rsidRPr="000C12D6" w:rsidR="00EB7054">
        <w:t>.</w:t>
      </w:r>
    </w:p>
    <w:tbl>
      <w:tblPr>
        <w:tblStyle w:val="TableGrid"/>
        <w:tblW w:w="0" w:type="auto"/>
        <w:tblCellMar>
          <w:bottom w:w="43" w:type="dxa"/>
        </w:tblCellMar>
        <w:tblLook w:val="04A0"/>
      </w:tblPr>
      <w:tblGrid>
        <w:gridCol w:w="1462"/>
        <w:gridCol w:w="1651"/>
        <w:gridCol w:w="1487"/>
        <w:gridCol w:w="1622"/>
        <w:gridCol w:w="1487"/>
        <w:gridCol w:w="1641"/>
      </w:tblGrid>
      <w:tr w14:paraId="7A4E3EE5" w14:textId="77777777" w:rsidTr="00B76E31">
        <w:tblPrEx>
          <w:tblW w:w="0" w:type="auto"/>
          <w:tblCellMar>
            <w:bottom w:w="43" w:type="dxa"/>
          </w:tblCellMar>
          <w:tblLook w:val="04A0"/>
        </w:tblPrEx>
        <w:trPr>
          <w:cantSplit/>
        </w:trPr>
        <w:tc>
          <w:tcPr>
            <w:tcW w:w="1462" w:type="dxa"/>
          </w:tcPr>
          <w:p w:rsidR="00701CE6" w:rsidRPr="000C12D6" w:rsidP="00D7171D" w14:paraId="13B19C26" w14:textId="17A834AF">
            <w:pPr>
              <w:jc w:val="center"/>
              <w:rPr>
                <w:rFonts w:cs="Segoe UI"/>
                <w:sz w:val="20"/>
                <w:szCs w:val="20"/>
              </w:rPr>
            </w:pPr>
            <w:r w:rsidRPr="000C12D6">
              <w:rPr>
                <w:rFonts w:cs="Segoe UI"/>
                <w:sz w:val="20"/>
                <w:szCs w:val="20"/>
              </w:rPr>
              <w:t>N/A</w:t>
            </w:r>
          </w:p>
        </w:tc>
        <w:tc>
          <w:tcPr>
            <w:tcW w:w="1651" w:type="dxa"/>
          </w:tcPr>
          <w:p w:rsidR="00A63FC9" w:rsidRPr="000C12D6" w:rsidP="00A63FC9" w14:paraId="4C03DAD6" w14:textId="77777777">
            <w:pPr>
              <w:jc w:val="center"/>
              <w:rPr>
                <w:rFonts w:cs="Segoe UI"/>
                <w:sz w:val="20"/>
                <w:szCs w:val="20"/>
              </w:rPr>
            </w:pPr>
            <w:r w:rsidRPr="000C12D6">
              <w:rPr>
                <w:rFonts w:cs="Segoe UI"/>
                <w:sz w:val="20"/>
                <w:szCs w:val="20"/>
              </w:rPr>
              <w:t>1</w:t>
            </w:r>
          </w:p>
          <w:p w:rsidR="00701CE6" w:rsidRPr="000C12D6" w:rsidP="00D7171D" w14:paraId="287D50A5" w14:textId="4AEF1710">
            <w:pPr>
              <w:jc w:val="center"/>
              <w:rPr>
                <w:rFonts w:cs="Segoe UI"/>
                <w:sz w:val="20"/>
                <w:szCs w:val="20"/>
              </w:rPr>
            </w:pPr>
            <w:r w:rsidRPr="000C12D6">
              <w:rPr>
                <w:rFonts w:cs="Segoe UI"/>
                <w:sz w:val="18"/>
                <w:szCs w:val="18"/>
              </w:rPr>
              <w:t>Strongly Disagree</w:t>
            </w:r>
          </w:p>
        </w:tc>
        <w:tc>
          <w:tcPr>
            <w:tcW w:w="1487" w:type="dxa"/>
          </w:tcPr>
          <w:p w:rsidR="00A63FC9" w:rsidRPr="000C12D6" w:rsidP="00A63FC9" w14:paraId="35A6CB60" w14:textId="77777777">
            <w:pPr>
              <w:jc w:val="center"/>
              <w:rPr>
                <w:rFonts w:cs="Segoe UI"/>
                <w:sz w:val="20"/>
                <w:szCs w:val="20"/>
              </w:rPr>
            </w:pPr>
            <w:r w:rsidRPr="000C12D6">
              <w:rPr>
                <w:rFonts w:cs="Segoe UI"/>
                <w:sz w:val="20"/>
                <w:szCs w:val="20"/>
              </w:rPr>
              <w:t>2</w:t>
            </w:r>
          </w:p>
          <w:p w:rsidR="00701CE6" w:rsidRPr="000C12D6" w:rsidP="00D7171D" w14:paraId="6A8B9FF5" w14:textId="5AD4F5DE">
            <w:pPr>
              <w:jc w:val="center"/>
              <w:rPr>
                <w:rFonts w:cs="Segoe UI"/>
                <w:sz w:val="20"/>
                <w:szCs w:val="20"/>
              </w:rPr>
            </w:pPr>
            <w:r w:rsidRPr="000C12D6">
              <w:rPr>
                <w:rFonts w:cs="Segoe UI"/>
                <w:sz w:val="18"/>
                <w:szCs w:val="18"/>
              </w:rPr>
              <w:t>Disagree</w:t>
            </w:r>
          </w:p>
        </w:tc>
        <w:tc>
          <w:tcPr>
            <w:tcW w:w="1622" w:type="dxa"/>
          </w:tcPr>
          <w:p w:rsidR="00A63FC9" w:rsidRPr="000C12D6" w:rsidP="00A63FC9" w14:paraId="2BF90716" w14:textId="77777777">
            <w:pPr>
              <w:jc w:val="center"/>
              <w:rPr>
                <w:rFonts w:cs="Segoe UI"/>
                <w:sz w:val="20"/>
                <w:szCs w:val="20"/>
              </w:rPr>
            </w:pPr>
            <w:r w:rsidRPr="000C12D6">
              <w:rPr>
                <w:rFonts w:cs="Segoe UI"/>
                <w:sz w:val="20"/>
                <w:szCs w:val="20"/>
              </w:rPr>
              <w:t>3</w:t>
            </w:r>
          </w:p>
          <w:p w:rsidR="00701CE6" w:rsidRPr="000C12D6" w:rsidP="00D7171D" w14:paraId="3793B47B" w14:textId="0B91AE5D">
            <w:pPr>
              <w:jc w:val="center"/>
              <w:rPr>
                <w:rFonts w:cs="Segoe UI"/>
                <w:sz w:val="20"/>
                <w:szCs w:val="20"/>
              </w:rPr>
            </w:pPr>
            <w:r w:rsidRPr="000C12D6">
              <w:rPr>
                <w:rFonts w:cs="Segoe UI"/>
                <w:sz w:val="18"/>
                <w:szCs w:val="18"/>
              </w:rPr>
              <w:t>Neither Agree nor Disagree</w:t>
            </w:r>
          </w:p>
        </w:tc>
        <w:tc>
          <w:tcPr>
            <w:tcW w:w="1487" w:type="dxa"/>
          </w:tcPr>
          <w:p w:rsidR="00A63FC9" w:rsidRPr="000C12D6" w:rsidP="00A63FC9" w14:paraId="5B9CFEB8" w14:textId="77777777">
            <w:pPr>
              <w:jc w:val="center"/>
              <w:rPr>
                <w:rFonts w:cs="Segoe UI"/>
                <w:sz w:val="20"/>
                <w:szCs w:val="20"/>
              </w:rPr>
            </w:pPr>
            <w:r w:rsidRPr="000C12D6">
              <w:rPr>
                <w:rFonts w:cs="Segoe UI"/>
                <w:sz w:val="20"/>
                <w:szCs w:val="20"/>
              </w:rPr>
              <w:t>4</w:t>
            </w:r>
          </w:p>
          <w:p w:rsidR="00701CE6" w:rsidRPr="000C12D6" w:rsidP="00D7171D" w14:paraId="387FB42B" w14:textId="30E4C112">
            <w:pPr>
              <w:jc w:val="center"/>
              <w:rPr>
                <w:rFonts w:cs="Segoe UI"/>
                <w:sz w:val="20"/>
                <w:szCs w:val="20"/>
              </w:rPr>
            </w:pPr>
            <w:r w:rsidRPr="000C12D6">
              <w:rPr>
                <w:rFonts w:cs="Segoe UI"/>
                <w:sz w:val="18"/>
                <w:szCs w:val="18"/>
              </w:rPr>
              <w:t>Agree</w:t>
            </w:r>
          </w:p>
        </w:tc>
        <w:tc>
          <w:tcPr>
            <w:tcW w:w="1641" w:type="dxa"/>
          </w:tcPr>
          <w:p w:rsidR="00A63FC9" w:rsidRPr="000C12D6" w:rsidP="00A63FC9" w14:paraId="01B0764A" w14:textId="77777777">
            <w:pPr>
              <w:jc w:val="center"/>
              <w:rPr>
                <w:rFonts w:cs="Segoe UI"/>
                <w:sz w:val="20"/>
                <w:szCs w:val="20"/>
              </w:rPr>
            </w:pPr>
            <w:r w:rsidRPr="000C12D6">
              <w:rPr>
                <w:rFonts w:cs="Segoe UI"/>
                <w:sz w:val="20"/>
                <w:szCs w:val="20"/>
              </w:rPr>
              <w:t>5</w:t>
            </w:r>
          </w:p>
          <w:p w:rsidR="00701CE6" w:rsidRPr="000C12D6" w:rsidP="00D7171D" w14:paraId="3A7A20EF" w14:textId="69B697F2">
            <w:pPr>
              <w:jc w:val="center"/>
              <w:rPr>
                <w:rFonts w:cs="Segoe UI"/>
                <w:sz w:val="20"/>
                <w:szCs w:val="20"/>
              </w:rPr>
            </w:pPr>
            <w:r w:rsidRPr="000C12D6">
              <w:rPr>
                <w:rFonts w:cs="Segoe UI"/>
                <w:sz w:val="18"/>
                <w:szCs w:val="18"/>
              </w:rPr>
              <w:t>Strongly Agree</w:t>
            </w:r>
          </w:p>
        </w:tc>
      </w:tr>
    </w:tbl>
    <w:p w:rsidR="00701CE6" w:rsidRPr="000C12D6" w:rsidP="00701CE6" w14:paraId="6BC73187" w14:textId="77777777">
      <w:pPr>
        <w:spacing w:after="0"/>
        <w:rPr>
          <w:rStyle w:val="IntenseEmphasis"/>
          <w:i w:val="0"/>
          <w:color w:val="auto"/>
          <w:sz w:val="16"/>
          <w:szCs w:val="16"/>
        </w:rPr>
      </w:pPr>
    </w:p>
    <w:p w:rsidR="00525D43" w:rsidRPr="000C12D6" w:rsidP="00160DC7" w14:paraId="2EFECC0E" w14:textId="48EC8E94">
      <w:pPr>
        <w:pStyle w:val="ListParagraph"/>
        <w:numPr>
          <w:ilvl w:val="0"/>
          <w:numId w:val="3"/>
        </w:numPr>
        <w:spacing w:before="240" w:after="0"/>
        <w:ind w:left="540" w:hanging="450"/>
      </w:pPr>
      <w:r w:rsidRPr="000C12D6">
        <w:rPr>
          <w:color w:val="7030A0"/>
        </w:rPr>
        <w:t>(</w:t>
      </w:r>
      <w:r w:rsidRPr="000C12D6" w:rsidR="00160DC7">
        <w:rPr>
          <w:color w:val="7030A0"/>
        </w:rPr>
        <w:t>Active</w:t>
      </w:r>
      <w:r w:rsidRPr="000C12D6">
        <w:rPr>
          <w:color w:val="7030A0"/>
        </w:rPr>
        <w:t xml:space="preserve">) </w:t>
      </w:r>
      <w:r w:rsidRPr="000C12D6">
        <w:t xml:space="preserve">Rate your agreement with the following statement: Our organization </w:t>
      </w:r>
      <w:r w:rsidRPr="000C12D6" w:rsidR="00160DC7">
        <w:t>has been</w:t>
      </w:r>
      <w:r w:rsidRPr="000C12D6">
        <w:t xml:space="preserve"> able to effectively </w:t>
      </w:r>
      <w:r w:rsidRPr="000C12D6">
        <w:rPr>
          <w:i/>
        </w:rPr>
        <w:t>analyze</w:t>
      </w:r>
      <w:r w:rsidRPr="000C12D6">
        <w:t xml:space="preserve"> the collected data.</w:t>
      </w:r>
    </w:p>
    <w:tbl>
      <w:tblPr>
        <w:tblStyle w:val="TableGrid"/>
        <w:tblW w:w="0" w:type="auto"/>
        <w:tblCellMar>
          <w:bottom w:w="43" w:type="dxa"/>
        </w:tblCellMar>
        <w:tblLook w:val="04A0"/>
      </w:tblPr>
      <w:tblGrid>
        <w:gridCol w:w="1462"/>
        <w:gridCol w:w="1651"/>
        <w:gridCol w:w="1487"/>
        <w:gridCol w:w="1622"/>
        <w:gridCol w:w="1487"/>
        <w:gridCol w:w="1641"/>
      </w:tblGrid>
      <w:tr w14:paraId="28C87B68" w14:textId="77777777" w:rsidTr="00B76E31">
        <w:tblPrEx>
          <w:tblW w:w="0" w:type="auto"/>
          <w:tblCellMar>
            <w:bottom w:w="43" w:type="dxa"/>
          </w:tblCellMar>
          <w:tblLook w:val="04A0"/>
        </w:tblPrEx>
        <w:trPr>
          <w:cantSplit/>
        </w:trPr>
        <w:tc>
          <w:tcPr>
            <w:tcW w:w="1462" w:type="dxa"/>
          </w:tcPr>
          <w:p w:rsidR="00525D43" w:rsidRPr="000C12D6" w14:paraId="7FE6FD9D" w14:textId="2EBB9E41">
            <w:pPr>
              <w:jc w:val="center"/>
              <w:rPr>
                <w:rFonts w:cs="Segoe UI"/>
                <w:sz w:val="20"/>
                <w:szCs w:val="20"/>
              </w:rPr>
            </w:pPr>
            <w:r w:rsidRPr="000C12D6">
              <w:rPr>
                <w:rFonts w:cs="Segoe UI"/>
                <w:sz w:val="20"/>
                <w:szCs w:val="20"/>
              </w:rPr>
              <w:t>N/A</w:t>
            </w:r>
          </w:p>
        </w:tc>
        <w:tc>
          <w:tcPr>
            <w:tcW w:w="1651" w:type="dxa"/>
          </w:tcPr>
          <w:p w:rsidR="00525D43" w:rsidRPr="000C12D6" w14:paraId="5FE68886" w14:textId="77777777">
            <w:pPr>
              <w:jc w:val="center"/>
              <w:rPr>
                <w:rFonts w:cs="Segoe UI"/>
                <w:sz w:val="20"/>
                <w:szCs w:val="20"/>
              </w:rPr>
            </w:pPr>
            <w:r w:rsidRPr="000C12D6">
              <w:rPr>
                <w:rFonts w:cs="Segoe UI"/>
                <w:sz w:val="20"/>
                <w:szCs w:val="20"/>
              </w:rPr>
              <w:t>1</w:t>
            </w:r>
          </w:p>
          <w:p w:rsidR="00525D43" w:rsidRPr="000C12D6" w14:paraId="48D72F43" w14:textId="2A1061E9">
            <w:pPr>
              <w:jc w:val="center"/>
              <w:rPr>
                <w:rFonts w:cs="Segoe UI"/>
                <w:sz w:val="20"/>
                <w:szCs w:val="20"/>
              </w:rPr>
            </w:pPr>
            <w:r w:rsidRPr="000C12D6">
              <w:rPr>
                <w:rFonts w:cs="Segoe UI"/>
                <w:sz w:val="18"/>
                <w:szCs w:val="18"/>
              </w:rPr>
              <w:t>Strongly Disagree</w:t>
            </w:r>
          </w:p>
        </w:tc>
        <w:tc>
          <w:tcPr>
            <w:tcW w:w="1487" w:type="dxa"/>
          </w:tcPr>
          <w:p w:rsidR="00525D43" w:rsidRPr="000C12D6" w14:paraId="0C928BAF" w14:textId="77777777">
            <w:pPr>
              <w:jc w:val="center"/>
              <w:rPr>
                <w:rFonts w:cs="Segoe UI"/>
                <w:sz w:val="20"/>
                <w:szCs w:val="20"/>
              </w:rPr>
            </w:pPr>
            <w:r w:rsidRPr="000C12D6">
              <w:rPr>
                <w:rFonts w:cs="Segoe UI"/>
                <w:sz w:val="20"/>
                <w:szCs w:val="20"/>
              </w:rPr>
              <w:t>2</w:t>
            </w:r>
          </w:p>
          <w:p w:rsidR="00525D43" w:rsidRPr="000C12D6" w14:paraId="7656C33A" w14:textId="6D057304">
            <w:pPr>
              <w:jc w:val="center"/>
              <w:rPr>
                <w:rFonts w:cs="Segoe UI"/>
                <w:sz w:val="20"/>
                <w:szCs w:val="20"/>
              </w:rPr>
            </w:pPr>
            <w:r w:rsidRPr="000C12D6">
              <w:rPr>
                <w:rFonts w:cs="Segoe UI"/>
                <w:sz w:val="18"/>
                <w:szCs w:val="18"/>
              </w:rPr>
              <w:t>Disagree</w:t>
            </w:r>
          </w:p>
        </w:tc>
        <w:tc>
          <w:tcPr>
            <w:tcW w:w="1622" w:type="dxa"/>
          </w:tcPr>
          <w:p w:rsidR="00525D43" w:rsidRPr="000C12D6" w14:paraId="5E2373FC" w14:textId="77777777">
            <w:pPr>
              <w:jc w:val="center"/>
              <w:rPr>
                <w:rFonts w:cs="Segoe UI"/>
                <w:sz w:val="20"/>
                <w:szCs w:val="20"/>
              </w:rPr>
            </w:pPr>
            <w:r w:rsidRPr="000C12D6">
              <w:rPr>
                <w:rFonts w:cs="Segoe UI"/>
                <w:sz w:val="20"/>
                <w:szCs w:val="20"/>
              </w:rPr>
              <w:t>3</w:t>
            </w:r>
          </w:p>
          <w:p w:rsidR="00525D43" w:rsidRPr="000C12D6" w14:paraId="390BFCB4" w14:textId="11258296">
            <w:pPr>
              <w:jc w:val="center"/>
              <w:rPr>
                <w:rFonts w:cs="Segoe UI"/>
                <w:sz w:val="20"/>
                <w:szCs w:val="20"/>
              </w:rPr>
            </w:pPr>
            <w:r w:rsidRPr="000C12D6">
              <w:rPr>
                <w:rFonts w:cs="Segoe UI"/>
                <w:sz w:val="18"/>
                <w:szCs w:val="18"/>
              </w:rPr>
              <w:t>Neither Agree nor Disagree</w:t>
            </w:r>
          </w:p>
        </w:tc>
        <w:tc>
          <w:tcPr>
            <w:tcW w:w="1487" w:type="dxa"/>
          </w:tcPr>
          <w:p w:rsidR="00525D43" w:rsidRPr="000C12D6" w14:paraId="5503278A" w14:textId="77777777">
            <w:pPr>
              <w:jc w:val="center"/>
              <w:rPr>
                <w:rFonts w:cs="Segoe UI"/>
                <w:sz w:val="20"/>
                <w:szCs w:val="20"/>
              </w:rPr>
            </w:pPr>
            <w:r w:rsidRPr="000C12D6">
              <w:rPr>
                <w:rFonts w:cs="Segoe UI"/>
                <w:sz w:val="20"/>
                <w:szCs w:val="20"/>
              </w:rPr>
              <w:t>4</w:t>
            </w:r>
          </w:p>
          <w:p w:rsidR="00525D43" w:rsidRPr="000C12D6" w14:paraId="091D8E91" w14:textId="7510CB3F">
            <w:pPr>
              <w:jc w:val="center"/>
              <w:rPr>
                <w:rFonts w:cs="Segoe UI"/>
                <w:sz w:val="20"/>
                <w:szCs w:val="20"/>
              </w:rPr>
            </w:pPr>
            <w:r w:rsidRPr="000C12D6">
              <w:rPr>
                <w:rFonts w:cs="Segoe UI"/>
                <w:sz w:val="18"/>
                <w:szCs w:val="18"/>
              </w:rPr>
              <w:t>Agree</w:t>
            </w:r>
          </w:p>
        </w:tc>
        <w:tc>
          <w:tcPr>
            <w:tcW w:w="1641" w:type="dxa"/>
          </w:tcPr>
          <w:p w:rsidR="00525D43" w:rsidRPr="000C12D6" w14:paraId="09F7EC1B" w14:textId="77777777">
            <w:pPr>
              <w:jc w:val="center"/>
              <w:rPr>
                <w:rFonts w:cs="Segoe UI"/>
                <w:sz w:val="20"/>
                <w:szCs w:val="20"/>
              </w:rPr>
            </w:pPr>
            <w:r w:rsidRPr="000C12D6">
              <w:rPr>
                <w:rFonts w:cs="Segoe UI"/>
                <w:sz w:val="20"/>
                <w:szCs w:val="20"/>
              </w:rPr>
              <w:t>5</w:t>
            </w:r>
          </w:p>
          <w:p w:rsidR="00525D43" w:rsidRPr="002668AA" w14:paraId="45ECCEDB" w14:textId="072983E8">
            <w:pPr>
              <w:jc w:val="center"/>
              <w:rPr>
                <w:rFonts w:cs="Segoe UI"/>
                <w:sz w:val="20"/>
                <w:szCs w:val="20"/>
              </w:rPr>
            </w:pPr>
            <w:r w:rsidRPr="000C12D6">
              <w:rPr>
                <w:rFonts w:cs="Segoe UI"/>
                <w:sz w:val="18"/>
                <w:szCs w:val="18"/>
              </w:rPr>
              <w:t>Strongly Agree</w:t>
            </w:r>
          </w:p>
        </w:tc>
      </w:tr>
    </w:tbl>
    <w:p w:rsidR="00525D43" w:rsidRPr="00160DC7" w:rsidP="00160DC7" w14:paraId="52354470" w14:textId="77777777">
      <w:pPr>
        <w:spacing w:after="0"/>
        <w:rPr>
          <w:sz w:val="16"/>
          <w:szCs w:val="16"/>
        </w:rPr>
      </w:pPr>
    </w:p>
    <w:p w:rsidR="00E15DAD" w:rsidRPr="000C12D6" w:rsidP="00160DC7" w14:paraId="5F4E51EC" w14:textId="1EC6F86E">
      <w:pPr>
        <w:pStyle w:val="ListParagraph"/>
        <w:numPr>
          <w:ilvl w:val="0"/>
          <w:numId w:val="3"/>
        </w:numPr>
        <w:spacing w:before="240"/>
        <w:ind w:left="540" w:hanging="450"/>
      </w:pPr>
      <w:r w:rsidRPr="000C12D6">
        <w:t xml:space="preserve">Discuss </w:t>
      </w:r>
      <w:r w:rsidRPr="000C12D6" w:rsidR="00646B29">
        <w:t xml:space="preserve">the </w:t>
      </w:r>
      <w:r w:rsidRPr="000C12D6" w:rsidR="004E47C2">
        <w:t xml:space="preserve">data analysis </w:t>
      </w:r>
      <w:r w:rsidRPr="000C12D6" w:rsidR="003E0A60">
        <w:t>techniques employed by your organization</w:t>
      </w:r>
      <w:r w:rsidRPr="000C12D6" w:rsidR="001200CD">
        <w:t xml:space="preserve"> </w:t>
      </w:r>
      <w:r w:rsidRPr="000C12D6" w:rsidR="00097415">
        <w:t>during the execution of funded activities</w:t>
      </w:r>
      <w:r w:rsidRPr="000C12D6" w:rsidR="008E4EF8">
        <w:t>. [Long Answer]</w:t>
      </w:r>
    </w:p>
    <w:p w:rsidR="00E62451" w:rsidRPr="00BD7C1A" w:rsidP="00160DC7" w14:paraId="28208A00" w14:textId="212DBA3C">
      <w:pPr>
        <w:pStyle w:val="ListParagraph"/>
        <w:numPr>
          <w:ilvl w:val="0"/>
          <w:numId w:val="3"/>
        </w:numPr>
        <w:spacing w:before="240" w:after="0"/>
        <w:ind w:left="540" w:hanging="450"/>
      </w:pPr>
      <w:r>
        <w:rPr>
          <w:color w:val="7030A0"/>
        </w:rPr>
        <w:t xml:space="preserve">(Closed) </w:t>
      </w:r>
      <w:r w:rsidRPr="00BD7C1A" w:rsidR="00683C2A">
        <w:t xml:space="preserve">Discuss specific examples of </w:t>
      </w:r>
      <w:r w:rsidRPr="005D5F4C" w:rsidR="00683C2A">
        <w:rPr>
          <w:i/>
          <w:iCs/>
        </w:rPr>
        <w:t>challenges</w:t>
      </w:r>
      <w:r w:rsidRPr="00BD7C1A" w:rsidR="00683C2A">
        <w:t xml:space="preserve"> </w:t>
      </w:r>
      <w:r w:rsidRPr="00BD7C1A" w:rsidR="001541B6">
        <w:t xml:space="preserve">your organization faced </w:t>
      </w:r>
      <w:r w:rsidRPr="00BD7C1A" w:rsidR="00707F7B">
        <w:t xml:space="preserve">in </w:t>
      </w:r>
      <w:r w:rsidRPr="00BD7C1A" w:rsidR="00707F7B">
        <w:rPr>
          <w:i/>
          <w:iCs/>
        </w:rPr>
        <w:t>analyzing</w:t>
      </w:r>
      <w:r w:rsidRPr="00BD7C1A" w:rsidR="000448C9">
        <w:rPr>
          <w:i/>
          <w:iCs/>
        </w:rPr>
        <w:t xml:space="preserve"> </w:t>
      </w:r>
      <w:r w:rsidRPr="00BD7C1A" w:rsidR="000448C9">
        <w:t>the collected data.</w:t>
      </w:r>
      <w:r w:rsidRPr="00BD7C1A" w:rsidR="004E47C2">
        <w:t xml:space="preserve"> </w:t>
      </w:r>
      <w:r w:rsidRPr="00BD7C1A" w:rsidR="000448C9">
        <w:t>[Long Answer]</w:t>
      </w:r>
    </w:p>
    <w:p w:rsidR="00160DC7" w:rsidRPr="00BD7C1A" w:rsidP="00160DC7" w14:paraId="0B2651B8" w14:textId="39BD8708">
      <w:pPr>
        <w:pStyle w:val="ListParagraph"/>
        <w:numPr>
          <w:ilvl w:val="0"/>
          <w:numId w:val="3"/>
        </w:numPr>
        <w:spacing w:before="240" w:after="0"/>
        <w:ind w:left="540" w:hanging="450"/>
      </w:pPr>
      <w:r>
        <w:rPr>
          <w:color w:val="7030A0"/>
        </w:rPr>
        <w:t>(</w:t>
      </w:r>
      <w:r w:rsidR="00E67EF7">
        <w:rPr>
          <w:color w:val="7030A0"/>
        </w:rPr>
        <w:t>Active</w:t>
      </w:r>
      <w:r>
        <w:rPr>
          <w:color w:val="7030A0"/>
        </w:rPr>
        <w:t xml:space="preserve">) </w:t>
      </w:r>
      <w:r w:rsidRPr="00BD7C1A">
        <w:t xml:space="preserve">Discuss specific examples of </w:t>
      </w:r>
      <w:r w:rsidRPr="005D5F4C">
        <w:rPr>
          <w:i/>
          <w:iCs/>
        </w:rPr>
        <w:t>challenges</w:t>
      </w:r>
      <w:r w:rsidRPr="00BD7C1A">
        <w:t xml:space="preserve"> your organization</w:t>
      </w:r>
      <w:r w:rsidR="00B32913">
        <w:t xml:space="preserve"> is</w:t>
      </w:r>
      <w:r w:rsidRPr="00BD7C1A">
        <w:t xml:space="preserve"> fac</w:t>
      </w:r>
      <w:r w:rsidR="00B32913">
        <w:t>ing</w:t>
      </w:r>
      <w:r w:rsidRPr="00BD7C1A">
        <w:t xml:space="preserve"> </w:t>
      </w:r>
      <w:r w:rsidR="004F54C2">
        <w:t>when</w:t>
      </w:r>
      <w:r w:rsidRPr="00BD7C1A">
        <w:t xml:space="preserve"> </w:t>
      </w:r>
      <w:r w:rsidRPr="00BD7C1A">
        <w:rPr>
          <w:i/>
          <w:iCs/>
        </w:rPr>
        <w:t xml:space="preserve">analyzing </w:t>
      </w:r>
      <w:r w:rsidRPr="00BD7C1A">
        <w:t>the collected data. [Long Answer]</w:t>
      </w:r>
    </w:p>
    <w:p w:rsidR="00075F34" w:rsidRPr="00AC0DA8" w:rsidP="004F54C2" w14:paraId="50040482" w14:textId="05E53A37">
      <w:pPr>
        <w:pStyle w:val="ListParagraph"/>
        <w:numPr>
          <w:ilvl w:val="0"/>
          <w:numId w:val="3"/>
        </w:numPr>
        <w:spacing w:before="240" w:after="0"/>
        <w:ind w:left="540" w:hanging="450"/>
      </w:pPr>
      <w:r w:rsidRPr="00AC0DA8">
        <w:t xml:space="preserve">Discuss specific examples of when </w:t>
      </w:r>
      <w:r w:rsidR="00117AC2">
        <w:t>data analysis</w:t>
      </w:r>
      <w:r w:rsidRPr="00AC0DA8">
        <w:t xml:space="preserve"> findings </w:t>
      </w:r>
      <w:r w:rsidR="00815E3B">
        <w:t>led to changes or modifications in</w:t>
      </w:r>
      <w:r w:rsidRPr="00AC0DA8" w:rsidR="00815E3B">
        <w:t xml:space="preserve"> </w:t>
      </w:r>
      <w:r w:rsidR="0003116E">
        <w:t>execution</w:t>
      </w:r>
      <w:r w:rsidR="00097415">
        <w:t xml:space="preserve"> of funded activities</w:t>
      </w:r>
      <w:r w:rsidRPr="00AC0DA8">
        <w:t>. [Long Answer]</w:t>
      </w:r>
    </w:p>
    <w:p w:rsidR="00FD1177" w:rsidRPr="00711268" w:rsidP="00055152" w14:paraId="3880DD10" w14:textId="755D1799">
      <w:pPr>
        <w:pStyle w:val="ListParagraph"/>
        <w:numPr>
          <w:ilvl w:val="0"/>
          <w:numId w:val="3"/>
        </w:numPr>
        <w:spacing w:before="240" w:after="0"/>
        <w:ind w:left="540" w:hanging="450"/>
      </w:pPr>
      <w:r w:rsidRPr="00711268">
        <w:t xml:space="preserve">Characterize </w:t>
      </w:r>
      <w:r w:rsidRPr="00711268" w:rsidR="00930FF8">
        <w:t>the</w:t>
      </w:r>
      <w:r w:rsidR="0000660D">
        <w:t xml:space="preserve"> use of</w:t>
      </w:r>
      <w:r w:rsidRPr="00711268" w:rsidR="00930FF8">
        <w:t xml:space="preserve"> technology </w:t>
      </w:r>
      <w:r w:rsidR="002370CE">
        <w:t xml:space="preserve">applications </w:t>
      </w:r>
      <w:r w:rsidR="00BD35E9">
        <w:t>during the exe</w:t>
      </w:r>
      <w:r w:rsidR="00FD7F6C">
        <w:t>cution of funded activities</w:t>
      </w:r>
      <w:r w:rsidR="00515F91">
        <w:t xml:space="preserve">. </w:t>
      </w:r>
    </w:p>
    <w:tbl>
      <w:tblPr>
        <w:tblStyle w:val="TableGrid"/>
        <w:tblW w:w="9339" w:type="dxa"/>
        <w:tblLook w:val="04A0"/>
      </w:tblPr>
      <w:tblGrid>
        <w:gridCol w:w="3456"/>
        <w:gridCol w:w="1152"/>
        <w:gridCol w:w="1152"/>
        <w:gridCol w:w="1152"/>
        <w:gridCol w:w="1275"/>
        <w:gridCol w:w="1152"/>
      </w:tblGrid>
      <w:tr w14:paraId="5298EB8B" w14:textId="77777777" w:rsidTr="00B76E31">
        <w:tblPrEx>
          <w:tblW w:w="9339" w:type="dxa"/>
          <w:tblLook w:val="04A0"/>
        </w:tblPrEx>
        <w:trPr>
          <w:cantSplit/>
          <w:trHeight w:val="432"/>
          <w:tblHeader/>
        </w:trPr>
        <w:tc>
          <w:tcPr>
            <w:tcW w:w="3456" w:type="dxa"/>
            <w:hideMark/>
          </w:tcPr>
          <w:p w:rsidR="003C1CF8" w:rsidRPr="00BD679A" w:rsidP="00D7171D" w14:paraId="5FAA97B0" w14:textId="77777777">
            <w:pPr>
              <w:rPr>
                <w:rFonts w:cs="Segoe UI"/>
              </w:rPr>
            </w:pPr>
          </w:p>
        </w:tc>
        <w:tc>
          <w:tcPr>
            <w:tcW w:w="1152" w:type="dxa"/>
            <w:vAlign w:val="center"/>
            <w:hideMark/>
          </w:tcPr>
          <w:p w:rsidR="003C1CF8" w:rsidRPr="00BD679A" w:rsidP="00D7171D" w14:paraId="2E8A2A0F" w14:textId="6AC06714">
            <w:pPr>
              <w:jc w:val="center"/>
              <w:rPr>
                <w:rFonts w:cs="Segoe UI"/>
                <w:sz w:val="18"/>
                <w:szCs w:val="18"/>
              </w:rPr>
            </w:pPr>
            <w:r>
              <w:rPr>
                <w:rFonts w:cs="Segoe UI"/>
                <w:sz w:val="18"/>
                <w:szCs w:val="18"/>
              </w:rPr>
              <w:t>Not used</w:t>
            </w:r>
          </w:p>
        </w:tc>
        <w:tc>
          <w:tcPr>
            <w:tcW w:w="1152" w:type="dxa"/>
            <w:vAlign w:val="center"/>
            <w:hideMark/>
          </w:tcPr>
          <w:p w:rsidR="003C1CF8" w:rsidRPr="00BD679A" w:rsidP="00D7171D" w14:paraId="057C433D" w14:textId="0F37F6CD">
            <w:pPr>
              <w:jc w:val="center"/>
              <w:rPr>
                <w:rFonts w:cs="Segoe UI"/>
                <w:sz w:val="18"/>
                <w:szCs w:val="18"/>
              </w:rPr>
            </w:pPr>
            <w:r>
              <w:rPr>
                <w:rFonts w:cs="Segoe UI"/>
                <w:sz w:val="18"/>
                <w:szCs w:val="18"/>
              </w:rPr>
              <w:t>Explored</w:t>
            </w:r>
          </w:p>
        </w:tc>
        <w:tc>
          <w:tcPr>
            <w:tcW w:w="1152" w:type="dxa"/>
            <w:vAlign w:val="center"/>
            <w:hideMark/>
          </w:tcPr>
          <w:p w:rsidR="003C1CF8" w:rsidRPr="00A84CB4" w:rsidP="00D7171D" w14:paraId="0B2C4112" w14:textId="1FD709C0">
            <w:pPr>
              <w:jc w:val="center"/>
              <w:rPr>
                <w:rFonts w:cs="Segoe UI"/>
                <w:sz w:val="18"/>
                <w:szCs w:val="18"/>
              </w:rPr>
            </w:pPr>
            <w:r>
              <w:rPr>
                <w:rFonts w:cs="Segoe UI"/>
                <w:sz w:val="18"/>
                <w:szCs w:val="18"/>
              </w:rPr>
              <w:t>Tested</w:t>
            </w:r>
          </w:p>
        </w:tc>
        <w:tc>
          <w:tcPr>
            <w:tcW w:w="1275" w:type="dxa"/>
            <w:vAlign w:val="center"/>
            <w:hideMark/>
          </w:tcPr>
          <w:p w:rsidR="003C1CF8" w:rsidRPr="00A84CB4" w:rsidP="00D7171D" w14:paraId="3BC91513" w14:textId="47AC91CE">
            <w:pPr>
              <w:jc w:val="center"/>
              <w:rPr>
                <w:rFonts w:cs="Segoe UI"/>
                <w:sz w:val="18"/>
                <w:szCs w:val="18"/>
              </w:rPr>
            </w:pPr>
            <w:r>
              <w:rPr>
                <w:rFonts w:cs="Segoe UI"/>
                <w:sz w:val="18"/>
                <w:szCs w:val="18"/>
              </w:rPr>
              <w:t>Implemented</w:t>
            </w:r>
          </w:p>
        </w:tc>
        <w:tc>
          <w:tcPr>
            <w:tcW w:w="1152" w:type="dxa"/>
            <w:vAlign w:val="center"/>
            <w:hideMark/>
          </w:tcPr>
          <w:p w:rsidR="003C1CF8" w:rsidRPr="00A84CB4" w:rsidP="00D7171D" w14:paraId="2C3A42F5" w14:textId="66F7B277">
            <w:pPr>
              <w:jc w:val="center"/>
              <w:rPr>
                <w:rFonts w:cs="Segoe UI"/>
                <w:sz w:val="18"/>
                <w:szCs w:val="18"/>
              </w:rPr>
            </w:pPr>
            <w:r>
              <w:rPr>
                <w:rFonts w:cs="Segoe UI"/>
                <w:sz w:val="18"/>
                <w:szCs w:val="18"/>
              </w:rPr>
              <w:t>Maintained use of</w:t>
            </w:r>
          </w:p>
        </w:tc>
      </w:tr>
      <w:tr w14:paraId="010B447F" w14:textId="77777777" w:rsidTr="00B76E31">
        <w:tblPrEx>
          <w:tblW w:w="9339" w:type="dxa"/>
          <w:tblLook w:val="04A0"/>
        </w:tblPrEx>
        <w:trPr>
          <w:cantSplit/>
          <w:trHeight w:val="290"/>
        </w:trPr>
        <w:tc>
          <w:tcPr>
            <w:tcW w:w="3456" w:type="dxa"/>
            <w:noWrap/>
            <w:vAlign w:val="center"/>
          </w:tcPr>
          <w:p w:rsidR="003A7876" w:rsidP="007A6521" w14:paraId="23A1EFA4" w14:textId="0A8BE5E3">
            <w:pPr>
              <w:pStyle w:val="MatrixOption"/>
            </w:pPr>
            <w:r>
              <w:t>Engagement</w:t>
            </w:r>
            <w:r w:rsidRPr="000B18D4" w:rsidR="00567F30">
              <w:t xml:space="preserve"> Tools</w:t>
            </w:r>
          </w:p>
          <w:p w:rsidR="00567F30" w:rsidP="00023B33" w14:paraId="4808A72F" w14:textId="4A8FD0A2">
            <w:pPr>
              <w:pStyle w:val="MatrixDefinition"/>
              <w:rPr>
                <w:sz w:val="20"/>
                <w:szCs w:val="20"/>
              </w:rPr>
            </w:pPr>
            <w:r w:rsidRPr="000B18D4">
              <w:t>Tools that facilitate effective internal and</w:t>
            </w:r>
            <w:r w:rsidR="00023B33">
              <w:t xml:space="preserve"> </w:t>
            </w:r>
            <w:r w:rsidRPr="000B18D4">
              <w:t>external collaboration</w:t>
            </w:r>
          </w:p>
        </w:tc>
        <w:tc>
          <w:tcPr>
            <w:tcW w:w="1152" w:type="dxa"/>
            <w:noWrap/>
            <w:vAlign w:val="center"/>
          </w:tcPr>
          <w:p w:rsidR="00567F30" w:rsidRPr="00BD679A" w:rsidP="00567F30" w14:paraId="0F028188" w14:textId="77777777">
            <w:pPr>
              <w:jc w:val="center"/>
              <w:rPr>
                <w:rFonts w:cs="Segoe UI"/>
              </w:rPr>
            </w:pPr>
          </w:p>
        </w:tc>
        <w:tc>
          <w:tcPr>
            <w:tcW w:w="1152" w:type="dxa"/>
            <w:noWrap/>
            <w:vAlign w:val="center"/>
          </w:tcPr>
          <w:p w:rsidR="00567F30" w:rsidRPr="00BD679A" w:rsidP="00567F30" w14:paraId="6E2FEE82" w14:textId="77777777">
            <w:pPr>
              <w:jc w:val="center"/>
              <w:rPr>
                <w:rFonts w:cs="Segoe UI"/>
              </w:rPr>
            </w:pPr>
          </w:p>
        </w:tc>
        <w:tc>
          <w:tcPr>
            <w:tcW w:w="1152" w:type="dxa"/>
            <w:noWrap/>
            <w:vAlign w:val="center"/>
          </w:tcPr>
          <w:p w:rsidR="00567F30" w:rsidRPr="00A84CB4" w:rsidP="00567F30" w14:paraId="3FDDE298" w14:textId="77777777">
            <w:pPr>
              <w:jc w:val="center"/>
              <w:rPr>
                <w:rFonts w:cs="Segoe UI"/>
              </w:rPr>
            </w:pPr>
          </w:p>
        </w:tc>
        <w:tc>
          <w:tcPr>
            <w:tcW w:w="1275" w:type="dxa"/>
            <w:noWrap/>
            <w:vAlign w:val="center"/>
          </w:tcPr>
          <w:p w:rsidR="00567F30" w:rsidRPr="00A84CB4" w:rsidP="00567F30" w14:paraId="3E4AB451" w14:textId="77777777">
            <w:pPr>
              <w:jc w:val="center"/>
              <w:rPr>
                <w:rFonts w:cs="Segoe UI"/>
              </w:rPr>
            </w:pPr>
          </w:p>
        </w:tc>
        <w:tc>
          <w:tcPr>
            <w:tcW w:w="1152" w:type="dxa"/>
            <w:noWrap/>
            <w:vAlign w:val="center"/>
          </w:tcPr>
          <w:p w:rsidR="00567F30" w:rsidRPr="00A84CB4" w:rsidP="00567F30" w14:paraId="52F44BC2" w14:textId="77777777">
            <w:pPr>
              <w:jc w:val="center"/>
              <w:rPr>
                <w:rFonts w:cs="Segoe UI"/>
              </w:rPr>
            </w:pPr>
          </w:p>
        </w:tc>
      </w:tr>
      <w:tr w14:paraId="1F4D1978" w14:textId="77777777" w:rsidTr="00B76E31">
        <w:tblPrEx>
          <w:tblW w:w="9339" w:type="dxa"/>
          <w:tblLook w:val="04A0"/>
        </w:tblPrEx>
        <w:trPr>
          <w:cantSplit/>
          <w:trHeight w:val="290"/>
        </w:trPr>
        <w:tc>
          <w:tcPr>
            <w:tcW w:w="3456" w:type="dxa"/>
            <w:noWrap/>
          </w:tcPr>
          <w:p w:rsidR="003A7876" w:rsidP="003A7876" w14:paraId="45DADD9C" w14:textId="266DF9DB">
            <w:pPr>
              <w:pStyle w:val="MatrixOption"/>
            </w:pPr>
            <w:r w:rsidRPr="000B18D4">
              <w:t>Environmental Sustainability Technologies</w:t>
            </w:r>
          </w:p>
          <w:p w:rsidR="00567F30" w:rsidP="003A7876" w14:paraId="38E0084D" w14:textId="6C02EF2A">
            <w:pPr>
              <w:pStyle w:val="MatrixDefinition"/>
              <w:rPr>
                <w:sz w:val="20"/>
                <w:szCs w:val="20"/>
              </w:rPr>
            </w:pPr>
            <w:r w:rsidRPr="000B18D4">
              <w:t>Technologies focus</w:t>
            </w:r>
            <w:r w:rsidR="00B134D0">
              <w:t>ed</w:t>
            </w:r>
            <w:r w:rsidRPr="000B18D4">
              <w:t xml:space="preserve"> on reducing environmental impact</w:t>
            </w:r>
            <w:r w:rsidR="006B2EEB">
              <w:t xml:space="preserve"> </w:t>
            </w:r>
            <w:r w:rsidRPr="004954E0" w:rsidR="006B2EEB">
              <w:t xml:space="preserve">(e.g., </w:t>
            </w:r>
            <w:r w:rsidRPr="004954E0" w:rsidR="00BC63A2">
              <w:t xml:space="preserve">carbon </w:t>
            </w:r>
            <w:r w:rsidRPr="004954E0" w:rsidR="00BA7430">
              <w:t>footprint</w:t>
            </w:r>
            <w:r w:rsidRPr="004954E0" w:rsidR="00F540BE">
              <w:t xml:space="preserve"> </w:t>
            </w:r>
            <w:r w:rsidRPr="004954E0" w:rsidR="00363C0E">
              <w:t xml:space="preserve">management </w:t>
            </w:r>
            <w:r w:rsidRPr="004954E0" w:rsidR="00F540BE">
              <w:t>tools</w:t>
            </w:r>
            <w:r w:rsidRPr="004954E0" w:rsidR="00775182">
              <w:t>)</w:t>
            </w:r>
          </w:p>
        </w:tc>
        <w:tc>
          <w:tcPr>
            <w:tcW w:w="1152" w:type="dxa"/>
            <w:noWrap/>
            <w:vAlign w:val="center"/>
          </w:tcPr>
          <w:p w:rsidR="00567F30" w:rsidRPr="00BD679A" w:rsidP="00567F30" w14:paraId="05AB3CAE" w14:textId="2D200314">
            <w:pPr>
              <w:jc w:val="center"/>
              <w:rPr>
                <w:rFonts w:cs="Segoe UI"/>
              </w:rPr>
            </w:pPr>
          </w:p>
        </w:tc>
        <w:tc>
          <w:tcPr>
            <w:tcW w:w="1152" w:type="dxa"/>
            <w:noWrap/>
            <w:vAlign w:val="center"/>
          </w:tcPr>
          <w:p w:rsidR="00567F30" w:rsidRPr="00BD679A" w:rsidP="00567F30" w14:paraId="1543965C" w14:textId="4022F101">
            <w:pPr>
              <w:jc w:val="center"/>
              <w:rPr>
                <w:rFonts w:cs="Segoe UI"/>
              </w:rPr>
            </w:pPr>
          </w:p>
        </w:tc>
        <w:tc>
          <w:tcPr>
            <w:tcW w:w="1152" w:type="dxa"/>
            <w:noWrap/>
            <w:vAlign w:val="center"/>
          </w:tcPr>
          <w:p w:rsidR="00567F30" w:rsidRPr="00A84CB4" w:rsidP="00567F30" w14:paraId="5CEC1545" w14:textId="17848BEE">
            <w:pPr>
              <w:jc w:val="center"/>
              <w:rPr>
                <w:rFonts w:cs="Segoe UI"/>
              </w:rPr>
            </w:pPr>
          </w:p>
        </w:tc>
        <w:tc>
          <w:tcPr>
            <w:tcW w:w="1275" w:type="dxa"/>
            <w:noWrap/>
            <w:vAlign w:val="center"/>
          </w:tcPr>
          <w:p w:rsidR="00567F30" w:rsidRPr="00A84CB4" w:rsidP="00567F30" w14:paraId="67F8EDB4" w14:textId="52F8F7C3">
            <w:pPr>
              <w:jc w:val="center"/>
              <w:rPr>
                <w:rFonts w:cs="Segoe UI"/>
              </w:rPr>
            </w:pPr>
          </w:p>
        </w:tc>
        <w:tc>
          <w:tcPr>
            <w:tcW w:w="1152" w:type="dxa"/>
            <w:noWrap/>
            <w:vAlign w:val="center"/>
          </w:tcPr>
          <w:p w:rsidR="00567F30" w:rsidRPr="00A84CB4" w:rsidP="00567F30" w14:paraId="53C3F2F9" w14:textId="3445C690">
            <w:pPr>
              <w:jc w:val="center"/>
              <w:rPr>
                <w:rFonts w:cs="Segoe UI"/>
              </w:rPr>
            </w:pPr>
          </w:p>
        </w:tc>
      </w:tr>
      <w:tr w14:paraId="30DC8933" w14:textId="77777777" w:rsidTr="00B76E31">
        <w:tblPrEx>
          <w:tblW w:w="9339" w:type="dxa"/>
          <w:tblLook w:val="04A0"/>
        </w:tblPrEx>
        <w:trPr>
          <w:cantSplit/>
          <w:trHeight w:val="290"/>
        </w:trPr>
        <w:tc>
          <w:tcPr>
            <w:tcW w:w="3456" w:type="dxa"/>
            <w:noWrap/>
          </w:tcPr>
          <w:p w:rsidR="003A7876" w:rsidP="003A7876" w14:paraId="6ED5C1BF" w14:textId="77777777">
            <w:pPr>
              <w:pStyle w:val="MatrixOption"/>
            </w:pPr>
            <w:r w:rsidRPr="000B18D4">
              <w:t>Data Analytics Software</w:t>
            </w:r>
          </w:p>
          <w:p w:rsidR="00567F30" w:rsidP="003A7876" w14:paraId="4F019612" w14:textId="48EE08D5">
            <w:pPr>
              <w:pStyle w:val="MatrixDefinition"/>
              <w:rPr>
                <w:sz w:val="20"/>
                <w:szCs w:val="20"/>
              </w:rPr>
            </w:pPr>
            <w:r w:rsidRPr="000B18D4">
              <w:t>Advanced analytics tools for statistical analysis of performance data</w:t>
            </w:r>
          </w:p>
        </w:tc>
        <w:tc>
          <w:tcPr>
            <w:tcW w:w="1152" w:type="dxa"/>
            <w:noWrap/>
            <w:vAlign w:val="center"/>
          </w:tcPr>
          <w:p w:rsidR="00567F30" w:rsidRPr="00BD679A" w:rsidP="00567F30" w14:paraId="0AE71E16" w14:textId="77777777">
            <w:pPr>
              <w:jc w:val="center"/>
              <w:rPr>
                <w:rFonts w:cs="Segoe UI"/>
              </w:rPr>
            </w:pPr>
          </w:p>
        </w:tc>
        <w:tc>
          <w:tcPr>
            <w:tcW w:w="1152" w:type="dxa"/>
            <w:noWrap/>
            <w:vAlign w:val="center"/>
          </w:tcPr>
          <w:p w:rsidR="00567F30" w:rsidRPr="00BD679A" w:rsidP="00567F30" w14:paraId="5F79FAE5" w14:textId="77777777">
            <w:pPr>
              <w:jc w:val="center"/>
              <w:rPr>
                <w:rFonts w:cs="Segoe UI"/>
              </w:rPr>
            </w:pPr>
          </w:p>
        </w:tc>
        <w:tc>
          <w:tcPr>
            <w:tcW w:w="1152" w:type="dxa"/>
            <w:noWrap/>
            <w:vAlign w:val="center"/>
          </w:tcPr>
          <w:p w:rsidR="00567F30" w:rsidRPr="00A84CB4" w:rsidP="00567F30" w14:paraId="659B1947" w14:textId="77777777">
            <w:pPr>
              <w:jc w:val="center"/>
              <w:rPr>
                <w:rFonts w:cs="Segoe UI"/>
              </w:rPr>
            </w:pPr>
          </w:p>
        </w:tc>
        <w:tc>
          <w:tcPr>
            <w:tcW w:w="1275" w:type="dxa"/>
            <w:noWrap/>
            <w:vAlign w:val="center"/>
          </w:tcPr>
          <w:p w:rsidR="00567F30" w:rsidRPr="00A84CB4" w:rsidP="00567F30" w14:paraId="0A259CD3" w14:textId="77777777">
            <w:pPr>
              <w:jc w:val="center"/>
              <w:rPr>
                <w:rFonts w:cs="Segoe UI"/>
              </w:rPr>
            </w:pPr>
          </w:p>
        </w:tc>
        <w:tc>
          <w:tcPr>
            <w:tcW w:w="1152" w:type="dxa"/>
            <w:noWrap/>
            <w:vAlign w:val="center"/>
          </w:tcPr>
          <w:p w:rsidR="00567F30" w:rsidRPr="00A84CB4" w:rsidP="00567F30" w14:paraId="5FFE10EF" w14:textId="77777777">
            <w:pPr>
              <w:jc w:val="center"/>
              <w:rPr>
                <w:rFonts w:cs="Segoe UI"/>
              </w:rPr>
            </w:pPr>
          </w:p>
        </w:tc>
      </w:tr>
      <w:tr w14:paraId="35094C65" w14:textId="77777777" w:rsidTr="00B76E31">
        <w:tblPrEx>
          <w:tblW w:w="9339" w:type="dxa"/>
          <w:tblLook w:val="04A0"/>
        </w:tblPrEx>
        <w:trPr>
          <w:cantSplit/>
          <w:trHeight w:val="290"/>
        </w:trPr>
        <w:tc>
          <w:tcPr>
            <w:tcW w:w="3456" w:type="dxa"/>
            <w:noWrap/>
          </w:tcPr>
          <w:p w:rsidR="003A7876" w:rsidP="003A7876" w14:paraId="2377D922" w14:textId="77777777">
            <w:pPr>
              <w:pStyle w:val="MatrixOption"/>
            </w:pPr>
            <w:r w:rsidRPr="000B18D4">
              <w:t>Financial Management Systems</w:t>
            </w:r>
          </w:p>
          <w:p w:rsidR="00567F30" w:rsidP="003A7876" w14:paraId="47AAECEF" w14:textId="77917D10">
            <w:pPr>
              <w:pStyle w:val="MatrixDefinition"/>
              <w:rPr>
                <w:sz w:val="20"/>
                <w:szCs w:val="20"/>
              </w:rPr>
            </w:pPr>
            <w:r w:rsidRPr="000B18D4">
              <w:t>Software for tracking budget expenditures, financial reporting, and cost performance</w:t>
            </w:r>
          </w:p>
        </w:tc>
        <w:tc>
          <w:tcPr>
            <w:tcW w:w="1152" w:type="dxa"/>
            <w:noWrap/>
            <w:vAlign w:val="center"/>
          </w:tcPr>
          <w:p w:rsidR="00567F30" w:rsidRPr="00BD679A" w:rsidP="00567F30" w14:paraId="03505E33" w14:textId="77777777">
            <w:pPr>
              <w:jc w:val="center"/>
              <w:rPr>
                <w:rFonts w:cs="Segoe UI"/>
              </w:rPr>
            </w:pPr>
          </w:p>
        </w:tc>
        <w:tc>
          <w:tcPr>
            <w:tcW w:w="1152" w:type="dxa"/>
            <w:noWrap/>
            <w:vAlign w:val="center"/>
          </w:tcPr>
          <w:p w:rsidR="00567F30" w:rsidRPr="00BD679A" w:rsidP="00567F30" w14:paraId="3D3A880B" w14:textId="77777777">
            <w:pPr>
              <w:jc w:val="center"/>
              <w:rPr>
                <w:rFonts w:cs="Segoe UI"/>
              </w:rPr>
            </w:pPr>
          </w:p>
        </w:tc>
        <w:tc>
          <w:tcPr>
            <w:tcW w:w="1152" w:type="dxa"/>
            <w:noWrap/>
            <w:vAlign w:val="center"/>
          </w:tcPr>
          <w:p w:rsidR="00567F30" w:rsidRPr="00A84CB4" w:rsidP="00567F30" w14:paraId="0981ECB6" w14:textId="77777777">
            <w:pPr>
              <w:jc w:val="center"/>
              <w:rPr>
                <w:rFonts w:cs="Segoe UI"/>
              </w:rPr>
            </w:pPr>
          </w:p>
        </w:tc>
        <w:tc>
          <w:tcPr>
            <w:tcW w:w="1275" w:type="dxa"/>
            <w:noWrap/>
            <w:vAlign w:val="center"/>
          </w:tcPr>
          <w:p w:rsidR="00567F30" w:rsidRPr="00A84CB4" w:rsidP="00567F30" w14:paraId="5862BD02" w14:textId="77777777">
            <w:pPr>
              <w:jc w:val="center"/>
              <w:rPr>
                <w:rFonts w:cs="Segoe UI"/>
              </w:rPr>
            </w:pPr>
          </w:p>
        </w:tc>
        <w:tc>
          <w:tcPr>
            <w:tcW w:w="1152" w:type="dxa"/>
            <w:noWrap/>
            <w:vAlign w:val="center"/>
          </w:tcPr>
          <w:p w:rsidR="00567F30" w:rsidRPr="00A84CB4" w:rsidP="00567F30" w14:paraId="5EF9ED16" w14:textId="77777777">
            <w:pPr>
              <w:jc w:val="center"/>
              <w:rPr>
                <w:rFonts w:cs="Segoe UI"/>
              </w:rPr>
            </w:pPr>
          </w:p>
        </w:tc>
      </w:tr>
      <w:tr w14:paraId="23DC4B6A" w14:textId="77777777" w:rsidTr="00B76E31">
        <w:tblPrEx>
          <w:tblW w:w="9339" w:type="dxa"/>
          <w:tblLook w:val="04A0"/>
        </w:tblPrEx>
        <w:trPr>
          <w:cantSplit/>
          <w:trHeight w:val="290"/>
        </w:trPr>
        <w:tc>
          <w:tcPr>
            <w:tcW w:w="3456" w:type="dxa"/>
            <w:noWrap/>
          </w:tcPr>
          <w:p w:rsidR="003A7876" w:rsidP="003A7876" w14:paraId="4DD68CA3" w14:textId="2E2EADB0">
            <w:pPr>
              <w:pStyle w:val="MatrixOption"/>
            </w:pPr>
            <w:r w:rsidRPr="000B18D4">
              <w:t>Safety Technologies</w:t>
            </w:r>
          </w:p>
          <w:p w:rsidR="00567F30" w:rsidP="003A7876" w14:paraId="69426CF2" w14:textId="7F811E43">
            <w:pPr>
              <w:pStyle w:val="MatrixDefinition"/>
              <w:rPr>
                <w:sz w:val="20"/>
                <w:szCs w:val="20"/>
              </w:rPr>
            </w:pPr>
            <w:r w:rsidRPr="000B18D4">
              <w:t xml:space="preserve">Tools that enhance the safety of transportation services and </w:t>
            </w:r>
            <w:r w:rsidRPr="009076CE">
              <w:t>infrastructure</w:t>
            </w:r>
            <w:r w:rsidRPr="009076CE" w:rsidR="004D799D">
              <w:t xml:space="preserve"> </w:t>
            </w:r>
            <w:r w:rsidRPr="009076CE" w:rsidR="002637B1">
              <w:t xml:space="preserve">(e.g., </w:t>
            </w:r>
            <w:r w:rsidRPr="009076CE" w:rsidR="00933DCA">
              <w:t>track intrusion detection systems,</w:t>
            </w:r>
            <w:r w:rsidRPr="009076CE" w:rsidR="006534EE">
              <w:t xml:space="preserve"> video analytics </w:t>
            </w:r>
            <w:r w:rsidRPr="009076CE" w:rsidR="00AC2242">
              <w:t>software</w:t>
            </w:r>
            <w:r w:rsidRPr="009076CE" w:rsidR="0016628C">
              <w:t>)</w:t>
            </w:r>
          </w:p>
        </w:tc>
        <w:tc>
          <w:tcPr>
            <w:tcW w:w="1152" w:type="dxa"/>
            <w:noWrap/>
            <w:vAlign w:val="center"/>
          </w:tcPr>
          <w:p w:rsidR="00567F30" w:rsidRPr="00BD679A" w:rsidP="00567F30" w14:paraId="345A5EC6" w14:textId="1F1C5B6D">
            <w:pPr>
              <w:jc w:val="center"/>
              <w:rPr>
                <w:rFonts w:cs="Segoe UI"/>
              </w:rPr>
            </w:pPr>
          </w:p>
        </w:tc>
        <w:tc>
          <w:tcPr>
            <w:tcW w:w="1152" w:type="dxa"/>
            <w:noWrap/>
            <w:vAlign w:val="center"/>
          </w:tcPr>
          <w:p w:rsidR="00567F30" w:rsidRPr="00BD679A" w:rsidP="00567F30" w14:paraId="09F2AA20" w14:textId="1DEC1B26">
            <w:pPr>
              <w:jc w:val="center"/>
              <w:rPr>
                <w:rFonts w:cs="Segoe UI"/>
              </w:rPr>
            </w:pPr>
          </w:p>
        </w:tc>
        <w:tc>
          <w:tcPr>
            <w:tcW w:w="1152" w:type="dxa"/>
            <w:noWrap/>
            <w:vAlign w:val="center"/>
          </w:tcPr>
          <w:p w:rsidR="00567F30" w:rsidRPr="00A84CB4" w:rsidP="00567F30" w14:paraId="3D753915" w14:textId="05DA3D47">
            <w:pPr>
              <w:jc w:val="center"/>
              <w:rPr>
                <w:rFonts w:cs="Segoe UI"/>
              </w:rPr>
            </w:pPr>
          </w:p>
        </w:tc>
        <w:tc>
          <w:tcPr>
            <w:tcW w:w="1275" w:type="dxa"/>
            <w:noWrap/>
            <w:vAlign w:val="center"/>
          </w:tcPr>
          <w:p w:rsidR="00567F30" w:rsidRPr="00A84CB4" w:rsidP="00567F30" w14:paraId="551BC1F4" w14:textId="206D7050">
            <w:pPr>
              <w:jc w:val="center"/>
              <w:rPr>
                <w:rFonts w:cs="Segoe UI"/>
              </w:rPr>
            </w:pPr>
          </w:p>
        </w:tc>
        <w:tc>
          <w:tcPr>
            <w:tcW w:w="1152" w:type="dxa"/>
            <w:noWrap/>
            <w:vAlign w:val="center"/>
          </w:tcPr>
          <w:p w:rsidR="00567F30" w:rsidRPr="00A84CB4" w:rsidP="00567F30" w14:paraId="24EC99FD" w14:textId="217A6449">
            <w:pPr>
              <w:jc w:val="center"/>
              <w:rPr>
                <w:rFonts w:cs="Segoe UI"/>
              </w:rPr>
            </w:pPr>
          </w:p>
        </w:tc>
      </w:tr>
      <w:tr w14:paraId="7964B87E" w14:textId="77777777" w:rsidTr="00B76E31">
        <w:tblPrEx>
          <w:tblW w:w="9339" w:type="dxa"/>
          <w:tblLook w:val="04A0"/>
        </w:tblPrEx>
        <w:trPr>
          <w:cantSplit/>
          <w:trHeight w:val="290"/>
        </w:trPr>
        <w:tc>
          <w:tcPr>
            <w:tcW w:w="3456" w:type="dxa"/>
            <w:noWrap/>
          </w:tcPr>
          <w:p w:rsidR="003A7876" w:rsidP="003A7876" w14:paraId="1FC8B29F" w14:textId="77777777">
            <w:pPr>
              <w:pStyle w:val="MatrixOption"/>
            </w:pPr>
            <w:r w:rsidRPr="000B18D4">
              <w:t>Performance Dashboards</w:t>
            </w:r>
          </w:p>
          <w:p w:rsidR="00567F30" w:rsidP="003A7876" w14:paraId="35B9D16C" w14:textId="3A8F1FEE">
            <w:pPr>
              <w:pStyle w:val="MatrixDefinition"/>
              <w:rPr>
                <w:sz w:val="20"/>
                <w:szCs w:val="20"/>
              </w:rPr>
            </w:pPr>
            <w:r w:rsidRPr="000B18D4">
              <w:t>Custom dashboards created using business intelligence tools to visualize performance metrics in real-time</w:t>
            </w:r>
          </w:p>
        </w:tc>
        <w:tc>
          <w:tcPr>
            <w:tcW w:w="1152" w:type="dxa"/>
            <w:noWrap/>
            <w:vAlign w:val="center"/>
          </w:tcPr>
          <w:p w:rsidR="00567F30" w:rsidRPr="00BD679A" w:rsidP="00567F30" w14:paraId="34A3F540" w14:textId="77777777">
            <w:pPr>
              <w:jc w:val="center"/>
              <w:rPr>
                <w:rFonts w:cs="Segoe UI"/>
              </w:rPr>
            </w:pPr>
          </w:p>
        </w:tc>
        <w:tc>
          <w:tcPr>
            <w:tcW w:w="1152" w:type="dxa"/>
            <w:noWrap/>
            <w:vAlign w:val="center"/>
          </w:tcPr>
          <w:p w:rsidR="00567F30" w:rsidRPr="00BD679A" w:rsidP="00567F30" w14:paraId="11046A00" w14:textId="77777777">
            <w:pPr>
              <w:jc w:val="center"/>
              <w:rPr>
                <w:rFonts w:cs="Segoe UI"/>
              </w:rPr>
            </w:pPr>
          </w:p>
        </w:tc>
        <w:tc>
          <w:tcPr>
            <w:tcW w:w="1152" w:type="dxa"/>
            <w:noWrap/>
            <w:vAlign w:val="center"/>
          </w:tcPr>
          <w:p w:rsidR="00567F30" w:rsidRPr="00A84CB4" w:rsidP="00567F30" w14:paraId="71633BFE" w14:textId="77777777">
            <w:pPr>
              <w:jc w:val="center"/>
              <w:rPr>
                <w:rFonts w:cs="Segoe UI"/>
              </w:rPr>
            </w:pPr>
          </w:p>
        </w:tc>
        <w:tc>
          <w:tcPr>
            <w:tcW w:w="1275" w:type="dxa"/>
            <w:noWrap/>
            <w:vAlign w:val="center"/>
          </w:tcPr>
          <w:p w:rsidR="00567F30" w:rsidRPr="00A84CB4" w:rsidP="00567F30" w14:paraId="07016FBF" w14:textId="77777777">
            <w:pPr>
              <w:jc w:val="center"/>
              <w:rPr>
                <w:rFonts w:cs="Segoe UI"/>
              </w:rPr>
            </w:pPr>
          </w:p>
        </w:tc>
        <w:tc>
          <w:tcPr>
            <w:tcW w:w="1152" w:type="dxa"/>
            <w:noWrap/>
            <w:vAlign w:val="center"/>
          </w:tcPr>
          <w:p w:rsidR="00567F30" w:rsidRPr="00A84CB4" w:rsidP="00567F30" w14:paraId="5D289839" w14:textId="77777777">
            <w:pPr>
              <w:jc w:val="center"/>
              <w:rPr>
                <w:rFonts w:cs="Segoe UI"/>
              </w:rPr>
            </w:pPr>
          </w:p>
        </w:tc>
      </w:tr>
      <w:tr w14:paraId="2B7C36D1" w14:textId="77777777" w:rsidTr="00B76E31">
        <w:tblPrEx>
          <w:tblW w:w="9339" w:type="dxa"/>
          <w:tblLook w:val="04A0"/>
        </w:tblPrEx>
        <w:trPr>
          <w:cantSplit/>
          <w:trHeight w:val="290"/>
        </w:trPr>
        <w:tc>
          <w:tcPr>
            <w:tcW w:w="3456" w:type="dxa"/>
            <w:noWrap/>
          </w:tcPr>
          <w:p w:rsidR="003A7876" w:rsidP="003A7876" w14:paraId="6DBC77FD" w14:textId="77777777">
            <w:pPr>
              <w:pStyle w:val="MatrixOption"/>
            </w:pPr>
            <w:r w:rsidRPr="000B18D4">
              <w:t>Project Management Software</w:t>
            </w:r>
          </w:p>
          <w:p w:rsidR="00567F30" w:rsidP="003A7876" w14:paraId="4CE12B71" w14:textId="7ABE3321">
            <w:pPr>
              <w:pStyle w:val="MatrixDefinition"/>
              <w:rPr>
                <w:sz w:val="20"/>
                <w:szCs w:val="20"/>
              </w:rPr>
            </w:pPr>
            <w:r w:rsidRPr="000B18D4">
              <w:t>Tools for scheduling, resource allocation, and tracking progress against milestones</w:t>
            </w:r>
          </w:p>
        </w:tc>
        <w:tc>
          <w:tcPr>
            <w:tcW w:w="1152" w:type="dxa"/>
            <w:noWrap/>
            <w:vAlign w:val="center"/>
          </w:tcPr>
          <w:p w:rsidR="00567F30" w:rsidRPr="00BD679A" w:rsidP="00567F30" w14:paraId="754C7F7D" w14:textId="77777777">
            <w:pPr>
              <w:jc w:val="center"/>
              <w:rPr>
                <w:rFonts w:cs="Segoe UI"/>
              </w:rPr>
            </w:pPr>
          </w:p>
        </w:tc>
        <w:tc>
          <w:tcPr>
            <w:tcW w:w="1152" w:type="dxa"/>
            <w:noWrap/>
            <w:vAlign w:val="center"/>
          </w:tcPr>
          <w:p w:rsidR="00567F30" w:rsidRPr="00BD679A" w:rsidP="00567F30" w14:paraId="12C3DEC4" w14:textId="77777777">
            <w:pPr>
              <w:jc w:val="center"/>
              <w:rPr>
                <w:rFonts w:cs="Segoe UI"/>
              </w:rPr>
            </w:pPr>
          </w:p>
        </w:tc>
        <w:tc>
          <w:tcPr>
            <w:tcW w:w="1152" w:type="dxa"/>
            <w:noWrap/>
            <w:vAlign w:val="center"/>
          </w:tcPr>
          <w:p w:rsidR="00567F30" w:rsidRPr="00A84CB4" w:rsidP="00567F30" w14:paraId="7F45BE85" w14:textId="77777777">
            <w:pPr>
              <w:jc w:val="center"/>
              <w:rPr>
                <w:rFonts w:cs="Segoe UI"/>
              </w:rPr>
            </w:pPr>
          </w:p>
        </w:tc>
        <w:tc>
          <w:tcPr>
            <w:tcW w:w="1275" w:type="dxa"/>
            <w:noWrap/>
            <w:vAlign w:val="center"/>
          </w:tcPr>
          <w:p w:rsidR="00567F30" w:rsidRPr="00A84CB4" w:rsidP="00567F30" w14:paraId="31AAF2CC" w14:textId="77777777">
            <w:pPr>
              <w:jc w:val="center"/>
              <w:rPr>
                <w:rFonts w:cs="Segoe UI"/>
              </w:rPr>
            </w:pPr>
          </w:p>
        </w:tc>
        <w:tc>
          <w:tcPr>
            <w:tcW w:w="1152" w:type="dxa"/>
            <w:noWrap/>
            <w:vAlign w:val="center"/>
          </w:tcPr>
          <w:p w:rsidR="00567F30" w:rsidRPr="00A84CB4" w:rsidP="00567F30" w14:paraId="063146F7" w14:textId="77777777">
            <w:pPr>
              <w:jc w:val="center"/>
              <w:rPr>
                <w:rFonts w:cs="Segoe UI"/>
              </w:rPr>
            </w:pPr>
          </w:p>
        </w:tc>
      </w:tr>
      <w:tr w14:paraId="554256E0" w14:textId="77777777" w:rsidTr="00B76E31">
        <w:tblPrEx>
          <w:tblW w:w="9339" w:type="dxa"/>
          <w:tblLook w:val="04A0"/>
        </w:tblPrEx>
        <w:trPr>
          <w:cantSplit/>
          <w:trHeight w:val="290"/>
        </w:trPr>
        <w:tc>
          <w:tcPr>
            <w:tcW w:w="3456" w:type="dxa"/>
            <w:noWrap/>
          </w:tcPr>
          <w:p w:rsidR="003A7876" w:rsidP="003A7876" w14:paraId="6026F5D4" w14:textId="77777777">
            <w:pPr>
              <w:pStyle w:val="MatrixOption"/>
            </w:pPr>
            <w:r w:rsidRPr="000B18D4">
              <w:t>Agile Project Management Software</w:t>
            </w:r>
          </w:p>
          <w:p w:rsidR="00567F30" w:rsidP="003A7876" w14:paraId="397E52AF" w14:textId="0D250469">
            <w:pPr>
              <w:pStyle w:val="MatrixDefinition"/>
              <w:rPr>
                <w:sz w:val="20"/>
                <w:szCs w:val="20"/>
              </w:rPr>
            </w:pPr>
            <w:r w:rsidRPr="000B18D4">
              <w:t>Software that enables implementation of iterative project management practices for flexibility and iterative development</w:t>
            </w:r>
          </w:p>
        </w:tc>
        <w:tc>
          <w:tcPr>
            <w:tcW w:w="1152" w:type="dxa"/>
            <w:noWrap/>
            <w:vAlign w:val="center"/>
          </w:tcPr>
          <w:p w:rsidR="00567F30" w:rsidRPr="00BD679A" w:rsidP="00567F30" w14:paraId="3E36D53F" w14:textId="77777777">
            <w:pPr>
              <w:jc w:val="center"/>
              <w:rPr>
                <w:rFonts w:cs="Segoe UI"/>
              </w:rPr>
            </w:pPr>
          </w:p>
        </w:tc>
        <w:tc>
          <w:tcPr>
            <w:tcW w:w="1152" w:type="dxa"/>
            <w:noWrap/>
            <w:vAlign w:val="center"/>
          </w:tcPr>
          <w:p w:rsidR="00567F30" w:rsidRPr="00BD679A" w:rsidP="00567F30" w14:paraId="589FAB46" w14:textId="77777777">
            <w:pPr>
              <w:jc w:val="center"/>
              <w:rPr>
                <w:rFonts w:cs="Segoe UI"/>
              </w:rPr>
            </w:pPr>
          </w:p>
        </w:tc>
        <w:tc>
          <w:tcPr>
            <w:tcW w:w="1152" w:type="dxa"/>
            <w:noWrap/>
            <w:vAlign w:val="center"/>
          </w:tcPr>
          <w:p w:rsidR="00567F30" w:rsidRPr="00A84CB4" w:rsidP="00567F30" w14:paraId="007A9106" w14:textId="77777777">
            <w:pPr>
              <w:jc w:val="center"/>
              <w:rPr>
                <w:rFonts w:cs="Segoe UI"/>
              </w:rPr>
            </w:pPr>
          </w:p>
        </w:tc>
        <w:tc>
          <w:tcPr>
            <w:tcW w:w="1275" w:type="dxa"/>
            <w:noWrap/>
            <w:vAlign w:val="center"/>
          </w:tcPr>
          <w:p w:rsidR="00567F30" w:rsidRPr="00A84CB4" w:rsidP="00567F30" w14:paraId="791A3891" w14:textId="77777777">
            <w:pPr>
              <w:jc w:val="center"/>
              <w:rPr>
                <w:rFonts w:cs="Segoe UI"/>
              </w:rPr>
            </w:pPr>
          </w:p>
        </w:tc>
        <w:tc>
          <w:tcPr>
            <w:tcW w:w="1152" w:type="dxa"/>
            <w:noWrap/>
            <w:vAlign w:val="center"/>
          </w:tcPr>
          <w:p w:rsidR="00567F30" w:rsidRPr="00A84CB4" w:rsidP="00567F30" w14:paraId="7DF90504" w14:textId="77777777">
            <w:pPr>
              <w:jc w:val="center"/>
              <w:rPr>
                <w:rFonts w:cs="Segoe UI"/>
              </w:rPr>
            </w:pPr>
          </w:p>
        </w:tc>
      </w:tr>
      <w:tr w14:paraId="37B787C7" w14:textId="77777777" w:rsidTr="00B76E31">
        <w:tblPrEx>
          <w:tblW w:w="9339" w:type="dxa"/>
          <w:tblLook w:val="04A0"/>
        </w:tblPrEx>
        <w:trPr>
          <w:cantSplit/>
          <w:trHeight w:val="290"/>
        </w:trPr>
        <w:tc>
          <w:tcPr>
            <w:tcW w:w="3456" w:type="dxa"/>
            <w:noWrap/>
          </w:tcPr>
          <w:p w:rsidR="003A7876" w:rsidP="003A7876" w14:paraId="63A0493E" w14:textId="77777777">
            <w:pPr>
              <w:pStyle w:val="MatrixOption"/>
            </w:pPr>
            <w:r w:rsidRPr="00255706">
              <w:t>Customer Relationship Management (CRM) Systems</w:t>
            </w:r>
          </w:p>
          <w:p w:rsidR="002678E2" w:rsidP="003A7876" w14:paraId="36C530A9" w14:textId="4B56FFCD">
            <w:pPr>
              <w:pStyle w:val="MatrixDefinition"/>
              <w:rPr>
                <w:sz w:val="20"/>
                <w:szCs w:val="20"/>
              </w:rPr>
            </w:pPr>
            <w:r w:rsidRPr="00255706">
              <w:t>Tools for managing interactions with stakeholders</w:t>
            </w:r>
          </w:p>
        </w:tc>
        <w:tc>
          <w:tcPr>
            <w:tcW w:w="1152" w:type="dxa"/>
            <w:noWrap/>
            <w:vAlign w:val="center"/>
          </w:tcPr>
          <w:p w:rsidR="002678E2" w:rsidRPr="00BD679A" w:rsidP="002678E2" w14:paraId="45E8876E" w14:textId="77777777">
            <w:pPr>
              <w:jc w:val="center"/>
              <w:rPr>
                <w:rFonts w:cs="Segoe UI"/>
              </w:rPr>
            </w:pPr>
          </w:p>
        </w:tc>
        <w:tc>
          <w:tcPr>
            <w:tcW w:w="1152" w:type="dxa"/>
            <w:noWrap/>
            <w:vAlign w:val="center"/>
          </w:tcPr>
          <w:p w:rsidR="002678E2" w:rsidRPr="00BD679A" w:rsidP="002678E2" w14:paraId="04A05E1B" w14:textId="77777777">
            <w:pPr>
              <w:jc w:val="center"/>
              <w:rPr>
                <w:rFonts w:cs="Segoe UI"/>
              </w:rPr>
            </w:pPr>
          </w:p>
        </w:tc>
        <w:tc>
          <w:tcPr>
            <w:tcW w:w="1152" w:type="dxa"/>
            <w:noWrap/>
            <w:vAlign w:val="center"/>
          </w:tcPr>
          <w:p w:rsidR="002678E2" w:rsidRPr="00A84CB4" w:rsidP="002678E2" w14:paraId="1746EECE" w14:textId="77777777">
            <w:pPr>
              <w:jc w:val="center"/>
              <w:rPr>
                <w:rFonts w:cs="Segoe UI"/>
              </w:rPr>
            </w:pPr>
          </w:p>
        </w:tc>
        <w:tc>
          <w:tcPr>
            <w:tcW w:w="1275" w:type="dxa"/>
            <w:noWrap/>
            <w:vAlign w:val="center"/>
          </w:tcPr>
          <w:p w:rsidR="002678E2" w:rsidRPr="00A84CB4" w:rsidP="002678E2" w14:paraId="174402C5" w14:textId="77777777">
            <w:pPr>
              <w:jc w:val="center"/>
              <w:rPr>
                <w:rFonts w:cs="Segoe UI"/>
              </w:rPr>
            </w:pPr>
          </w:p>
        </w:tc>
        <w:tc>
          <w:tcPr>
            <w:tcW w:w="1152" w:type="dxa"/>
            <w:noWrap/>
            <w:vAlign w:val="center"/>
          </w:tcPr>
          <w:p w:rsidR="002678E2" w:rsidRPr="00A84CB4" w:rsidP="002678E2" w14:paraId="272B004E" w14:textId="77777777">
            <w:pPr>
              <w:jc w:val="center"/>
              <w:rPr>
                <w:rFonts w:cs="Segoe UI"/>
              </w:rPr>
            </w:pPr>
          </w:p>
        </w:tc>
      </w:tr>
      <w:tr w14:paraId="207261B0" w14:textId="77777777" w:rsidTr="00B76E31">
        <w:tblPrEx>
          <w:tblW w:w="9339" w:type="dxa"/>
          <w:tblLook w:val="04A0"/>
        </w:tblPrEx>
        <w:trPr>
          <w:cantSplit/>
          <w:trHeight w:val="290"/>
        </w:trPr>
        <w:tc>
          <w:tcPr>
            <w:tcW w:w="3456" w:type="dxa"/>
            <w:noWrap/>
          </w:tcPr>
          <w:p w:rsidR="003A7876" w:rsidP="003A7876" w14:paraId="3C2721D0" w14:textId="30AAB1DE">
            <w:pPr>
              <w:pStyle w:val="MatrixOption"/>
            </w:pPr>
            <w:r w:rsidRPr="002678E2">
              <w:t>Asset Management Systems</w:t>
            </w:r>
          </w:p>
          <w:p w:rsidR="002678E2" w:rsidP="003A7876" w14:paraId="42B1AAB4" w14:textId="5E3B8E91">
            <w:pPr>
              <w:pStyle w:val="MatrixDefinition"/>
            </w:pPr>
            <w:r w:rsidRPr="002678E2">
              <w:t>Software for tracking the condition, maintenance, and performance of physical assets</w:t>
            </w:r>
            <w:r w:rsidR="003E33FC">
              <w:t xml:space="preserve"> (</w:t>
            </w:r>
            <w:r w:rsidR="00FB56B7">
              <w:t>e.g., enterprise asset management system (EAM), maintenance management system (MMS))</w:t>
            </w:r>
          </w:p>
        </w:tc>
        <w:tc>
          <w:tcPr>
            <w:tcW w:w="1152" w:type="dxa"/>
            <w:noWrap/>
            <w:vAlign w:val="center"/>
          </w:tcPr>
          <w:p w:rsidR="002678E2" w:rsidRPr="00BD679A" w:rsidP="002678E2" w14:paraId="34EEA065" w14:textId="7F47DE41">
            <w:pPr>
              <w:jc w:val="center"/>
              <w:rPr>
                <w:rFonts w:cs="Segoe UI"/>
              </w:rPr>
            </w:pPr>
          </w:p>
        </w:tc>
        <w:tc>
          <w:tcPr>
            <w:tcW w:w="1152" w:type="dxa"/>
            <w:noWrap/>
            <w:vAlign w:val="center"/>
          </w:tcPr>
          <w:p w:rsidR="002678E2" w:rsidRPr="00BD679A" w:rsidP="002678E2" w14:paraId="418C16D6" w14:textId="032666F7">
            <w:pPr>
              <w:jc w:val="center"/>
              <w:rPr>
                <w:rFonts w:cs="Segoe UI"/>
              </w:rPr>
            </w:pPr>
          </w:p>
        </w:tc>
        <w:tc>
          <w:tcPr>
            <w:tcW w:w="1152" w:type="dxa"/>
            <w:noWrap/>
            <w:vAlign w:val="center"/>
          </w:tcPr>
          <w:p w:rsidR="002678E2" w:rsidRPr="00A84CB4" w:rsidP="002678E2" w14:paraId="3654E8E8" w14:textId="7348D53D">
            <w:pPr>
              <w:jc w:val="center"/>
              <w:rPr>
                <w:rFonts w:cs="Segoe UI"/>
              </w:rPr>
            </w:pPr>
          </w:p>
        </w:tc>
        <w:tc>
          <w:tcPr>
            <w:tcW w:w="1275" w:type="dxa"/>
            <w:noWrap/>
            <w:vAlign w:val="center"/>
          </w:tcPr>
          <w:p w:rsidR="002678E2" w:rsidRPr="00A84CB4" w:rsidP="002678E2" w14:paraId="7277EBF6" w14:textId="4C297840">
            <w:pPr>
              <w:jc w:val="center"/>
              <w:rPr>
                <w:rFonts w:cs="Segoe UI"/>
              </w:rPr>
            </w:pPr>
          </w:p>
        </w:tc>
        <w:tc>
          <w:tcPr>
            <w:tcW w:w="1152" w:type="dxa"/>
            <w:noWrap/>
            <w:vAlign w:val="center"/>
          </w:tcPr>
          <w:p w:rsidR="002678E2" w:rsidRPr="00A84CB4" w:rsidP="002678E2" w14:paraId="7DA43AD8" w14:textId="6DF7202A">
            <w:pPr>
              <w:jc w:val="center"/>
              <w:rPr>
                <w:rFonts w:cs="Segoe UI"/>
              </w:rPr>
            </w:pPr>
          </w:p>
        </w:tc>
      </w:tr>
      <w:tr w14:paraId="723B7A4D" w14:textId="77777777" w:rsidTr="00B76E31">
        <w:tblPrEx>
          <w:tblW w:w="9339" w:type="dxa"/>
          <w:tblLook w:val="04A0"/>
        </w:tblPrEx>
        <w:trPr>
          <w:cantSplit/>
          <w:trHeight w:val="290"/>
        </w:trPr>
        <w:tc>
          <w:tcPr>
            <w:tcW w:w="3456" w:type="dxa"/>
            <w:noWrap/>
          </w:tcPr>
          <w:p w:rsidR="003A7876" w:rsidP="003A7876" w14:paraId="419BB489" w14:textId="04E59F3F">
            <w:pPr>
              <w:pStyle w:val="MatrixOption"/>
            </w:pPr>
            <w:r w:rsidRPr="00BE1A95">
              <w:t>Transportation Modeling Software</w:t>
            </w:r>
          </w:p>
          <w:p w:rsidR="002760CC" w:rsidP="003A7876" w14:paraId="0CEE270D" w14:textId="2C0E4DBC">
            <w:pPr>
              <w:pStyle w:val="MatrixDefinition"/>
              <w:rPr>
                <w:sz w:val="20"/>
                <w:szCs w:val="20"/>
              </w:rPr>
            </w:pPr>
            <w:r w:rsidRPr="00BE1A95">
              <w:t>Tools for simulating traffic patterns, ridership forecasts, and route optimizations to assess service performance</w:t>
            </w:r>
          </w:p>
        </w:tc>
        <w:tc>
          <w:tcPr>
            <w:tcW w:w="1152" w:type="dxa"/>
            <w:noWrap/>
            <w:vAlign w:val="center"/>
          </w:tcPr>
          <w:p w:rsidR="002760CC" w:rsidRPr="00BD679A" w:rsidP="002760CC" w14:paraId="275CE5F5" w14:textId="3BC8F792">
            <w:pPr>
              <w:jc w:val="center"/>
              <w:rPr>
                <w:rFonts w:cs="Segoe UI"/>
              </w:rPr>
            </w:pPr>
          </w:p>
        </w:tc>
        <w:tc>
          <w:tcPr>
            <w:tcW w:w="1152" w:type="dxa"/>
            <w:noWrap/>
            <w:vAlign w:val="center"/>
          </w:tcPr>
          <w:p w:rsidR="002760CC" w:rsidRPr="00BD679A" w:rsidP="002760CC" w14:paraId="31EE9F61" w14:textId="27CE6073">
            <w:pPr>
              <w:jc w:val="center"/>
              <w:rPr>
                <w:rFonts w:cs="Segoe UI"/>
              </w:rPr>
            </w:pPr>
          </w:p>
        </w:tc>
        <w:tc>
          <w:tcPr>
            <w:tcW w:w="1152" w:type="dxa"/>
            <w:noWrap/>
            <w:vAlign w:val="center"/>
          </w:tcPr>
          <w:p w:rsidR="002760CC" w:rsidRPr="00A84CB4" w:rsidP="002760CC" w14:paraId="2A6508A2" w14:textId="3356EF66">
            <w:pPr>
              <w:jc w:val="center"/>
              <w:rPr>
                <w:rFonts w:cs="Segoe UI"/>
              </w:rPr>
            </w:pPr>
          </w:p>
        </w:tc>
        <w:tc>
          <w:tcPr>
            <w:tcW w:w="1275" w:type="dxa"/>
            <w:noWrap/>
            <w:vAlign w:val="center"/>
          </w:tcPr>
          <w:p w:rsidR="002760CC" w:rsidRPr="00A84CB4" w:rsidP="002760CC" w14:paraId="0108F1C4" w14:textId="292AEACE">
            <w:pPr>
              <w:jc w:val="center"/>
              <w:rPr>
                <w:rFonts w:cs="Segoe UI"/>
              </w:rPr>
            </w:pPr>
          </w:p>
        </w:tc>
        <w:tc>
          <w:tcPr>
            <w:tcW w:w="1152" w:type="dxa"/>
            <w:noWrap/>
            <w:vAlign w:val="center"/>
          </w:tcPr>
          <w:p w:rsidR="002760CC" w:rsidRPr="00A84CB4" w:rsidP="002760CC" w14:paraId="4F2FA78C" w14:textId="6E7EB700">
            <w:pPr>
              <w:jc w:val="center"/>
              <w:rPr>
                <w:rFonts w:cs="Segoe UI"/>
              </w:rPr>
            </w:pPr>
          </w:p>
        </w:tc>
      </w:tr>
      <w:tr w14:paraId="05799987" w14:textId="77777777" w:rsidTr="00B76E31">
        <w:tblPrEx>
          <w:tblW w:w="9339" w:type="dxa"/>
          <w:tblLook w:val="04A0"/>
        </w:tblPrEx>
        <w:trPr>
          <w:cantSplit/>
          <w:trHeight w:val="290"/>
        </w:trPr>
        <w:tc>
          <w:tcPr>
            <w:tcW w:w="3456" w:type="dxa"/>
            <w:noWrap/>
          </w:tcPr>
          <w:p w:rsidR="003A7876" w:rsidP="003A7876" w14:paraId="29A6F6EF" w14:textId="77777777">
            <w:pPr>
              <w:pStyle w:val="MatrixOption"/>
            </w:pPr>
            <w:r w:rsidRPr="00BE1A95">
              <w:t>Geographic Information Systems (GIS)</w:t>
            </w:r>
          </w:p>
          <w:p w:rsidR="002760CC" w:rsidP="003A7876" w14:paraId="5BC21367" w14:textId="3C7B6A75">
            <w:pPr>
              <w:pStyle w:val="MatrixDefinition"/>
              <w:rPr>
                <w:sz w:val="20"/>
                <w:szCs w:val="20"/>
              </w:rPr>
            </w:pPr>
            <w:r w:rsidRPr="00BE1A95">
              <w:t xml:space="preserve">Software for spatial analysis </w:t>
            </w:r>
          </w:p>
        </w:tc>
        <w:tc>
          <w:tcPr>
            <w:tcW w:w="1152" w:type="dxa"/>
            <w:noWrap/>
            <w:vAlign w:val="center"/>
          </w:tcPr>
          <w:p w:rsidR="002760CC" w:rsidRPr="00BD679A" w:rsidP="002760CC" w14:paraId="3F6F40BE" w14:textId="77777777">
            <w:pPr>
              <w:jc w:val="center"/>
              <w:rPr>
                <w:rFonts w:cs="Segoe UI"/>
              </w:rPr>
            </w:pPr>
          </w:p>
        </w:tc>
        <w:tc>
          <w:tcPr>
            <w:tcW w:w="1152" w:type="dxa"/>
            <w:noWrap/>
            <w:vAlign w:val="center"/>
          </w:tcPr>
          <w:p w:rsidR="002760CC" w:rsidRPr="00BD679A" w:rsidP="002760CC" w14:paraId="2A138933" w14:textId="77777777">
            <w:pPr>
              <w:jc w:val="center"/>
              <w:rPr>
                <w:rFonts w:cs="Segoe UI"/>
              </w:rPr>
            </w:pPr>
          </w:p>
        </w:tc>
        <w:tc>
          <w:tcPr>
            <w:tcW w:w="1152" w:type="dxa"/>
            <w:noWrap/>
            <w:vAlign w:val="center"/>
          </w:tcPr>
          <w:p w:rsidR="002760CC" w:rsidRPr="00A84CB4" w:rsidP="002760CC" w14:paraId="4A832AA4" w14:textId="77777777">
            <w:pPr>
              <w:jc w:val="center"/>
              <w:rPr>
                <w:rFonts w:cs="Segoe UI"/>
              </w:rPr>
            </w:pPr>
          </w:p>
        </w:tc>
        <w:tc>
          <w:tcPr>
            <w:tcW w:w="1275" w:type="dxa"/>
            <w:noWrap/>
            <w:vAlign w:val="center"/>
          </w:tcPr>
          <w:p w:rsidR="002760CC" w:rsidRPr="00A84CB4" w:rsidP="002760CC" w14:paraId="2507A980" w14:textId="77777777">
            <w:pPr>
              <w:jc w:val="center"/>
              <w:rPr>
                <w:rFonts w:cs="Segoe UI"/>
              </w:rPr>
            </w:pPr>
          </w:p>
        </w:tc>
        <w:tc>
          <w:tcPr>
            <w:tcW w:w="1152" w:type="dxa"/>
            <w:noWrap/>
            <w:vAlign w:val="center"/>
          </w:tcPr>
          <w:p w:rsidR="002760CC" w:rsidRPr="00A84CB4" w:rsidP="002760CC" w14:paraId="31FE57C3" w14:textId="77777777">
            <w:pPr>
              <w:jc w:val="center"/>
              <w:rPr>
                <w:rFonts w:cs="Segoe UI"/>
              </w:rPr>
            </w:pPr>
          </w:p>
        </w:tc>
      </w:tr>
      <w:tr w14:paraId="58494793" w14:textId="77777777" w:rsidTr="00B76E31">
        <w:tblPrEx>
          <w:tblW w:w="9339" w:type="dxa"/>
          <w:tblLook w:val="04A0"/>
        </w:tblPrEx>
        <w:trPr>
          <w:cantSplit/>
          <w:trHeight w:val="290"/>
        </w:trPr>
        <w:tc>
          <w:tcPr>
            <w:tcW w:w="3456" w:type="dxa"/>
            <w:noWrap/>
          </w:tcPr>
          <w:p w:rsidR="003A7876" w:rsidP="003A7876" w14:paraId="318F335F" w14:textId="69E35D13">
            <w:pPr>
              <w:pStyle w:val="MatrixOption"/>
            </w:pPr>
            <w:r w:rsidRPr="00BE1A95">
              <w:t>Mobile Applications</w:t>
            </w:r>
          </w:p>
          <w:p w:rsidR="002760CC" w:rsidP="003A7876" w14:paraId="2F0E4A50" w14:textId="1DA39D49">
            <w:pPr>
              <w:pStyle w:val="MatrixDefinition"/>
              <w:rPr>
                <w:sz w:val="20"/>
                <w:szCs w:val="20"/>
              </w:rPr>
            </w:pPr>
            <w:r w:rsidRPr="00BE1A95">
              <w:t>Apps designed to improve the user experience</w:t>
            </w:r>
            <w:r w:rsidR="009020FE">
              <w:t xml:space="preserve"> (e.g., </w:t>
            </w:r>
            <w:r w:rsidR="00C95D40">
              <w:t xml:space="preserve">mobile ticketing, </w:t>
            </w:r>
            <w:r w:rsidR="008C5B21">
              <w:t>real-time passenger information)</w:t>
            </w:r>
          </w:p>
        </w:tc>
        <w:tc>
          <w:tcPr>
            <w:tcW w:w="1152" w:type="dxa"/>
            <w:noWrap/>
            <w:vAlign w:val="center"/>
          </w:tcPr>
          <w:p w:rsidR="002760CC" w:rsidRPr="00BD679A" w:rsidP="002760CC" w14:paraId="5245A100" w14:textId="550CA02A">
            <w:pPr>
              <w:jc w:val="center"/>
              <w:rPr>
                <w:rFonts w:cs="Segoe UI"/>
              </w:rPr>
            </w:pPr>
          </w:p>
        </w:tc>
        <w:tc>
          <w:tcPr>
            <w:tcW w:w="1152" w:type="dxa"/>
            <w:noWrap/>
            <w:vAlign w:val="center"/>
          </w:tcPr>
          <w:p w:rsidR="002760CC" w:rsidRPr="00BD679A" w:rsidP="002760CC" w14:paraId="543E50D8" w14:textId="60695C19">
            <w:pPr>
              <w:jc w:val="center"/>
              <w:rPr>
                <w:rFonts w:cs="Segoe UI"/>
              </w:rPr>
            </w:pPr>
          </w:p>
        </w:tc>
        <w:tc>
          <w:tcPr>
            <w:tcW w:w="1152" w:type="dxa"/>
            <w:noWrap/>
            <w:vAlign w:val="center"/>
          </w:tcPr>
          <w:p w:rsidR="002760CC" w:rsidRPr="00A84CB4" w:rsidP="002760CC" w14:paraId="75B0521F" w14:textId="44FF1A0D">
            <w:pPr>
              <w:jc w:val="center"/>
              <w:rPr>
                <w:rFonts w:cs="Segoe UI"/>
              </w:rPr>
            </w:pPr>
          </w:p>
        </w:tc>
        <w:tc>
          <w:tcPr>
            <w:tcW w:w="1275" w:type="dxa"/>
            <w:noWrap/>
            <w:vAlign w:val="center"/>
          </w:tcPr>
          <w:p w:rsidR="002760CC" w:rsidRPr="00A84CB4" w:rsidP="002760CC" w14:paraId="084B5F6F" w14:textId="09973EF1">
            <w:pPr>
              <w:jc w:val="center"/>
              <w:rPr>
                <w:rFonts w:cs="Segoe UI"/>
              </w:rPr>
            </w:pPr>
          </w:p>
        </w:tc>
        <w:tc>
          <w:tcPr>
            <w:tcW w:w="1152" w:type="dxa"/>
            <w:noWrap/>
            <w:vAlign w:val="center"/>
          </w:tcPr>
          <w:p w:rsidR="002760CC" w:rsidRPr="00A84CB4" w:rsidP="002760CC" w14:paraId="4E98D5A7" w14:textId="0A564B57">
            <w:pPr>
              <w:jc w:val="center"/>
              <w:rPr>
                <w:rFonts w:cs="Segoe UI"/>
              </w:rPr>
            </w:pPr>
          </w:p>
        </w:tc>
      </w:tr>
      <w:tr w14:paraId="384D08FD" w14:textId="77777777" w:rsidTr="00B76E31">
        <w:tblPrEx>
          <w:tblW w:w="9339" w:type="dxa"/>
          <w:tblLook w:val="04A0"/>
        </w:tblPrEx>
        <w:trPr>
          <w:cantSplit/>
          <w:trHeight w:val="290"/>
        </w:trPr>
        <w:tc>
          <w:tcPr>
            <w:tcW w:w="3456" w:type="dxa"/>
            <w:noWrap/>
          </w:tcPr>
          <w:p w:rsidR="003A7876" w:rsidP="003A7876" w14:paraId="1A5E0241" w14:textId="77777777">
            <w:pPr>
              <w:pStyle w:val="MatrixOption"/>
            </w:pPr>
            <w:r w:rsidRPr="00BE1A95">
              <w:t>Cloud Computing Services</w:t>
            </w:r>
          </w:p>
          <w:p w:rsidR="002760CC" w:rsidP="003A7876" w14:paraId="28D9E7B0" w14:textId="59EAA8E3">
            <w:pPr>
              <w:pStyle w:val="MatrixDefinition"/>
              <w:rPr>
                <w:sz w:val="20"/>
                <w:szCs w:val="20"/>
              </w:rPr>
            </w:pPr>
            <w:r w:rsidRPr="00BE1A95">
              <w:t>Utilization of cloud-based solutions for storage, data processing, or application hosting</w:t>
            </w:r>
          </w:p>
        </w:tc>
        <w:tc>
          <w:tcPr>
            <w:tcW w:w="1152" w:type="dxa"/>
            <w:noWrap/>
            <w:vAlign w:val="center"/>
          </w:tcPr>
          <w:p w:rsidR="002760CC" w:rsidRPr="00BD679A" w:rsidP="002760CC" w14:paraId="4A9A0CF3" w14:textId="77777777">
            <w:pPr>
              <w:jc w:val="center"/>
              <w:rPr>
                <w:rFonts w:cs="Segoe UI"/>
              </w:rPr>
            </w:pPr>
          </w:p>
        </w:tc>
        <w:tc>
          <w:tcPr>
            <w:tcW w:w="1152" w:type="dxa"/>
            <w:noWrap/>
            <w:vAlign w:val="center"/>
          </w:tcPr>
          <w:p w:rsidR="002760CC" w:rsidRPr="00BD679A" w:rsidP="002760CC" w14:paraId="12EFA118" w14:textId="77777777">
            <w:pPr>
              <w:jc w:val="center"/>
              <w:rPr>
                <w:rFonts w:cs="Segoe UI"/>
              </w:rPr>
            </w:pPr>
          </w:p>
        </w:tc>
        <w:tc>
          <w:tcPr>
            <w:tcW w:w="1152" w:type="dxa"/>
            <w:noWrap/>
            <w:vAlign w:val="center"/>
          </w:tcPr>
          <w:p w:rsidR="002760CC" w:rsidRPr="00A84CB4" w:rsidP="002760CC" w14:paraId="0E03CEE4" w14:textId="77777777">
            <w:pPr>
              <w:jc w:val="center"/>
              <w:rPr>
                <w:rFonts w:cs="Segoe UI"/>
              </w:rPr>
            </w:pPr>
          </w:p>
        </w:tc>
        <w:tc>
          <w:tcPr>
            <w:tcW w:w="1275" w:type="dxa"/>
            <w:noWrap/>
            <w:vAlign w:val="center"/>
          </w:tcPr>
          <w:p w:rsidR="002760CC" w:rsidRPr="00A84CB4" w:rsidP="002760CC" w14:paraId="4324CB02" w14:textId="77777777">
            <w:pPr>
              <w:jc w:val="center"/>
              <w:rPr>
                <w:rFonts w:cs="Segoe UI"/>
              </w:rPr>
            </w:pPr>
          </w:p>
        </w:tc>
        <w:tc>
          <w:tcPr>
            <w:tcW w:w="1152" w:type="dxa"/>
            <w:noWrap/>
            <w:vAlign w:val="center"/>
          </w:tcPr>
          <w:p w:rsidR="002760CC" w:rsidRPr="00A84CB4" w:rsidP="002760CC" w14:paraId="758CDED2" w14:textId="77777777">
            <w:pPr>
              <w:jc w:val="center"/>
              <w:rPr>
                <w:rFonts w:cs="Segoe UI"/>
              </w:rPr>
            </w:pPr>
          </w:p>
        </w:tc>
      </w:tr>
      <w:tr w14:paraId="1EABD3DF" w14:textId="77777777" w:rsidTr="00B76E31">
        <w:tblPrEx>
          <w:tblW w:w="9339" w:type="dxa"/>
          <w:tblLook w:val="04A0"/>
        </w:tblPrEx>
        <w:trPr>
          <w:cantSplit/>
          <w:trHeight w:val="290"/>
        </w:trPr>
        <w:tc>
          <w:tcPr>
            <w:tcW w:w="3456" w:type="dxa"/>
            <w:noWrap/>
          </w:tcPr>
          <w:p w:rsidR="00194BCC" w:rsidP="003A7876" w14:paraId="5F1A07E8" w14:textId="77777777">
            <w:pPr>
              <w:pStyle w:val="MatrixOption"/>
            </w:pPr>
            <w:r>
              <w:t>Other</w:t>
            </w:r>
          </w:p>
          <w:p w:rsidR="00194BCC" w:rsidRPr="00BE1A95" w:rsidP="003A7876" w14:paraId="2B20FC19" w14:textId="45C54E6B">
            <w:pPr>
              <w:pStyle w:val="MatrixDefinition"/>
            </w:pPr>
            <w:r>
              <w:t>Please specify</w:t>
            </w:r>
          </w:p>
        </w:tc>
        <w:tc>
          <w:tcPr>
            <w:tcW w:w="1152" w:type="dxa"/>
            <w:noWrap/>
            <w:vAlign w:val="center"/>
          </w:tcPr>
          <w:p w:rsidR="00194BCC" w:rsidRPr="00BD679A" w:rsidP="002760CC" w14:paraId="2B74273F" w14:textId="77777777">
            <w:pPr>
              <w:jc w:val="center"/>
              <w:rPr>
                <w:rFonts w:cs="Segoe UI"/>
              </w:rPr>
            </w:pPr>
          </w:p>
        </w:tc>
        <w:tc>
          <w:tcPr>
            <w:tcW w:w="1152" w:type="dxa"/>
            <w:noWrap/>
            <w:vAlign w:val="center"/>
          </w:tcPr>
          <w:p w:rsidR="00194BCC" w:rsidRPr="00BD679A" w:rsidP="002760CC" w14:paraId="22127667" w14:textId="77777777">
            <w:pPr>
              <w:jc w:val="center"/>
              <w:rPr>
                <w:rFonts w:cs="Segoe UI"/>
              </w:rPr>
            </w:pPr>
          </w:p>
        </w:tc>
        <w:tc>
          <w:tcPr>
            <w:tcW w:w="1152" w:type="dxa"/>
            <w:noWrap/>
            <w:vAlign w:val="center"/>
          </w:tcPr>
          <w:p w:rsidR="00194BCC" w:rsidRPr="00A84CB4" w:rsidP="002760CC" w14:paraId="39551114" w14:textId="77777777">
            <w:pPr>
              <w:jc w:val="center"/>
              <w:rPr>
                <w:rFonts w:cs="Segoe UI"/>
              </w:rPr>
            </w:pPr>
          </w:p>
        </w:tc>
        <w:tc>
          <w:tcPr>
            <w:tcW w:w="1275" w:type="dxa"/>
            <w:noWrap/>
            <w:vAlign w:val="center"/>
          </w:tcPr>
          <w:p w:rsidR="00194BCC" w:rsidRPr="00A84CB4" w:rsidP="002760CC" w14:paraId="0F7D06EF" w14:textId="77777777">
            <w:pPr>
              <w:jc w:val="center"/>
              <w:rPr>
                <w:rFonts w:cs="Segoe UI"/>
              </w:rPr>
            </w:pPr>
          </w:p>
        </w:tc>
        <w:tc>
          <w:tcPr>
            <w:tcW w:w="1152" w:type="dxa"/>
            <w:noWrap/>
            <w:vAlign w:val="center"/>
          </w:tcPr>
          <w:p w:rsidR="00194BCC" w:rsidRPr="00A84CB4" w:rsidP="002760CC" w14:paraId="4A7FAA0F" w14:textId="77777777">
            <w:pPr>
              <w:jc w:val="center"/>
              <w:rPr>
                <w:rFonts w:cs="Segoe UI"/>
              </w:rPr>
            </w:pPr>
          </w:p>
        </w:tc>
      </w:tr>
    </w:tbl>
    <w:p w:rsidR="00334D53" w:rsidRPr="00BF18D6" w:rsidP="00BF18D6" w14:paraId="067FFC48" w14:textId="77777777">
      <w:pPr>
        <w:spacing w:after="0"/>
        <w:rPr>
          <w:rStyle w:val="IntenseEmphasis"/>
          <w:i w:val="0"/>
          <w:iCs w:val="0"/>
          <w:color w:val="auto"/>
          <w:sz w:val="16"/>
          <w:szCs w:val="16"/>
        </w:rPr>
      </w:pPr>
    </w:p>
    <w:p w:rsidR="00653B1E" w:rsidP="00653B1E" w14:paraId="743F56FE" w14:textId="76F41DE3">
      <w:pPr>
        <w:pStyle w:val="TenseChangeNotation"/>
        <w:ind w:left="540"/>
      </w:pPr>
      <w:r>
        <w:t xml:space="preserve"> </w:t>
      </w:r>
    </w:p>
    <w:p w:rsidR="00EA18D0" w:rsidP="00EA18D0" w14:paraId="7E7383FC" w14:textId="3015CD5D">
      <w:pPr>
        <w:pStyle w:val="Heading1"/>
      </w:pPr>
      <w:r>
        <w:t>Equity</w:t>
      </w:r>
    </w:p>
    <w:p w:rsidR="0068746E" w:rsidP="0068746E" w14:paraId="5DC89529" w14:textId="7F4BEC11">
      <w:pPr>
        <w:ind w:left="360"/>
        <w:rPr>
          <w:rStyle w:val="IntenseEmphasis"/>
        </w:rPr>
      </w:pPr>
      <w:r>
        <w:rPr>
          <w:rStyle w:val="IntenseEmphasis"/>
        </w:rPr>
        <w:t>Questions about</w:t>
      </w:r>
      <w:r w:rsidRPr="0068746E">
        <w:rPr>
          <w:rStyle w:val="IntenseEmphasis"/>
        </w:rPr>
        <w:t xml:space="preserve"> efforts to actively promote equity and implement initiatives for inclusi</w:t>
      </w:r>
      <w:r w:rsidR="00715877">
        <w:rPr>
          <w:rStyle w:val="IntenseEmphasis"/>
        </w:rPr>
        <w:t>vity</w:t>
      </w:r>
      <w:r w:rsidRPr="0068746E">
        <w:rPr>
          <w:rStyle w:val="IntenseEmphasis"/>
        </w:rPr>
        <w:t>.</w:t>
      </w:r>
      <w:r w:rsidRPr="0001006E" w:rsidR="0001006E">
        <w:t xml:space="preserve"> </w:t>
      </w:r>
      <w:r w:rsidR="00C95275">
        <w:rPr>
          <w:rStyle w:val="IntenseEmphasis"/>
        </w:rPr>
        <w:t>Questions about</w:t>
      </w:r>
      <w:r w:rsidRPr="0001006E" w:rsidR="0001006E">
        <w:rPr>
          <w:rStyle w:val="IntenseEmphasis"/>
        </w:rPr>
        <w:t xml:space="preserve"> the environmental sustainability principles and challenges addressed through </w:t>
      </w:r>
      <w:r w:rsidR="00FB2A3A">
        <w:rPr>
          <w:rStyle w:val="IntenseEmphasis"/>
        </w:rPr>
        <w:t>the execution of funded activities</w:t>
      </w:r>
      <w:r w:rsidRPr="0001006E" w:rsidR="0001006E">
        <w:rPr>
          <w:rStyle w:val="IntenseEmphasis"/>
        </w:rPr>
        <w:t>.</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0E68A1" w:rsidRPr="000C12D6" w:rsidP="000E68A1" w14:paraId="00B828EA" w14:textId="51ACFB59">
      <w:pPr>
        <w:pStyle w:val="ListParagraph"/>
        <w:numPr>
          <w:ilvl w:val="0"/>
          <w:numId w:val="3"/>
        </w:numPr>
        <w:spacing w:after="0"/>
        <w:ind w:left="540" w:hanging="540"/>
      </w:pPr>
      <w:r w:rsidRPr="000C12D6">
        <w:rPr>
          <w:color w:val="7030A0"/>
        </w:rPr>
        <w:t xml:space="preserve">(Closed) </w:t>
      </w:r>
      <w:r w:rsidRPr="000C12D6" w:rsidR="002905B8">
        <w:t xml:space="preserve">Did your organization address </w:t>
      </w:r>
      <w:r w:rsidRPr="000C12D6" w:rsidR="002905B8">
        <w:rPr>
          <w:i/>
        </w:rPr>
        <w:t>equity</w:t>
      </w:r>
      <w:r w:rsidRPr="000C12D6" w:rsidR="002905B8">
        <w:t xml:space="preserve"> considerations </w:t>
      </w:r>
      <w:r w:rsidRPr="000C12D6" w:rsidR="007B2608">
        <w:t xml:space="preserve">during </w:t>
      </w:r>
      <w:r w:rsidRPr="000C12D6" w:rsidR="00F70F76">
        <w:t xml:space="preserve">the </w:t>
      </w:r>
      <w:r w:rsidRPr="000C12D6" w:rsidR="0000660D">
        <w:t>execution of funded</w:t>
      </w:r>
      <w:r w:rsidRPr="000C12D6" w:rsidR="007B2608">
        <w:t xml:space="preserve"> activities</w:t>
      </w:r>
      <w:r w:rsidRPr="000C12D6" w:rsidR="002905B8">
        <w:t>?</w:t>
      </w:r>
      <w:r w:rsidRPr="000C12D6">
        <w:t xml:space="preserve"> [Select One]</w:t>
      </w:r>
      <w:r w:rsidRPr="000C12D6" w:rsidR="000F6F76">
        <w:t xml:space="preserve"> </w:t>
      </w:r>
    </w:p>
    <w:p w:rsidR="00F7298C" w:rsidRPr="000C12D6" w:rsidP="000E68A1" w14:paraId="73A41E61" w14:textId="5341B8E6">
      <w:pPr>
        <w:pStyle w:val="BulletDefinition"/>
        <w:ind w:left="540"/>
      </w:pPr>
      <w:bookmarkStart w:id="3" w:name="_Hlk161843879"/>
      <w:r w:rsidRPr="000C12D6">
        <w:t xml:space="preserve">Equity </w:t>
      </w:r>
      <w:r w:rsidRPr="000C12D6" w:rsidR="004E0AC4">
        <w:t xml:space="preserve">is the consistent and </w:t>
      </w:r>
      <w:r w:rsidRPr="000C12D6" w:rsidR="00CE47A1">
        <w:t>systematically</w:t>
      </w:r>
      <w:r w:rsidRPr="000C12D6" w:rsidR="004E0AC4">
        <w:t xml:space="preserve"> fair, just, and impartial treatment of all individuals</w:t>
      </w:r>
      <w:bookmarkEnd w:id="3"/>
      <w:r w:rsidRPr="000C12D6" w:rsidR="000E68A1">
        <w:t>.</w:t>
      </w:r>
      <w:r w:rsidRPr="000C12D6" w:rsidR="004E0AC4">
        <w:t xml:space="preserve"> </w:t>
      </w:r>
    </w:p>
    <w:p w:rsidR="00D2493B" w:rsidRPr="000C12D6" w:rsidP="00CF6A70" w14:paraId="123341A3" w14:textId="77777777">
      <w:pPr>
        <w:pStyle w:val="BulletParagraph"/>
        <w:sectPr w:rsidSect="00E81A9B">
          <w:type w:val="continuous"/>
          <w:pgSz w:w="12240" w:h="15840"/>
          <w:pgMar w:top="1440" w:right="1440" w:bottom="1440" w:left="1440" w:header="720" w:footer="720" w:gutter="0"/>
          <w:cols w:space="720"/>
          <w:docGrid w:linePitch="360"/>
        </w:sectPr>
      </w:pPr>
    </w:p>
    <w:p w:rsidR="00CF6A70" w:rsidRPr="000C12D6" w:rsidP="00506938" w14:paraId="13A1ABFF" w14:textId="5904CE78">
      <w:pPr>
        <w:pStyle w:val="BulletParagraph"/>
        <w:ind w:left="720"/>
      </w:pPr>
      <w:r w:rsidRPr="000C12D6">
        <w:t>Yes</w:t>
      </w:r>
    </w:p>
    <w:p w:rsidR="00562430" w:rsidRPr="000C12D6" w:rsidP="00506938" w14:paraId="7336CDF3" w14:textId="3894FCEB">
      <w:pPr>
        <w:pStyle w:val="BulletParagraph"/>
        <w:ind w:left="720"/>
      </w:pPr>
      <w:r w:rsidRPr="000C12D6">
        <w:t>No</w:t>
      </w:r>
    </w:p>
    <w:p w:rsidR="00C1506B" w:rsidRPr="000C12D6" w:rsidP="00506938" w14:paraId="09AD199C" w14:textId="0D4635FE">
      <w:pPr>
        <w:pStyle w:val="BulletParagraph"/>
        <w:ind w:left="720"/>
      </w:pPr>
      <w:r w:rsidRPr="000C12D6">
        <w:t>Uncertain</w:t>
      </w:r>
    </w:p>
    <w:p w:rsidR="00D2493B" w:rsidRPr="000C12D6" w:rsidP="0012520F" w14:paraId="5369B6A5" w14:textId="77777777">
      <w:pPr>
        <w:pStyle w:val="ListParagraph"/>
        <w:numPr>
          <w:ilvl w:val="0"/>
          <w:numId w:val="3"/>
        </w:numPr>
        <w:spacing w:before="240" w:after="0"/>
        <w:ind w:left="540" w:hanging="540"/>
        <w:sectPr w:rsidSect="00D2493B">
          <w:type w:val="continuous"/>
          <w:pgSz w:w="12240" w:h="15840"/>
          <w:pgMar w:top="1440" w:right="1440" w:bottom="1440" w:left="1440" w:header="720" w:footer="720" w:gutter="0"/>
          <w:cols w:num="3" w:space="720"/>
          <w:docGrid w:linePitch="360"/>
        </w:sectPr>
      </w:pPr>
    </w:p>
    <w:p w:rsidR="00FC1A87" w:rsidRPr="000C12D6" w:rsidP="00FE128B" w14:paraId="47D4955E" w14:textId="7C8BB4AE">
      <w:pPr>
        <w:pStyle w:val="ListParagraph"/>
        <w:numPr>
          <w:ilvl w:val="0"/>
          <w:numId w:val="3"/>
        </w:numPr>
        <w:spacing w:before="240" w:after="0"/>
        <w:ind w:left="540" w:hanging="540"/>
      </w:pPr>
      <w:r w:rsidRPr="000C12D6">
        <w:rPr>
          <w:color w:val="7030A0"/>
        </w:rPr>
        <w:t xml:space="preserve">(Active) </w:t>
      </w:r>
      <w:r w:rsidRPr="000C12D6" w:rsidR="00B308AA">
        <w:t>Is</w:t>
      </w:r>
      <w:r w:rsidRPr="000C12D6">
        <w:t xml:space="preserve"> your organization address</w:t>
      </w:r>
      <w:r w:rsidRPr="000C12D6" w:rsidR="009D222E">
        <w:t>ing</w:t>
      </w:r>
      <w:r w:rsidRPr="000C12D6">
        <w:t xml:space="preserve"> </w:t>
      </w:r>
      <w:r w:rsidRPr="000C12D6">
        <w:rPr>
          <w:i/>
        </w:rPr>
        <w:t>equity</w:t>
      </w:r>
      <w:r w:rsidRPr="000C12D6">
        <w:t xml:space="preserve"> considerations </w:t>
      </w:r>
      <w:r w:rsidRPr="000C12D6" w:rsidR="009D222E">
        <w:t>throughout</w:t>
      </w:r>
      <w:r w:rsidRPr="000C12D6">
        <w:t xml:space="preserve"> </w:t>
      </w:r>
      <w:r w:rsidRPr="000C12D6" w:rsidR="00F70F76">
        <w:t xml:space="preserve">the </w:t>
      </w:r>
      <w:r w:rsidRPr="000C12D6">
        <w:t>execution of funded activities? [Select One]</w:t>
      </w:r>
    </w:p>
    <w:p w:rsidR="00EB6462" w:rsidRPr="000C12D6" w:rsidP="00FE128B" w14:paraId="3FB0D4E4" w14:textId="358CD295">
      <w:pPr>
        <w:pStyle w:val="BulletDefinition"/>
        <w:ind w:left="540"/>
        <w:sectPr w:rsidSect="00E81A9B">
          <w:type w:val="continuous"/>
          <w:pgSz w:w="12240" w:h="15840"/>
          <w:pgMar w:top="1440" w:right="1440" w:bottom="1440" w:left="1440" w:header="720" w:footer="720" w:gutter="0"/>
          <w:cols w:space="720"/>
          <w:docGrid w:linePitch="360"/>
        </w:sectPr>
      </w:pPr>
      <w:r w:rsidRPr="000C12D6">
        <w:t>Equity is the consistent and systematic</w:t>
      </w:r>
      <w:r w:rsidRPr="000C12D6" w:rsidR="00F128A2">
        <w:t>ally</w:t>
      </w:r>
      <w:r w:rsidRPr="000C12D6">
        <w:t xml:space="preserve"> fair, just, and impartial treatment of all individuals</w:t>
      </w:r>
      <w:r w:rsidRPr="000C12D6" w:rsidR="00C05A39">
        <w:t>.</w:t>
      </w:r>
    </w:p>
    <w:p w:rsidR="00EB6462" w:rsidRPr="000C12D6" w:rsidP="00EB6462" w14:paraId="7DE3F7A8" w14:textId="77777777">
      <w:pPr>
        <w:pStyle w:val="BulletParagraph"/>
        <w:ind w:left="720"/>
      </w:pPr>
      <w:r w:rsidRPr="000C12D6">
        <w:t>Yes</w:t>
      </w:r>
    </w:p>
    <w:p w:rsidR="00EB6462" w:rsidRPr="000C12D6" w:rsidP="00EB6462" w14:paraId="2DA0D727" w14:textId="77777777">
      <w:pPr>
        <w:pStyle w:val="BulletParagraph"/>
        <w:ind w:left="720"/>
      </w:pPr>
      <w:r w:rsidRPr="000C12D6">
        <w:t>No</w:t>
      </w:r>
    </w:p>
    <w:p w:rsidR="005B0188" w:rsidRPr="000C12D6" w:rsidP="00EB6462" w14:paraId="785C7F72" w14:textId="489E3B09">
      <w:pPr>
        <w:pStyle w:val="BulletParagraph"/>
        <w:ind w:left="720"/>
      </w:pPr>
      <w:r w:rsidRPr="000C12D6">
        <w:t>Uncertain</w:t>
      </w:r>
    </w:p>
    <w:p w:rsidR="00EB6462" w:rsidRPr="000C12D6" w:rsidP="00160DC7" w14:paraId="76CE71CA" w14:textId="77777777">
      <w:pPr>
        <w:pStyle w:val="ListParagraph"/>
        <w:numPr>
          <w:ilvl w:val="0"/>
          <w:numId w:val="3"/>
        </w:numPr>
        <w:spacing w:before="240" w:after="0"/>
        <w:ind w:left="540" w:hanging="540"/>
        <w:sectPr w:rsidSect="00EB6462">
          <w:type w:val="continuous"/>
          <w:pgSz w:w="12240" w:h="15840"/>
          <w:pgMar w:top="1440" w:right="1440" w:bottom="1440" w:left="1440" w:header="720" w:footer="720" w:gutter="0"/>
          <w:cols w:num="3" w:space="720"/>
          <w:docGrid w:linePitch="360"/>
        </w:sectPr>
      </w:pPr>
    </w:p>
    <w:p w:rsidR="00FE128B" w:rsidRPr="000C12D6" w:rsidP="008D6C10" w14:paraId="478C8968" w14:textId="3F1B3B50">
      <w:pPr>
        <w:pStyle w:val="ListParagraph"/>
        <w:numPr>
          <w:ilvl w:val="0"/>
          <w:numId w:val="3"/>
        </w:numPr>
        <w:spacing w:before="240" w:after="0"/>
        <w:ind w:left="540" w:hanging="540"/>
      </w:pPr>
      <w:r w:rsidRPr="000C12D6">
        <w:rPr>
          <w:color w:val="7030A0"/>
        </w:rPr>
        <w:t xml:space="preserve">(Closed) </w:t>
      </w:r>
      <w:r w:rsidRPr="000C12D6">
        <w:t xml:space="preserve">Did your organization address </w:t>
      </w:r>
      <w:r w:rsidRPr="000C12D6" w:rsidR="007C4D97">
        <w:rPr>
          <w:i/>
        </w:rPr>
        <w:t>in</w:t>
      </w:r>
      <w:r w:rsidRPr="000C12D6" w:rsidR="00EB6CFC">
        <w:rPr>
          <w:i/>
        </w:rPr>
        <w:t>clusion</w:t>
      </w:r>
      <w:r w:rsidRPr="000C12D6" w:rsidR="00EB6CFC">
        <w:t xml:space="preserve"> c</w:t>
      </w:r>
      <w:r w:rsidRPr="000C12D6">
        <w:t xml:space="preserve">onsiderations </w:t>
      </w:r>
      <w:r w:rsidRPr="000C12D6" w:rsidR="00C147EE">
        <w:t>during</w:t>
      </w:r>
      <w:r w:rsidRPr="000C12D6">
        <w:t xml:space="preserve"> </w:t>
      </w:r>
      <w:r w:rsidRPr="000C12D6" w:rsidR="00F70F76">
        <w:t xml:space="preserve">the </w:t>
      </w:r>
      <w:r w:rsidRPr="000C12D6">
        <w:t>execution of funded activities?</w:t>
      </w:r>
      <w:r w:rsidRPr="000C12D6" w:rsidR="009D222E">
        <w:t xml:space="preserve"> </w:t>
      </w:r>
      <w:r w:rsidRPr="000C12D6">
        <w:t>[Select One]</w:t>
      </w:r>
    </w:p>
    <w:p w:rsidR="008D6C10" w:rsidRPr="000C12D6" w:rsidP="00CC72DE" w14:paraId="2BA646FD" w14:textId="6019F893">
      <w:pPr>
        <w:pStyle w:val="BulletDefinition"/>
        <w:ind w:left="540"/>
      </w:pPr>
      <w:r w:rsidRPr="000C12D6">
        <w:t>Inclusion ensures individuals of all backgrounds are proactively included in the execution of funded activities.</w:t>
      </w:r>
      <w:r w:rsidRPr="000C12D6" w:rsidR="009D222E">
        <w:t xml:space="preserve"> </w:t>
      </w:r>
    </w:p>
    <w:p w:rsidR="008D6C10" w:rsidRPr="000C12D6" w:rsidP="008D6C10" w14:paraId="24FE19C6" w14:textId="77777777">
      <w:pPr>
        <w:pStyle w:val="BulletParagraph"/>
        <w:sectPr w:rsidSect="00E81A9B">
          <w:type w:val="continuous"/>
          <w:pgSz w:w="12240" w:h="15840"/>
          <w:pgMar w:top="1440" w:right="1440" w:bottom="1440" w:left="1440" w:header="720" w:footer="720" w:gutter="0"/>
          <w:cols w:space="720"/>
          <w:docGrid w:linePitch="360"/>
        </w:sectPr>
      </w:pPr>
    </w:p>
    <w:p w:rsidR="008D6C10" w:rsidRPr="000C12D6" w:rsidP="008D6C10" w14:paraId="432F8DCE" w14:textId="77777777">
      <w:pPr>
        <w:pStyle w:val="BulletParagraph"/>
        <w:ind w:left="720"/>
      </w:pPr>
      <w:r w:rsidRPr="000C12D6">
        <w:t>Yes</w:t>
      </w:r>
    </w:p>
    <w:p w:rsidR="008D6C10" w:rsidRPr="000C12D6" w:rsidP="008D6C10" w14:paraId="125FFF9D" w14:textId="77777777">
      <w:pPr>
        <w:pStyle w:val="BulletParagraph"/>
        <w:ind w:left="720"/>
      </w:pPr>
      <w:r w:rsidRPr="000C12D6">
        <w:t>No</w:t>
      </w:r>
    </w:p>
    <w:p w:rsidR="008D6C10" w:rsidRPr="000C12D6" w:rsidP="008D6C10" w14:paraId="07DDF378" w14:textId="77777777">
      <w:pPr>
        <w:pStyle w:val="BulletParagraph"/>
        <w:ind w:left="720"/>
      </w:pPr>
      <w:r w:rsidRPr="000C12D6">
        <w:t>Uncertain</w:t>
      </w:r>
    </w:p>
    <w:p w:rsidR="008D6C10" w:rsidRPr="000C12D6" w:rsidP="008D6C10" w14:paraId="68D1F65E" w14:textId="77777777">
      <w:pPr>
        <w:pStyle w:val="ListParagraph"/>
        <w:numPr>
          <w:ilvl w:val="0"/>
          <w:numId w:val="3"/>
        </w:numPr>
        <w:spacing w:before="240" w:after="0"/>
        <w:ind w:left="540" w:hanging="540"/>
        <w:sectPr w:rsidSect="00D2493B">
          <w:type w:val="continuous"/>
          <w:pgSz w:w="12240" w:h="15840"/>
          <w:pgMar w:top="1440" w:right="1440" w:bottom="1440" w:left="1440" w:header="720" w:footer="720" w:gutter="0"/>
          <w:cols w:num="3" w:space="720"/>
          <w:docGrid w:linePitch="360"/>
        </w:sectPr>
      </w:pPr>
    </w:p>
    <w:p w:rsidR="008D6C10" w:rsidRPr="000C12D6" w:rsidP="008D6C10" w14:paraId="59E561B1" w14:textId="0BD00AA3">
      <w:pPr>
        <w:pStyle w:val="ListParagraph"/>
        <w:numPr>
          <w:ilvl w:val="0"/>
          <w:numId w:val="3"/>
        </w:numPr>
        <w:spacing w:before="240" w:after="0"/>
        <w:ind w:left="540" w:hanging="540"/>
      </w:pPr>
      <w:r w:rsidRPr="000C12D6">
        <w:rPr>
          <w:color w:val="7030A0"/>
        </w:rPr>
        <w:t xml:space="preserve">(Active) </w:t>
      </w:r>
      <w:r w:rsidRPr="000C12D6" w:rsidR="00EB6CFC">
        <w:t>Is</w:t>
      </w:r>
      <w:r w:rsidRPr="000C12D6">
        <w:t xml:space="preserve"> your organization address</w:t>
      </w:r>
      <w:r w:rsidRPr="000C12D6" w:rsidR="00EB6CFC">
        <w:t xml:space="preserve">ing </w:t>
      </w:r>
      <w:r w:rsidRPr="000C12D6" w:rsidR="00EB6CFC">
        <w:rPr>
          <w:i/>
        </w:rPr>
        <w:t>inclusion</w:t>
      </w:r>
      <w:r w:rsidRPr="000C12D6">
        <w:t xml:space="preserve"> considerations </w:t>
      </w:r>
      <w:r w:rsidRPr="000C12D6" w:rsidR="00061147">
        <w:t>throughout</w:t>
      </w:r>
      <w:r w:rsidRPr="000C12D6">
        <w:t xml:space="preserve"> </w:t>
      </w:r>
      <w:r w:rsidRPr="000C12D6" w:rsidR="00F70F76">
        <w:t xml:space="preserve">the </w:t>
      </w:r>
      <w:r w:rsidRPr="000C12D6">
        <w:t>execution of funded activities</w:t>
      </w:r>
      <w:r w:rsidRPr="000C12D6" w:rsidR="00CA2E71">
        <w:t xml:space="preserve">? </w:t>
      </w:r>
      <w:r w:rsidRPr="000C12D6">
        <w:t>[Select One]</w:t>
      </w:r>
    </w:p>
    <w:p w:rsidR="004777A5" w:rsidRPr="000C12D6" w:rsidP="004777A5" w14:paraId="4D4EDB49" w14:textId="5F620C1F">
      <w:pPr>
        <w:pStyle w:val="BulletDefinition"/>
        <w:ind w:left="540"/>
      </w:pPr>
      <w:r w:rsidRPr="000C12D6">
        <w:t xml:space="preserve">Inclusion ensures individuals of all backgrounds are proactively included in the execution of funded activities. </w:t>
      </w:r>
    </w:p>
    <w:p w:rsidR="008D6C10" w:rsidRPr="000C12D6" w:rsidP="008D6C10" w14:paraId="4FE1B292" w14:textId="77777777">
      <w:pPr>
        <w:pStyle w:val="BulletParagraph"/>
        <w:sectPr w:rsidSect="00E81A9B">
          <w:type w:val="continuous"/>
          <w:pgSz w:w="12240" w:h="15840"/>
          <w:pgMar w:top="1440" w:right="1440" w:bottom="1440" w:left="1440" w:header="720" w:footer="720" w:gutter="0"/>
          <w:cols w:space="720"/>
          <w:docGrid w:linePitch="360"/>
        </w:sectPr>
      </w:pPr>
    </w:p>
    <w:p w:rsidR="008D6C10" w:rsidRPr="000C12D6" w:rsidP="008D6C10" w14:paraId="208C5AC4" w14:textId="77777777">
      <w:pPr>
        <w:pStyle w:val="BulletParagraph"/>
        <w:ind w:left="720"/>
      </w:pPr>
      <w:r w:rsidRPr="000C12D6">
        <w:t>Yes</w:t>
      </w:r>
    </w:p>
    <w:p w:rsidR="008D6C10" w:rsidP="008D6C10" w14:paraId="4382CEDF" w14:textId="77777777">
      <w:pPr>
        <w:pStyle w:val="BulletParagraph"/>
        <w:ind w:left="720"/>
      </w:pPr>
      <w:r>
        <w:t>No</w:t>
      </w:r>
    </w:p>
    <w:p w:rsidR="008D6C10" w:rsidP="008D6C10" w14:paraId="0FD80531" w14:textId="1104EDB2">
      <w:pPr>
        <w:pStyle w:val="BulletParagraph"/>
        <w:ind w:left="720"/>
      </w:pPr>
      <w:r>
        <w:t>Uncertain</w:t>
      </w:r>
    </w:p>
    <w:p w:rsidR="008D6C10" w:rsidP="00160DC7" w14:paraId="0F119A19" w14:textId="77777777">
      <w:pPr>
        <w:pStyle w:val="ListParagraph"/>
        <w:numPr>
          <w:ilvl w:val="0"/>
          <w:numId w:val="3"/>
        </w:numPr>
        <w:spacing w:before="240" w:after="0"/>
        <w:ind w:left="540" w:hanging="540"/>
        <w:sectPr w:rsidSect="008D6C10">
          <w:type w:val="continuous"/>
          <w:pgSz w:w="12240" w:h="15840"/>
          <w:pgMar w:top="1440" w:right="1440" w:bottom="1440" w:left="1440" w:header="720" w:footer="720" w:gutter="0"/>
          <w:cols w:num="3" w:space="720"/>
          <w:docGrid w:linePitch="360"/>
        </w:sectPr>
      </w:pPr>
    </w:p>
    <w:p w:rsidR="00C85D7B" w:rsidRPr="003F314D" w:rsidP="00C85D7B" w14:paraId="09BA2B8D" w14:textId="77777777">
      <w:pPr>
        <w:pStyle w:val="ListParagraph"/>
        <w:numPr>
          <w:ilvl w:val="0"/>
          <w:numId w:val="3"/>
        </w:numPr>
        <w:spacing w:before="240" w:after="0"/>
        <w:ind w:left="540" w:hanging="540"/>
      </w:pPr>
      <w:r>
        <w:rPr>
          <w:color w:val="7030A0"/>
        </w:rPr>
        <w:t xml:space="preserve">(Closed) </w:t>
      </w:r>
      <w:r>
        <w:t xml:space="preserve">Which of the </w:t>
      </w:r>
      <w:r w:rsidRPr="003F314D">
        <w:t xml:space="preserve">following </w:t>
      </w:r>
      <w:r w:rsidRPr="00545087">
        <w:t xml:space="preserve">initiatives </w:t>
      </w:r>
      <w:r>
        <w:t>did your organization implement during the execution of funded activities? [Select All That Apply]</w:t>
      </w:r>
    </w:p>
    <w:p w:rsidR="00C85D7B" w:rsidP="00C85D7B" w14:paraId="46258023" w14:textId="77777777">
      <w:pPr>
        <w:pStyle w:val="BulletParagraph"/>
        <w:numPr>
          <w:ilvl w:val="0"/>
          <w:numId w:val="31"/>
        </w:numPr>
      </w:pPr>
      <w:r w:rsidRPr="00604651">
        <w:t>Accessible Communication Materials</w:t>
      </w:r>
    </w:p>
    <w:p w:rsidR="00C85D7B" w:rsidRPr="00604651" w:rsidP="00C85D7B" w14:paraId="27B1963C" w14:textId="77777777">
      <w:pPr>
        <w:pStyle w:val="BulletDefinition"/>
      </w:pPr>
      <w:r w:rsidRPr="00604651">
        <w:t>Providing information in accessible formats (e.g., braille, large print, and audio)</w:t>
      </w:r>
    </w:p>
    <w:p w:rsidR="00C85D7B" w:rsidP="00C85D7B" w14:paraId="62DD3544" w14:textId="77777777">
      <w:pPr>
        <w:pStyle w:val="BulletParagraph"/>
        <w:numPr>
          <w:ilvl w:val="0"/>
          <w:numId w:val="31"/>
        </w:numPr>
      </w:pPr>
      <w:r w:rsidRPr="00604651">
        <w:t>Targeted Community Engagement</w:t>
      </w:r>
    </w:p>
    <w:p w:rsidR="00C85D7B" w:rsidRPr="00604651" w:rsidP="00C85D7B" w14:paraId="5B5157C1" w14:textId="77777777">
      <w:pPr>
        <w:pStyle w:val="BulletDefinition"/>
      </w:pPr>
      <w:r w:rsidRPr="00604651">
        <w:t>Conducting outreach to traditionally underserved communities</w:t>
      </w:r>
    </w:p>
    <w:p w:rsidR="00C85D7B" w:rsidP="00C85D7B" w14:paraId="5AA07016" w14:textId="77777777">
      <w:pPr>
        <w:pStyle w:val="BulletParagraph"/>
        <w:numPr>
          <w:ilvl w:val="0"/>
          <w:numId w:val="31"/>
        </w:numPr>
      </w:pPr>
      <w:r w:rsidRPr="00604651">
        <w:t>Diverse Workforce Recruitment</w:t>
      </w:r>
    </w:p>
    <w:p w:rsidR="00C85D7B" w:rsidRPr="00604651" w:rsidP="00C85D7B" w14:paraId="57F8E830" w14:textId="77777777">
      <w:pPr>
        <w:pStyle w:val="BulletDefinition"/>
      </w:pPr>
      <w:r w:rsidRPr="00604651">
        <w:t>Efforts to recruit a diverse workforce</w:t>
      </w:r>
    </w:p>
    <w:p w:rsidR="00C85D7B" w:rsidP="00C85D7B" w14:paraId="02F05E5F" w14:textId="77777777">
      <w:pPr>
        <w:pStyle w:val="BulletParagraph"/>
        <w:numPr>
          <w:ilvl w:val="0"/>
          <w:numId w:val="31"/>
        </w:numPr>
      </w:pPr>
      <w:r w:rsidRPr="00604651">
        <w:t>Staff Training on Inclusivity</w:t>
      </w:r>
    </w:p>
    <w:p w:rsidR="00C85D7B" w:rsidRPr="00604651" w:rsidP="00C85D7B" w14:paraId="5A610953" w14:textId="77777777">
      <w:pPr>
        <w:pStyle w:val="BulletDefinition"/>
      </w:pPr>
      <w:r w:rsidRPr="00604651">
        <w:t>Providing training for staff on accessibility requirements and inclusivity practices</w:t>
      </w:r>
    </w:p>
    <w:p w:rsidR="00C85D7B" w:rsidP="00C85D7B" w14:paraId="57AF9270" w14:textId="77777777">
      <w:pPr>
        <w:pStyle w:val="BulletParagraph"/>
        <w:numPr>
          <w:ilvl w:val="0"/>
          <w:numId w:val="31"/>
        </w:numPr>
      </w:pPr>
      <w:r w:rsidRPr="00604651">
        <w:t>Multilingual Services</w:t>
      </w:r>
    </w:p>
    <w:p w:rsidR="00C85D7B" w:rsidRPr="00604651" w:rsidP="00C85D7B" w14:paraId="0591C901" w14:textId="77777777">
      <w:pPr>
        <w:pStyle w:val="BulletDefinition"/>
      </w:pPr>
      <w:r w:rsidRPr="00604651">
        <w:t>Offering services and information in multiple languages</w:t>
      </w:r>
    </w:p>
    <w:p w:rsidR="00C85D7B" w:rsidP="00C85D7B" w14:paraId="44D8D792" w14:textId="77777777">
      <w:pPr>
        <w:pStyle w:val="BulletParagraph"/>
        <w:numPr>
          <w:ilvl w:val="0"/>
          <w:numId w:val="31"/>
        </w:numPr>
      </w:pPr>
      <w:r w:rsidRPr="00604651">
        <w:t>Advisory Committees</w:t>
      </w:r>
    </w:p>
    <w:p w:rsidR="00C85D7B" w:rsidRPr="00604651" w:rsidP="00C85D7B" w14:paraId="4DD2DC52" w14:textId="77777777">
      <w:pPr>
        <w:pStyle w:val="BulletDefinition"/>
      </w:pPr>
      <w:r w:rsidRPr="00604651">
        <w:t>Establishing advisory committees with diverse stakeholders to provide guidance on equity and inclusion</w:t>
      </w:r>
    </w:p>
    <w:p w:rsidR="00C85D7B" w:rsidP="00C85D7B" w14:paraId="2D5B1F4A" w14:textId="77777777">
      <w:pPr>
        <w:pStyle w:val="BulletParagraph"/>
        <w:numPr>
          <w:ilvl w:val="0"/>
          <w:numId w:val="31"/>
        </w:numPr>
      </w:pPr>
      <w:r w:rsidRPr="00604651">
        <w:t>Inclusive Marketing Campaigns</w:t>
      </w:r>
    </w:p>
    <w:p w:rsidR="00C85D7B" w:rsidRPr="00604651" w:rsidP="00C85D7B" w14:paraId="1BCC2A22" w14:textId="77777777">
      <w:pPr>
        <w:pStyle w:val="BulletDefinition"/>
      </w:pPr>
      <w:r w:rsidRPr="00604651">
        <w:t>Using marketing strategies and materials that are tailored towards diverse communities</w:t>
      </w:r>
    </w:p>
    <w:p w:rsidR="00C85D7B" w:rsidP="00C85D7B" w14:paraId="02792270" w14:textId="77777777">
      <w:pPr>
        <w:pStyle w:val="BulletParagraph"/>
        <w:numPr>
          <w:ilvl w:val="0"/>
          <w:numId w:val="31"/>
        </w:numPr>
      </w:pPr>
      <w:r w:rsidRPr="00604651">
        <w:t>Equitable and Inclusive Design</w:t>
      </w:r>
    </w:p>
    <w:p w:rsidR="00C85D7B" w:rsidRPr="00604651" w:rsidP="00C85D7B" w14:paraId="7C2ACC1F" w14:textId="77777777">
      <w:pPr>
        <w:pStyle w:val="BulletDefinition"/>
      </w:pPr>
      <w:r w:rsidRPr="00604651">
        <w:t xml:space="preserve">Ensuring that the design of deliverables will meet the needs of all potential users </w:t>
      </w:r>
    </w:p>
    <w:p w:rsidR="00C85D7B" w:rsidRPr="00604651" w:rsidP="00C85D7B" w14:paraId="10E5AC44" w14:textId="77777777">
      <w:pPr>
        <w:pStyle w:val="BulletParagraph"/>
        <w:numPr>
          <w:ilvl w:val="0"/>
          <w:numId w:val="31"/>
        </w:numPr>
      </w:pPr>
      <w:r w:rsidRPr="00604651">
        <w:t>None</w:t>
      </w:r>
    </w:p>
    <w:p w:rsidR="00C85D7B" w:rsidP="00C85D7B" w14:paraId="560E5F94" w14:textId="77777777">
      <w:pPr>
        <w:pStyle w:val="BulletParagraph"/>
        <w:numPr>
          <w:ilvl w:val="0"/>
          <w:numId w:val="31"/>
        </w:numPr>
      </w:pPr>
      <w:r w:rsidRPr="00604651">
        <w:t>Other</w:t>
      </w:r>
    </w:p>
    <w:p w:rsidR="00C85D7B" w:rsidRPr="00C85D7B" w:rsidP="00C85D7B" w14:paraId="35BD23FF" w14:textId="16438BDF">
      <w:pPr>
        <w:pStyle w:val="BulletDefinition"/>
        <w:spacing w:after="240"/>
      </w:pPr>
      <w:r>
        <w:t>Please specify</w:t>
      </w:r>
    </w:p>
    <w:p w:rsidR="00F7298C" w:rsidRPr="003F314D" w:rsidP="00C85D7B" w14:paraId="0D6B188D" w14:textId="0180CD79">
      <w:pPr>
        <w:pStyle w:val="ListParagraph"/>
        <w:numPr>
          <w:ilvl w:val="0"/>
          <w:numId w:val="3"/>
        </w:numPr>
        <w:spacing w:before="240" w:after="0"/>
        <w:ind w:left="540" w:hanging="540"/>
      </w:pPr>
      <w:r>
        <w:rPr>
          <w:color w:val="7030A0"/>
        </w:rPr>
        <w:t xml:space="preserve">(Active) </w:t>
      </w:r>
      <w:r w:rsidR="007C2931">
        <w:t xml:space="preserve">Which of </w:t>
      </w:r>
      <w:r>
        <w:t xml:space="preserve">the </w:t>
      </w:r>
      <w:r w:rsidRPr="003F314D" w:rsidR="00BC5D7F">
        <w:t xml:space="preserve">following </w:t>
      </w:r>
      <w:r w:rsidRPr="00545087" w:rsidR="009A252E">
        <w:t xml:space="preserve">initiatives </w:t>
      </w:r>
      <w:r>
        <w:t xml:space="preserve">is your </w:t>
      </w:r>
      <w:r w:rsidR="00DD0AE4">
        <w:t>organization</w:t>
      </w:r>
      <w:r w:rsidR="007C2931">
        <w:t xml:space="preserve"> implement</w:t>
      </w:r>
      <w:r>
        <w:t>ing</w:t>
      </w:r>
      <w:r w:rsidR="00DD0AE4">
        <w:t xml:space="preserve"> </w:t>
      </w:r>
      <w:r>
        <w:t>throughout</w:t>
      </w:r>
      <w:r w:rsidR="0000660D">
        <w:t xml:space="preserve"> the execution of funded activities</w:t>
      </w:r>
      <w:r w:rsidR="007C2931">
        <w:t>?</w:t>
      </w:r>
      <w:r w:rsidR="0000660D">
        <w:t xml:space="preserve"> </w:t>
      </w:r>
      <w:r w:rsidR="009A252E">
        <w:t>[Select All That Apply]</w:t>
      </w:r>
    </w:p>
    <w:p w:rsidR="00604651" w:rsidP="006B3FFB" w14:paraId="6340F03E" w14:textId="77777777">
      <w:pPr>
        <w:pStyle w:val="BulletParagraph"/>
        <w:numPr>
          <w:ilvl w:val="0"/>
          <w:numId w:val="31"/>
        </w:numPr>
      </w:pPr>
      <w:r w:rsidRPr="00604651">
        <w:t>Accessible Communication Materials</w:t>
      </w:r>
    </w:p>
    <w:p w:rsidR="00604651" w:rsidRPr="00604651" w:rsidP="0037360B" w14:paraId="3F330841" w14:textId="65B64E5E">
      <w:pPr>
        <w:pStyle w:val="BulletDefinition"/>
      </w:pPr>
      <w:r w:rsidRPr="00604651">
        <w:t>Providing information in accessible formats (e.g., braille, large print, and audio)</w:t>
      </w:r>
    </w:p>
    <w:p w:rsidR="0037360B" w:rsidP="006B3FFB" w14:paraId="006FB002" w14:textId="77777777">
      <w:pPr>
        <w:pStyle w:val="BulletParagraph"/>
        <w:numPr>
          <w:ilvl w:val="0"/>
          <w:numId w:val="31"/>
        </w:numPr>
      </w:pPr>
      <w:r w:rsidRPr="00604651">
        <w:t>Targeted Community Engagement</w:t>
      </w:r>
    </w:p>
    <w:p w:rsidR="00604651" w:rsidRPr="00604651" w:rsidP="0037360B" w14:paraId="23D0805A" w14:textId="678BFCD7">
      <w:pPr>
        <w:pStyle w:val="BulletDefinition"/>
      </w:pPr>
      <w:r w:rsidRPr="00604651">
        <w:t>Conducting outreach to traditionally underserved communities</w:t>
      </w:r>
    </w:p>
    <w:p w:rsidR="0037360B" w:rsidP="006B3FFB" w14:paraId="55937EB8" w14:textId="77777777">
      <w:pPr>
        <w:pStyle w:val="BulletParagraph"/>
        <w:numPr>
          <w:ilvl w:val="0"/>
          <w:numId w:val="31"/>
        </w:numPr>
      </w:pPr>
      <w:r w:rsidRPr="00604651">
        <w:t>Diverse Workforce Recruitment</w:t>
      </w:r>
    </w:p>
    <w:p w:rsidR="00604651" w:rsidRPr="00604651" w:rsidP="0037360B" w14:paraId="10D8D544" w14:textId="7E1DBAC8">
      <w:pPr>
        <w:pStyle w:val="BulletDefinition"/>
      </w:pPr>
      <w:r w:rsidRPr="00604651">
        <w:t>Efforts to recruit a diverse workforce</w:t>
      </w:r>
    </w:p>
    <w:p w:rsidR="008A17E5" w:rsidP="006B3FFB" w14:paraId="057B1BBA" w14:textId="77777777">
      <w:pPr>
        <w:pStyle w:val="BulletParagraph"/>
        <w:numPr>
          <w:ilvl w:val="0"/>
          <w:numId w:val="31"/>
        </w:numPr>
      </w:pPr>
      <w:r w:rsidRPr="00604651">
        <w:t>Staff Training on Inclusivity</w:t>
      </w:r>
    </w:p>
    <w:p w:rsidR="00604651" w:rsidRPr="00604651" w:rsidP="008A17E5" w14:paraId="11021B4D" w14:textId="42D77884">
      <w:pPr>
        <w:pStyle w:val="BulletDefinition"/>
      </w:pPr>
      <w:r w:rsidRPr="00604651">
        <w:t>Providing training for staff on accessibility requirements and inclusivity practices</w:t>
      </w:r>
    </w:p>
    <w:p w:rsidR="008A17E5" w:rsidP="006B3FFB" w14:paraId="6E644E62" w14:textId="77777777">
      <w:pPr>
        <w:pStyle w:val="BulletParagraph"/>
        <w:numPr>
          <w:ilvl w:val="0"/>
          <w:numId w:val="31"/>
        </w:numPr>
      </w:pPr>
      <w:r w:rsidRPr="00604651">
        <w:t>Multilingual Services</w:t>
      </w:r>
    </w:p>
    <w:p w:rsidR="00604651" w:rsidRPr="00604651" w:rsidP="008A17E5" w14:paraId="1C9E4646" w14:textId="372A574F">
      <w:pPr>
        <w:pStyle w:val="BulletDefinition"/>
      </w:pPr>
      <w:r w:rsidRPr="00604651">
        <w:t>Offering services and information in multiple languages</w:t>
      </w:r>
    </w:p>
    <w:p w:rsidR="008A17E5" w:rsidP="006B3FFB" w14:paraId="2CD1D159" w14:textId="77777777">
      <w:pPr>
        <w:pStyle w:val="BulletParagraph"/>
        <w:numPr>
          <w:ilvl w:val="0"/>
          <w:numId w:val="31"/>
        </w:numPr>
      </w:pPr>
      <w:r w:rsidRPr="00604651">
        <w:t>Advisory Committees</w:t>
      </w:r>
    </w:p>
    <w:p w:rsidR="00604651" w:rsidRPr="00604651" w:rsidP="008A17E5" w14:paraId="741B88FF" w14:textId="7400A181">
      <w:pPr>
        <w:pStyle w:val="BulletDefinition"/>
      </w:pPr>
      <w:r w:rsidRPr="00604651">
        <w:t>Establishing advisory committees with diverse stakeholders to provide guidance on equity and inclusion</w:t>
      </w:r>
    </w:p>
    <w:p w:rsidR="008E3986" w:rsidP="006B3FFB" w14:paraId="39103895" w14:textId="3DABCA68">
      <w:pPr>
        <w:pStyle w:val="BulletParagraph"/>
        <w:numPr>
          <w:ilvl w:val="0"/>
          <w:numId w:val="31"/>
        </w:numPr>
      </w:pPr>
      <w:r w:rsidRPr="00604651">
        <w:t>Inclusive Marketing Campaigns</w:t>
      </w:r>
    </w:p>
    <w:p w:rsidR="00604651" w:rsidRPr="00604651" w:rsidP="00D9045B" w14:paraId="09E3061A" w14:textId="15906079">
      <w:pPr>
        <w:pStyle w:val="BulletDefinition"/>
      </w:pPr>
      <w:r w:rsidRPr="00604651">
        <w:t xml:space="preserve">Using marketing </w:t>
      </w:r>
      <w:r w:rsidRPr="00604651" w:rsidR="008A17E5">
        <w:t>strategies</w:t>
      </w:r>
      <w:r w:rsidRPr="00604651">
        <w:t xml:space="preserve"> and materials that are tailored towards diverse communities</w:t>
      </w:r>
    </w:p>
    <w:p w:rsidR="00D9045B" w:rsidP="006B3FFB" w14:paraId="38BBE670" w14:textId="77777777">
      <w:pPr>
        <w:pStyle w:val="BulletParagraph"/>
        <w:numPr>
          <w:ilvl w:val="0"/>
          <w:numId w:val="31"/>
        </w:numPr>
      </w:pPr>
      <w:r w:rsidRPr="00604651">
        <w:t>Equitable and Inclusive Design</w:t>
      </w:r>
    </w:p>
    <w:p w:rsidR="00604651" w:rsidRPr="00604651" w:rsidP="00D9045B" w14:paraId="3D6CD4D1" w14:textId="1E2151C6">
      <w:pPr>
        <w:pStyle w:val="BulletDefinition"/>
      </w:pPr>
      <w:r w:rsidRPr="00604651">
        <w:t xml:space="preserve">Ensuring that the design of deliverables will meet the needs of all potential users </w:t>
      </w:r>
    </w:p>
    <w:p w:rsidR="00604651" w:rsidRPr="00604651" w:rsidP="006B3FFB" w14:paraId="132D19F7" w14:textId="77777777">
      <w:pPr>
        <w:pStyle w:val="BulletParagraph"/>
        <w:numPr>
          <w:ilvl w:val="0"/>
          <w:numId w:val="31"/>
        </w:numPr>
      </w:pPr>
      <w:r w:rsidRPr="00604651">
        <w:t>None</w:t>
      </w:r>
    </w:p>
    <w:p w:rsidR="005862C5" w:rsidP="006B3FFB" w14:paraId="70B20FAB" w14:textId="4449C982">
      <w:pPr>
        <w:pStyle w:val="BulletParagraph"/>
        <w:numPr>
          <w:ilvl w:val="0"/>
          <w:numId w:val="31"/>
        </w:numPr>
      </w:pPr>
      <w:r w:rsidRPr="00604651">
        <w:t>Other</w:t>
      </w:r>
    </w:p>
    <w:p w:rsidR="00D9045B" w:rsidRPr="002211AD" w:rsidP="00951FF8" w14:paraId="22DBC647" w14:textId="4FBE8E7A">
      <w:pPr>
        <w:pStyle w:val="BulletDefinition"/>
        <w:spacing w:after="240"/>
      </w:pPr>
      <w:r>
        <w:t>Please specify</w:t>
      </w:r>
    </w:p>
    <w:p w:rsidR="00AC5DC5" w:rsidRPr="000C12D6" w:rsidP="00F94D85" w14:paraId="3CF5A770" w14:textId="07ACBD4E">
      <w:pPr>
        <w:pStyle w:val="ListParagraph"/>
        <w:numPr>
          <w:ilvl w:val="0"/>
          <w:numId w:val="3"/>
        </w:numPr>
        <w:spacing w:before="240" w:after="0"/>
        <w:ind w:left="547" w:hanging="547"/>
      </w:pPr>
      <w:bookmarkStart w:id="4" w:name="_Hlk161746312"/>
      <w:r w:rsidRPr="000C12D6">
        <w:t xml:space="preserve">Provide examples of </w:t>
      </w:r>
      <w:r w:rsidRPr="000C12D6" w:rsidR="00DC162A">
        <w:t>successful</w:t>
      </w:r>
      <w:r w:rsidRPr="00F94D85" w:rsidR="004063A9">
        <w:t xml:space="preserve"> </w:t>
      </w:r>
      <w:r w:rsidRPr="000C12D6" w:rsidR="00597547">
        <w:t xml:space="preserve">initiatives leveraged </w:t>
      </w:r>
      <w:r w:rsidRPr="000C12D6" w:rsidR="00BD5E44">
        <w:t xml:space="preserve">to ensure </w:t>
      </w:r>
      <w:r w:rsidRPr="00F94D85" w:rsidR="00E9767F">
        <w:rPr>
          <w:i/>
          <w:iCs/>
        </w:rPr>
        <w:t>equity</w:t>
      </w:r>
      <w:r w:rsidRPr="000C12D6" w:rsidR="00E9767F">
        <w:t xml:space="preserve">. </w:t>
      </w:r>
      <w:r w:rsidRPr="000C12D6">
        <w:t>[Long Answer]</w:t>
      </w:r>
    </w:p>
    <w:p w:rsidR="001C6BF7" w:rsidRPr="00F94D85" w:rsidP="00F94D85" w14:paraId="01C5B7EA" w14:textId="58F82BAE">
      <w:pPr>
        <w:pStyle w:val="BulletDefinition"/>
        <w:ind w:left="540"/>
      </w:pPr>
      <w:r w:rsidRPr="00F94D85">
        <w:t xml:space="preserve">Equity is the consistent and systematically fair, just, and impartial treatment of all individuals. </w:t>
      </w:r>
    </w:p>
    <w:p w:rsidR="002905B8" w:rsidRPr="000C12D6" w:rsidP="00F94D85" w14:paraId="02F87626" w14:textId="19E08F0E">
      <w:pPr>
        <w:pStyle w:val="ListParagraph"/>
        <w:numPr>
          <w:ilvl w:val="0"/>
          <w:numId w:val="3"/>
        </w:numPr>
        <w:spacing w:before="240" w:after="0"/>
        <w:ind w:left="547" w:hanging="547"/>
        <w:rPr>
          <w:rStyle w:val="IntenseEmphasis"/>
          <w:i w:val="0"/>
          <w:color w:val="auto"/>
          <w:sz w:val="18"/>
          <w:szCs w:val="18"/>
        </w:rPr>
      </w:pPr>
      <w:r w:rsidRPr="000C12D6">
        <w:t xml:space="preserve">Provide examples of challenges </w:t>
      </w:r>
      <w:r w:rsidRPr="000C12D6" w:rsidR="0061464B">
        <w:t>with</w:t>
      </w:r>
      <w:r w:rsidRPr="000C12D6" w:rsidR="00CC750A">
        <w:t xml:space="preserve"> promoting </w:t>
      </w:r>
      <w:r w:rsidRPr="000C12D6" w:rsidR="006272A9">
        <w:rPr>
          <w:rStyle w:val="IntenseEmphasis"/>
          <w:color w:val="auto"/>
        </w:rPr>
        <w:t>equity</w:t>
      </w:r>
      <w:r w:rsidRPr="000C12D6" w:rsidR="00597547">
        <w:rPr>
          <w:rStyle w:val="IntenseEmphasis"/>
          <w:i w:val="0"/>
          <w:color w:val="auto"/>
        </w:rPr>
        <w:t>.</w:t>
      </w:r>
      <w:r w:rsidRPr="000C12D6" w:rsidR="006272A9">
        <w:rPr>
          <w:rStyle w:val="IntenseEmphasis"/>
          <w:i w:val="0"/>
          <w:color w:val="auto"/>
        </w:rPr>
        <w:t xml:space="preserve"> [Long </w:t>
      </w:r>
      <w:r w:rsidRPr="000C12D6" w:rsidR="00A71460">
        <w:rPr>
          <w:rStyle w:val="IntenseEmphasis"/>
          <w:i w:val="0"/>
          <w:color w:val="auto"/>
        </w:rPr>
        <w:t>A</w:t>
      </w:r>
      <w:r w:rsidRPr="000C12D6" w:rsidR="006272A9">
        <w:rPr>
          <w:rStyle w:val="IntenseEmphasis"/>
          <w:i w:val="0"/>
          <w:color w:val="auto"/>
        </w:rPr>
        <w:t>nswer]</w:t>
      </w:r>
    </w:p>
    <w:p w:rsidR="004C3873" w:rsidRPr="00F94D85" w:rsidP="00F94D85" w14:paraId="27F67770" w14:textId="33E462BF">
      <w:pPr>
        <w:pStyle w:val="BulletDefinition"/>
        <w:ind w:left="0" w:firstLine="540"/>
        <w:rPr>
          <w:rStyle w:val="IntenseEmphasis"/>
          <w:i w:val="0"/>
          <w:iCs w:val="0"/>
          <w:color w:val="auto"/>
        </w:rPr>
      </w:pPr>
      <w:r w:rsidRPr="00F94D85">
        <w:t xml:space="preserve">Equity is the consistent and systematically fair, just, and impartial treatment of all individuals. </w:t>
      </w:r>
    </w:p>
    <w:bookmarkEnd w:id="4"/>
    <w:p w:rsidR="00375636" w:rsidP="00F94D85" w14:paraId="2FDDAD1B" w14:textId="78EDCC15">
      <w:pPr>
        <w:pStyle w:val="ListParagraph"/>
        <w:numPr>
          <w:ilvl w:val="0"/>
          <w:numId w:val="3"/>
        </w:numPr>
        <w:spacing w:before="240" w:after="0"/>
        <w:ind w:left="547" w:hanging="547"/>
      </w:pPr>
      <w:r w:rsidRPr="007F0657">
        <w:t xml:space="preserve">Provide examples of </w:t>
      </w:r>
      <w:r w:rsidRPr="00A3684E">
        <w:t>successful</w:t>
      </w:r>
      <w:r w:rsidRPr="007F0657">
        <w:t xml:space="preserve"> </w:t>
      </w:r>
      <w:r>
        <w:t xml:space="preserve">initiatives leveraged </w:t>
      </w:r>
      <w:r w:rsidR="00BD5E44">
        <w:t xml:space="preserve">to </w:t>
      </w:r>
      <w:r w:rsidR="000B635D">
        <w:t xml:space="preserve">ensure </w:t>
      </w:r>
      <w:r w:rsidR="005A17FE">
        <w:rPr>
          <w:i/>
          <w:iCs/>
        </w:rPr>
        <w:t xml:space="preserve">inclusion. </w:t>
      </w:r>
      <w:r w:rsidRPr="007F0657">
        <w:t xml:space="preserve">[Long </w:t>
      </w:r>
      <w:r>
        <w:t>A</w:t>
      </w:r>
      <w:r w:rsidRPr="007F0657">
        <w:t>nswer</w:t>
      </w:r>
      <w:r>
        <w:t>]</w:t>
      </w:r>
      <w:r>
        <w:t xml:space="preserve"> </w:t>
      </w:r>
    </w:p>
    <w:p w:rsidR="005A17FE" w:rsidRPr="005A17FE" w:rsidP="00F94D85" w14:paraId="04FDFC31" w14:textId="2D750392">
      <w:pPr>
        <w:pStyle w:val="BulletDefinition"/>
        <w:ind w:left="547"/>
      </w:pPr>
      <w:r w:rsidRPr="00F94D85">
        <w:t xml:space="preserve">Inclusion ensures individuals of all backgrounds are proactively included in the execution of funded activities. </w:t>
      </w:r>
    </w:p>
    <w:p w:rsidR="001E3507" w:rsidRPr="000C12D6" w:rsidP="00F94D85" w14:paraId="79D94F0B" w14:textId="34215355">
      <w:pPr>
        <w:pStyle w:val="ListParagraph"/>
        <w:numPr>
          <w:ilvl w:val="0"/>
          <w:numId w:val="3"/>
        </w:numPr>
        <w:spacing w:before="240" w:after="0"/>
        <w:ind w:left="547" w:hanging="547"/>
        <w:rPr>
          <w:rStyle w:val="IntenseEmphasis"/>
          <w:i w:val="0"/>
          <w:color w:val="auto"/>
          <w:sz w:val="18"/>
          <w:szCs w:val="18"/>
        </w:rPr>
      </w:pPr>
      <w:r w:rsidRPr="0015450F">
        <w:t xml:space="preserve">Provide </w:t>
      </w:r>
      <w:r w:rsidRPr="006D387F">
        <w:t xml:space="preserve">examples of </w:t>
      </w:r>
      <w:r w:rsidRPr="00A3684E">
        <w:t>challenges</w:t>
      </w:r>
      <w:r w:rsidRPr="006D387F">
        <w:t xml:space="preserve"> </w:t>
      </w:r>
      <w:r w:rsidR="0061464B">
        <w:t>with</w:t>
      </w:r>
      <w:r>
        <w:t xml:space="preserve"> promoting</w:t>
      </w:r>
      <w:r w:rsidRPr="006272A9">
        <w:rPr>
          <w:rStyle w:val="IntenseEmphasis"/>
          <w:i w:val="0"/>
          <w:iCs w:val="0"/>
          <w:color w:val="auto"/>
        </w:rPr>
        <w:t xml:space="preserve"> </w:t>
      </w:r>
      <w:r w:rsidRPr="001B06A2">
        <w:rPr>
          <w:rStyle w:val="IntenseEmphasis"/>
          <w:color w:val="auto"/>
        </w:rPr>
        <w:t>inclusion</w:t>
      </w:r>
      <w:r>
        <w:rPr>
          <w:rStyle w:val="IntenseEmphasis"/>
          <w:i w:val="0"/>
          <w:iCs w:val="0"/>
          <w:color w:val="auto"/>
        </w:rPr>
        <w:t>.</w:t>
      </w:r>
      <w:r w:rsidRPr="006272A9">
        <w:rPr>
          <w:rStyle w:val="IntenseEmphasis"/>
          <w:i w:val="0"/>
          <w:iCs w:val="0"/>
          <w:color w:val="auto"/>
        </w:rPr>
        <w:t xml:space="preserve"> [Long </w:t>
      </w:r>
      <w:r>
        <w:rPr>
          <w:rStyle w:val="IntenseEmphasis"/>
          <w:i w:val="0"/>
          <w:iCs w:val="0"/>
          <w:color w:val="auto"/>
        </w:rPr>
        <w:t>A</w:t>
      </w:r>
      <w:r w:rsidRPr="006272A9">
        <w:rPr>
          <w:rStyle w:val="IntenseEmphasis"/>
          <w:i w:val="0"/>
          <w:iCs w:val="0"/>
          <w:color w:val="auto"/>
        </w:rPr>
        <w:t>nswer</w:t>
      </w:r>
      <w:r>
        <w:rPr>
          <w:rStyle w:val="IntenseEmphasis"/>
          <w:i w:val="0"/>
          <w:iCs w:val="0"/>
          <w:color w:val="auto"/>
        </w:rPr>
        <w:t>]</w:t>
      </w:r>
    </w:p>
    <w:p w:rsidR="0060480E" w:rsidRPr="000C12D6" w:rsidP="00F94D85" w14:paraId="47552144" w14:textId="3F4D2734">
      <w:pPr>
        <w:pStyle w:val="BulletDefinition"/>
        <w:ind w:left="547"/>
        <w:rPr>
          <w:rStyle w:val="IntenseEmphasis"/>
          <w:i w:val="0"/>
          <w:color w:val="auto"/>
        </w:rPr>
      </w:pPr>
      <w:r w:rsidRPr="00F94D85">
        <w:t xml:space="preserve">Inclusion ensures individuals of all backgrounds are proactively included in the execution of funded activities. </w:t>
      </w:r>
    </w:p>
    <w:p w:rsidR="00DB4DFA" w:rsidRPr="000C12D6" w:rsidP="00F94D85" w14:paraId="29E61827" w14:textId="6AB4AFE3">
      <w:pPr>
        <w:pStyle w:val="ListParagraph"/>
        <w:numPr>
          <w:ilvl w:val="0"/>
          <w:numId w:val="3"/>
        </w:numPr>
        <w:spacing w:before="240" w:after="0"/>
        <w:ind w:left="547" w:hanging="547"/>
      </w:pPr>
      <w:r w:rsidRPr="000C12D6">
        <w:rPr>
          <w:color w:val="7030A0"/>
        </w:rPr>
        <w:t xml:space="preserve">(Closed) </w:t>
      </w:r>
      <w:r w:rsidRPr="000C12D6" w:rsidR="00AA7E53">
        <w:t xml:space="preserve">Did your organization address </w:t>
      </w:r>
      <w:r w:rsidRPr="000C12D6" w:rsidR="00CD1989">
        <w:rPr>
          <w:i/>
        </w:rPr>
        <w:t xml:space="preserve">environmental </w:t>
      </w:r>
      <w:r w:rsidRPr="000C12D6" w:rsidR="00AA7E53">
        <w:rPr>
          <w:i/>
        </w:rPr>
        <w:t>sustainability</w:t>
      </w:r>
      <w:r w:rsidRPr="000C12D6" w:rsidR="00AA7E53">
        <w:t xml:space="preserve"> considerations </w:t>
      </w:r>
      <w:r w:rsidRPr="000C12D6" w:rsidR="00F70F76">
        <w:t>during the execution of funded activities?</w:t>
      </w:r>
      <w:r w:rsidRPr="000C12D6" w:rsidR="004F071D">
        <w:t xml:space="preserve"> [Select One]</w:t>
      </w:r>
    </w:p>
    <w:p w:rsidR="0036318B" w:rsidRPr="000C12D6" w:rsidP="00C35DFA" w14:paraId="09A910BF" w14:textId="4F4F2250">
      <w:pPr>
        <w:pStyle w:val="BulletParagraph"/>
        <w:numPr>
          <w:ilvl w:val="0"/>
          <w:numId w:val="0"/>
        </w:numPr>
        <w:sectPr w:rsidSect="00E81A9B">
          <w:type w:val="continuous"/>
          <w:pgSz w:w="12240" w:h="15840"/>
          <w:pgMar w:top="1440" w:right="1440" w:bottom="1440" w:left="1440" w:header="720" w:footer="720" w:gutter="0"/>
          <w:cols w:space="720"/>
          <w:docGrid w:linePitch="360"/>
        </w:sectPr>
      </w:pPr>
    </w:p>
    <w:p w:rsidR="007A7567" w:rsidRPr="000C12D6" w:rsidP="0091621B" w14:paraId="1A509825" w14:textId="32C7113E">
      <w:pPr>
        <w:pStyle w:val="BulletParagraph"/>
        <w:ind w:left="720"/>
      </w:pPr>
      <w:r w:rsidRPr="000C12D6">
        <w:t>Yes</w:t>
      </w:r>
    </w:p>
    <w:p w:rsidR="00AE6855" w:rsidRPr="000C12D6" w:rsidP="0091621B" w14:paraId="414B8377" w14:textId="435E1BA7">
      <w:pPr>
        <w:pStyle w:val="BulletParagraph"/>
        <w:ind w:left="720"/>
      </w:pPr>
      <w:r w:rsidRPr="000C12D6">
        <w:t>No</w:t>
      </w:r>
    </w:p>
    <w:p w:rsidR="00AE6855" w:rsidRPr="000C12D6" w:rsidP="0091621B" w14:paraId="19FACB27" w14:textId="78EF6D9F">
      <w:pPr>
        <w:pStyle w:val="BulletParagraph"/>
        <w:spacing w:after="240"/>
        <w:ind w:left="720"/>
      </w:pPr>
      <w:r w:rsidRPr="000C12D6">
        <w:t>Uncertain</w:t>
      </w:r>
    </w:p>
    <w:p w:rsidR="0036318B" w:rsidRPr="000C12D6" w:rsidP="0012520F" w14:paraId="35F42663" w14:textId="77777777">
      <w:pPr>
        <w:pStyle w:val="ListParagraph"/>
        <w:numPr>
          <w:ilvl w:val="0"/>
          <w:numId w:val="3"/>
        </w:numPr>
        <w:spacing w:after="0"/>
        <w:ind w:left="540" w:hanging="540"/>
        <w:sectPr w:rsidSect="0036318B">
          <w:type w:val="continuous"/>
          <w:pgSz w:w="12240" w:h="15840"/>
          <w:pgMar w:top="1440" w:right="1440" w:bottom="1440" w:left="1440" w:header="720" w:footer="720" w:gutter="0"/>
          <w:cols w:num="3" w:space="720"/>
          <w:docGrid w:linePitch="360"/>
        </w:sectPr>
      </w:pPr>
    </w:p>
    <w:p w:rsidR="00C35DFA" w:rsidRPr="000C12D6" w:rsidP="00C35DFA" w14:paraId="684A5EBF" w14:textId="0E3E070C">
      <w:pPr>
        <w:pStyle w:val="ListParagraph"/>
        <w:numPr>
          <w:ilvl w:val="0"/>
          <w:numId w:val="3"/>
        </w:numPr>
        <w:spacing w:after="0"/>
        <w:ind w:left="540" w:hanging="540"/>
      </w:pPr>
      <w:r w:rsidRPr="000C12D6">
        <w:rPr>
          <w:color w:val="7030A0"/>
        </w:rPr>
        <w:t xml:space="preserve">(Active) </w:t>
      </w:r>
      <w:r w:rsidRPr="000C12D6">
        <w:t xml:space="preserve">Is your organization addressing </w:t>
      </w:r>
      <w:r w:rsidRPr="000C12D6">
        <w:rPr>
          <w:i/>
        </w:rPr>
        <w:t>environmental sustainability</w:t>
      </w:r>
      <w:r w:rsidRPr="000C12D6">
        <w:t xml:space="preserve"> considerations </w:t>
      </w:r>
      <w:r w:rsidRPr="000C12D6" w:rsidR="00F70F76">
        <w:t>throughout the execution of funded activities?</w:t>
      </w:r>
      <w:r w:rsidRPr="000C12D6">
        <w:t xml:space="preserve"> [Select One]</w:t>
      </w:r>
    </w:p>
    <w:p w:rsidR="00C35DFA" w:rsidRPr="000C12D6" w:rsidP="00C35DFA" w14:paraId="0821AC0B" w14:textId="77777777">
      <w:pPr>
        <w:pStyle w:val="BulletParagraph"/>
        <w:numPr>
          <w:ilvl w:val="0"/>
          <w:numId w:val="0"/>
        </w:numPr>
        <w:sectPr w:rsidSect="00E81A9B">
          <w:type w:val="continuous"/>
          <w:pgSz w:w="12240" w:h="15840"/>
          <w:pgMar w:top="1440" w:right="1440" w:bottom="1440" w:left="1440" w:header="720" w:footer="720" w:gutter="0"/>
          <w:cols w:space="720"/>
          <w:docGrid w:linePitch="360"/>
        </w:sectPr>
      </w:pPr>
    </w:p>
    <w:p w:rsidR="00C35DFA" w:rsidRPr="000C12D6" w:rsidP="00C35DFA" w14:paraId="0ED1CFA1" w14:textId="77777777">
      <w:pPr>
        <w:pStyle w:val="BulletParagraph"/>
        <w:ind w:left="720"/>
      </w:pPr>
      <w:r w:rsidRPr="000C12D6">
        <w:t>Yes</w:t>
      </w:r>
    </w:p>
    <w:p w:rsidR="00C35DFA" w:rsidRPr="000C12D6" w:rsidP="00C35DFA" w14:paraId="22171EB8" w14:textId="77777777">
      <w:pPr>
        <w:pStyle w:val="BulletParagraph"/>
        <w:ind w:left="720"/>
      </w:pPr>
      <w:r w:rsidRPr="000C12D6">
        <w:t>No</w:t>
      </w:r>
    </w:p>
    <w:p w:rsidR="00C35DFA" w:rsidRPr="000C12D6" w:rsidP="00C35DFA" w14:paraId="3137AB38" w14:textId="02FF5A59">
      <w:pPr>
        <w:pStyle w:val="BulletParagraph"/>
        <w:spacing w:after="240"/>
        <w:ind w:left="720"/>
      </w:pPr>
      <w:r w:rsidRPr="000C12D6">
        <w:t>Uncertain</w:t>
      </w:r>
    </w:p>
    <w:p w:rsidR="00B93ED3" w:rsidP="00160DC7" w14:paraId="2EE0B737" w14:textId="77777777">
      <w:pPr>
        <w:pStyle w:val="ListParagraph"/>
        <w:numPr>
          <w:ilvl w:val="0"/>
          <w:numId w:val="3"/>
        </w:numPr>
        <w:spacing w:after="0"/>
        <w:ind w:left="540" w:hanging="540"/>
        <w:sectPr w:rsidSect="00B93ED3">
          <w:type w:val="continuous"/>
          <w:pgSz w:w="12240" w:h="15840"/>
          <w:pgMar w:top="1440" w:right="1440" w:bottom="1440" w:left="1440" w:header="720" w:footer="720" w:gutter="0"/>
          <w:cols w:num="3" w:space="720"/>
          <w:docGrid w:linePitch="360"/>
        </w:sectPr>
      </w:pPr>
    </w:p>
    <w:p w:rsidR="00C85D7B" w:rsidRPr="003F314D" w:rsidP="00C85D7B" w14:paraId="43E9CC41" w14:textId="77777777">
      <w:pPr>
        <w:pStyle w:val="ListParagraph"/>
        <w:numPr>
          <w:ilvl w:val="0"/>
          <w:numId w:val="3"/>
        </w:numPr>
        <w:spacing w:after="0"/>
        <w:ind w:left="540" w:hanging="540"/>
      </w:pPr>
      <w:r>
        <w:rPr>
          <w:color w:val="7030A0"/>
        </w:rPr>
        <w:t xml:space="preserve">(Closed) </w:t>
      </w:r>
      <w:r>
        <w:t xml:space="preserve">Which of the </w:t>
      </w:r>
      <w:r w:rsidRPr="003F314D">
        <w:t xml:space="preserve">following </w:t>
      </w:r>
      <w:r w:rsidRPr="00A3684E">
        <w:rPr>
          <w:i/>
        </w:rPr>
        <w:t xml:space="preserve">environmental sustainability </w:t>
      </w:r>
      <w:r>
        <w:t>initiatives did your organization implement during the execution of funded activities? [Select All That Apply]</w:t>
      </w:r>
    </w:p>
    <w:p w:rsidR="00C85D7B" w:rsidP="00C85D7B" w14:paraId="7B4DAAE8" w14:textId="77777777">
      <w:pPr>
        <w:pStyle w:val="BulletParagraph"/>
        <w:numPr>
          <w:ilvl w:val="0"/>
          <w:numId w:val="32"/>
        </w:numPr>
        <w:rPr>
          <w:rStyle w:val="IntenseEmphasis"/>
          <w:i w:val="0"/>
          <w:iCs w:val="0"/>
          <w:color w:val="auto"/>
        </w:rPr>
      </w:pPr>
      <w:r>
        <w:rPr>
          <w:rStyle w:val="IntenseEmphasis"/>
          <w:i w:val="0"/>
          <w:iCs w:val="0"/>
          <w:color w:val="auto"/>
        </w:rPr>
        <w:t>Environmental Sustainability Technologies</w:t>
      </w:r>
    </w:p>
    <w:p w:rsidR="00C85D7B" w:rsidRPr="00E400BA" w:rsidP="00C85D7B" w14:paraId="6DA2898E" w14:textId="77777777">
      <w:pPr>
        <w:pStyle w:val="BulletDefinition"/>
        <w:rPr>
          <w:rStyle w:val="IntenseEmphasis"/>
          <w:i w:val="0"/>
          <w:iCs w:val="0"/>
          <w:color w:val="auto"/>
        </w:rPr>
      </w:pPr>
      <w:r>
        <w:rPr>
          <w:rStyle w:val="IntenseEmphasis"/>
          <w:i w:val="0"/>
          <w:iCs w:val="0"/>
          <w:color w:val="auto"/>
        </w:rPr>
        <w:t>Technologies focused on reducing environmental impact (e.g., carbon footprint management tools)</w:t>
      </w:r>
    </w:p>
    <w:p w:rsidR="00C85D7B" w:rsidP="00C85D7B" w14:paraId="0F83EF6B" w14:textId="77777777">
      <w:pPr>
        <w:pStyle w:val="BulletParagraph"/>
        <w:numPr>
          <w:ilvl w:val="0"/>
          <w:numId w:val="32"/>
        </w:numPr>
        <w:rPr>
          <w:rStyle w:val="IntenseEmphasis"/>
          <w:i w:val="0"/>
          <w:iCs w:val="0"/>
          <w:color w:val="auto"/>
        </w:rPr>
      </w:pPr>
      <w:r w:rsidRPr="00E400BA">
        <w:rPr>
          <w:rStyle w:val="IntenseEmphasis"/>
          <w:i w:val="0"/>
          <w:iCs w:val="0"/>
          <w:color w:val="auto"/>
        </w:rPr>
        <w:t>Sustainable Infrastructure Development</w:t>
      </w:r>
    </w:p>
    <w:p w:rsidR="00C85D7B" w:rsidRPr="00E400BA" w:rsidP="00C85D7B" w14:paraId="5384A5D3" w14:textId="77777777">
      <w:pPr>
        <w:pStyle w:val="BulletDefinition"/>
        <w:rPr>
          <w:rStyle w:val="IntenseEmphasis"/>
          <w:i w:val="0"/>
          <w:iCs w:val="0"/>
          <w:color w:val="auto"/>
        </w:rPr>
      </w:pPr>
      <w:r w:rsidRPr="00E400BA">
        <w:rPr>
          <w:rStyle w:val="IntenseEmphasis"/>
          <w:i w:val="0"/>
          <w:iCs w:val="0"/>
          <w:color w:val="auto"/>
        </w:rPr>
        <w:t>Ensuring deliverables incorporate sustainable infrastructure (e.g., green buildings, permeable pavements)</w:t>
      </w:r>
    </w:p>
    <w:p w:rsidR="00C85D7B" w:rsidP="00C85D7B" w14:paraId="22DA7435" w14:textId="77777777">
      <w:pPr>
        <w:pStyle w:val="BulletParagraph"/>
        <w:numPr>
          <w:ilvl w:val="0"/>
          <w:numId w:val="32"/>
        </w:numPr>
        <w:rPr>
          <w:rStyle w:val="IntenseEmphasis"/>
          <w:i w:val="0"/>
          <w:iCs w:val="0"/>
          <w:color w:val="auto"/>
        </w:rPr>
      </w:pPr>
      <w:r w:rsidRPr="00E400BA">
        <w:rPr>
          <w:rStyle w:val="IntenseEmphasis"/>
          <w:i w:val="0"/>
          <w:iCs w:val="0"/>
          <w:color w:val="auto"/>
        </w:rPr>
        <w:t>Energy Efficient Design</w:t>
      </w:r>
    </w:p>
    <w:p w:rsidR="00C85D7B" w:rsidRPr="00E400BA" w:rsidP="00C85D7B" w14:paraId="31A8E5F4" w14:textId="77777777">
      <w:pPr>
        <w:pStyle w:val="BulletDefinition"/>
        <w:rPr>
          <w:rStyle w:val="IntenseEmphasis"/>
          <w:i w:val="0"/>
          <w:iCs w:val="0"/>
          <w:color w:val="auto"/>
        </w:rPr>
      </w:pPr>
      <w:r w:rsidRPr="00E400BA">
        <w:rPr>
          <w:rStyle w:val="IntenseEmphasis"/>
          <w:i w:val="0"/>
          <w:iCs w:val="0"/>
          <w:color w:val="auto"/>
        </w:rPr>
        <w:t>Ensuring deliverables incorporate energy efficient approaches (e.g., LED lighting, energy-efficient HVAC systems)</w:t>
      </w:r>
    </w:p>
    <w:p w:rsidR="00C85D7B" w:rsidP="00C85D7B" w14:paraId="378A8D2B" w14:textId="77777777">
      <w:pPr>
        <w:pStyle w:val="BulletParagraph"/>
        <w:numPr>
          <w:ilvl w:val="0"/>
          <w:numId w:val="32"/>
        </w:numPr>
        <w:rPr>
          <w:rStyle w:val="IntenseEmphasis"/>
          <w:i w:val="0"/>
          <w:iCs w:val="0"/>
          <w:color w:val="auto"/>
        </w:rPr>
      </w:pPr>
      <w:r w:rsidRPr="00E400BA">
        <w:rPr>
          <w:rStyle w:val="IntenseEmphasis"/>
          <w:i w:val="0"/>
          <w:iCs w:val="0"/>
          <w:color w:val="auto"/>
        </w:rPr>
        <w:t>Waste Reduction and Recycling</w:t>
      </w:r>
    </w:p>
    <w:p w:rsidR="00C85D7B" w:rsidRPr="00E400BA" w:rsidP="00C85D7B" w14:paraId="5956880E" w14:textId="77777777">
      <w:pPr>
        <w:pStyle w:val="BulletDefinition"/>
        <w:rPr>
          <w:rStyle w:val="IntenseEmphasis"/>
          <w:i w:val="0"/>
          <w:iCs w:val="0"/>
          <w:color w:val="auto"/>
        </w:rPr>
      </w:pPr>
      <w:r w:rsidRPr="00E400BA">
        <w:rPr>
          <w:rStyle w:val="IntenseEmphasis"/>
          <w:i w:val="0"/>
          <w:iCs w:val="0"/>
          <w:color w:val="auto"/>
        </w:rPr>
        <w:t>Ensuring deliverables incorporate waste reduction and recycling strategies</w:t>
      </w:r>
    </w:p>
    <w:p w:rsidR="00C85D7B" w:rsidP="00C85D7B" w14:paraId="67AE6E54" w14:textId="77777777">
      <w:pPr>
        <w:pStyle w:val="BulletParagraph"/>
        <w:numPr>
          <w:ilvl w:val="0"/>
          <w:numId w:val="32"/>
        </w:numPr>
        <w:rPr>
          <w:rStyle w:val="IntenseEmphasis"/>
          <w:i w:val="0"/>
          <w:iCs w:val="0"/>
          <w:color w:val="auto"/>
        </w:rPr>
      </w:pPr>
      <w:r w:rsidRPr="00E400BA">
        <w:rPr>
          <w:rStyle w:val="IntenseEmphasis"/>
          <w:i w:val="0"/>
          <w:iCs w:val="0"/>
          <w:color w:val="auto"/>
        </w:rPr>
        <w:t>Sustainable Procurement</w:t>
      </w:r>
    </w:p>
    <w:p w:rsidR="00C85D7B" w:rsidRPr="00E400BA" w:rsidP="00C85D7B" w14:paraId="29CB8647" w14:textId="77777777">
      <w:pPr>
        <w:pStyle w:val="BulletDefinition"/>
        <w:rPr>
          <w:rStyle w:val="IntenseEmphasis"/>
          <w:i w:val="0"/>
          <w:iCs w:val="0"/>
          <w:color w:val="auto"/>
        </w:rPr>
      </w:pPr>
      <w:r w:rsidRPr="00E400BA">
        <w:rPr>
          <w:rStyle w:val="IntenseEmphasis"/>
          <w:i w:val="0"/>
          <w:iCs w:val="0"/>
          <w:color w:val="auto"/>
        </w:rPr>
        <w:t xml:space="preserve">Ensuring </w:t>
      </w:r>
      <w:r>
        <w:rPr>
          <w:rStyle w:val="IntenseEmphasis"/>
          <w:i w:val="0"/>
          <w:iCs w:val="0"/>
          <w:color w:val="auto"/>
        </w:rPr>
        <w:t>that</w:t>
      </w:r>
      <w:r w:rsidRPr="00E400BA">
        <w:rPr>
          <w:rStyle w:val="IntenseEmphasis"/>
          <w:i w:val="0"/>
          <w:iCs w:val="0"/>
          <w:color w:val="auto"/>
        </w:rPr>
        <w:t xml:space="preserve"> sustainability </w:t>
      </w:r>
      <w:r>
        <w:rPr>
          <w:rStyle w:val="IntenseEmphasis"/>
          <w:i w:val="0"/>
          <w:iCs w:val="0"/>
          <w:color w:val="auto"/>
        </w:rPr>
        <w:t xml:space="preserve">is incorporated </w:t>
      </w:r>
      <w:r w:rsidRPr="00E400BA">
        <w:rPr>
          <w:rStyle w:val="IntenseEmphasis"/>
          <w:i w:val="0"/>
          <w:iCs w:val="0"/>
          <w:color w:val="auto"/>
        </w:rPr>
        <w:t xml:space="preserve">into procurement practices </w:t>
      </w:r>
    </w:p>
    <w:p w:rsidR="00C85D7B" w:rsidP="00C85D7B" w14:paraId="7FEB0BA2" w14:textId="270AB1C0">
      <w:pPr>
        <w:pStyle w:val="BulletParagraph"/>
        <w:numPr>
          <w:ilvl w:val="0"/>
          <w:numId w:val="32"/>
        </w:numPr>
        <w:rPr>
          <w:rStyle w:val="IntenseEmphasis"/>
          <w:i w:val="0"/>
          <w:iCs w:val="0"/>
          <w:color w:val="auto"/>
        </w:rPr>
      </w:pPr>
      <w:r w:rsidRPr="00E400BA">
        <w:rPr>
          <w:rStyle w:val="IntenseEmphasis"/>
          <w:i w:val="0"/>
          <w:iCs w:val="0"/>
          <w:color w:val="auto"/>
        </w:rPr>
        <w:t>Sustainable Operations</w:t>
      </w:r>
    </w:p>
    <w:p w:rsidR="00C85D7B" w:rsidRPr="00F86AD6" w:rsidP="00C85D7B" w14:paraId="772A4EBE" w14:textId="77777777">
      <w:pPr>
        <w:pStyle w:val="BulletDefinition"/>
        <w:rPr>
          <w:rStyle w:val="IntenseEmphasis"/>
          <w:i w:val="0"/>
          <w:iCs w:val="0"/>
          <w:color w:val="auto"/>
        </w:rPr>
      </w:pPr>
      <w:r w:rsidRPr="00E400BA">
        <w:rPr>
          <w:rStyle w:val="IntenseEmphasis"/>
          <w:i w:val="0"/>
          <w:iCs w:val="0"/>
          <w:color w:val="auto"/>
        </w:rPr>
        <w:t>Ensuring operations are designed to be as sustainable as possible (e.g., route optimization to reduce fuel consumption)</w:t>
      </w:r>
    </w:p>
    <w:p w:rsidR="00C85D7B" w:rsidP="00C85D7B" w14:paraId="2D1BC9D5" w14:textId="77777777">
      <w:pPr>
        <w:pStyle w:val="BulletParagraph"/>
        <w:numPr>
          <w:ilvl w:val="0"/>
          <w:numId w:val="32"/>
        </w:numPr>
        <w:rPr>
          <w:rStyle w:val="IntenseEmphasis"/>
          <w:i w:val="0"/>
          <w:iCs w:val="0"/>
          <w:color w:val="auto"/>
        </w:rPr>
      </w:pPr>
      <w:r w:rsidRPr="00E400BA">
        <w:rPr>
          <w:rStyle w:val="IntenseEmphasis"/>
          <w:i w:val="0"/>
          <w:iCs w:val="0"/>
          <w:color w:val="auto"/>
        </w:rPr>
        <w:t>Carbon Footprint Mitigation</w:t>
      </w:r>
    </w:p>
    <w:p w:rsidR="00C85D7B" w:rsidRPr="00E400BA" w:rsidP="00C85D7B" w14:paraId="1E1ABF22" w14:textId="77777777">
      <w:pPr>
        <w:pStyle w:val="BulletDefinition"/>
        <w:rPr>
          <w:rStyle w:val="IntenseEmphasis"/>
          <w:i w:val="0"/>
          <w:iCs w:val="0"/>
          <w:color w:val="auto"/>
        </w:rPr>
      </w:pPr>
      <w:r w:rsidRPr="00E400BA">
        <w:rPr>
          <w:rStyle w:val="IntenseEmphasis"/>
          <w:i w:val="0"/>
          <w:iCs w:val="0"/>
          <w:color w:val="auto"/>
        </w:rPr>
        <w:t xml:space="preserve">Measures taken to minimize the carbon-based emissions </w:t>
      </w:r>
    </w:p>
    <w:p w:rsidR="00C85D7B" w:rsidP="00C85D7B" w14:paraId="03232B29" w14:textId="77777777">
      <w:pPr>
        <w:pStyle w:val="BulletParagraph"/>
        <w:numPr>
          <w:ilvl w:val="0"/>
          <w:numId w:val="32"/>
        </w:numPr>
        <w:rPr>
          <w:rStyle w:val="IntenseEmphasis"/>
          <w:i w:val="0"/>
          <w:iCs w:val="0"/>
          <w:color w:val="auto"/>
        </w:rPr>
      </w:pPr>
      <w:r w:rsidRPr="00E400BA">
        <w:rPr>
          <w:rStyle w:val="IntenseEmphasis"/>
          <w:i w:val="0"/>
          <w:iCs w:val="0"/>
          <w:color w:val="auto"/>
        </w:rPr>
        <w:t>Sustainability Reporting</w:t>
      </w:r>
    </w:p>
    <w:p w:rsidR="00C85D7B" w:rsidRPr="00E400BA" w:rsidP="00C85D7B" w14:paraId="773B7305" w14:textId="77777777">
      <w:pPr>
        <w:pStyle w:val="BulletDefinition"/>
        <w:rPr>
          <w:rStyle w:val="IntenseEmphasis"/>
          <w:i w:val="0"/>
          <w:iCs w:val="0"/>
          <w:color w:val="auto"/>
        </w:rPr>
      </w:pPr>
      <w:r w:rsidRPr="00E400BA">
        <w:rPr>
          <w:rStyle w:val="IntenseEmphasis"/>
          <w:i w:val="0"/>
          <w:iCs w:val="0"/>
          <w:color w:val="auto"/>
        </w:rPr>
        <w:t>Regularly reporting on sustainability goals, progress, and challenges</w:t>
      </w:r>
    </w:p>
    <w:p w:rsidR="00C85D7B" w:rsidP="00C85D7B" w14:paraId="3EB890B0" w14:textId="77777777">
      <w:pPr>
        <w:pStyle w:val="BulletParagraph"/>
        <w:numPr>
          <w:ilvl w:val="0"/>
          <w:numId w:val="32"/>
        </w:numPr>
        <w:rPr>
          <w:rStyle w:val="IntenseEmphasis"/>
          <w:i w:val="0"/>
          <w:iCs w:val="0"/>
          <w:color w:val="auto"/>
        </w:rPr>
      </w:pPr>
      <w:r w:rsidRPr="00E400BA">
        <w:rPr>
          <w:rStyle w:val="IntenseEmphasis"/>
          <w:i w:val="0"/>
          <w:iCs w:val="0"/>
          <w:color w:val="auto"/>
        </w:rPr>
        <w:t xml:space="preserve">Training on </w:t>
      </w:r>
      <w:r>
        <w:rPr>
          <w:rStyle w:val="IntenseEmphasis"/>
          <w:i w:val="0"/>
          <w:iCs w:val="0"/>
          <w:color w:val="auto"/>
        </w:rPr>
        <w:t xml:space="preserve">Environmental </w:t>
      </w:r>
      <w:r w:rsidRPr="00E400BA">
        <w:rPr>
          <w:rStyle w:val="IntenseEmphasis"/>
          <w:i w:val="0"/>
          <w:iCs w:val="0"/>
          <w:color w:val="auto"/>
        </w:rPr>
        <w:t>Sustainability</w:t>
      </w:r>
    </w:p>
    <w:p w:rsidR="00C85D7B" w:rsidRPr="00E400BA" w:rsidP="00C85D7B" w14:paraId="499382E2" w14:textId="77777777">
      <w:pPr>
        <w:pStyle w:val="BulletDefinition"/>
        <w:rPr>
          <w:rStyle w:val="IntenseEmphasis"/>
          <w:i w:val="0"/>
          <w:iCs w:val="0"/>
          <w:color w:val="auto"/>
        </w:rPr>
      </w:pPr>
      <w:r w:rsidRPr="00E400BA">
        <w:rPr>
          <w:rStyle w:val="IntenseEmphasis"/>
          <w:i w:val="0"/>
          <w:iCs w:val="0"/>
          <w:color w:val="auto"/>
        </w:rPr>
        <w:t xml:space="preserve">Educating staff and users on </w:t>
      </w:r>
      <w:r>
        <w:rPr>
          <w:rStyle w:val="IntenseEmphasis"/>
          <w:i w:val="0"/>
          <w:iCs w:val="0"/>
          <w:color w:val="auto"/>
        </w:rPr>
        <w:t xml:space="preserve">environmental </w:t>
      </w:r>
      <w:r w:rsidRPr="00E400BA">
        <w:rPr>
          <w:rStyle w:val="IntenseEmphasis"/>
          <w:i w:val="0"/>
          <w:iCs w:val="0"/>
          <w:color w:val="auto"/>
        </w:rPr>
        <w:t>sustainability practices</w:t>
      </w:r>
    </w:p>
    <w:p w:rsidR="00C85D7B" w:rsidP="00C85D7B" w14:paraId="3B10F4DD" w14:textId="77777777">
      <w:pPr>
        <w:pStyle w:val="BulletParagraph"/>
        <w:numPr>
          <w:ilvl w:val="0"/>
          <w:numId w:val="32"/>
        </w:numPr>
        <w:rPr>
          <w:rStyle w:val="IntenseEmphasis"/>
          <w:i w:val="0"/>
          <w:iCs w:val="0"/>
          <w:color w:val="auto"/>
        </w:rPr>
      </w:pPr>
      <w:r w:rsidRPr="00E400BA">
        <w:rPr>
          <w:rStyle w:val="IntenseEmphasis"/>
          <w:i w:val="0"/>
          <w:iCs w:val="0"/>
          <w:color w:val="auto"/>
        </w:rPr>
        <w:t>Investment in Research and Development</w:t>
      </w:r>
    </w:p>
    <w:p w:rsidR="00C85D7B" w:rsidRPr="00E400BA" w:rsidP="00C85D7B" w14:paraId="148E972F" w14:textId="77777777">
      <w:pPr>
        <w:pStyle w:val="BulletDefinition"/>
        <w:rPr>
          <w:rStyle w:val="IntenseEmphasis"/>
          <w:i w:val="0"/>
          <w:iCs w:val="0"/>
          <w:color w:val="auto"/>
        </w:rPr>
      </w:pPr>
      <w:r w:rsidRPr="00E400BA">
        <w:rPr>
          <w:rStyle w:val="IntenseEmphasis"/>
          <w:i w:val="0"/>
          <w:iCs w:val="0"/>
          <w:color w:val="auto"/>
        </w:rPr>
        <w:t>Providing funding to explore innovative solutions to enhance sustainability</w:t>
      </w:r>
    </w:p>
    <w:p w:rsidR="00C85D7B" w:rsidP="00C85D7B" w14:paraId="3D4A91D5" w14:textId="77777777">
      <w:pPr>
        <w:pStyle w:val="BulletParagraph"/>
        <w:numPr>
          <w:ilvl w:val="0"/>
          <w:numId w:val="32"/>
        </w:numPr>
        <w:rPr>
          <w:rStyle w:val="IntenseEmphasis"/>
          <w:i w:val="0"/>
          <w:iCs w:val="0"/>
          <w:color w:val="auto"/>
        </w:rPr>
      </w:pPr>
      <w:r w:rsidRPr="00E400BA">
        <w:rPr>
          <w:rStyle w:val="IntenseEmphasis"/>
          <w:i w:val="0"/>
          <w:iCs w:val="0"/>
          <w:color w:val="auto"/>
        </w:rPr>
        <w:t>Public Transportation Incentive</w:t>
      </w:r>
      <w:r>
        <w:rPr>
          <w:rStyle w:val="IntenseEmphasis"/>
          <w:i w:val="0"/>
          <w:iCs w:val="0"/>
          <w:color w:val="auto"/>
        </w:rPr>
        <w:t>s</w:t>
      </w:r>
    </w:p>
    <w:p w:rsidR="00C85D7B" w:rsidRPr="00E400BA" w:rsidP="00C85D7B" w14:paraId="70C97536" w14:textId="77777777">
      <w:pPr>
        <w:pStyle w:val="BulletDefinition"/>
        <w:rPr>
          <w:rStyle w:val="IntenseEmphasis"/>
          <w:i w:val="0"/>
          <w:iCs w:val="0"/>
          <w:color w:val="auto"/>
        </w:rPr>
      </w:pPr>
      <w:r>
        <w:rPr>
          <w:rStyle w:val="IntenseEmphasis"/>
          <w:i w:val="0"/>
          <w:iCs w:val="0"/>
          <w:color w:val="auto"/>
        </w:rPr>
        <w:t>I</w:t>
      </w:r>
      <w:r w:rsidRPr="00E400BA">
        <w:rPr>
          <w:rStyle w:val="IntenseEmphasis"/>
          <w:i w:val="0"/>
          <w:iCs w:val="0"/>
          <w:color w:val="auto"/>
        </w:rPr>
        <w:t>ncorporat</w:t>
      </w:r>
      <w:r>
        <w:rPr>
          <w:rStyle w:val="IntenseEmphasis"/>
          <w:i w:val="0"/>
          <w:iCs w:val="0"/>
          <w:color w:val="auto"/>
        </w:rPr>
        <w:t>ing</w:t>
      </w:r>
      <w:r w:rsidRPr="00E400BA">
        <w:rPr>
          <w:rStyle w:val="IntenseEmphasis"/>
          <w:i w:val="0"/>
          <w:iCs w:val="0"/>
          <w:color w:val="auto"/>
        </w:rPr>
        <w:t xml:space="preserve"> initiatives to encourage more people to use public transportation</w:t>
      </w:r>
    </w:p>
    <w:p w:rsidR="00C85D7B" w:rsidP="00C85D7B" w14:paraId="7BA29AD7" w14:textId="77777777">
      <w:pPr>
        <w:pStyle w:val="BulletParagraph"/>
        <w:numPr>
          <w:ilvl w:val="0"/>
          <w:numId w:val="32"/>
        </w:numPr>
        <w:rPr>
          <w:rStyle w:val="IntenseEmphasis"/>
          <w:i w:val="0"/>
          <w:iCs w:val="0"/>
          <w:color w:val="auto"/>
        </w:rPr>
      </w:pPr>
      <w:r w:rsidRPr="00E400BA">
        <w:rPr>
          <w:rStyle w:val="IntenseEmphasis"/>
          <w:i w:val="0"/>
          <w:iCs w:val="0"/>
          <w:color w:val="auto"/>
        </w:rPr>
        <w:t>Bicycle and Pedestrian Infrastructure</w:t>
      </w:r>
    </w:p>
    <w:p w:rsidR="00C85D7B" w:rsidRPr="00E400BA" w:rsidP="00C85D7B" w14:paraId="281B1E9F" w14:textId="77777777">
      <w:pPr>
        <w:pStyle w:val="BulletDefinition"/>
        <w:rPr>
          <w:rStyle w:val="IntenseEmphasis"/>
          <w:i w:val="0"/>
          <w:iCs w:val="0"/>
          <w:color w:val="auto"/>
        </w:rPr>
      </w:pPr>
      <w:r w:rsidRPr="00E400BA">
        <w:rPr>
          <w:rStyle w:val="IntenseEmphasis"/>
          <w:i w:val="0"/>
          <w:iCs w:val="0"/>
          <w:color w:val="auto"/>
        </w:rPr>
        <w:t xml:space="preserve">Ensuring the </w:t>
      </w:r>
      <w:r>
        <w:rPr>
          <w:rStyle w:val="IntenseEmphasis"/>
          <w:i w:val="0"/>
          <w:iCs w:val="0"/>
          <w:color w:val="auto"/>
        </w:rPr>
        <w:t>funded activities include</w:t>
      </w:r>
      <w:r w:rsidRPr="00E400BA">
        <w:rPr>
          <w:rStyle w:val="IntenseEmphasis"/>
          <w:i w:val="0"/>
          <w:iCs w:val="0"/>
          <w:color w:val="auto"/>
        </w:rPr>
        <w:t xml:space="preserve"> facilities for bicyclists and pedestrians</w:t>
      </w:r>
    </w:p>
    <w:p w:rsidR="00C85D7B" w:rsidP="00C85D7B" w14:paraId="33727E9F" w14:textId="77777777">
      <w:pPr>
        <w:pStyle w:val="BulletParagraph"/>
        <w:numPr>
          <w:ilvl w:val="0"/>
          <w:numId w:val="32"/>
        </w:numPr>
        <w:rPr>
          <w:rStyle w:val="IntenseEmphasis"/>
          <w:i w:val="0"/>
          <w:iCs w:val="0"/>
          <w:color w:val="auto"/>
        </w:rPr>
      </w:pPr>
      <w:r w:rsidRPr="00E400BA">
        <w:rPr>
          <w:rStyle w:val="IntenseEmphasis"/>
          <w:i w:val="0"/>
          <w:iCs w:val="0"/>
          <w:color w:val="auto"/>
        </w:rPr>
        <w:t>None</w:t>
      </w:r>
    </w:p>
    <w:p w:rsidR="00C85D7B" w:rsidP="00C85D7B" w14:paraId="4A7070D4" w14:textId="77777777">
      <w:pPr>
        <w:pStyle w:val="BulletParagraph"/>
        <w:numPr>
          <w:ilvl w:val="0"/>
          <w:numId w:val="32"/>
        </w:numPr>
        <w:rPr>
          <w:rStyle w:val="IntenseEmphasis"/>
          <w:i w:val="0"/>
          <w:iCs w:val="0"/>
          <w:color w:val="auto"/>
        </w:rPr>
      </w:pPr>
      <w:r>
        <w:rPr>
          <w:rStyle w:val="IntenseEmphasis"/>
          <w:i w:val="0"/>
          <w:iCs w:val="0"/>
          <w:color w:val="auto"/>
        </w:rPr>
        <w:t>Other</w:t>
      </w:r>
    </w:p>
    <w:p w:rsidR="00C85D7B" w:rsidRPr="00C85D7B" w:rsidP="00C85D7B" w14:paraId="1611CCC8" w14:textId="6CF5F924">
      <w:pPr>
        <w:pStyle w:val="BulletDefinition"/>
        <w:spacing w:after="240"/>
      </w:pPr>
      <w:r>
        <w:rPr>
          <w:rStyle w:val="IntenseEmphasis"/>
          <w:i w:val="0"/>
          <w:iCs w:val="0"/>
          <w:color w:val="auto"/>
        </w:rPr>
        <w:t>Please specify</w:t>
      </w:r>
    </w:p>
    <w:p w:rsidR="00687EFB" w:rsidRPr="003F314D" w:rsidP="0012520F" w14:paraId="3715C1ED" w14:textId="7D4509FC">
      <w:pPr>
        <w:pStyle w:val="ListParagraph"/>
        <w:numPr>
          <w:ilvl w:val="0"/>
          <w:numId w:val="3"/>
        </w:numPr>
        <w:spacing w:after="0"/>
        <w:ind w:left="540" w:hanging="540"/>
      </w:pPr>
      <w:r>
        <w:rPr>
          <w:color w:val="7030A0"/>
        </w:rPr>
        <w:t xml:space="preserve">(Active) </w:t>
      </w:r>
      <w:r w:rsidR="009F094E">
        <w:t xml:space="preserve">Which of the </w:t>
      </w:r>
      <w:r w:rsidRPr="003F314D">
        <w:t xml:space="preserve">following </w:t>
      </w:r>
      <w:r w:rsidRPr="00A3684E">
        <w:rPr>
          <w:i/>
        </w:rPr>
        <w:t xml:space="preserve">environmental sustainability </w:t>
      </w:r>
      <w:r>
        <w:t xml:space="preserve">initiatives </w:t>
      </w:r>
      <w:r>
        <w:t>is</w:t>
      </w:r>
      <w:r w:rsidR="009F094E">
        <w:t xml:space="preserve"> your organization </w:t>
      </w:r>
      <w:r w:rsidR="0038282A">
        <w:t>implement</w:t>
      </w:r>
      <w:r>
        <w:t>ing</w:t>
      </w:r>
      <w:r w:rsidR="0038282A">
        <w:t xml:space="preserve"> </w:t>
      </w:r>
      <w:r w:rsidR="00303029">
        <w:t>throughout</w:t>
      </w:r>
      <w:r w:rsidR="0038282A">
        <w:t xml:space="preserve"> the execution of funded activities</w:t>
      </w:r>
      <w:r w:rsidR="009F094E">
        <w:t>?</w:t>
      </w:r>
      <w:r>
        <w:t xml:space="preserve"> [Select All That Apply]</w:t>
      </w:r>
    </w:p>
    <w:p w:rsidR="00E400BA" w:rsidP="006B3FFB" w14:paraId="7E51E223" w14:textId="6A5378AD">
      <w:pPr>
        <w:pStyle w:val="BulletParagraph"/>
        <w:numPr>
          <w:ilvl w:val="0"/>
          <w:numId w:val="32"/>
        </w:numPr>
        <w:rPr>
          <w:rStyle w:val="IntenseEmphasis"/>
          <w:i w:val="0"/>
          <w:iCs w:val="0"/>
          <w:color w:val="auto"/>
        </w:rPr>
      </w:pPr>
      <w:r>
        <w:rPr>
          <w:rStyle w:val="IntenseEmphasis"/>
          <w:i w:val="0"/>
          <w:iCs w:val="0"/>
          <w:color w:val="auto"/>
        </w:rPr>
        <w:t>Environmental Sustainability Technologies</w:t>
      </w:r>
    </w:p>
    <w:p w:rsidR="00DC405F" w:rsidRPr="00E400BA" w:rsidP="00E400BA" w14:paraId="73281825" w14:textId="4B951AC5">
      <w:pPr>
        <w:pStyle w:val="BulletDefinition"/>
        <w:rPr>
          <w:rStyle w:val="IntenseEmphasis"/>
          <w:i w:val="0"/>
          <w:iCs w:val="0"/>
          <w:color w:val="auto"/>
        </w:rPr>
      </w:pPr>
      <w:r>
        <w:rPr>
          <w:rStyle w:val="IntenseEmphasis"/>
          <w:i w:val="0"/>
          <w:iCs w:val="0"/>
          <w:color w:val="auto"/>
        </w:rPr>
        <w:t>Technologies focused on reducing environmental impact (e.g., carbon footprint management tools)</w:t>
      </w:r>
    </w:p>
    <w:p w:rsidR="005541F6" w:rsidP="006B3FFB" w14:paraId="74A1849E" w14:textId="77777777">
      <w:pPr>
        <w:pStyle w:val="BulletParagraph"/>
        <w:numPr>
          <w:ilvl w:val="0"/>
          <w:numId w:val="32"/>
        </w:numPr>
        <w:rPr>
          <w:rStyle w:val="IntenseEmphasis"/>
          <w:i w:val="0"/>
          <w:iCs w:val="0"/>
          <w:color w:val="auto"/>
        </w:rPr>
      </w:pPr>
      <w:r w:rsidRPr="00E400BA">
        <w:rPr>
          <w:rStyle w:val="IntenseEmphasis"/>
          <w:i w:val="0"/>
          <w:iCs w:val="0"/>
          <w:color w:val="auto"/>
        </w:rPr>
        <w:t>Sustainable Infrastructure Development</w:t>
      </w:r>
    </w:p>
    <w:p w:rsidR="00DC405F" w:rsidRPr="00E400BA" w:rsidP="005541F6" w14:paraId="643342E4" w14:textId="2AD39D2B">
      <w:pPr>
        <w:pStyle w:val="BulletDefinition"/>
        <w:rPr>
          <w:rStyle w:val="IntenseEmphasis"/>
          <w:i w:val="0"/>
          <w:iCs w:val="0"/>
          <w:color w:val="auto"/>
        </w:rPr>
      </w:pPr>
      <w:r w:rsidRPr="00E400BA">
        <w:rPr>
          <w:rStyle w:val="IntenseEmphasis"/>
          <w:i w:val="0"/>
          <w:iCs w:val="0"/>
          <w:color w:val="auto"/>
        </w:rPr>
        <w:t>Ensuring deliverables incorporate sustainable infrastructure (e.g., green buildings, permeable pavements)</w:t>
      </w:r>
    </w:p>
    <w:p w:rsidR="005541F6" w:rsidP="006B3FFB" w14:paraId="067B37DA" w14:textId="77777777">
      <w:pPr>
        <w:pStyle w:val="BulletParagraph"/>
        <w:numPr>
          <w:ilvl w:val="0"/>
          <w:numId w:val="32"/>
        </w:numPr>
        <w:rPr>
          <w:rStyle w:val="IntenseEmphasis"/>
          <w:i w:val="0"/>
          <w:iCs w:val="0"/>
          <w:color w:val="auto"/>
        </w:rPr>
      </w:pPr>
      <w:r w:rsidRPr="00E400BA">
        <w:rPr>
          <w:rStyle w:val="IntenseEmphasis"/>
          <w:i w:val="0"/>
          <w:iCs w:val="0"/>
          <w:color w:val="auto"/>
        </w:rPr>
        <w:t>Energy Efficient Design</w:t>
      </w:r>
    </w:p>
    <w:p w:rsidR="00DC405F" w:rsidRPr="00E400BA" w:rsidP="005541F6" w14:paraId="1D9A23FC" w14:textId="66FD6562">
      <w:pPr>
        <w:pStyle w:val="BulletDefinition"/>
        <w:rPr>
          <w:rStyle w:val="IntenseEmphasis"/>
          <w:i w:val="0"/>
          <w:iCs w:val="0"/>
          <w:color w:val="auto"/>
        </w:rPr>
      </w:pPr>
      <w:r w:rsidRPr="00E400BA">
        <w:rPr>
          <w:rStyle w:val="IntenseEmphasis"/>
          <w:i w:val="0"/>
          <w:iCs w:val="0"/>
          <w:color w:val="auto"/>
        </w:rPr>
        <w:t>Ensuring deliverables incorporate energy efficient approaches (e.g., LED lighting, energy-efficient HVAC systems)</w:t>
      </w:r>
    </w:p>
    <w:p w:rsidR="005541F6" w:rsidP="006B3FFB" w14:paraId="550E5E10" w14:textId="77777777">
      <w:pPr>
        <w:pStyle w:val="BulletParagraph"/>
        <w:numPr>
          <w:ilvl w:val="0"/>
          <w:numId w:val="32"/>
        </w:numPr>
        <w:rPr>
          <w:rStyle w:val="IntenseEmphasis"/>
          <w:i w:val="0"/>
          <w:iCs w:val="0"/>
          <w:color w:val="auto"/>
        </w:rPr>
      </w:pPr>
      <w:r w:rsidRPr="00E400BA">
        <w:rPr>
          <w:rStyle w:val="IntenseEmphasis"/>
          <w:i w:val="0"/>
          <w:iCs w:val="0"/>
          <w:color w:val="auto"/>
        </w:rPr>
        <w:t>Waste Reduction and Recycling</w:t>
      </w:r>
    </w:p>
    <w:p w:rsidR="00DC405F" w:rsidRPr="00E400BA" w:rsidP="005541F6" w14:paraId="3D633764" w14:textId="7CD29442">
      <w:pPr>
        <w:pStyle w:val="BulletDefinition"/>
        <w:rPr>
          <w:rStyle w:val="IntenseEmphasis"/>
          <w:i w:val="0"/>
          <w:iCs w:val="0"/>
          <w:color w:val="auto"/>
        </w:rPr>
      </w:pPr>
      <w:r w:rsidRPr="00E400BA">
        <w:rPr>
          <w:rStyle w:val="IntenseEmphasis"/>
          <w:i w:val="0"/>
          <w:iCs w:val="0"/>
          <w:color w:val="auto"/>
        </w:rPr>
        <w:t>Ensuring deliverables incorporate waste reduction and recycling strategies</w:t>
      </w:r>
    </w:p>
    <w:p w:rsidR="005541F6" w:rsidP="006B3FFB" w14:paraId="44D4E06B" w14:textId="77777777">
      <w:pPr>
        <w:pStyle w:val="BulletParagraph"/>
        <w:numPr>
          <w:ilvl w:val="0"/>
          <w:numId w:val="32"/>
        </w:numPr>
        <w:rPr>
          <w:rStyle w:val="IntenseEmphasis"/>
          <w:i w:val="0"/>
          <w:iCs w:val="0"/>
          <w:color w:val="auto"/>
        </w:rPr>
      </w:pPr>
      <w:r w:rsidRPr="00E400BA">
        <w:rPr>
          <w:rStyle w:val="IntenseEmphasis"/>
          <w:i w:val="0"/>
          <w:iCs w:val="0"/>
          <w:color w:val="auto"/>
        </w:rPr>
        <w:t>Sustainable Procurement</w:t>
      </w:r>
    </w:p>
    <w:p w:rsidR="00DC405F" w:rsidRPr="00E400BA" w:rsidP="005541F6" w14:paraId="0E89D1EC" w14:textId="785E5BA1">
      <w:pPr>
        <w:pStyle w:val="BulletDefinition"/>
        <w:rPr>
          <w:rStyle w:val="IntenseEmphasis"/>
          <w:i w:val="0"/>
          <w:iCs w:val="0"/>
          <w:color w:val="auto"/>
        </w:rPr>
      </w:pPr>
      <w:r w:rsidRPr="00E400BA">
        <w:rPr>
          <w:rStyle w:val="IntenseEmphasis"/>
          <w:i w:val="0"/>
          <w:iCs w:val="0"/>
          <w:color w:val="auto"/>
        </w:rPr>
        <w:t xml:space="preserve">Ensuring </w:t>
      </w:r>
      <w:r w:rsidR="0016472A">
        <w:rPr>
          <w:rStyle w:val="IntenseEmphasis"/>
          <w:i w:val="0"/>
          <w:iCs w:val="0"/>
          <w:color w:val="auto"/>
        </w:rPr>
        <w:t>that</w:t>
      </w:r>
      <w:r w:rsidRPr="00E400BA">
        <w:rPr>
          <w:rStyle w:val="IntenseEmphasis"/>
          <w:i w:val="0"/>
          <w:iCs w:val="0"/>
          <w:color w:val="auto"/>
        </w:rPr>
        <w:t xml:space="preserve"> sustainability </w:t>
      </w:r>
      <w:r w:rsidR="0016472A">
        <w:rPr>
          <w:rStyle w:val="IntenseEmphasis"/>
          <w:i w:val="0"/>
          <w:iCs w:val="0"/>
          <w:color w:val="auto"/>
        </w:rPr>
        <w:t xml:space="preserve">is incorporated </w:t>
      </w:r>
      <w:r w:rsidRPr="00E400BA">
        <w:rPr>
          <w:rStyle w:val="IntenseEmphasis"/>
          <w:i w:val="0"/>
          <w:iCs w:val="0"/>
          <w:color w:val="auto"/>
        </w:rPr>
        <w:t xml:space="preserve">into procurement practices </w:t>
      </w:r>
    </w:p>
    <w:p w:rsidR="005541F6" w:rsidP="006B3FFB" w14:paraId="716DB2B1" w14:textId="77777777">
      <w:pPr>
        <w:pStyle w:val="BulletParagraph"/>
        <w:numPr>
          <w:ilvl w:val="0"/>
          <w:numId w:val="32"/>
        </w:numPr>
        <w:rPr>
          <w:rStyle w:val="IntenseEmphasis"/>
          <w:i w:val="0"/>
          <w:iCs w:val="0"/>
          <w:color w:val="auto"/>
        </w:rPr>
      </w:pPr>
      <w:r w:rsidRPr="00E400BA">
        <w:rPr>
          <w:rStyle w:val="IntenseEmphasis"/>
          <w:i w:val="0"/>
          <w:iCs w:val="0"/>
          <w:color w:val="auto"/>
        </w:rPr>
        <w:t>Sustainable Operations</w:t>
      </w:r>
    </w:p>
    <w:p w:rsidR="00DC405F" w:rsidRPr="00F86AD6" w:rsidP="00F86AD6" w14:paraId="2FFCA3DE" w14:textId="31AA85C2">
      <w:pPr>
        <w:pStyle w:val="BulletDefinition"/>
        <w:rPr>
          <w:rStyle w:val="IntenseEmphasis"/>
          <w:i w:val="0"/>
          <w:iCs w:val="0"/>
          <w:color w:val="auto"/>
        </w:rPr>
      </w:pPr>
      <w:r w:rsidRPr="00E400BA">
        <w:rPr>
          <w:rStyle w:val="IntenseEmphasis"/>
          <w:i w:val="0"/>
          <w:iCs w:val="0"/>
          <w:color w:val="auto"/>
        </w:rPr>
        <w:t>Ensuring operations are designed to be as sustainable as possible (e.g., route optimization to reduce fuel consumption)</w:t>
      </w:r>
    </w:p>
    <w:p w:rsidR="00F86AD6" w:rsidP="006B3FFB" w14:paraId="75BBB760" w14:textId="77777777">
      <w:pPr>
        <w:pStyle w:val="BulletParagraph"/>
        <w:numPr>
          <w:ilvl w:val="0"/>
          <w:numId w:val="32"/>
        </w:numPr>
        <w:rPr>
          <w:rStyle w:val="IntenseEmphasis"/>
          <w:i w:val="0"/>
          <w:iCs w:val="0"/>
          <w:color w:val="auto"/>
        </w:rPr>
      </w:pPr>
      <w:r w:rsidRPr="00E400BA">
        <w:rPr>
          <w:rStyle w:val="IntenseEmphasis"/>
          <w:i w:val="0"/>
          <w:iCs w:val="0"/>
          <w:color w:val="auto"/>
        </w:rPr>
        <w:t>Carbon Footprint Mitigation</w:t>
      </w:r>
    </w:p>
    <w:p w:rsidR="00DC405F" w:rsidRPr="00E400BA" w:rsidP="00F86AD6" w14:paraId="0A273A24" w14:textId="5F76074B">
      <w:pPr>
        <w:pStyle w:val="BulletDefinition"/>
        <w:rPr>
          <w:rStyle w:val="IntenseEmphasis"/>
          <w:i w:val="0"/>
          <w:iCs w:val="0"/>
          <w:color w:val="auto"/>
        </w:rPr>
      </w:pPr>
      <w:r w:rsidRPr="00E400BA">
        <w:rPr>
          <w:rStyle w:val="IntenseEmphasis"/>
          <w:i w:val="0"/>
          <w:iCs w:val="0"/>
          <w:color w:val="auto"/>
        </w:rPr>
        <w:t xml:space="preserve">Measures taken to minimize the carbon-based emissions </w:t>
      </w:r>
    </w:p>
    <w:p w:rsidR="00F86AD6" w:rsidP="006B3FFB" w14:paraId="0E0112AC" w14:textId="77777777">
      <w:pPr>
        <w:pStyle w:val="BulletParagraph"/>
        <w:numPr>
          <w:ilvl w:val="0"/>
          <w:numId w:val="32"/>
        </w:numPr>
        <w:rPr>
          <w:rStyle w:val="IntenseEmphasis"/>
          <w:i w:val="0"/>
          <w:iCs w:val="0"/>
          <w:color w:val="auto"/>
        </w:rPr>
      </w:pPr>
      <w:r w:rsidRPr="00E400BA">
        <w:rPr>
          <w:rStyle w:val="IntenseEmphasis"/>
          <w:i w:val="0"/>
          <w:iCs w:val="0"/>
          <w:color w:val="auto"/>
        </w:rPr>
        <w:t>Sustainability Reporting</w:t>
      </w:r>
    </w:p>
    <w:p w:rsidR="00DC405F" w:rsidRPr="00E400BA" w:rsidP="00F86AD6" w14:paraId="1DEE3D4A" w14:textId="21DF4905">
      <w:pPr>
        <w:pStyle w:val="BulletDefinition"/>
        <w:rPr>
          <w:rStyle w:val="IntenseEmphasis"/>
          <w:i w:val="0"/>
          <w:iCs w:val="0"/>
          <w:color w:val="auto"/>
        </w:rPr>
      </w:pPr>
      <w:r w:rsidRPr="00E400BA">
        <w:rPr>
          <w:rStyle w:val="IntenseEmphasis"/>
          <w:i w:val="0"/>
          <w:iCs w:val="0"/>
          <w:color w:val="auto"/>
        </w:rPr>
        <w:t>Regularly reporting on sustainability goals, progress, and challenges</w:t>
      </w:r>
    </w:p>
    <w:p w:rsidR="00F86AD6" w:rsidP="006B3FFB" w14:paraId="3A07B4B3" w14:textId="2B474F5F">
      <w:pPr>
        <w:pStyle w:val="BulletParagraph"/>
        <w:numPr>
          <w:ilvl w:val="0"/>
          <w:numId w:val="32"/>
        </w:numPr>
        <w:rPr>
          <w:rStyle w:val="IntenseEmphasis"/>
          <w:i w:val="0"/>
          <w:iCs w:val="0"/>
          <w:color w:val="auto"/>
        </w:rPr>
      </w:pPr>
      <w:r w:rsidRPr="00E400BA">
        <w:rPr>
          <w:rStyle w:val="IntenseEmphasis"/>
          <w:i w:val="0"/>
          <w:iCs w:val="0"/>
          <w:color w:val="auto"/>
        </w:rPr>
        <w:t xml:space="preserve">Training on </w:t>
      </w:r>
      <w:r w:rsidR="00B97520">
        <w:rPr>
          <w:rStyle w:val="IntenseEmphasis"/>
          <w:i w:val="0"/>
          <w:iCs w:val="0"/>
          <w:color w:val="auto"/>
        </w:rPr>
        <w:t xml:space="preserve">Environmental </w:t>
      </w:r>
      <w:r w:rsidRPr="00E400BA">
        <w:rPr>
          <w:rStyle w:val="IntenseEmphasis"/>
          <w:i w:val="0"/>
          <w:iCs w:val="0"/>
          <w:color w:val="auto"/>
        </w:rPr>
        <w:t>Sustainability</w:t>
      </w:r>
    </w:p>
    <w:p w:rsidR="00DC405F" w:rsidRPr="00E400BA" w:rsidP="00F86AD6" w14:paraId="57B1FAED" w14:textId="034E43B0">
      <w:pPr>
        <w:pStyle w:val="BulletDefinition"/>
        <w:rPr>
          <w:rStyle w:val="IntenseEmphasis"/>
          <w:i w:val="0"/>
          <w:iCs w:val="0"/>
          <w:color w:val="auto"/>
        </w:rPr>
      </w:pPr>
      <w:r w:rsidRPr="00E400BA">
        <w:rPr>
          <w:rStyle w:val="IntenseEmphasis"/>
          <w:i w:val="0"/>
          <w:iCs w:val="0"/>
          <w:color w:val="auto"/>
        </w:rPr>
        <w:t xml:space="preserve">Educating staff and users on </w:t>
      </w:r>
      <w:r w:rsidR="00A734BE">
        <w:rPr>
          <w:rStyle w:val="IntenseEmphasis"/>
          <w:i w:val="0"/>
          <w:iCs w:val="0"/>
          <w:color w:val="auto"/>
        </w:rPr>
        <w:t xml:space="preserve">environmental </w:t>
      </w:r>
      <w:r w:rsidRPr="00E400BA">
        <w:rPr>
          <w:rStyle w:val="IntenseEmphasis"/>
          <w:i w:val="0"/>
          <w:iCs w:val="0"/>
          <w:color w:val="auto"/>
        </w:rPr>
        <w:t>sustainability practices</w:t>
      </w:r>
    </w:p>
    <w:p w:rsidR="00F86AD6" w:rsidP="006B3FFB" w14:paraId="1E486908" w14:textId="77777777">
      <w:pPr>
        <w:pStyle w:val="BulletParagraph"/>
        <w:numPr>
          <w:ilvl w:val="0"/>
          <w:numId w:val="32"/>
        </w:numPr>
        <w:rPr>
          <w:rStyle w:val="IntenseEmphasis"/>
          <w:i w:val="0"/>
          <w:iCs w:val="0"/>
          <w:color w:val="auto"/>
        </w:rPr>
      </w:pPr>
      <w:r w:rsidRPr="00E400BA">
        <w:rPr>
          <w:rStyle w:val="IntenseEmphasis"/>
          <w:i w:val="0"/>
          <w:iCs w:val="0"/>
          <w:color w:val="auto"/>
        </w:rPr>
        <w:t>Investment in Research and Development</w:t>
      </w:r>
    </w:p>
    <w:p w:rsidR="00DC405F" w:rsidRPr="00E400BA" w:rsidP="00F86AD6" w14:paraId="61F43508" w14:textId="5EF5FF1A">
      <w:pPr>
        <w:pStyle w:val="BulletDefinition"/>
        <w:rPr>
          <w:rStyle w:val="IntenseEmphasis"/>
          <w:i w:val="0"/>
          <w:iCs w:val="0"/>
          <w:color w:val="auto"/>
        </w:rPr>
      </w:pPr>
      <w:r w:rsidRPr="00E400BA">
        <w:rPr>
          <w:rStyle w:val="IntenseEmphasis"/>
          <w:i w:val="0"/>
          <w:iCs w:val="0"/>
          <w:color w:val="auto"/>
        </w:rPr>
        <w:t>Providing funding to explore innovative solutions to enhance sustainability</w:t>
      </w:r>
    </w:p>
    <w:p w:rsidR="00F86AD6" w:rsidP="006B3FFB" w14:paraId="31DE2261" w14:textId="20CF5932">
      <w:pPr>
        <w:pStyle w:val="BulletParagraph"/>
        <w:numPr>
          <w:ilvl w:val="0"/>
          <w:numId w:val="32"/>
        </w:numPr>
        <w:rPr>
          <w:rStyle w:val="IntenseEmphasis"/>
          <w:i w:val="0"/>
          <w:iCs w:val="0"/>
          <w:color w:val="auto"/>
        </w:rPr>
      </w:pPr>
      <w:r w:rsidRPr="00E400BA">
        <w:rPr>
          <w:rStyle w:val="IntenseEmphasis"/>
          <w:i w:val="0"/>
          <w:iCs w:val="0"/>
          <w:color w:val="auto"/>
        </w:rPr>
        <w:t>Public Transportation Incentive</w:t>
      </w:r>
      <w:r w:rsidR="00957ECB">
        <w:rPr>
          <w:rStyle w:val="IntenseEmphasis"/>
          <w:i w:val="0"/>
          <w:iCs w:val="0"/>
          <w:color w:val="auto"/>
        </w:rPr>
        <w:t>s</w:t>
      </w:r>
    </w:p>
    <w:p w:rsidR="00DC405F" w:rsidRPr="00E400BA" w:rsidP="00F86AD6" w14:paraId="70A35310" w14:textId="1532FB1C">
      <w:pPr>
        <w:pStyle w:val="BulletDefinition"/>
        <w:rPr>
          <w:rStyle w:val="IntenseEmphasis"/>
          <w:i w:val="0"/>
          <w:iCs w:val="0"/>
          <w:color w:val="auto"/>
        </w:rPr>
      </w:pPr>
      <w:r>
        <w:rPr>
          <w:rStyle w:val="IntenseEmphasis"/>
          <w:i w:val="0"/>
          <w:iCs w:val="0"/>
          <w:color w:val="auto"/>
        </w:rPr>
        <w:t>I</w:t>
      </w:r>
      <w:r w:rsidRPr="00E400BA">
        <w:rPr>
          <w:rStyle w:val="IntenseEmphasis"/>
          <w:i w:val="0"/>
          <w:iCs w:val="0"/>
          <w:color w:val="auto"/>
        </w:rPr>
        <w:t>ncorporat</w:t>
      </w:r>
      <w:r>
        <w:rPr>
          <w:rStyle w:val="IntenseEmphasis"/>
          <w:i w:val="0"/>
          <w:iCs w:val="0"/>
          <w:color w:val="auto"/>
        </w:rPr>
        <w:t>ing</w:t>
      </w:r>
      <w:r w:rsidRPr="00E400BA">
        <w:rPr>
          <w:rStyle w:val="IntenseEmphasis"/>
          <w:i w:val="0"/>
          <w:iCs w:val="0"/>
          <w:color w:val="auto"/>
        </w:rPr>
        <w:t xml:space="preserve"> initiatives to encourage more people to use public transportation</w:t>
      </w:r>
    </w:p>
    <w:p w:rsidR="00F86AD6" w:rsidP="006B3FFB" w14:paraId="33AFB3AA" w14:textId="77777777">
      <w:pPr>
        <w:pStyle w:val="BulletParagraph"/>
        <w:numPr>
          <w:ilvl w:val="0"/>
          <w:numId w:val="32"/>
        </w:numPr>
        <w:rPr>
          <w:rStyle w:val="IntenseEmphasis"/>
          <w:i w:val="0"/>
          <w:iCs w:val="0"/>
          <w:color w:val="auto"/>
        </w:rPr>
      </w:pPr>
      <w:r w:rsidRPr="00E400BA">
        <w:rPr>
          <w:rStyle w:val="IntenseEmphasis"/>
          <w:i w:val="0"/>
          <w:iCs w:val="0"/>
          <w:color w:val="auto"/>
        </w:rPr>
        <w:t>Bicycle and Pedestrian Infrastructure</w:t>
      </w:r>
    </w:p>
    <w:p w:rsidR="00DC405F" w:rsidRPr="00E400BA" w:rsidP="00F86AD6" w14:paraId="44B680E0" w14:textId="0CEFB269">
      <w:pPr>
        <w:pStyle w:val="BulletDefinition"/>
        <w:rPr>
          <w:rStyle w:val="IntenseEmphasis"/>
          <w:i w:val="0"/>
          <w:iCs w:val="0"/>
          <w:color w:val="auto"/>
        </w:rPr>
      </w:pPr>
      <w:r w:rsidRPr="00E400BA">
        <w:rPr>
          <w:rStyle w:val="IntenseEmphasis"/>
          <w:i w:val="0"/>
          <w:iCs w:val="0"/>
          <w:color w:val="auto"/>
        </w:rPr>
        <w:t xml:space="preserve">Ensuring the </w:t>
      </w:r>
      <w:r w:rsidR="00231582">
        <w:rPr>
          <w:rStyle w:val="IntenseEmphasis"/>
          <w:i w:val="0"/>
          <w:iCs w:val="0"/>
          <w:color w:val="auto"/>
        </w:rPr>
        <w:t>funded activities</w:t>
      </w:r>
      <w:r w:rsidR="00C0677F">
        <w:rPr>
          <w:rStyle w:val="IntenseEmphasis"/>
          <w:i w:val="0"/>
          <w:iCs w:val="0"/>
          <w:color w:val="auto"/>
        </w:rPr>
        <w:t xml:space="preserve"> include</w:t>
      </w:r>
      <w:r w:rsidRPr="00E400BA">
        <w:rPr>
          <w:rStyle w:val="IntenseEmphasis"/>
          <w:i w:val="0"/>
          <w:iCs w:val="0"/>
          <w:color w:val="auto"/>
        </w:rPr>
        <w:t xml:space="preserve"> facilities for bicyclists and pedestrians</w:t>
      </w:r>
    </w:p>
    <w:p w:rsidR="00E21410" w:rsidP="006B3FFB" w14:paraId="170BEB7D" w14:textId="287AF927">
      <w:pPr>
        <w:pStyle w:val="BulletParagraph"/>
        <w:numPr>
          <w:ilvl w:val="0"/>
          <w:numId w:val="32"/>
        </w:numPr>
        <w:rPr>
          <w:rStyle w:val="IntenseEmphasis"/>
          <w:i w:val="0"/>
          <w:iCs w:val="0"/>
          <w:color w:val="auto"/>
        </w:rPr>
      </w:pPr>
      <w:r w:rsidRPr="00E400BA">
        <w:rPr>
          <w:rStyle w:val="IntenseEmphasis"/>
          <w:i w:val="0"/>
          <w:iCs w:val="0"/>
          <w:color w:val="auto"/>
        </w:rPr>
        <w:t>None</w:t>
      </w:r>
    </w:p>
    <w:p w:rsidR="00F86AD6" w:rsidP="006B3FFB" w14:paraId="0EA4F6AF" w14:textId="39623AFB">
      <w:pPr>
        <w:pStyle w:val="BulletParagraph"/>
        <w:numPr>
          <w:ilvl w:val="0"/>
          <w:numId w:val="32"/>
        </w:numPr>
        <w:rPr>
          <w:rStyle w:val="IntenseEmphasis"/>
          <w:i w:val="0"/>
          <w:iCs w:val="0"/>
          <w:color w:val="auto"/>
        </w:rPr>
      </w:pPr>
      <w:r>
        <w:rPr>
          <w:rStyle w:val="IntenseEmphasis"/>
          <w:i w:val="0"/>
          <w:iCs w:val="0"/>
          <w:color w:val="auto"/>
        </w:rPr>
        <w:t>Other</w:t>
      </w:r>
    </w:p>
    <w:p w:rsidR="00F86AD6" w:rsidRPr="00E400BA" w:rsidP="00F86AD6" w14:paraId="50359CEC" w14:textId="239EE45F">
      <w:pPr>
        <w:pStyle w:val="BulletDefinition"/>
        <w:spacing w:after="240"/>
        <w:rPr>
          <w:rStyle w:val="IntenseEmphasis"/>
          <w:i w:val="0"/>
          <w:iCs w:val="0"/>
          <w:color w:val="auto"/>
        </w:rPr>
      </w:pPr>
      <w:r>
        <w:rPr>
          <w:rStyle w:val="IntenseEmphasis"/>
          <w:i w:val="0"/>
          <w:iCs w:val="0"/>
          <w:color w:val="auto"/>
        </w:rPr>
        <w:t>Please specify</w:t>
      </w:r>
    </w:p>
    <w:p w:rsidR="00DC162A" w:rsidRPr="00F00E1A" w:rsidP="00B93ED3" w14:paraId="0FA0CC08" w14:textId="17E7CE28">
      <w:pPr>
        <w:pStyle w:val="ListParagraph"/>
        <w:numPr>
          <w:ilvl w:val="0"/>
          <w:numId w:val="3"/>
        </w:numPr>
        <w:ind w:left="540" w:hanging="540"/>
        <w:rPr>
          <w:color w:val="FF0000"/>
          <w:sz w:val="18"/>
          <w:szCs w:val="18"/>
        </w:rPr>
      </w:pPr>
      <w:r w:rsidRPr="007F0657">
        <w:t xml:space="preserve">Provide examples of </w:t>
      </w:r>
      <w:r w:rsidRPr="00185C2D">
        <w:rPr>
          <w:i/>
          <w:iCs/>
        </w:rPr>
        <w:t>successful</w:t>
      </w:r>
      <w:r w:rsidRPr="007F0657">
        <w:t xml:space="preserve"> </w:t>
      </w:r>
      <w:r w:rsidRPr="00A3684E" w:rsidR="0011385C">
        <w:rPr>
          <w:i/>
        </w:rPr>
        <w:t>en</w:t>
      </w:r>
      <w:r w:rsidRPr="00A3684E" w:rsidR="0090095D">
        <w:rPr>
          <w:i/>
        </w:rPr>
        <w:t>vironmental sustainability</w:t>
      </w:r>
      <w:r w:rsidRPr="007F0657">
        <w:t xml:space="preserve"> activities. [Long </w:t>
      </w:r>
      <w:r>
        <w:t>A</w:t>
      </w:r>
      <w:r w:rsidRPr="007F0657">
        <w:t>nswer</w:t>
      </w:r>
      <w:r>
        <w:t>]</w:t>
      </w:r>
      <w:r w:rsidR="00F00E1A">
        <w:br/>
      </w:r>
      <w:r w:rsidRPr="00F00E1A" w:rsidR="00F00E1A">
        <w:rPr>
          <w:color w:val="FF0000"/>
          <w:sz w:val="18"/>
          <w:szCs w:val="18"/>
        </w:rPr>
        <w:t xml:space="preserve">*Only closed-out </w:t>
      </w:r>
      <w:r w:rsidR="00C85C80">
        <w:rPr>
          <w:color w:val="FF0000"/>
          <w:sz w:val="18"/>
          <w:szCs w:val="18"/>
        </w:rPr>
        <w:t>awards</w:t>
      </w:r>
    </w:p>
    <w:p w:rsidR="00EC5D40" w:rsidRPr="0011385C" w:rsidP="0012520F" w14:paraId="3B017967" w14:textId="0D407693">
      <w:pPr>
        <w:pStyle w:val="ListParagraph"/>
        <w:numPr>
          <w:ilvl w:val="0"/>
          <w:numId w:val="3"/>
        </w:numPr>
        <w:ind w:left="540" w:hanging="540"/>
        <w:rPr>
          <w:rStyle w:val="IntenseEmphasis"/>
          <w:i w:val="0"/>
          <w:iCs w:val="0"/>
          <w:color w:val="auto"/>
        </w:rPr>
      </w:pPr>
      <w:r>
        <w:rPr>
          <w:color w:val="7030A0"/>
        </w:rPr>
        <w:t xml:space="preserve">(Closed) </w:t>
      </w:r>
      <w:r w:rsidRPr="0015450F" w:rsidR="00DC162A">
        <w:t xml:space="preserve">Provide </w:t>
      </w:r>
      <w:r w:rsidRPr="006D387F" w:rsidR="00DC162A">
        <w:t xml:space="preserve">examples of </w:t>
      </w:r>
      <w:r w:rsidRPr="00185C2D" w:rsidR="00DC162A">
        <w:rPr>
          <w:i/>
          <w:iCs/>
        </w:rPr>
        <w:t>challenges</w:t>
      </w:r>
      <w:r w:rsidRPr="006D387F" w:rsidR="00DC162A">
        <w:t xml:space="preserve"> your</w:t>
      </w:r>
      <w:r w:rsidR="00DC162A">
        <w:t xml:space="preserve"> </w:t>
      </w:r>
      <w:r w:rsidR="003E66C7">
        <w:t>organization</w:t>
      </w:r>
      <w:r w:rsidR="00DC162A">
        <w:t xml:space="preserve"> experienced in promoting </w:t>
      </w:r>
      <w:r w:rsidRPr="00A3684E" w:rsidR="0090095D">
        <w:rPr>
          <w:rStyle w:val="IntenseEmphasis"/>
          <w:color w:val="auto"/>
        </w:rPr>
        <w:t>environmental sustainability</w:t>
      </w:r>
      <w:r w:rsidRPr="006272A9" w:rsidR="00DC162A">
        <w:rPr>
          <w:rStyle w:val="IntenseEmphasis"/>
          <w:i w:val="0"/>
          <w:iCs w:val="0"/>
          <w:color w:val="auto"/>
        </w:rPr>
        <w:t xml:space="preserve">? [Long </w:t>
      </w:r>
      <w:r w:rsidR="00A71460">
        <w:rPr>
          <w:rStyle w:val="IntenseEmphasis"/>
          <w:i w:val="0"/>
          <w:iCs w:val="0"/>
          <w:color w:val="auto"/>
        </w:rPr>
        <w:t>A</w:t>
      </w:r>
      <w:r w:rsidRPr="006272A9" w:rsidR="00DC162A">
        <w:rPr>
          <w:rStyle w:val="IntenseEmphasis"/>
          <w:i w:val="0"/>
          <w:iCs w:val="0"/>
          <w:color w:val="auto"/>
        </w:rPr>
        <w:t>nswer</w:t>
      </w:r>
      <w:r w:rsidR="00DC162A">
        <w:rPr>
          <w:rStyle w:val="IntenseEmphasis"/>
          <w:i w:val="0"/>
          <w:iCs w:val="0"/>
          <w:color w:val="auto"/>
        </w:rPr>
        <w:t>]</w:t>
      </w:r>
    </w:p>
    <w:p w:rsidR="008D6F6A" w:rsidRPr="007D6B5C" w:rsidP="007D6B5C" w14:paraId="2D5EE965" w14:textId="645FD243">
      <w:pPr>
        <w:pStyle w:val="ListParagraph"/>
        <w:numPr>
          <w:ilvl w:val="0"/>
          <w:numId w:val="3"/>
        </w:numPr>
        <w:ind w:left="540" w:hanging="540"/>
        <w:rPr>
          <w:rStyle w:val="IntenseEmphasis"/>
          <w:i w:val="0"/>
          <w:iCs w:val="0"/>
          <w:color w:val="auto"/>
        </w:rPr>
      </w:pPr>
      <w:r>
        <w:rPr>
          <w:color w:val="7030A0"/>
        </w:rPr>
        <w:t xml:space="preserve">(Active) </w:t>
      </w:r>
      <w:r w:rsidRPr="0015450F">
        <w:t xml:space="preserve">Provide </w:t>
      </w:r>
      <w:r w:rsidRPr="006D387F">
        <w:t xml:space="preserve">examples of </w:t>
      </w:r>
      <w:r w:rsidRPr="00185C2D">
        <w:rPr>
          <w:i/>
          <w:iCs/>
        </w:rPr>
        <w:t>challenges</w:t>
      </w:r>
      <w:r w:rsidRPr="006D387F">
        <w:t xml:space="preserve"> your</w:t>
      </w:r>
      <w:r>
        <w:t xml:space="preserve"> </w:t>
      </w:r>
      <w:r w:rsidR="00C915BD">
        <w:t>organization</w:t>
      </w:r>
      <w:r>
        <w:t xml:space="preserve"> is experiencing in promoting </w:t>
      </w:r>
      <w:r w:rsidRPr="00A3684E">
        <w:rPr>
          <w:rStyle w:val="IntenseEmphasis"/>
          <w:color w:val="auto"/>
        </w:rPr>
        <w:t>environmental sustainability</w:t>
      </w:r>
      <w:r w:rsidRPr="006272A9">
        <w:rPr>
          <w:rStyle w:val="IntenseEmphasis"/>
          <w:i w:val="0"/>
          <w:iCs w:val="0"/>
          <w:color w:val="auto"/>
        </w:rPr>
        <w:t xml:space="preserve">? [Long </w:t>
      </w:r>
      <w:r>
        <w:rPr>
          <w:rStyle w:val="IntenseEmphasis"/>
          <w:i w:val="0"/>
          <w:iCs w:val="0"/>
          <w:color w:val="auto"/>
        </w:rPr>
        <w:t>A</w:t>
      </w:r>
      <w:r w:rsidRPr="006272A9">
        <w:rPr>
          <w:rStyle w:val="IntenseEmphasis"/>
          <w:i w:val="0"/>
          <w:iCs w:val="0"/>
          <w:color w:val="auto"/>
        </w:rPr>
        <w:t>nswer</w:t>
      </w:r>
      <w:r>
        <w:rPr>
          <w:rStyle w:val="IntenseEmphasis"/>
          <w:i w:val="0"/>
          <w:iCs w:val="0"/>
          <w:color w:val="auto"/>
        </w:rPr>
        <w:t>]</w:t>
      </w:r>
    </w:p>
    <w:p w:rsidR="00EA18D0" w:rsidP="00EA18D0" w14:paraId="6B4FEA1A" w14:textId="4BE7E4E3">
      <w:pPr>
        <w:pStyle w:val="Heading1"/>
      </w:pPr>
      <w:r>
        <w:t>Risk Management</w:t>
      </w:r>
      <w:r w:rsidR="002E486C">
        <w:t xml:space="preserve"> and Compliance</w:t>
      </w:r>
    </w:p>
    <w:p w:rsidR="009E65EA" w:rsidP="00713FAF" w14:paraId="74D1E303" w14:textId="55E0AC6F">
      <w:pPr>
        <w:ind w:left="360"/>
        <w:rPr>
          <w:rStyle w:val="IntenseEmphasis"/>
        </w:rPr>
      </w:pPr>
      <w:r>
        <w:rPr>
          <w:rStyle w:val="IntenseEmphasis"/>
        </w:rPr>
        <w:t xml:space="preserve">Questions about the </w:t>
      </w:r>
      <w:r w:rsidRPr="00713FAF" w:rsidR="00713FAF">
        <w:rPr>
          <w:rStyle w:val="IntenseEmphasis"/>
        </w:rPr>
        <w:t xml:space="preserve">strategies </w:t>
      </w:r>
      <w:r w:rsidR="00D16DB1">
        <w:rPr>
          <w:rStyle w:val="IntenseEmphasis"/>
        </w:rPr>
        <w:t>applied</w:t>
      </w:r>
      <w:r w:rsidRPr="00713FAF" w:rsidR="00713FAF">
        <w:rPr>
          <w:rStyle w:val="IntenseEmphasis"/>
        </w:rPr>
        <w:t xml:space="preserve"> to identify and mitigate potential risks associated with</w:t>
      </w:r>
      <w:r w:rsidR="007967F5">
        <w:rPr>
          <w:rStyle w:val="IntenseEmphasis"/>
        </w:rPr>
        <w:t xml:space="preserve"> the</w:t>
      </w:r>
      <w:r w:rsidRPr="00713FAF" w:rsidR="00713FAF">
        <w:rPr>
          <w:rStyle w:val="IntenseEmphasis"/>
        </w:rPr>
        <w:t xml:space="preserve"> </w:t>
      </w:r>
      <w:r w:rsidR="00E43BAD">
        <w:rPr>
          <w:rStyle w:val="IntenseEmphasis"/>
        </w:rPr>
        <w:t>execut</w:t>
      </w:r>
      <w:r w:rsidR="007967F5">
        <w:rPr>
          <w:rStyle w:val="IntenseEmphasis"/>
        </w:rPr>
        <w:t>ion of</w:t>
      </w:r>
      <w:r w:rsidR="00E43BAD">
        <w:rPr>
          <w:rStyle w:val="IntenseEmphasis"/>
        </w:rPr>
        <w:t xml:space="preserve"> fund</w:t>
      </w:r>
      <w:r w:rsidR="007967F5">
        <w:rPr>
          <w:rStyle w:val="IntenseEmphasis"/>
        </w:rPr>
        <w:t>ed</w:t>
      </w:r>
      <w:r w:rsidRPr="00713FAF" w:rsidR="00713FAF">
        <w:rPr>
          <w:rStyle w:val="IntenseEmphasis"/>
        </w:rPr>
        <w:t xml:space="preserve"> activities.</w:t>
      </w:r>
      <w:r w:rsidR="005333C2">
        <w:rPr>
          <w:rStyle w:val="IntenseEmphasis"/>
        </w:rPr>
        <w:t xml:space="preserve"> </w:t>
      </w:r>
      <w:r w:rsidR="00DA4225">
        <w:rPr>
          <w:rStyle w:val="IntenseEmphasis"/>
        </w:rPr>
        <w:t>Questions about</w:t>
      </w:r>
      <w:r w:rsidRPr="001B2C88" w:rsidR="005333C2">
        <w:rPr>
          <w:rStyle w:val="IntenseEmphasis"/>
        </w:rPr>
        <w:t xml:space="preserve"> the </w:t>
      </w:r>
      <w:r w:rsidR="00B04CBF">
        <w:rPr>
          <w:rStyle w:val="IntenseEmphasis"/>
        </w:rPr>
        <w:t>organization’s</w:t>
      </w:r>
      <w:r w:rsidRPr="001B2C88" w:rsidR="005333C2">
        <w:rPr>
          <w:rStyle w:val="IntenseEmphasis"/>
        </w:rPr>
        <w:t xml:space="preserve"> adherence to relevant laws, regulations, and compliance standards.</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713FAF" w:rsidRPr="000C12D6" w:rsidP="0012520F" w14:paraId="4B3A85FF" w14:textId="30F2D0B5">
      <w:pPr>
        <w:pStyle w:val="ListParagraph"/>
        <w:numPr>
          <w:ilvl w:val="0"/>
          <w:numId w:val="3"/>
        </w:numPr>
        <w:spacing w:after="0"/>
        <w:ind w:left="540" w:hanging="540"/>
      </w:pPr>
      <w:r w:rsidRPr="000C12D6">
        <w:rPr>
          <w:color w:val="7030A0"/>
        </w:rPr>
        <w:t xml:space="preserve">(Closed) </w:t>
      </w:r>
      <w:r w:rsidRPr="000C12D6" w:rsidR="004370BE">
        <w:t>D</w:t>
      </w:r>
      <w:r w:rsidRPr="000C12D6" w:rsidR="00B034E5">
        <w:t>id</w:t>
      </w:r>
      <w:r w:rsidRPr="000C12D6" w:rsidR="004370BE">
        <w:t xml:space="preserve"> your organization have a formal risk management process in place for the </w:t>
      </w:r>
      <w:r w:rsidRPr="000C12D6" w:rsidR="008C04CE">
        <w:t xml:space="preserve">execution </w:t>
      </w:r>
      <w:r w:rsidRPr="000C12D6" w:rsidR="00035CD0">
        <w:t>of funded activities</w:t>
      </w:r>
      <w:r w:rsidRPr="000C12D6" w:rsidR="004370BE">
        <w:t>?</w:t>
      </w:r>
      <w:r w:rsidRPr="000C12D6" w:rsidR="006E56F2">
        <w:t xml:space="preserve"> [Select One</w:t>
      </w:r>
      <w:r w:rsidRPr="000C12D6" w:rsidR="00B034E5">
        <w:t>]</w:t>
      </w:r>
    </w:p>
    <w:p w:rsidR="00BE3422" w:rsidRPr="000C12D6" w:rsidP="00CC5C8A" w14:paraId="44395E82" w14:textId="77777777">
      <w:pPr>
        <w:pStyle w:val="BulletParagraph"/>
        <w:sectPr w:rsidSect="00E81A9B">
          <w:type w:val="continuous"/>
          <w:pgSz w:w="12240" w:h="15840"/>
          <w:pgMar w:top="1440" w:right="1440" w:bottom="1440" w:left="1440" w:header="720" w:footer="720" w:gutter="0"/>
          <w:cols w:space="720"/>
          <w:docGrid w:linePitch="360"/>
        </w:sectPr>
      </w:pPr>
    </w:p>
    <w:p w:rsidR="00CC5C8A" w:rsidRPr="000C12D6" w:rsidP="001E5924" w14:paraId="27CB6F6B" w14:textId="79941F16">
      <w:pPr>
        <w:pStyle w:val="BulletParagraph"/>
        <w:ind w:left="720"/>
      </w:pPr>
      <w:r w:rsidRPr="000C12D6">
        <w:t>Yes</w:t>
      </w:r>
    </w:p>
    <w:p w:rsidR="00CC5C8A" w:rsidRPr="000C12D6" w:rsidP="001E5924" w14:paraId="4A6C1A73" w14:textId="0EA77C91">
      <w:pPr>
        <w:pStyle w:val="BulletParagraph"/>
        <w:ind w:left="720"/>
      </w:pPr>
      <w:r w:rsidRPr="000C12D6">
        <w:t>No</w:t>
      </w:r>
    </w:p>
    <w:p w:rsidR="00CC5C8A" w:rsidRPr="000C12D6" w:rsidP="001E5924" w14:paraId="40F784B1" w14:textId="251E6617">
      <w:pPr>
        <w:pStyle w:val="BulletParagraph"/>
        <w:ind w:left="720"/>
      </w:pPr>
      <w:r w:rsidRPr="000C12D6">
        <w:t>Uncertain</w:t>
      </w:r>
    </w:p>
    <w:p w:rsidR="00BE3422" w:rsidRPr="000C12D6" w:rsidP="0012520F" w14:paraId="67EB87CD" w14:textId="77777777">
      <w:pPr>
        <w:pStyle w:val="ListParagraph"/>
        <w:numPr>
          <w:ilvl w:val="0"/>
          <w:numId w:val="3"/>
        </w:numPr>
        <w:spacing w:before="240"/>
        <w:ind w:left="540" w:hanging="540"/>
        <w:rPr>
          <w:rStyle w:val="IntenseEmphasis"/>
          <w:i w:val="0"/>
          <w:color w:val="auto"/>
        </w:rPr>
        <w:sectPr w:rsidSect="00BE3422">
          <w:type w:val="continuous"/>
          <w:pgSz w:w="12240" w:h="15840"/>
          <w:pgMar w:top="1440" w:right="1440" w:bottom="1440" w:left="1440" w:header="720" w:footer="720" w:gutter="0"/>
          <w:cols w:num="3" w:space="720"/>
          <w:docGrid w:linePitch="360"/>
        </w:sectPr>
      </w:pPr>
    </w:p>
    <w:p w:rsidR="00E419BB" w:rsidRPr="000C12D6" w:rsidP="00E419BB" w14:paraId="65F7B9F7" w14:textId="7443D2AE">
      <w:pPr>
        <w:pStyle w:val="ListParagraph"/>
        <w:numPr>
          <w:ilvl w:val="0"/>
          <w:numId w:val="3"/>
        </w:numPr>
        <w:spacing w:after="0"/>
        <w:ind w:left="540" w:hanging="540"/>
      </w:pPr>
      <w:r w:rsidRPr="000C12D6">
        <w:rPr>
          <w:color w:val="7030A0"/>
        </w:rPr>
        <w:t xml:space="preserve">(Active) </w:t>
      </w:r>
      <w:r w:rsidRPr="000C12D6">
        <w:t>D</w:t>
      </w:r>
      <w:r w:rsidRPr="000C12D6" w:rsidR="008C04CE">
        <w:t>oes</w:t>
      </w:r>
      <w:r w:rsidRPr="000C12D6">
        <w:t xml:space="preserve"> your organization have a formal risk management process in place for the </w:t>
      </w:r>
      <w:r w:rsidRPr="000C12D6" w:rsidR="00035CD0">
        <w:t>execution of funded activities</w:t>
      </w:r>
      <w:r w:rsidRPr="000C12D6">
        <w:t>? [Select One]</w:t>
      </w:r>
    </w:p>
    <w:p w:rsidR="00E419BB" w:rsidRPr="000C12D6" w:rsidP="00E419BB" w14:paraId="6BA63722" w14:textId="77777777">
      <w:pPr>
        <w:pStyle w:val="BulletParagraph"/>
        <w:sectPr w:rsidSect="00E81A9B">
          <w:type w:val="continuous"/>
          <w:pgSz w:w="12240" w:h="15840"/>
          <w:pgMar w:top="1440" w:right="1440" w:bottom="1440" w:left="1440" w:header="720" w:footer="720" w:gutter="0"/>
          <w:cols w:space="720"/>
          <w:docGrid w:linePitch="360"/>
        </w:sectPr>
      </w:pPr>
    </w:p>
    <w:p w:rsidR="00E419BB" w:rsidRPr="000C12D6" w:rsidP="00E419BB" w14:paraId="629DFD99" w14:textId="77777777">
      <w:pPr>
        <w:pStyle w:val="BulletParagraph"/>
        <w:ind w:left="720"/>
      </w:pPr>
      <w:r w:rsidRPr="000C12D6">
        <w:t>Yes</w:t>
      </w:r>
    </w:p>
    <w:p w:rsidR="00E419BB" w:rsidRPr="000C12D6" w:rsidP="00E419BB" w14:paraId="6216C64C" w14:textId="77777777">
      <w:pPr>
        <w:pStyle w:val="BulletParagraph"/>
        <w:ind w:left="720"/>
      </w:pPr>
      <w:r w:rsidRPr="000C12D6">
        <w:t>No</w:t>
      </w:r>
    </w:p>
    <w:p w:rsidR="00E419BB" w:rsidRPr="000C12D6" w:rsidP="00E419BB" w14:paraId="0BB6F153" w14:textId="0CF75730">
      <w:pPr>
        <w:pStyle w:val="BulletParagraph"/>
        <w:ind w:left="720"/>
      </w:pPr>
      <w:r w:rsidRPr="000C12D6">
        <w:t>Uncertain</w:t>
      </w:r>
    </w:p>
    <w:p w:rsidR="00E419BB" w:rsidRPr="000C12D6" w:rsidP="00160DC7" w14:paraId="298F023E" w14:textId="77777777">
      <w:pPr>
        <w:pStyle w:val="ListParagraph"/>
        <w:numPr>
          <w:ilvl w:val="0"/>
          <w:numId w:val="3"/>
        </w:numPr>
        <w:spacing w:before="240" w:after="0"/>
        <w:ind w:left="540" w:hanging="540"/>
        <w:sectPr w:rsidSect="00E419BB">
          <w:type w:val="continuous"/>
          <w:pgSz w:w="12240" w:h="15840"/>
          <w:pgMar w:top="1440" w:right="1440" w:bottom="1440" w:left="1440" w:header="720" w:footer="720" w:gutter="0"/>
          <w:cols w:num="3" w:space="720"/>
          <w:docGrid w:linePitch="360"/>
        </w:sectPr>
      </w:pPr>
    </w:p>
    <w:p w:rsidR="00F94D85" w14:paraId="1D6549D9" w14:textId="77777777">
      <w:r>
        <w:br w:type="page"/>
      </w:r>
    </w:p>
    <w:p w:rsidR="009E04C0" w:rsidRPr="000C12D6" w:rsidP="0012520F" w14:paraId="22137A1F" w14:textId="6A641ACE">
      <w:pPr>
        <w:pStyle w:val="ListParagraph"/>
        <w:numPr>
          <w:ilvl w:val="0"/>
          <w:numId w:val="3"/>
        </w:numPr>
        <w:spacing w:before="240" w:after="0"/>
        <w:ind w:left="540" w:hanging="540"/>
      </w:pPr>
      <w:r w:rsidRPr="000C12D6">
        <w:t xml:space="preserve">Select </w:t>
      </w:r>
      <w:r w:rsidRPr="000C12D6" w:rsidR="0089290F">
        <w:t>the most common</w:t>
      </w:r>
      <w:r w:rsidRPr="000C12D6" w:rsidR="00885A3A">
        <w:t xml:space="preserve"> risk area</w:t>
      </w:r>
      <w:r w:rsidRPr="000C12D6" w:rsidR="00645C15">
        <w:t>s</w:t>
      </w:r>
      <w:r w:rsidRPr="000C12D6" w:rsidR="00885A3A">
        <w:t xml:space="preserve"> </w:t>
      </w:r>
      <w:r w:rsidRPr="000C12D6" w:rsidR="0089290F">
        <w:t xml:space="preserve">encountered </w:t>
      </w:r>
      <w:r w:rsidRPr="000C12D6" w:rsidR="00854BB3">
        <w:t>when executing the funded activities</w:t>
      </w:r>
      <w:r w:rsidRPr="000C12D6" w:rsidR="0089290F">
        <w:t xml:space="preserve">. </w:t>
      </w:r>
      <w:r w:rsidRPr="000C12D6" w:rsidR="00885A3A">
        <w:t xml:space="preserve">[Select All </w:t>
      </w:r>
      <w:r w:rsidRPr="000C12D6" w:rsidR="00645C15">
        <w:t>T</w:t>
      </w:r>
      <w:r w:rsidRPr="000C12D6" w:rsidR="00885A3A">
        <w:t xml:space="preserve">hat </w:t>
      </w:r>
      <w:r w:rsidRPr="000C12D6" w:rsidR="00645C15">
        <w:t>A</w:t>
      </w:r>
      <w:r w:rsidRPr="000C12D6" w:rsidR="00885A3A">
        <w:t>pply</w:t>
      </w:r>
      <w:r w:rsidRPr="000C12D6" w:rsidR="00645C15">
        <w:t>]</w:t>
      </w:r>
    </w:p>
    <w:p w:rsidR="00290BCB" w:rsidRPr="000C12D6" w:rsidP="006B3FFB" w14:paraId="76D11F53" w14:textId="77777777">
      <w:pPr>
        <w:pStyle w:val="BulletParagraph"/>
        <w:numPr>
          <w:ilvl w:val="0"/>
          <w:numId w:val="25"/>
        </w:numPr>
      </w:pPr>
      <w:r w:rsidRPr="000C12D6">
        <w:t>Compliance Risks</w:t>
      </w:r>
    </w:p>
    <w:p w:rsidR="00236711" w:rsidRPr="000C12D6" w:rsidP="00290BCB" w14:paraId="074C7388" w14:textId="3957C298">
      <w:pPr>
        <w:pStyle w:val="BulletDefinition"/>
      </w:pPr>
      <w:r w:rsidRPr="000C12D6">
        <w:t>Challenges associated with adherence to federal, state, and local regulations and standards</w:t>
      </w:r>
    </w:p>
    <w:p w:rsidR="00290BCB" w:rsidRPr="000C12D6" w:rsidP="006B3FFB" w14:paraId="7C64CCDD" w14:textId="77777777">
      <w:pPr>
        <w:pStyle w:val="BulletParagraph"/>
        <w:numPr>
          <w:ilvl w:val="0"/>
          <w:numId w:val="25"/>
        </w:numPr>
      </w:pPr>
      <w:r w:rsidRPr="000C12D6">
        <w:t>Permitting Risks</w:t>
      </w:r>
    </w:p>
    <w:p w:rsidR="00236711" w:rsidRPr="000C12D6" w:rsidP="00290BCB" w14:paraId="3B5E2BF0" w14:textId="42C43652">
      <w:pPr>
        <w:pStyle w:val="BulletDefinition"/>
      </w:pPr>
      <w:r w:rsidRPr="000C12D6">
        <w:t>Challenges associated with securing an official document from an authorized public official or agency which certifies that certain laws and regulations are obeyed</w:t>
      </w:r>
    </w:p>
    <w:p w:rsidR="00290BCB" w:rsidRPr="000C12D6" w:rsidP="006B3FFB" w14:paraId="375C5B7D" w14:textId="77777777">
      <w:pPr>
        <w:pStyle w:val="BulletParagraph"/>
        <w:numPr>
          <w:ilvl w:val="0"/>
          <w:numId w:val="25"/>
        </w:numPr>
      </w:pPr>
      <w:r w:rsidRPr="000C12D6">
        <w:t>Community Engagement Risks</w:t>
      </w:r>
    </w:p>
    <w:p w:rsidR="00236711" w:rsidRPr="000C12D6" w:rsidP="00290BCB" w14:paraId="40E009FD" w14:textId="0DD4CA2A">
      <w:pPr>
        <w:pStyle w:val="BulletDefinition"/>
      </w:pPr>
      <w:r w:rsidRPr="000C12D6">
        <w:t>Challenges associated with collaborating with community members</w:t>
      </w:r>
    </w:p>
    <w:p w:rsidR="00290BCB" w:rsidRPr="000C12D6" w:rsidP="006B3FFB" w14:paraId="4332E839" w14:textId="77777777">
      <w:pPr>
        <w:pStyle w:val="BulletParagraph"/>
        <w:numPr>
          <w:ilvl w:val="0"/>
          <w:numId w:val="25"/>
        </w:numPr>
      </w:pPr>
      <w:r w:rsidRPr="000C12D6">
        <w:t>Environmental Risks</w:t>
      </w:r>
    </w:p>
    <w:p w:rsidR="00236711" w:rsidRPr="000C12D6" w:rsidP="00290BCB" w14:paraId="6DEC0872" w14:textId="3AA41127">
      <w:pPr>
        <w:pStyle w:val="BulletDefinition"/>
      </w:pPr>
      <w:r w:rsidRPr="000C12D6">
        <w:t>Potential impacts on the environment, including pollution, habitat disruption, or failure to meet sustainability goals</w:t>
      </w:r>
    </w:p>
    <w:p w:rsidR="00290BCB" w:rsidRPr="000C12D6" w:rsidP="006B3FFB" w14:paraId="351DA7B8" w14:textId="77777777">
      <w:pPr>
        <w:pStyle w:val="BulletParagraph"/>
        <w:numPr>
          <w:ilvl w:val="0"/>
          <w:numId w:val="25"/>
        </w:numPr>
      </w:pPr>
      <w:r w:rsidRPr="000C12D6">
        <w:t>Technological Risks</w:t>
      </w:r>
    </w:p>
    <w:p w:rsidR="00236711" w:rsidRPr="000C12D6" w:rsidP="00290BCB" w14:paraId="74C38435" w14:textId="60B5AF94">
      <w:pPr>
        <w:pStyle w:val="BulletDefinition"/>
      </w:pPr>
      <w:r w:rsidRPr="000C12D6">
        <w:t>Challenges associated with integrating new technologies, cybersecurity threats, or data management</w:t>
      </w:r>
    </w:p>
    <w:p w:rsidR="00290BCB" w:rsidRPr="000C12D6" w:rsidP="006B3FFB" w14:paraId="17871DD1" w14:textId="77777777">
      <w:pPr>
        <w:pStyle w:val="BulletParagraph"/>
        <w:numPr>
          <w:ilvl w:val="0"/>
          <w:numId w:val="25"/>
        </w:numPr>
      </w:pPr>
      <w:r w:rsidRPr="000C12D6">
        <w:t>Financial Risks</w:t>
      </w:r>
    </w:p>
    <w:p w:rsidR="00236711" w:rsidRPr="000C12D6" w:rsidP="00290BCB" w14:paraId="0F9629E8" w14:textId="73762C1C">
      <w:pPr>
        <w:pStyle w:val="BulletDefinition"/>
      </w:pPr>
      <w:r w:rsidRPr="000C12D6">
        <w:t>Challenges related to budgeting, funding shortfalls, cost overruns, or financial mismanagement</w:t>
      </w:r>
    </w:p>
    <w:p w:rsidR="00290BCB" w:rsidRPr="000C12D6" w:rsidP="006B3FFB" w14:paraId="03187EEF" w14:textId="77777777">
      <w:pPr>
        <w:pStyle w:val="BulletParagraph"/>
        <w:numPr>
          <w:ilvl w:val="0"/>
          <w:numId w:val="25"/>
        </w:numPr>
      </w:pPr>
      <w:r w:rsidRPr="000C12D6">
        <w:t>Safety Risks</w:t>
      </w:r>
    </w:p>
    <w:p w:rsidR="00236711" w:rsidRPr="000C12D6" w:rsidP="00290BCB" w14:paraId="0ED26347" w14:textId="1A5DFBFA">
      <w:pPr>
        <w:pStyle w:val="BulletDefinition"/>
      </w:pPr>
      <w:r w:rsidRPr="000C12D6">
        <w:t xml:space="preserve">Threats to the safety and security of </w:t>
      </w:r>
      <w:r w:rsidRPr="000C12D6" w:rsidR="00F85791">
        <w:t>users</w:t>
      </w:r>
      <w:r w:rsidRPr="000C12D6">
        <w:t>, staff, and infrastructure, including accidents, natural disasters, or criminal activities</w:t>
      </w:r>
    </w:p>
    <w:p w:rsidR="00290BCB" w:rsidRPr="000C12D6" w:rsidP="006B3FFB" w14:paraId="19EF5FA0" w14:textId="77777777">
      <w:pPr>
        <w:pStyle w:val="BulletParagraph"/>
        <w:numPr>
          <w:ilvl w:val="0"/>
          <w:numId w:val="25"/>
        </w:numPr>
      </w:pPr>
      <w:r w:rsidRPr="000C12D6">
        <w:t>Human Resource Risks</w:t>
      </w:r>
    </w:p>
    <w:p w:rsidR="00236711" w:rsidRPr="000C12D6" w:rsidP="00290BCB" w14:paraId="383764E6" w14:textId="38F7EA96">
      <w:pPr>
        <w:pStyle w:val="BulletDefinition"/>
      </w:pPr>
      <w:r w:rsidRPr="000C12D6">
        <w:t>Issues related to workforce management</w:t>
      </w:r>
    </w:p>
    <w:p w:rsidR="00290BCB" w:rsidRPr="000C12D6" w:rsidP="006B3FFB" w14:paraId="3B7E4ED9" w14:textId="77777777">
      <w:pPr>
        <w:pStyle w:val="BulletParagraph"/>
        <w:numPr>
          <w:ilvl w:val="0"/>
          <w:numId w:val="25"/>
        </w:numPr>
      </w:pPr>
      <w:r w:rsidRPr="000C12D6">
        <w:t>Operational Risks</w:t>
      </w:r>
    </w:p>
    <w:p w:rsidR="00236711" w:rsidRPr="000C12D6" w:rsidP="00290BCB" w14:paraId="402697AF" w14:textId="10522C68">
      <w:pPr>
        <w:pStyle w:val="BulletDefinition"/>
      </w:pPr>
      <w:r w:rsidRPr="000C12D6">
        <w:t>Issues with day-to-day operations of a transportation system</w:t>
      </w:r>
    </w:p>
    <w:p w:rsidR="00290BCB" w:rsidRPr="000C12D6" w:rsidP="006B3FFB" w14:paraId="49F6F6AF" w14:textId="77777777">
      <w:pPr>
        <w:pStyle w:val="BulletParagraph"/>
        <w:numPr>
          <w:ilvl w:val="0"/>
          <w:numId w:val="25"/>
        </w:numPr>
      </w:pPr>
      <w:r w:rsidRPr="000C12D6">
        <w:t>Project Management Risks</w:t>
      </w:r>
    </w:p>
    <w:p w:rsidR="00236711" w:rsidRPr="000C12D6" w:rsidP="00290BCB" w14:paraId="32A07BAF" w14:textId="794E3FEA">
      <w:pPr>
        <w:pStyle w:val="BulletDefinition"/>
      </w:pPr>
      <w:r w:rsidRPr="000C12D6">
        <w:t>Challenges associated with application of processes, methods, and skills to guide the execution of the project, ensuring adherence to the plan, timeline, and quality standards</w:t>
      </w:r>
    </w:p>
    <w:p w:rsidR="00290BCB" w:rsidRPr="000C12D6" w:rsidP="006B3FFB" w14:paraId="6BAF2BF5" w14:textId="77777777">
      <w:pPr>
        <w:pStyle w:val="BulletParagraph"/>
        <w:numPr>
          <w:ilvl w:val="0"/>
          <w:numId w:val="25"/>
        </w:numPr>
      </w:pPr>
      <w:r w:rsidRPr="000C12D6">
        <w:t>Funding Risks</w:t>
      </w:r>
    </w:p>
    <w:p w:rsidR="00236711" w:rsidRPr="000C12D6" w:rsidP="00290BCB" w14:paraId="3BF936D7" w14:textId="74228758">
      <w:pPr>
        <w:pStyle w:val="BulletDefinition"/>
      </w:pPr>
      <w:r w:rsidRPr="000C12D6">
        <w:t>Challenges in securing financial resources</w:t>
      </w:r>
    </w:p>
    <w:p w:rsidR="00290BCB" w:rsidRPr="000C12D6" w:rsidP="006B3FFB" w14:paraId="536DF39A" w14:textId="77777777">
      <w:pPr>
        <w:pStyle w:val="BulletParagraph"/>
        <w:numPr>
          <w:ilvl w:val="0"/>
          <w:numId w:val="25"/>
        </w:numPr>
      </w:pPr>
      <w:r w:rsidRPr="000C12D6">
        <w:t>Market Risks</w:t>
      </w:r>
    </w:p>
    <w:p w:rsidR="00236711" w:rsidRPr="000C12D6" w:rsidP="00290BCB" w14:paraId="62B9AC6C" w14:textId="0E970A2C">
      <w:pPr>
        <w:pStyle w:val="BulletDefinition"/>
      </w:pPr>
      <w:r w:rsidRPr="000C12D6">
        <w:t>Challenges related to changes in economic or financial conditions</w:t>
      </w:r>
    </w:p>
    <w:p w:rsidR="00290BCB" w:rsidRPr="000C12D6" w:rsidP="006B3FFB" w14:paraId="10E2A24B" w14:textId="77777777">
      <w:pPr>
        <w:pStyle w:val="BulletParagraph"/>
        <w:numPr>
          <w:ilvl w:val="0"/>
          <w:numId w:val="25"/>
        </w:numPr>
      </w:pPr>
      <w:r w:rsidRPr="000C12D6">
        <w:t>Reputational Risks</w:t>
      </w:r>
    </w:p>
    <w:p w:rsidR="00236711" w:rsidRPr="000C12D6" w:rsidP="00290BCB" w14:paraId="08188EAB" w14:textId="278ABF89">
      <w:pPr>
        <w:pStyle w:val="BulletDefinition"/>
      </w:pPr>
      <w:r w:rsidRPr="000C12D6">
        <w:t>Challenges that could harm the organization's reputation</w:t>
      </w:r>
    </w:p>
    <w:p w:rsidR="00290BCB" w:rsidRPr="000C12D6" w:rsidP="006B3FFB" w14:paraId="4C504735" w14:textId="77777777">
      <w:pPr>
        <w:pStyle w:val="BulletParagraph"/>
        <w:numPr>
          <w:ilvl w:val="0"/>
          <w:numId w:val="25"/>
        </w:numPr>
      </w:pPr>
      <w:r w:rsidRPr="000C12D6">
        <w:t>Legal Risks</w:t>
      </w:r>
    </w:p>
    <w:p w:rsidR="00BE3422" w:rsidRPr="000C12D6" w:rsidP="00290BCB" w14:paraId="0747C078" w14:textId="19AD9E19">
      <w:pPr>
        <w:pStyle w:val="BulletDefinition"/>
      </w:pPr>
      <w:r w:rsidRPr="000C12D6">
        <w:t xml:space="preserve">Challenges or disputes regarding the legality of </w:t>
      </w:r>
      <w:r w:rsidRPr="000C12D6" w:rsidR="00B76C8C">
        <w:t>funded</w:t>
      </w:r>
      <w:r w:rsidRPr="000C12D6">
        <w:t xml:space="preserve"> activities brought by third parties</w:t>
      </w:r>
    </w:p>
    <w:p w:rsidR="00E30F26" w:rsidRPr="000C12D6" w:rsidP="006B3FFB" w14:paraId="141E7153" w14:textId="389FEDA4">
      <w:pPr>
        <w:pStyle w:val="BulletParagraph"/>
        <w:numPr>
          <w:ilvl w:val="0"/>
          <w:numId w:val="25"/>
        </w:numPr>
      </w:pPr>
      <w:r w:rsidRPr="000C12D6">
        <w:t>None</w:t>
      </w:r>
    </w:p>
    <w:p w:rsidR="00E30F26" w:rsidRPr="000C12D6" w:rsidP="006B3FFB" w14:paraId="5D42ED03" w14:textId="043C96A9">
      <w:pPr>
        <w:pStyle w:val="BulletParagraph"/>
        <w:numPr>
          <w:ilvl w:val="0"/>
          <w:numId w:val="25"/>
        </w:numPr>
      </w:pPr>
      <w:r w:rsidRPr="000C12D6">
        <w:t>Other</w:t>
      </w:r>
    </w:p>
    <w:p w:rsidR="00E30F26" w:rsidRPr="00BE3422" w:rsidP="00EB165E" w14:paraId="54D52177" w14:textId="740EB286">
      <w:pPr>
        <w:pStyle w:val="BulletDefinition"/>
        <w:spacing w:after="240"/>
      </w:pPr>
      <w:r w:rsidRPr="000C12D6">
        <w:t>Please specify</w:t>
      </w:r>
    </w:p>
    <w:p w:rsidR="006D50D8" w:rsidRPr="0089290F" w:rsidP="0012520F" w14:paraId="664CE123" w14:textId="7B806B11">
      <w:pPr>
        <w:pStyle w:val="ListParagraph"/>
        <w:numPr>
          <w:ilvl w:val="0"/>
          <w:numId w:val="3"/>
        </w:numPr>
        <w:ind w:left="540" w:hanging="540"/>
      </w:pPr>
      <w:r w:rsidRPr="0089290F">
        <w:t xml:space="preserve">Provide examples of </w:t>
      </w:r>
      <w:r w:rsidRPr="00FD1EBD">
        <w:rPr>
          <w:i/>
          <w:iCs/>
        </w:rPr>
        <w:t>successful</w:t>
      </w:r>
      <w:r w:rsidRPr="0089290F">
        <w:t xml:space="preserve"> </w:t>
      </w:r>
      <w:r w:rsidRPr="0089290F" w:rsidR="008D45FC">
        <w:t xml:space="preserve">instances </w:t>
      </w:r>
      <w:r w:rsidR="000B0079">
        <w:t>in which you</w:t>
      </w:r>
      <w:r w:rsidRPr="0089290F" w:rsidR="008D45FC">
        <w:t xml:space="preserve"> mitigated risks</w:t>
      </w:r>
      <w:r w:rsidRPr="0089290F">
        <w:t>. [Long Answer]</w:t>
      </w:r>
    </w:p>
    <w:p w:rsidR="0081442D" w:rsidRPr="0081442D" w:rsidP="0081442D" w14:paraId="49D1F214" w14:textId="3E144815">
      <w:pPr>
        <w:pStyle w:val="ListParagraph"/>
        <w:numPr>
          <w:ilvl w:val="0"/>
          <w:numId w:val="3"/>
        </w:numPr>
        <w:ind w:left="540" w:hanging="540"/>
        <w:rPr>
          <w:rStyle w:val="IntenseEmphasis"/>
          <w:i w:val="0"/>
          <w:iCs w:val="0"/>
          <w:color w:val="auto"/>
        </w:rPr>
      </w:pPr>
      <w:r w:rsidRPr="0089290F">
        <w:t>Provide examples of</w:t>
      </w:r>
      <w:r w:rsidRPr="006D387F">
        <w:t xml:space="preserve"> </w:t>
      </w:r>
      <w:r w:rsidRPr="00FD1EBD">
        <w:rPr>
          <w:i/>
          <w:iCs/>
        </w:rPr>
        <w:t>challenges</w:t>
      </w:r>
      <w:r w:rsidRPr="006D387F">
        <w:t xml:space="preserve"> </w:t>
      </w:r>
      <w:r w:rsidR="00890F6A">
        <w:t>with</w:t>
      </w:r>
      <w:r w:rsidR="00B72748">
        <w:t xml:space="preserve"> mitigating risks</w:t>
      </w:r>
      <w:r w:rsidR="001B1879">
        <w:rPr>
          <w:rStyle w:val="IntenseEmphasis"/>
          <w:i w:val="0"/>
          <w:iCs w:val="0"/>
          <w:color w:val="auto"/>
        </w:rPr>
        <w:t>.</w:t>
      </w:r>
      <w:r w:rsidRPr="006272A9">
        <w:rPr>
          <w:rStyle w:val="IntenseEmphasis"/>
          <w:i w:val="0"/>
          <w:iCs w:val="0"/>
          <w:color w:val="auto"/>
        </w:rPr>
        <w:t xml:space="preserve"> </w:t>
      </w:r>
      <w:r w:rsidRPr="006272A9">
        <w:rPr>
          <w:rStyle w:val="IntenseEmphasis"/>
          <w:i w:val="0"/>
          <w:iCs w:val="0"/>
          <w:color w:val="auto"/>
        </w:rPr>
        <w:t xml:space="preserve">[Long </w:t>
      </w:r>
      <w:r>
        <w:rPr>
          <w:rStyle w:val="IntenseEmphasis"/>
          <w:i w:val="0"/>
          <w:iCs w:val="0"/>
          <w:color w:val="auto"/>
        </w:rPr>
        <w:t>A</w:t>
      </w:r>
      <w:r w:rsidRPr="006272A9">
        <w:rPr>
          <w:rStyle w:val="IntenseEmphasis"/>
          <w:i w:val="0"/>
          <w:iCs w:val="0"/>
          <w:color w:val="auto"/>
        </w:rPr>
        <w:t>nswer</w:t>
      </w:r>
      <w:r>
        <w:rPr>
          <w:rStyle w:val="IntenseEmphasis"/>
          <w:i w:val="0"/>
          <w:iCs w:val="0"/>
          <w:color w:val="auto"/>
        </w:rPr>
        <w:t>]</w:t>
      </w:r>
    </w:p>
    <w:p w:rsidR="005333C2" w:rsidRPr="000C12D6" w:rsidP="00431BF4" w14:paraId="11F8D95A" w14:textId="3532C885">
      <w:pPr>
        <w:pStyle w:val="ListParagraph"/>
        <w:numPr>
          <w:ilvl w:val="0"/>
          <w:numId w:val="3"/>
        </w:numPr>
        <w:spacing w:before="240" w:after="0"/>
        <w:ind w:left="540" w:hanging="540"/>
      </w:pPr>
      <w:r w:rsidRPr="000C12D6">
        <w:rPr>
          <w:color w:val="7030A0"/>
        </w:rPr>
        <w:t xml:space="preserve">(Closed) </w:t>
      </w:r>
      <w:r w:rsidRPr="000C12D6">
        <w:t xml:space="preserve">Did federal regulations present barriers to </w:t>
      </w:r>
      <w:r w:rsidRPr="000C12D6" w:rsidR="000633DA">
        <w:t>the</w:t>
      </w:r>
      <w:r w:rsidRPr="000C12D6">
        <w:t xml:space="preserve"> </w:t>
      </w:r>
      <w:r w:rsidRPr="000C12D6" w:rsidR="00510AE1">
        <w:t>execution</w:t>
      </w:r>
      <w:r w:rsidRPr="000C12D6" w:rsidR="000633DA">
        <w:t xml:space="preserve"> </w:t>
      </w:r>
      <w:r w:rsidRPr="000C12D6" w:rsidR="000B2BCD">
        <w:t>of funded activities</w:t>
      </w:r>
      <w:r w:rsidRPr="000C12D6">
        <w:t>? [Select One]</w:t>
      </w:r>
    </w:p>
    <w:p w:rsidR="005333C2" w:rsidRPr="000C12D6" w:rsidP="005333C2" w14:paraId="12B6FF2E" w14:textId="77777777">
      <w:pPr>
        <w:pStyle w:val="BulletParagraph"/>
        <w:sectPr w:rsidSect="00E81A9B">
          <w:type w:val="continuous"/>
          <w:pgSz w:w="12240" w:h="15840"/>
          <w:pgMar w:top="1440" w:right="1440" w:bottom="1440" w:left="1440" w:header="720" w:footer="720" w:gutter="0"/>
          <w:cols w:space="720"/>
          <w:docGrid w:linePitch="360"/>
        </w:sectPr>
      </w:pPr>
    </w:p>
    <w:p w:rsidR="005333C2" w:rsidRPr="000C12D6" w:rsidP="005333C2" w14:paraId="11684501" w14:textId="77777777">
      <w:pPr>
        <w:pStyle w:val="BulletParagraph"/>
        <w:ind w:left="720"/>
      </w:pPr>
      <w:r w:rsidRPr="000C12D6">
        <w:t>Yes</w:t>
      </w:r>
    </w:p>
    <w:p w:rsidR="005333C2" w:rsidRPr="000C12D6" w:rsidP="005333C2" w14:paraId="682C012A" w14:textId="77777777">
      <w:pPr>
        <w:pStyle w:val="BulletParagraph"/>
        <w:ind w:left="720"/>
      </w:pPr>
      <w:r w:rsidRPr="000C12D6">
        <w:t>No</w:t>
      </w:r>
    </w:p>
    <w:p w:rsidR="005333C2" w:rsidRPr="000C12D6" w:rsidP="005333C2" w14:paraId="7B35A53C" w14:textId="77777777">
      <w:pPr>
        <w:pStyle w:val="BulletParagraph"/>
        <w:spacing w:after="240"/>
        <w:ind w:left="720"/>
      </w:pPr>
      <w:r w:rsidRPr="000C12D6">
        <w:t>Uncertain</w:t>
      </w:r>
    </w:p>
    <w:p w:rsidR="005333C2" w:rsidRPr="000C12D6" w:rsidP="0012520F" w14:paraId="5410EE19" w14:textId="77777777">
      <w:pPr>
        <w:pStyle w:val="ListParagraph"/>
        <w:numPr>
          <w:ilvl w:val="0"/>
          <w:numId w:val="3"/>
        </w:numPr>
        <w:spacing w:before="240"/>
        <w:ind w:left="540" w:hanging="540"/>
        <w:rPr>
          <w:rStyle w:val="IntenseEmphasis"/>
          <w:i w:val="0"/>
          <w:color w:val="auto"/>
        </w:rPr>
        <w:sectPr w:rsidSect="00DB029D">
          <w:type w:val="continuous"/>
          <w:pgSz w:w="12240" w:h="15840"/>
          <w:pgMar w:top="1440" w:right="1440" w:bottom="1440" w:left="1440" w:header="720" w:footer="720" w:gutter="0"/>
          <w:cols w:num="3" w:space="720"/>
          <w:docGrid w:linePitch="360"/>
        </w:sectPr>
      </w:pPr>
    </w:p>
    <w:p w:rsidR="00431BF4" w:rsidRPr="000C12D6" w:rsidP="00431BF4" w14:paraId="080E71E1" w14:textId="0712971C">
      <w:pPr>
        <w:pStyle w:val="ListParagraph"/>
        <w:numPr>
          <w:ilvl w:val="0"/>
          <w:numId w:val="3"/>
        </w:numPr>
        <w:spacing w:before="240" w:after="0"/>
        <w:ind w:left="540" w:hanging="540"/>
      </w:pPr>
      <w:r w:rsidRPr="000C12D6">
        <w:rPr>
          <w:color w:val="7030A0"/>
        </w:rPr>
        <w:t xml:space="preserve">(Active) </w:t>
      </w:r>
      <w:r w:rsidRPr="000C12D6">
        <w:t xml:space="preserve">Are federal regulations presenting barriers to </w:t>
      </w:r>
      <w:r w:rsidRPr="000C12D6" w:rsidR="008765BE">
        <w:t xml:space="preserve">the </w:t>
      </w:r>
      <w:r w:rsidRPr="000C12D6" w:rsidR="00510AE1">
        <w:t>execution</w:t>
      </w:r>
      <w:r w:rsidRPr="000C12D6" w:rsidR="008765BE">
        <w:t xml:space="preserve"> </w:t>
      </w:r>
      <w:r w:rsidRPr="000C12D6" w:rsidR="000633DA">
        <w:t>of funded activities</w:t>
      </w:r>
      <w:r w:rsidRPr="000C12D6">
        <w:t>? [Select One]</w:t>
      </w:r>
    </w:p>
    <w:p w:rsidR="00431BF4" w:rsidRPr="000C12D6" w:rsidP="00431BF4" w14:paraId="2D337152" w14:textId="77777777">
      <w:pPr>
        <w:pStyle w:val="BulletParagraph"/>
        <w:sectPr w:rsidSect="00E81A9B">
          <w:type w:val="continuous"/>
          <w:pgSz w:w="12240" w:h="15840"/>
          <w:pgMar w:top="1440" w:right="1440" w:bottom="1440" w:left="1440" w:header="720" w:footer="720" w:gutter="0"/>
          <w:cols w:space="720"/>
          <w:docGrid w:linePitch="360"/>
        </w:sectPr>
      </w:pPr>
    </w:p>
    <w:p w:rsidR="00431BF4" w:rsidRPr="000C12D6" w:rsidP="00431BF4" w14:paraId="298F338D" w14:textId="77777777">
      <w:pPr>
        <w:pStyle w:val="BulletParagraph"/>
        <w:ind w:left="720"/>
      </w:pPr>
      <w:r w:rsidRPr="000C12D6">
        <w:t>Yes</w:t>
      </w:r>
    </w:p>
    <w:p w:rsidR="00431BF4" w:rsidRPr="000C12D6" w:rsidP="00431BF4" w14:paraId="75B97D1D" w14:textId="77777777">
      <w:pPr>
        <w:pStyle w:val="BulletParagraph"/>
        <w:ind w:left="720"/>
      </w:pPr>
      <w:r w:rsidRPr="000C12D6">
        <w:t>No</w:t>
      </w:r>
    </w:p>
    <w:p w:rsidR="00431BF4" w:rsidRPr="000C12D6" w:rsidP="00431BF4" w14:paraId="57359D67" w14:textId="467FB0A0">
      <w:pPr>
        <w:pStyle w:val="BulletParagraph"/>
        <w:spacing w:after="240"/>
        <w:ind w:left="720"/>
      </w:pPr>
      <w:r w:rsidRPr="000C12D6">
        <w:t>Uncertain</w:t>
      </w:r>
    </w:p>
    <w:p w:rsidR="00EC6FF0" w:rsidP="00B61564" w14:paraId="1B46586D" w14:textId="77777777">
      <w:pPr>
        <w:pStyle w:val="ListParagraph"/>
        <w:numPr>
          <w:ilvl w:val="0"/>
          <w:numId w:val="3"/>
        </w:numPr>
        <w:spacing w:before="240" w:after="0"/>
        <w:ind w:left="540" w:hanging="540"/>
        <w:rPr>
          <w:color w:val="7030A0"/>
        </w:rPr>
        <w:sectPr w:rsidSect="00EC6FF0">
          <w:type w:val="continuous"/>
          <w:pgSz w:w="12240" w:h="15840"/>
          <w:pgMar w:top="1440" w:right="1440" w:bottom="1440" w:left="1440" w:header="720" w:footer="720" w:gutter="0"/>
          <w:cols w:num="3" w:space="720"/>
          <w:docGrid w:linePitch="360"/>
        </w:sectPr>
      </w:pPr>
    </w:p>
    <w:p w:rsidR="00B61564" w:rsidP="00D62041" w14:paraId="4593F303" w14:textId="77777777">
      <w:pPr>
        <w:pStyle w:val="ListParagraph"/>
        <w:numPr>
          <w:ilvl w:val="0"/>
          <w:numId w:val="3"/>
        </w:numPr>
        <w:spacing w:after="0"/>
        <w:ind w:left="540" w:hanging="540"/>
      </w:pPr>
      <w:r>
        <w:rPr>
          <w:color w:val="7030A0"/>
        </w:rPr>
        <w:t xml:space="preserve">(Closed) </w:t>
      </w:r>
      <w:r w:rsidRPr="00DB029D">
        <w:t>Select which of the following activities you used to ensure compliance with applicable legal and regulatory requirements. [Select All That Apply]</w:t>
      </w:r>
    </w:p>
    <w:p w:rsidR="00B61564" w:rsidP="00B61564" w14:paraId="57DEA66F" w14:textId="77777777">
      <w:pPr>
        <w:pStyle w:val="BulletParagraph"/>
        <w:numPr>
          <w:ilvl w:val="0"/>
          <w:numId w:val="24"/>
        </w:numPr>
      </w:pPr>
      <w:r>
        <w:t>Compliance Training</w:t>
      </w:r>
    </w:p>
    <w:p w:rsidR="00B61564" w:rsidP="00B61564" w14:paraId="13A3E331" w14:textId="77777777">
      <w:pPr>
        <w:pStyle w:val="BulletDefinition"/>
      </w:pPr>
      <w:r>
        <w:t>Conducting training sessions for staff to ensure understanding and adherence to relevant laws and regulations</w:t>
      </w:r>
    </w:p>
    <w:p w:rsidR="00B61564" w:rsidP="00B61564" w14:paraId="114F93BD" w14:textId="77777777">
      <w:pPr>
        <w:pStyle w:val="BulletParagraph"/>
        <w:numPr>
          <w:ilvl w:val="0"/>
          <w:numId w:val="24"/>
        </w:numPr>
      </w:pPr>
      <w:r>
        <w:t>Compliance Checks</w:t>
      </w:r>
    </w:p>
    <w:p w:rsidR="00B61564" w:rsidP="00B61564" w14:paraId="34E37155" w14:textId="77777777">
      <w:pPr>
        <w:pStyle w:val="BulletDefinition"/>
      </w:pPr>
      <w:r>
        <w:t>Internal or external reviews to verify adherence to regulatory requirements</w:t>
      </w:r>
    </w:p>
    <w:p w:rsidR="00B61564" w:rsidP="00B61564" w14:paraId="147FA226" w14:textId="77777777">
      <w:pPr>
        <w:pStyle w:val="BulletParagraph"/>
        <w:numPr>
          <w:ilvl w:val="0"/>
          <w:numId w:val="24"/>
        </w:numPr>
      </w:pPr>
      <w:r>
        <w:t>Legal Consultation</w:t>
      </w:r>
    </w:p>
    <w:p w:rsidR="00B61564" w:rsidP="00B61564" w14:paraId="7F7C3E3A" w14:textId="77777777">
      <w:pPr>
        <w:pStyle w:val="BulletDefinition"/>
      </w:pPr>
      <w:r>
        <w:t>Consulting with experts to navigate complex legal issues</w:t>
      </w:r>
    </w:p>
    <w:p w:rsidR="00B61564" w:rsidP="00B61564" w14:paraId="5C6C40A3" w14:textId="77777777">
      <w:pPr>
        <w:pStyle w:val="BulletParagraph"/>
        <w:numPr>
          <w:ilvl w:val="0"/>
          <w:numId w:val="24"/>
        </w:numPr>
      </w:pPr>
      <w:r>
        <w:t>Compliance Team</w:t>
      </w:r>
    </w:p>
    <w:p w:rsidR="00B61564" w:rsidP="00B61564" w14:paraId="3FF899F0" w14:textId="77777777">
      <w:pPr>
        <w:pStyle w:val="BulletDefinition"/>
      </w:pPr>
      <w:r>
        <w:t>Designating an internal team responsible for monitoring regulatory adherence and updates</w:t>
      </w:r>
    </w:p>
    <w:p w:rsidR="00B61564" w:rsidP="00B61564" w14:paraId="3F36552B" w14:textId="77777777">
      <w:pPr>
        <w:pStyle w:val="BulletParagraph"/>
        <w:numPr>
          <w:ilvl w:val="0"/>
          <w:numId w:val="24"/>
        </w:numPr>
      </w:pPr>
      <w:r>
        <w:t>Policy and Procedure Reviews</w:t>
      </w:r>
    </w:p>
    <w:p w:rsidR="00B61564" w:rsidP="00B61564" w14:paraId="226E2951" w14:textId="77777777">
      <w:pPr>
        <w:pStyle w:val="BulletDefinition"/>
      </w:pPr>
      <w:r>
        <w:t>Regularly updating organizational policies and procedures to align with current regulations</w:t>
      </w:r>
    </w:p>
    <w:p w:rsidR="00B61564" w:rsidP="00B61564" w14:paraId="7733C1F8" w14:textId="77777777">
      <w:pPr>
        <w:pStyle w:val="BulletParagraph"/>
        <w:numPr>
          <w:ilvl w:val="0"/>
          <w:numId w:val="24"/>
        </w:numPr>
      </w:pPr>
      <w:r>
        <w:t>Record Keeping</w:t>
      </w:r>
    </w:p>
    <w:p w:rsidR="00B61564" w:rsidP="00B61564" w14:paraId="17A5341E" w14:textId="77777777">
      <w:pPr>
        <w:pStyle w:val="BulletDefinition"/>
      </w:pPr>
      <w:r>
        <w:t>Maintaining thorough documentation as evidence of compliance with regulatory requirements</w:t>
      </w:r>
    </w:p>
    <w:p w:rsidR="00B61564" w:rsidP="00B61564" w14:paraId="37CD2177" w14:textId="77777777">
      <w:pPr>
        <w:pStyle w:val="BulletParagraph"/>
        <w:numPr>
          <w:ilvl w:val="0"/>
          <w:numId w:val="24"/>
        </w:numPr>
      </w:pPr>
      <w:r>
        <w:t>Risk Assessment</w:t>
      </w:r>
    </w:p>
    <w:p w:rsidR="00B61564" w:rsidP="00B61564" w14:paraId="53899F68" w14:textId="77777777">
      <w:pPr>
        <w:pStyle w:val="BulletDefinition"/>
      </w:pPr>
      <w:r>
        <w:t>Conducting evaluations of potential compliance issues and developing mitigation strategies</w:t>
      </w:r>
    </w:p>
    <w:p w:rsidR="00B61564" w:rsidP="00B61564" w14:paraId="61B53611" w14:textId="77777777">
      <w:pPr>
        <w:pStyle w:val="BulletParagraph"/>
        <w:numPr>
          <w:ilvl w:val="0"/>
          <w:numId w:val="24"/>
        </w:numPr>
      </w:pPr>
      <w:r>
        <w:t>Compliance Software</w:t>
      </w:r>
    </w:p>
    <w:p w:rsidR="00B61564" w:rsidP="00B61564" w14:paraId="7FE8097B" w14:textId="77777777">
      <w:pPr>
        <w:pStyle w:val="BulletDefinition"/>
      </w:pPr>
      <w:r>
        <w:t>Implementation of software solutions designed to track compliance with specific regulations</w:t>
      </w:r>
    </w:p>
    <w:p w:rsidR="00B61564" w:rsidP="00B61564" w14:paraId="03C0B5B0" w14:textId="77777777">
      <w:pPr>
        <w:pStyle w:val="BulletParagraph"/>
        <w:numPr>
          <w:ilvl w:val="0"/>
          <w:numId w:val="24"/>
        </w:numPr>
      </w:pPr>
      <w:r>
        <w:t>Accreditations</w:t>
      </w:r>
    </w:p>
    <w:p w:rsidR="00B61564" w:rsidRPr="00DB029D" w:rsidP="00B61564" w14:paraId="1306DA1C" w14:textId="77777777">
      <w:pPr>
        <w:pStyle w:val="BulletDefinition"/>
      </w:pPr>
      <w:r>
        <w:t>Pursuing relevant certifications that demonstrate compliance with industry standards</w:t>
      </w:r>
    </w:p>
    <w:p w:rsidR="00B61564" w:rsidP="00B61564" w14:paraId="08EA2E5B" w14:textId="77777777">
      <w:pPr>
        <w:pStyle w:val="BulletParagraph"/>
        <w:numPr>
          <w:ilvl w:val="0"/>
          <w:numId w:val="24"/>
        </w:numPr>
      </w:pPr>
      <w:r>
        <w:t>None</w:t>
      </w:r>
    </w:p>
    <w:p w:rsidR="00B61564" w:rsidP="00B61564" w14:paraId="1B0105CB" w14:textId="77777777">
      <w:pPr>
        <w:pStyle w:val="BulletParagraph"/>
        <w:numPr>
          <w:ilvl w:val="0"/>
          <w:numId w:val="24"/>
        </w:numPr>
      </w:pPr>
      <w:r>
        <w:t>Other</w:t>
      </w:r>
    </w:p>
    <w:p w:rsidR="00B61564" w:rsidRPr="00B61564" w:rsidP="00B61564" w14:paraId="1E051F71" w14:textId="7744BFC8">
      <w:pPr>
        <w:pStyle w:val="BulletDefinition"/>
      </w:pPr>
      <w:r>
        <w:t>Please specify</w:t>
      </w:r>
    </w:p>
    <w:p w:rsidR="005333C2" w:rsidP="00B61564" w14:paraId="7D491D0E" w14:textId="38D48BD7">
      <w:pPr>
        <w:pStyle w:val="ListParagraph"/>
        <w:numPr>
          <w:ilvl w:val="0"/>
          <w:numId w:val="3"/>
        </w:numPr>
        <w:spacing w:before="240" w:after="0"/>
        <w:ind w:left="540" w:hanging="540"/>
      </w:pPr>
      <w:r>
        <w:rPr>
          <w:color w:val="7030A0"/>
        </w:rPr>
        <w:t xml:space="preserve">(Active) </w:t>
      </w:r>
      <w:r w:rsidRPr="00DB029D">
        <w:t xml:space="preserve">Select which of the following activities you </w:t>
      </w:r>
      <w:r w:rsidR="00EC3985">
        <w:t xml:space="preserve">are using </w:t>
      </w:r>
      <w:r w:rsidRPr="00DB029D">
        <w:t>to ensure compliance with applicable legal and regulatory requirements. [Select All That Apply]</w:t>
      </w:r>
    </w:p>
    <w:p w:rsidR="005333C2" w:rsidP="006B3FFB" w14:paraId="78EC8E0E" w14:textId="77777777">
      <w:pPr>
        <w:pStyle w:val="BulletParagraph"/>
        <w:numPr>
          <w:ilvl w:val="0"/>
          <w:numId w:val="24"/>
        </w:numPr>
      </w:pPr>
      <w:r>
        <w:t>Compliance Training</w:t>
      </w:r>
    </w:p>
    <w:p w:rsidR="005333C2" w:rsidP="005333C2" w14:paraId="2612A58D" w14:textId="77777777">
      <w:pPr>
        <w:pStyle w:val="BulletDefinition"/>
      </w:pPr>
      <w:r>
        <w:t>Conducting training sessions for staff to ensure understanding and adherence to relevant laws and regulations</w:t>
      </w:r>
    </w:p>
    <w:p w:rsidR="005333C2" w:rsidP="006B3FFB" w14:paraId="3465CC71" w14:textId="77777777">
      <w:pPr>
        <w:pStyle w:val="BulletParagraph"/>
        <w:numPr>
          <w:ilvl w:val="0"/>
          <w:numId w:val="24"/>
        </w:numPr>
      </w:pPr>
      <w:r>
        <w:t>Compliance Checks</w:t>
      </w:r>
    </w:p>
    <w:p w:rsidR="005333C2" w:rsidP="005333C2" w14:paraId="4060EA0F" w14:textId="77777777">
      <w:pPr>
        <w:pStyle w:val="BulletDefinition"/>
      </w:pPr>
      <w:r>
        <w:t>Internal or external reviews to verify adherence to regulatory requirements</w:t>
      </w:r>
    </w:p>
    <w:p w:rsidR="005333C2" w:rsidP="006B3FFB" w14:paraId="61002793" w14:textId="77777777">
      <w:pPr>
        <w:pStyle w:val="BulletParagraph"/>
        <w:numPr>
          <w:ilvl w:val="0"/>
          <w:numId w:val="24"/>
        </w:numPr>
      </w:pPr>
      <w:r>
        <w:t>Legal Consultation</w:t>
      </w:r>
    </w:p>
    <w:p w:rsidR="005333C2" w:rsidP="005333C2" w14:paraId="5DFB2258" w14:textId="77777777">
      <w:pPr>
        <w:pStyle w:val="BulletDefinition"/>
      </w:pPr>
      <w:r>
        <w:t>Consulting with experts to navigate complex legal issues</w:t>
      </w:r>
    </w:p>
    <w:p w:rsidR="005333C2" w:rsidP="006B3FFB" w14:paraId="0661720C" w14:textId="77777777">
      <w:pPr>
        <w:pStyle w:val="BulletParagraph"/>
        <w:numPr>
          <w:ilvl w:val="0"/>
          <w:numId w:val="24"/>
        </w:numPr>
      </w:pPr>
      <w:r>
        <w:t>Compliance Team</w:t>
      </w:r>
    </w:p>
    <w:p w:rsidR="005333C2" w:rsidP="005333C2" w14:paraId="6360F54C" w14:textId="77777777">
      <w:pPr>
        <w:pStyle w:val="BulletDefinition"/>
      </w:pPr>
      <w:r>
        <w:t>Designating an internal team responsible for monitoring regulatory adherence and updates</w:t>
      </w:r>
    </w:p>
    <w:p w:rsidR="005333C2" w:rsidP="006B3FFB" w14:paraId="19AF54A1" w14:textId="77777777">
      <w:pPr>
        <w:pStyle w:val="BulletParagraph"/>
        <w:numPr>
          <w:ilvl w:val="0"/>
          <w:numId w:val="24"/>
        </w:numPr>
      </w:pPr>
      <w:r>
        <w:t>Policy and Procedure Reviews</w:t>
      </w:r>
    </w:p>
    <w:p w:rsidR="005333C2" w:rsidP="005333C2" w14:paraId="764E6D2A" w14:textId="77777777">
      <w:pPr>
        <w:pStyle w:val="BulletDefinition"/>
      </w:pPr>
      <w:r>
        <w:t>Regularly updating organizational policies and procedures to align with current regulations</w:t>
      </w:r>
    </w:p>
    <w:p w:rsidR="005333C2" w:rsidP="006B3FFB" w14:paraId="39BEEBCE" w14:textId="77777777">
      <w:pPr>
        <w:pStyle w:val="BulletParagraph"/>
        <w:numPr>
          <w:ilvl w:val="0"/>
          <w:numId w:val="24"/>
        </w:numPr>
      </w:pPr>
      <w:r>
        <w:t>Record Keeping</w:t>
      </w:r>
    </w:p>
    <w:p w:rsidR="005333C2" w:rsidP="005333C2" w14:paraId="6C6907F0" w14:textId="77777777">
      <w:pPr>
        <w:pStyle w:val="BulletDefinition"/>
      </w:pPr>
      <w:r>
        <w:t>Maintaining thorough documentation as evidence of compliance with regulatory requirements</w:t>
      </w:r>
    </w:p>
    <w:p w:rsidR="005333C2" w:rsidP="006B3FFB" w14:paraId="146274AE" w14:textId="77777777">
      <w:pPr>
        <w:pStyle w:val="BulletParagraph"/>
        <w:numPr>
          <w:ilvl w:val="0"/>
          <w:numId w:val="24"/>
        </w:numPr>
      </w:pPr>
      <w:r>
        <w:t>Risk Assessment</w:t>
      </w:r>
    </w:p>
    <w:p w:rsidR="005333C2" w:rsidP="005333C2" w14:paraId="2022FFAB" w14:textId="77777777">
      <w:pPr>
        <w:pStyle w:val="BulletDefinition"/>
      </w:pPr>
      <w:r>
        <w:t>Conducting evaluations of potential compliance issues and developing mitigation strategies</w:t>
      </w:r>
    </w:p>
    <w:p w:rsidR="005333C2" w:rsidP="006B3FFB" w14:paraId="79B70F65" w14:textId="77777777">
      <w:pPr>
        <w:pStyle w:val="BulletParagraph"/>
        <w:numPr>
          <w:ilvl w:val="0"/>
          <w:numId w:val="24"/>
        </w:numPr>
      </w:pPr>
      <w:r>
        <w:t>Compliance Software</w:t>
      </w:r>
    </w:p>
    <w:p w:rsidR="005333C2" w:rsidP="005333C2" w14:paraId="7ED69272" w14:textId="77777777">
      <w:pPr>
        <w:pStyle w:val="BulletDefinition"/>
      </w:pPr>
      <w:r>
        <w:t>Implementation of software solutions designed to track compliance with specific regulations</w:t>
      </w:r>
    </w:p>
    <w:p w:rsidR="005333C2" w:rsidP="006B3FFB" w14:paraId="08BD09E4" w14:textId="77777777">
      <w:pPr>
        <w:pStyle w:val="BulletParagraph"/>
        <w:numPr>
          <w:ilvl w:val="0"/>
          <w:numId w:val="24"/>
        </w:numPr>
      </w:pPr>
      <w:r>
        <w:t>Accreditations</w:t>
      </w:r>
    </w:p>
    <w:p w:rsidR="005333C2" w:rsidRPr="00DB029D" w:rsidP="005333C2" w14:paraId="573127A6" w14:textId="77777777">
      <w:pPr>
        <w:pStyle w:val="BulletDefinition"/>
      </w:pPr>
      <w:r>
        <w:t>Pursuing relevant certifications that demonstrate compliance with industry standards</w:t>
      </w:r>
    </w:p>
    <w:p w:rsidR="005333C2" w:rsidP="006B3FFB" w14:paraId="13CAF183" w14:textId="77777777">
      <w:pPr>
        <w:pStyle w:val="BulletParagraph"/>
        <w:numPr>
          <w:ilvl w:val="0"/>
          <w:numId w:val="24"/>
        </w:numPr>
      </w:pPr>
      <w:r>
        <w:t>None</w:t>
      </w:r>
    </w:p>
    <w:p w:rsidR="005333C2" w:rsidP="006B3FFB" w14:paraId="6B9FD8C6" w14:textId="77777777">
      <w:pPr>
        <w:pStyle w:val="BulletParagraph"/>
        <w:numPr>
          <w:ilvl w:val="0"/>
          <w:numId w:val="24"/>
        </w:numPr>
      </w:pPr>
      <w:r>
        <w:t>Other</w:t>
      </w:r>
    </w:p>
    <w:p w:rsidR="005333C2" w:rsidP="005333C2" w14:paraId="6E4C07E2" w14:textId="77777777">
      <w:pPr>
        <w:pStyle w:val="BulletDefinition"/>
      </w:pPr>
      <w:r>
        <w:t>Please specify</w:t>
      </w:r>
    </w:p>
    <w:p w:rsidR="005333C2" w:rsidRPr="00E5281D" w:rsidP="000D11FF" w14:paraId="5FFBD49B" w14:textId="378A6599">
      <w:pPr>
        <w:pStyle w:val="ListParagraph"/>
        <w:numPr>
          <w:ilvl w:val="0"/>
          <w:numId w:val="3"/>
        </w:numPr>
        <w:spacing w:before="240" w:after="0"/>
        <w:ind w:left="540" w:hanging="540"/>
      </w:pPr>
      <w:r>
        <w:rPr>
          <w:color w:val="7030A0"/>
        </w:rPr>
        <w:t xml:space="preserve">(Closed) </w:t>
      </w:r>
      <w:r>
        <w:t>Discuss specific examples of</w:t>
      </w:r>
      <w:r w:rsidRPr="00DB029D">
        <w:t xml:space="preserve"> </w:t>
      </w:r>
      <w:r w:rsidRPr="005D5F4C">
        <w:rPr>
          <w:i/>
          <w:iCs/>
        </w:rPr>
        <w:t>challenges</w:t>
      </w:r>
      <w:r w:rsidRPr="00DB029D">
        <w:t xml:space="preserve"> you experience</w:t>
      </w:r>
      <w:r>
        <w:t>d</w:t>
      </w:r>
      <w:r w:rsidRPr="00DB029D">
        <w:t xml:space="preserve"> related to regulatory compliance</w:t>
      </w:r>
      <w:r w:rsidR="00A6516A">
        <w:t>.</w:t>
      </w:r>
      <w:r w:rsidRPr="00DB029D">
        <w:t xml:space="preserve"> [Long answer]</w:t>
      </w:r>
    </w:p>
    <w:p w:rsidR="000D11FF" w:rsidRPr="00E5281D" w:rsidP="000D11FF" w14:paraId="4A2710EC" w14:textId="6B47E8BD">
      <w:pPr>
        <w:pStyle w:val="ListParagraph"/>
        <w:numPr>
          <w:ilvl w:val="0"/>
          <w:numId w:val="3"/>
        </w:numPr>
        <w:spacing w:before="240" w:after="0"/>
        <w:ind w:left="540" w:hanging="540"/>
      </w:pPr>
      <w:r>
        <w:rPr>
          <w:color w:val="7030A0"/>
        </w:rPr>
        <w:t xml:space="preserve">(Active) </w:t>
      </w:r>
      <w:r>
        <w:t>Discuss specific examples of</w:t>
      </w:r>
      <w:r w:rsidRPr="00DB029D">
        <w:t xml:space="preserve"> </w:t>
      </w:r>
      <w:r w:rsidRPr="005D5F4C">
        <w:rPr>
          <w:i/>
          <w:iCs/>
        </w:rPr>
        <w:t>challenges</w:t>
      </w:r>
      <w:r w:rsidRPr="00DB029D">
        <w:t xml:space="preserve"> you </w:t>
      </w:r>
      <w:r>
        <w:t xml:space="preserve">are </w:t>
      </w:r>
      <w:r w:rsidRPr="00DB029D">
        <w:t>experienc</w:t>
      </w:r>
      <w:r>
        <w:t>ing</w:t>
      </w:r>
      <w:r w:rsidRPr="00DB029D">
        <w:t xml:space="preserve"> related to regulatory compliance</w:t>
      </w:r>
      <w:r w:rsidR="00A6516A">
        <w:t>.</w:t>
      </w:r>
      <w:r w:rsidRPr="00DB029D">
        <w:t xml:space="preserve"> [Long answer]</w:t>
      </w:r>
    </w:p>
    <w:p w:rsidR="00EA18D0" w:rsidP="00EA18D0" w14:paraId="5F4B8C22" w14:textId="0427F904">
      <w:pPr>
        <w:pStyle w:val="Heading1"/>
      </w:pPr>
      <w:r w:rsidRPr="00DD70FA">
        <w:t>Adaptability</w:t>
      </w:r>
    </w:p>
    <w:p w:rsidR="00BF1CC8" w:rsidP="008C67C8" w14:paraId="14E77C2A" w14:textId="2743F551">
      <w:pPr>
        <w:ind w:left="360"/>
        <w:rPr>
          <w:rStyle w:val="IntenseEmphasis"/>
        </w:rPr>
      </w:pPr>
      <w:r>
        <w:rPr>
          <w:rStyle w:val="IntenseEmphasis"/>
        </w:rPr>
        <w:t>Questions about</w:t>
      </w:r>
      <w:r w:rsidRPr="008C67C8" w:rsidR="008C67C8">
        <w:rPr>
          <w:rStyle w:val="IntenseEmphasis"/>
        </w:rPr>
        <w:t xml:space="preserve"> efforts to flexibly adjust strategies and operations in response to changing circumstances</w:t>
      </w:r>
      <w:r w:rsidR="008C67C8">
        <w:rPr>
          <w:rStyle w:val="IntenseEmphasis"/>
        </w:rPr>
        <w:t>.</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E367A2" w:rsidRPr="000C12D6" w:rsidP="0012520F" w14:paraId="25D5DA99" w14:textId="05424B10">
      <w:pPr>
        <w:pStyle w:val="ListParagraph"/>
        <w:numPr>
          <w:ilvl w:val="0"/>
          <w:numId w:val="3"/>
        </w:numPr>
        <w:ind w:left="540" w:hanging="540"/>
      </w:pPr>
      <w:r w:rsidRPr="000C12D6">
        <w:rPr>
          <w:color w:val="7030A0"/>
        </w:rPr>
        <w:t xml:space="preserve">(Closed) </w:t>
      </w:r>
      <w:r w:rsidRPr="000C12D6">
        <w:t xml:space="preserve">Share experiences of how your organization adapted to changes or unexpected challenges during the </w:t>
      </w:r>
      <w:r w:rsidRPr="000C12D6" w:rsidR="006A5986">
        <w:t>execution of funded</w:t>
      </w:r>
      <w:r w:rsidRPr="000C12D6" w:rsidR="000C4D7A">
        <w:t xml:space="preserve"> activities.</w:t>
      </w:r>
      <w:r w:rsidRPr="000C12D6">
        <w:t xml:space="preserve"> [Long answer]</w:t>
      </w:r>
    </w:p>
    <w:p w:rsidR="00140ADF" w:rsidRPr="000C12D6" w:rsidP="0077085C" w14:paraId="6D0D1F25" w14:textId="6E67766E">
      <w:pPr>
        <w:pStyle w:val="ListParagraph"/>
        <w:numPr>
          <w:ilvl w:val="0"/>
          <w:numId w:val="3"/>
        </w:numPr>
        <w:ind w:left="540" w:hanging="540"/>
      </w:pPr>
      <w:r w:rsidRPr="000C12D6">
        <w:rPr>
          <w:color w:val="7030A0"/>
        </w:rPr>
        <w:t>(</w:t>
      </w:r>
      <w:r w:rsidRPr="000C12D6" w:rsidR="0005204F">
        <w:rPr>
          <w:color w:val="7030A0"/>
        </w:rPr>
        <w:t>Active</w:t>
      </w:r>
      <w:r w:rsidRPr="000C12D6">
        <w:rPr>
          <w:color w:val="7030A0"/>
        </w:rPr>
        <w:t xml:space="preserve">) </w:t>
      </w:r>
      <w:r w:rsidRPr="000C12D6">
        <w:t xml:space="preserve">Share experiences of how your organization </w:t>
      </w:r>
      <w:r w:rsidRPr="000C12D6" w:rsidR="005C2513">
        <w:t xml:space="preserve">is </w:t>
      </w:r>
      <w:r w:rsidRPr="000C12D6">
        <w:t>adapt</w:t>
      </w:r>
      <w:r w:rsidRPr="000C12D6" w:rsidR="005C2513">
        <w:t>ing</w:t>
      </w:r>
      <w:r w:rsidRPr="000C12D6">
        <w:t xml:space="preserve"> to changes or unexpected challenges </w:t>
      </w:r>
      <w:r w:rsidRPr="000C12D6" w:rsidR="005C2513">
        <w:t>that have arisen</w:t>
      </w:r>
      <w:r w:rsidRPr="000C12D6" w:rsidR="0077085C">
        <w:t xml:space="preserve"> during</w:t>
      </w:r>
      <w:r w:rsidRPr="000C12D6">
        <w:t xml:space="preserve"> the execution of funded activities. [Long answer]</w:t>
      </w:r>
    </w:p>
    <w:p w:rsidR="00E367A2" w:rsidRPr="000C12D6" w:rsidP="0012520F" w14:paraId="7E16F43D" w14:textId="340BACD7">
      <w:pPr>
        <w:pStyle w:val="ListParagraph"/>
        <w:numPr>
          <w:ilvl w:val="0"/>
          <w:numId w:val="3"/>
        </w:numPr>
        <w:ind w:left="540" w:hanging="540"/>
      </w:pPr>
      <w:r w:rsidRPr="000C12D6">
        <w:t>Discuss specific examples of changes</w:t>
      </w:r>
      <w:r w:rsidRPr="000C12D6" w:rsidR="00A47C9A">
        <w:t xml:space="preserve"> to </w:t>
      </w:r>
      <w:r w:rsidRPr="000C12D6" w:rsidR="000874A3">
        <w:t>the</w:t>
      </w:r>
      <w:r w:rsidRPr="000C12D6" w:rsidR="00A47C9A">
        <w:t xml:space="preserve"> execution of funded </w:t>
      </w:r>
      <w:r w:rsidRPr="000C12D6" w:rsidR="00F04C57">
        <w:t xml:space="preserve">activities </w:t>
      </w:r>
      <w:r w:rsidRPr="000C12D6">
        <w:t>due to the COVID-19 pandemic</w:t>
      </w:r>
      <w:r w:rsidRPr="000C12D6" w:rsidR="00146CCD">
        <w:t xml:space="preserve"> (March 2020</w:t>
      </w:r>
      <w:r w:rsidRPr="000C12D6" w:rsidR="001E5D8C">
        <w:t xml:space="preserve"> </w:t>
      </w:r>
      <w:r w:rsidRPr="000C12D6" w:rsidR="00146CCD">
        <w:t>-</w:t>
      </w:r>
      <w:r w:rsidRPr="000C12D6" w:rsidR="001E5D8C">
        <w:t xml:space="preserve"> </w:t>
      </w:r>
      <w:r w:rsidRPr="000C12D6" w:rsidR="002A6691">
        <w:t>May 2023</w:t>
      </w:r>
      <w:r w:rsidRPr="000C12D6" w:rsidR="00146CCD">
        <w:t>)</w:t>
      </w:r>
      <w:r w:rsidRPr="000C12D6">
        <w:t>. [Long answer]</w:t>
      </w:r>
    </w:p>
    <w:p w:rsidR="00EA2A69" w:rsidRPr="000C12D6" w:rsidP="00AF054B" w14:paraId="1EF31DF0" w14:textId="1826D972">
      <w:pPr>
        <w:pStyle w:val="ListParagraph"/>
        <w:numPr>
          <w:ilvl w:val="0"/>
          <w:numId w:val="3"/>
        </w:numPr>
        <w:ind w:left="540" w:hanging="540"/>
      </w:pPr>
      <w:r w:rsidRPr="000C12D6">
        <w:t xml:space="preserve">Discuss </w:t>
      </w:r>
      <w:r w:rsidRPr="000C12D6" w:rsidR="00F254D8">
        <w:t>any</w:t>
      </w:r>
      <w:r w:rsidRPr="000C12D6">
        <w:t xml:space="preserve"> </w:t>
      </w:r>
      <w:r w:rsidRPr="000C12D6">
        <w:rPr>
          <w:i/>
        </w:rPr>
        <w:t>ethical</w:t>
      </w:r>
      <w:r w:rsidRPr="000C12D6">
        <w:t xml:space="preserve"> </w:t>
      </w:r>
      <w:r w:rsidRPr="000C12D6">
        <w:rPr>
          <w:i/>
        </w:rPr>
        <w:t>challenges</w:t>
      </w:r>
      <w:r w:rsidRPr="000C12D6">
        <w:t xml:space="preserve"> faced </w:t>
      </w:r>
      <w:r w:rsidRPr="000C12D6" w:rsidR="0018594E">
        <w:t xml:space="preserve">throughout the execution </w:t>
      </w:r>
      <w:r w:rsidRPr="000C12D6" w:rsidR="009465C8">
        <w:t>of funded activities</w:t>
      </w:r>
      <w:r w:rsidRPr="000C12D6">
        <w:t xml:space="preserve">. </w:t>
      </w:r>
      <w:r w:rsidRPr="000C12D6">
        <w:t>[Long Answer]</w:t>
      </w:r>
    </w:p>
    <w:p w:rsidR="00EE7D0E" w:rsidP="00EE7D0E" w14:paraId="25DF63CC" w14:textId="69D77790">
      <w:pPr>
        <w:pStyle w:val="Heading1"/>
      </w:pPr>
      <w:r>
        <w:t>Capacity Building</w:t>
      </w:r>
      <w:r w:rsidR="00DF75AB">
        <w:t xml:space="preserve"> and Training</w:t>
      </w:r>
    </w:p>
    <w:p w:rsidR="00786572" w:rsidP="006F5FBE" w14:paraId="6F745D00" w14:textId="160DB6EA">
      <w:pPr>
        <w:ind w:left="360"/>
        <w:rPr>
          <w:rStyle w:val="IntenseEmphasis"/>
        </w:rPr>
      </w:pPr>
      <w:r>
        <w:rPr>
          <w:rStyle w:val="IntenseEmphasis"/>
        </w:rPr>
        <w:t>Questions about</w:t>
      </w:r>
      <w:r w:rsidR="00A06687">
        <w:rPr>
          <w:rStyle w:val="IntenseEmphasis"/>
        </w:rPr>
        <w:t xml:space="preserve"> </w:t>
      </w:r>
      <w:r w:rsidRPr="006F5FBE" w:rsidR="006F5FBE">
        <w:rPr>
          <w:rStyle w:val="IntenseEmphasis"/>
        </w:rPr>
        <w:t xml:space="preserve">efforts to </w:t>
      </w:r>
      <w:r w:rsidR="009F149A">
        <w:rPr>
          <w:rStyle w:val="IntenseEmphasis"/>
        </w:rPr>
        <w:t xml:space="preserve">maintain and </w:t>
      </w:r>
      <w:r w:rsidRPr="006F5FBE" w:rsidR="006F5FBE">
        <w:rPr>
          <w:rStyle w:val="IntenseEmphasis"/>
        </w:rPr>
        <w:t>enhance the knowledge and skills of individuals and organizations.</w:t>
      </w:r>
      <w:r w:rsidR="00E85F6E">
        <w:rPr>
          <w:rStyle w:val="IntenseEmphasis"/>
        </w:rPr>
        <w:t xml:space="preserve"> </w:t>
      </w:r>
      <w:r w:rsidRPr="007F5673" w:rsidR="00E85F6E">
        <w:rPr>
          <w:rStyle w:val="IntenseEmphasis"/>
        </w:rPr>
        <w:t>Please respond based on the execution of funded activities by your organization for the most recent award under this program.</w:t>
      </w:r>
    </w:p>
    <w:p w:rsidR="00D62F21" w:rsidRPr="000C12D6" w:rsidP="0012520F" w14:paraId="4AED23EA" w14:textId="2ECEB18A">
      <w:pPr>
        <w:pStyle w:val="ListParagraph"/>
        <w:numPr>
          <w:ilvl w:val="0"/>
          <w:numId w:val="3"/>
        </w:numPr>
        <w:spacing w:after="0"/>
        <w:ind w:left="540" w:hanging="540"/>
      </w:pPr>
      <w:r w:rsidRPr="000C12D6">
        <w:rPr>
          <w:color w:val="7030A0"/>
        </w:rPr>
        <w:t xml:space="preserve">(Closed) </w:t>
      </w:r>
      <w:r w:rsidRPr="000C12D6" w:rsidR="0068591E">
        <w:t xml:space="preserve">Were there any training </w:t>
      </w:r>
      <w:r w:rsidRPr="000C12D6" w:rsidR="00123167">
        <w:t>initiatives</w:t>
      </w:r>
      <w:r w:rsidRPr="000C12D6" w:rsidR="0068591E">
        <w:t xml:space="preserve"> implemented during the </w:t>
      </w:r>
      <w:r w:rsidRPr="000C12D6" w:rsidR="00D325E6">
        <w:t>execution of funded</w:t>
      </w:r>
      <w:r w:rsidRPr="000C12D6" w:rsidR="00386D8F">
        <w:t xml:space="preserve"> activities</w:t>
      </w:r>
      <w:r w:rsidRPr="000C12D6" w:rsidR="0068591E">
        <w:t>?</w:t>
      </w:r>
      <w:r w:rsidRPr="000C12D6" w:rsidR="00E102E9">
        <w:t xml:space="preserve"> [Select One]</w:t>
      </w:r>
    </w:p>
    <w:p w:rsidR="001B567D" w:rsidRPr="000C12D6" w:rsidP="001B567D" w14:paraId="2C71BAD8" w14:textId="77777777">
      <w:pPr>
        <w:pStyle w:val="BulletParagraph"/>
        <w:sectPr w:rsidSect="00E81A9B">
          <w:type w:val="continuous"/>
          <w:pgSz w:w="12240" w:h="15840"/>
          <w:pgMar w:top="1440" w:right="1440" w:bottom="1440" w:left="1440" w:header="720" w:footer="720" w:gutter="0"/>
          <w:cols w:space="720"/>
          <w:docGrid w:linePitch="360"/>
        </w:sectPr>
      </w:pPr>
    </w:p>
    <w:p w:rsidR="001B567D" w:rsidRPr="000C12D6" w:rsidP="00191EB1" w14:paraId="7A87A02A" w14:textId="65F78FFA">
      <w:pPr>
        <w:pStyle w:val="BulletParagraph"/>
        <w:ind w:left="720"/>
      </w:pPr>
      <w:r w:rsidRPr="000C12D6">
        <w:t>Yes</w:t>
      </w:r>
    </w:p>
    <w:p w:rsidR="001B567D" w:rsidRPr="000C12D6" w:rsidP="00191EB1" w14:paraId="7B282614" w14:textId="7EC9D871">
      <w:pPr>
        <w:pStyle w:val="BulletParagraph"/>
        <w:ind w:left="720"/>
      </w:pPr>
      <w:r w:rsidRPr="000C12D6">
        <w:t>No</w:t>
      </w:r>
    </w:p>
    <w:p w:rsidR="001B567D" w:rsidRPr="000C12D6" w:rsidP="00191EB1" w14:paraId="20968C99" w14:textId="6B5E2E66">
      <w:pPr>
        <w:pStyle w:val="BulletParagraph"/>
        <w:ind w:left="720"/>
      </w:pPr>
      <w:r w:rsidRPr="000C12D6">
        <w:t>Uncertain</w:t>
      </w:r>
    </w:p>
    <w:p w:rsidR="001B567D" w:rsidRPr="000C12D6" w:rsidP="0012520F" w14:paraId="2219BBA0" w14:textId="77777777">
      <w:pPr>
        <w:pStyle w:val="ListParagraph"/>
        <w:numPr>
          <w:ilvl w:val="0"/>
          <w:numId w:val="3"/>
        </w:numPr>
        <w:ind w:left="540" w:hanging="540"/>
        <w:sectPr w:rsidSect="001B567D">
          <w:type w:val="continuous"/>
          <w:pgSz w:w="12240" w:h="15840"/>
          <w:pgMar w:top="1440" w:right="1440" w:bottom="1440" w:left="1440" w:header="720" w:footer="720" w:gutter="0"/>
          <w:cols w:num="3" w:space="720"/>
          <w:docGrid w:linePitch="360"/>
        </w:sectPr>
      </w:pPr>
    </w:p>
    <w:p w:rsidR="00317FD2" w:rsidRPr="000C12D6" w:rsidP="00317FD2" w14:paraId="6DD2CC6A" w14:textId="6509D48E">
      <w:pPr>
        <w:pStyle w:val="ListParagraph"/>
        <w:numPr>
          <w:ilvl w:val="0"/>
          <w:numId w:val="3"/>
        </w:numPr>
        <w:spacing w:after="0"/>
        <w:ind w:left="540" w:hanging="540"/>
      </w:pPr>
      <w:r w:rsidRPr="000C12D6">
        <w:rPr>
          <w:color w:val="7030A0"/>
        </w:rPr>
        <w:t xml:space="preserve">(Active) </w:t>
      </w:r>
      <w:r w:rsidRPr="000C12D6">
        <w:t>Have any training initiatives been implemented to enable the execution of funded activities? [Select One]</w:t>
      </w:r>
    </w:p>
    <w:p w:rsidR="00317FD2" w:rsidRPr="000C12D6" w:rsidP="00317FD2" w14:paraId="4AF8DFEA" w14:textId="77777777">
      <w:pPr>
        <w:pStyle w:val="BulletParagraph"/>
        <w:sectPr w:rsidSect="00E81A9B">
          <w:type w:val="continuous"/>
          <w:pgSz w:w="12240" w:h="15840"/>
          <w:pgMar w:top="1440" w:right="1440" w:bottom="1440" w:left="1440" w:header="720" w:footer="720" w:gutter="0"/>
          <w:cols w:space="720"/>
          <w:docGrid w:linePitch="360"/>
        </w:sectPr>
      </w:pPr>
    </w:p>
    <w:p w:rsidR="00317FD2" w:rsidRPr="000C12D6" w:rsidP="00317FD2" w14:paraId="48B2F2F1" w14:textId="77777777">
      <w:pPr>
        <w:pStyle w:val="BulletParagraph"/>
        <w:ind w:left="720"/>
      </w:pPr>
      <w:r w:rsidRPr="000C12D6">
        <w:t>Yes</w:t>
      </w:r>
    </w:p>
    <w:p w:rsidR="00317FD2" w:rsidRPr="000C12D6" w:rsidP="00317FD2" w14:paraId="141EE6B6" w14:textId="77777777">
      <w:pPr>
        <w:pStyle w:val="BulletParagraph"/>
        <w:ind w:left="720"/>
      </w:pPr>
      <w:r w:rsidRPr="000C12D6">
        <w:t>No</w:t>
      </w:r>
    </w:p>
    <w:p w:rsidR="00317FD2" w:rsidRPr="000C12D6" w:rsidP="00317FD2" w14:paraId="206BCD00" w14:textId="70F61188">
      <w:pPr>
        <w:pStyle w:val="BulletParagraph"/>
        <w:ind w:left="720"/>
      </w:pPr>
      <w:r w:rsidRPr="000C12D6">
        <w:t>Uncertain</w:t>
      </w:r>
    </w:p>
    <w:p w:rsidR="00317FD2" w:rsidRPr="000C12D6" w:rsidP="00160DC7" w14:paraId="300D4B05" w14:textId="77777777">
      <w:pPr>
        <w:pStyle w:val="ListParagraph"/>
        <w:numPr>
          <w:ilvl w:val="0"/>
          <w:numId w:val="3"/>
        </w:numPr>
        <w:spacing w:before="240" w:after="0"/>
        <w:ind w:left="540" w:hanging="540"/>
        <w:sectPr w:rsidSect="00317FD2">
          <w:type w:val="continuous"/>
          <w:pgSz w:w="12240" w:h="15840"/>
          <w:pgMar w:top="1440" w:right="1440" w:bottom="1440" w:left="1440" w:header="720" w:footer="720" w:gutter="0"/>
          <w:cols w:num="3" w:space="720"/>
          <w:docGrid w:linePitch="360"/>
        </w:sectPr>
      </w:pPr>
    </w:p>
    <w:p w:rsidR="0068591E" w:rsidP="0012520F" w14:paraId="52B760A0" w14:textId="2FD8392A">
      <w:pPr>
        <w:pStyle w:val="ListParagraph"/>
        <w:numPr>
          <w:ilvl w:val="0"/>
          <w:numId w:val="3"/>
        </w:numPr>
        <w:spacing w:before="240" w:after="0"/>
        <w:ind w:left="540" w:hanging="540"/>
      </w:pPr>
      <w:r w:rsidRPr="004F0032">
        <w:t>Identify</w:t>
      </w:r>
      <w:r w:rsidRPr="00BF5DC4">
        <w:t xml:space="preserve"> </w:t>
      </w:r>
      <w:r w:rsidRPr="00034DAE">
        <w:t xml:space="preserve">areas where training </w:t>
      </w:r>
      <w:r w:rsidRPr="00377B3B">
        <w:rPr>
          <w:i/>
          <w:iCs/>
        </w:rPr>
        <w:t>would</w:t>
      </w:r>
      <w:r w:rsidRPr="00BF5DC4">
        <w:t xml:space="preserve"> </w:t>
      </w:r>
      <w:r w:rsidRPr="00A82022">
        <w:rPr>
          <w:i/>
          <w:iCs/>
        </w:rPr>
        <w:t>benefit</w:t>
      </w:r>
      <w:r w:rsidRPr="00BF5DC4">
        <w:t xml:space="preserve"> your organization to support future implementation</w:t>
      </w:r>
      <w:r w:rsidR="003A42AA">
        <w:t xml:space="preserve"> </w:t>
      </w:r>
      <w:r w:rsidR="003269E3">
        <w:t>initiatives</w:t>
      </w:r>
      <w:r w:rsidRPr="00BF5DC4">
        <w:t xml:space="preserve">. </w:t>
      </w:r>
      <w:r>
        <w:t>[</w:t>
      </w:r>
      <w:r w:rsidRPr="00BF5DC4">
        <w:t xml:space="preserve">Select </w:t>
      </w:r>
      <w:r>
        <w:t>A</w:t>
      </w:r>
      <w:r w:rsidRPr="00BF5DC4">
        <w:t xml:space="preserve">ll </w:t>
      </w:r>
      <w:r>
        <w:t>T</w:t>
      </w:r>
      <w:r w:rsidRPr="00BF5DC4">
        <w:t xml:space="preserve">hat </w:t>
      </w:r>
      <w:r>
        <w:t>A</w:t>
      </w:r>
      <w:r w:rsidRPr="00BF5DC4">
        <w:t>pply</w:t>
      </w:r>
      <w:r>
        <w:t>]</w:t>
      </w:r>
    </w:p>
    <w:p w:rsidR="006F5419" w:rsidP="006B3FFB" w14:paraId="3939BD1A" w14:textId="77777777">
      <w:pPr>
        <w:pStyle w:val="BulletParagraph"/>
        <w:numPr>
          <w:ilvl w:val="0"/>
          <w:numId w:val="27"/>
        </w:numPr>
      </w:pPr>
      <w:r>
        <w:t>Urban Planning</w:t>
      </w:r>
    </w:p>
    <w:p w:rsidR="00FD6659" w:rsidP="00DD3D23" w14:paraId="3E83D961" w14:textId="5186BE27">
      <w:pPr>
        <w:pStyle w:val="BulletDefinition"/>
      </w:pPr>
      <w:r>
        <w:t>The development of a land use and infrastructure vision to improve quality of life for a community</w:t>
      </w:r>
    </w:p>
    <w:p w:rsidR="00EF65E2" w:rsidP="006B3FFB" w14:paraId="3EEDDFB8" w14:textId="77777777">
      <w:pPr>
        <w:pStyle w:val="BulletParagraph"/>
        <w:numPr>
          <w:ilvl w:val="0"/>
          <w:numId w:val="27"/>
        </w:numPr>
      </w:pPr>
      <w:r>
        <w:t>Design</w:t>
      </w:r>
    </w:p>
    <w:p w:rsidR="00FD6659" w:rsidP="00DD3D23" w14:paraId="63372857" w14:textId="499D9F1C">
      <w:pPr>
        <w:pStyle w:val="BulletDefinition"/>
      </w:pPr>
      <w:r>
        <w:t>The development of a concept that serves as a blueprint for a project</w:t>
      </w:r>
    </w:p>
    <w:p w:rsidR="00EF65E2" w:rsidP="006B3FFB" w14:paraId="1EC0206F" w14:textId="77777777">
      <w:pPr>
        <w:pStyle w:val="BulletParagraph"/>
        <w:numPr>
          <w:ilvl w:val="0"/>
          <w:numId w:val="27"/>
        </w:numPr>
      </w:pPr>
      <w:r>
        <w:t>Compliance</w:t>
      </w:r>
    </w:p>
    <w:p w:rsidR="00FD6659" w:rsidP="00DD3D23" w14:paraId="56138418" w14:textId="7D7F7BDF">
      <w:pPr>
        <w:pStyle w:val="BulletDefinition"/>
      </w:pPr>
      <w:r>
        <w:t>Adherence to federal, state, and local regulations and standards</w:t>
      </w:r>
    </w:p>
    <w:p w:rsidR="00EF65E2" w:rsidP="006B3FFB" w14:paraId="3CD44AA2" w14:textId="77777777">
      <w:pPr>
        <w:pStyle w:val="BulletParagraph"/>
        <w:numPr>
          <w:ilvl w:val="0"/>
          <w:numId w:val="27"/>
        </w:numPr>
      </w:pPr>
      <w:r>
        <w:t>Equity Practices</w:t>
      </w:r>
    </w:p>
    <w:p w:rsidR="00FD6659" w:rsidP="00DD3D23" w14:paraId="54887789" w14:textId="22088B4A">
      <w:pPr>
        <w:pStyle w:val="BulletDefinition"/>
      </w:pPr>
      <w:r>
        <w:t xml:space="preserve">Strategies intended to support equitable and inclusive practices </w:t>
      </w:r>
    </w:p>
    <w:p w:rsidR="00EF65E2" w:rsidP="006B3FFB" w14:paraId="1D568415" w14:textId="77777777">
      <w:pPr>
        <w:pStyle w:val="BulletParagraph"/>
        <w:numPr>
          <w:ilvl w:val="0"/>
          <w:numId w:val="27"/>
        </w:numPr>
      </w:pPr>
      <w:r>
        <w:t>Community Engagement</w:t>
      </w:r>
    </w:p>
    <w:p w:rsidR="00FD6659" w:rsidP="00B33819" w14:paraId="125EAD2C" w14:textId="5E87DDD8">
      <w:pPr>
        <w:pStyle w:val="BulletDefinition"/>
      </w:pPr>
      <w:r>
        <w:t>Collaboration with community members through various outreach activities</w:t>
      </w:r>
    </w:p>
    <w:p w:rsidR="00EF65E2" w:rsidP="006B3FFB" w14:paraId="1099C9DA" w14:textId="77777777">
      <w:pPr>
        <w:pStyle w:val="BulletParagraph"/>
        <w:numPr>
          <w:ilvl w:val="0"/>
          <w:numId w:val="27"/>
        </w:numPr>
      </w:pPr>
      <w:r>
        <w:t>Team Building</w:t>
      </w:r>
    </w:p>
    <w:p w:rsidR="00FD6659" w:rsidP="00B33819" w14:paraId="552621C3" w14:textId="400811A5">
      <w:pPr>
        <w:pStyle w:val="BulletDefinition"/>
      </w:pPr>
      <w:r>
        <w:t xml:space="preserve">Help individuals and teams develop skills, knowledge, and strategies to work together more effectively </w:t>
      </w:r>
    </w:p>
    <w:p w:rsidR="00EF65E2" w:rsidP="006B3FFB" w14:paraId="6976B55E" w14:textId="631C7E3C">
      <w:pPr>
        <w:pStyle w:val="BulletParagraph"/>
        <w:numPr>
          <w:ilvl w:val="0"/>
          <w:numId w:val="27"/>
        </w:numPr>
      </w:pPr>
      <w:r>
        <w:t>Leadership</w:t>
      </w:r>
    </w:p>
    <w:p w:rsidR="00FD6659" w:rsidP="00B33819" w14:paraId="32EA1932" w14:textId="1BB42832">
      <w:pPr>
        <w:pStyle w:val="BulletDefinition"/>
      </w:pPr>
      <w:r>
        <w:t>Develop the skills needed to lead more effectively</w:t>
      </w:r>
    </w:p>
    <w:p w:rsidR="009D0C50" w:rsidP="006B3FFB" w14:paraId="54777F06" w14:textId="77777777">
      <w:pPr>
        <w:pStyle w:val="BulletParagraph"/>
        <w:numPr>
          <w:ilvl w:val="0"/>
          <w:numId w:val="27"/>
        </w:numPr>
      </w:pPr>
      <w:r>
        <w:t>Communication Tools</w:t>
      </w:r>
    </w:p>
    <w:p w:rsidR="00FD6659" w:rsidP="00B33819" w14:paraId="59D56775" w14:textId="224C7008">
      <w:pPr>
        <w:pStyle w:val="BulletDefinition"/>
      </w:pPr>
      <w:r>
        <w:t xml:space="preserve">Facilitation tools that enable and track interactions with </w:t>
      </w:r>
      <w:r w:rsidR="008A1E9C">
        <w:t>a</w:t>
      </w:r>
      <w:r>
        <w:t xml:space="preserve"> target audience</w:t>
      </w:r>
    </w:p>
    <w:p w:rsidR="009D0C50" w:rsidP="006B3FFB" w14:paraId="753400ED" w14:textId="77777777">
      <w:pPr>
        <w:pStyle w:val="BulletParagraph"/>
        <w:numPr>
          <w:ilvl w:val="0"/>
          <w:numId w:val="27"/>
        </w:numPr>
      </w:pPr>
      <w:r>
        <w:t>Environmental Sustainability</w:t>
      </w:r>
    </w:p>
    <w:p w:rsidR="00FD6659" w:rsidP="00217F7A" w14:paraId="6AEEDA9A" w14:textId="0D7D75E1">
      <w:pPr>
        <w:pStyle w:val="BulletDefinition"/>
      </w:pPr>
      <w:r>
        <w:t xml:space="preserve">Incorporating practices that are eco-friendly into </w:t>
      </w:r>
      <w:r w:rsidR="00CE266A">
        <w:t>funded</w:t>
      </w:r>
      <w:r>
        <w:t xml:space="preserve"> activities</w:t>
      </w:r>
    </w:p>
    <w:p w:rsidR="009D0C50" w:rsidP="006B3FFB" w14:paraId="3C6386B6" w14:textId="77777777">
      <w:pPr>
        <w:pStyle w:val="BulletParagraph"/>
        <w:numPr>
          <w:ilvl w:val="0"/>
          <w:numId w:val="27"/>
        </w:numPr>
      </w:pPr>
      <w:r>
        <w:t>Technology Integration</w:t>
      </w:r>
    </w:p>
    <w:p w:rsidR="00FD6659" w:rsidP="00217F7A" w14:paraId="684543BF" w14:textId="7B495003">
      <w:pPr>
        <w:pStyle w:val="BulletDefinition"/>
      </w:pPr>
      <w:r>
        <w:t>Integration of new technology, software, and systems into project processes</w:t>
      </w:r>
    </w:p>
    <w:p w:rsidR="009D0C50" w:rsidP="006B3FFB" w14:paraId="2A56938A" w14:textId="77777777">
      <w:pPr>
        <w:pStyle w:val="BulletParagraph"/>
        <w:numPr>
          <w:ilvl w:val="0"/>
          <w:numId w:val="27"/>
        </w:numPr>
      </w:pPr>
      <w:r>
        <w:t>Data-Driven Decision Making</w:t>
      </w:r>
    </w:p>
    <w:p w:rsidR="00FD6659" w:rsidP="00217F7A" w14:paraId="4444F5B1" w14:textId="3F019DB5">
      <w:pPr>
        <w:pStyle w:val="BulletDefinition"/>
      </w:pPr>
      <w:r>
        <w:t xml:space="preserve">Employing an analytics process and tools throughout the </w:t>
      </w:r>
      <w:r w:rsidR="00F545EB">
        <w:t>execution of funded activities to inform decisions</w:t>
      </w:r>
    </w:p>
    <w:p w:rsidR="00FD6659" w:rsidP="006B3FFB" w14:paraId="24925215" w14:textId="5F09AA80">
      <w:pPr>
        <w:pStyle w:val="BulletParagraph"/>
        <w:numPr>
          <w:ilvl w:val="0"/>
          <w:numId w:val="27"/>
        </w:numPr>
      </w:pPr>
      <w:r>
        <w:t>Financial Management</w:t>
      </w:r>
      <w:r w:rsidR="00ED5368">
        <w:br/>
      </w:r>
      <w:r w:rsidRPr="00ED5368">
        <w:rPr>
          <w:sz w:val="18"/>
          <w:szCs w:val="18"/>
        </w:rPr>
        <w:t>The process of establishing, controlling, and monitoring financial aspects related to the project</w:t>
      </w:r>
    </w:p>
    <w:p w:rsidR="00DD3D23" w:rsidP="006B3FFB" w14:paraId="486D98BD" w14:textId="77777777">
      <w:pPr>
        <w:pStyle w:val="BulletParagraph"/>
        <w:numPr>
          <w:ilvl w:val="0"/>
          <w:numId w:val="27"/>
        </w:numPr>
      </w:pPr>
      <w:r>
        <w:t>Contract Management</w:t>
      </w:r>
    </w:p>
    <w:p w:rsidR="00FD6659" w:rsidP="00217F7A" w14:paraId="1C63ADBF" w14:textId="5ECBB863">
      <w:pPr>
        <w:pStyle w:val="BulletDefinition"/>
      </w:pPr>
      <w:r>
        <w:t>Overseeing and administering formal contractual agreements</w:t>
      </w:r>
    </w:p>
    <w:p w:rsidR="00DD3D23" w:rsidP="006B3FFB" w14:paraId="57BE1849" w14:textId="77777777">
      <w:pPr>
        <w:pStyle w:val="BulletParagraph"/>
        <w:numPr>
          <w:ilvl w:val="0"/>
          <w:numId w:val="27"/>
        </w:numPr>
      </w:pPr>
      <w:r>
        <w:t>Safety</w:t>
      </w:r>
    </w:p>
    <w:p w:rsidR="007323E6" w:rsidP="00217F7A" w14:paraId="0DB0932E" w14:textId="0725FF41">
      <w:pPr>
        <w:pStyle w:val="BulletDefinition"/>
      </w:pPr>
      <w:r>
        <w:t>Implementation of measures to preserve the health and well-being of individuals</w:t>
      </w:r>
    </w:p>
    <w:p w:rsidR="006F5419" w:rsidP="006B3FFB" w14:paraId="507F5A3E" w14:textId="7C5E302F">
      <w:pPr>
        <w:pStyle w:val="BulletParagraph"/>
        <w:numPr>
          <w:ilvl w:val="0"/>
          <w:numId w:val="27"/>
        </w:numPr>
      </w:pPr>
      <w:r>
        <w:t>None</w:t>
      </w:r>
    </w:p>
    <w:p w:rsidR="006F5419" w:rsidP="006B3FFB" w14:paraId="6AC12066" w14:textId="795D0A06">
      <w:pPr>
        <w:pStyle w:val="BulletParagraph"/>
        <w:numPr>
          <w:ilvl w:val="0"/>
          <w:numId w:val="27"/>
        </w:numPr>
      </w:pPr>
      <w:r>
        <w:t>Other</w:t>
      </w:r>
    </w:p>
    <w:p w:rsidR="006F5419" w:rsidP="00CB7BA2" w14:paraId="71029A9A" w14:textId="0BDADCCF">
      <w:pPr>
        <w:pStyle w:val="BulletDefinition"/>
        <w:spacing w:after="240"/>
      </w:pPr>
      <w:r>
        <w:t>Please specify</w:t>
      </w:r>
    </w:p>
    <w:p w:rsidR="00E56BE0" w:rsidRPr="000C12D6" w:rsidP="0012520F" w14:paraId="1DD5EFF3" w14:textId="7E3B348F">
      <w:pPr>
        <w:pStyle w:val="ListParagraph"/>
        <w:numPr>
          <w:ilvl w:val="0"/>
          <w:numId w:val="3"/>
        </w:numPr>
        <w:spacing w:after="0"/>
        <w:ind w:left="540" w:hanging="540"/>
      </w:pPr>
      <w:r w:rsidRPr="000C12D6">
        <w:t xml:space="preserve">Select the </w:t>
      </w:r>
      <w:r w:rsidRPr="000C12D6" w:rsidR="00E33ABA">
        <w:t xml:space="preserve">methods </w:t>
      </w:r>
      <w:r w:rsidRPr="000C12D6">
        <w:t xml:space="preserve">in place to </w:t>
      </w:r>
      <w:r w:rsidRPr="000C12D6" w:rsidR="000D3699">
        <w:t xml:space="preserve">maintain </w:t>
      </w:r>
      <w:r w:rsidRPr="000C12D6" w:rsidR="00383851">
        <w:t>organizational knowledge</w:t>
      </w:r>
      <w:r w:rsidRPr="000C12D6" w:rsidR="007C49CB">
        <w:t xml:space="preserve"> for</w:t>
      </w:r>
      <w:r w:rsidRPr="000C12D6" w:rsidR="00374AD7">
        <w:t xml:space="preserve"> future implementation </w:t>
      </w:r>
      <w:r w:rsidRPr="000C12D6" w:rsidR="003269E3">
        <w:t>initiatives</w:t>
      </w:r>
      <w:r w:rsidRPr="000C12D6">
        <w:t>. [Select All That Apply]</w:t>
      </w:r>
    </w:p>
    <w:p w:rsidR="001A27C7" w:rsidRPr="000C12D6" w:rsidP="006B3FFB" w14:paraId="76ACDE66" w14:textId="7D7C266C">
      <w:pPr>
        <w:pStyle w:val="BulletParagraph"/>
        <w:numPr>
          <w:ilvl w:val="0"/>
          <w:numId w:val="28"/>
        </w:numPr>
      </w:pPr>
      <w:r w:rsidRPr="000C12D6">
        <w:t>Documentation</w:t>
      </w:r>
    </w:p>
    <w:p w:rsidR="004B104C" w:rsidRPr="000C12D6" w:rsidP="001A27C7" w14:paraId="4766F866" w14:textId="53F9EF42">
      <w:pPr>
        <w:pStyle w:val="BulletDefinition"/>
      </w:pPr>
      <w:r w:rsidRPr="000C12D6">
        <w:t>Development of written reports, Standard Operating Procedures, or other media to provide instruction</w:t>
      </w:r>
    </w:p>
    <w:p w:rsidR="001A27C7" w:rsidRPr="000C12D6" w:rsidP="006B3FFB" w14:paraId="577522DB" w14:textId="1A8AF850">
      <w:pPr>
        <w:pStyle w:val="BulletParagraph"/>
        <w:numPr>
          <w:ilvl w:val="0"/>
          <w:numId w:val="28"/>
        </w:numPr>
      </w:pPr>
      <w:r w:rsidRPr="000C12D6">
        <w:t>Technology</w:t>
      </w:r>
    </w:p>
    <w:p w:rsidR="004B104C" w:rsidRPr="000C12D6" w:rsidP="001A27C7" w14:paraId="3F64095B" w14:textId="515C232F">
      <w:pPr>
        <w:pStyle w:val="BulletDefinition"/>
      </w:pPr>
      <w:r w:rsidRPr="000C12D6">
        <w:t>Leveraging modern technology services and software to develop and store organizational information and instructions</w:t>
      </w:r>
    </w:p>
    <w:p w:rsidR="001A27C7" w:rsidRPr="000C12D6" w:rsidP="006B3FFB" w14:paraId="2C0A0298" w14:textId="6B365D3E">
      <w:pPr>
        <w:pStyle w:val="BulletParagraph"/>
        <w:numPr>
          <w:ilvl w:val="0"/>
          <w:numId w:val="28"/>
        </w:numPr>
      </w:pPr>
      <w:r w:rsidRPr="000C12D6">
        <w:t>Mentoring</w:t>
      </w:r>
    </w:p>
    <w:p w:rsidR="004B104C" w:rsidRPr="000C12D6" w:rsidP="001A27C7" w14:paraId="361C2C1F" w14:textId="1C348AE9">
      <w:pPr>
        <w:pStyle w:val="BulletDefinition"/>
      </w:pPr>
      <w:r w:rsidRPr="000C12D6">
        <w:t xml:space="preserve">A relationship between an experienced person and less experienced person in a particular area over a sustained </w:t>
      </w:r>
      <w:r w:rsidRPr="000C12D6">
        <w:t>period of time</w:t>
      </w:r>
      <w:r w:rsidRPr="000C12D6">
        <w:t xml:space="preserve"> that involves guidance and the transfer of knowledge</w:t>
      </w:r>
    </w:p>
    <w:p w:rsidR="001A27C7" w:rsidRPr="000C12D6" w:rsidP="006B3FFB" w14:paraId="0083FD4B" w14:textId="75D10A71">
      <w:pPr>
        <w:pStyle w:val="BulletParagraph"/>
        <w:numPr>
          <w:ilvl w:val="0"/>
          <w:numId w:val="28"/>
        </w:numPr>
      </w:pPr>
      <w:r w:rsidRPr="000C12D6">
        <w:t>Training</w:t>
      </w:r>
    </w:p>
    <w:p w:rsidR="004B104C" w:rsidRPr="000C12D6" w:rsidP="001A27C7" w14:paraId="71D56691" w14:textId="3226FA09">
      <w:pPr>
        <w:pStyle w:val="BulletDefinition"/>
      </w:pPr>
      <w:r w:rsidRPr="000C12D6">
        <w:t>Education aimed at transferring applicable knowledge and skills</w:t>
      </w:r>
    </w:p>
    <w:p w:rsidR="001A27C7" w:rsidRPr="000C12D6" w:rsidP="006B3FFB" w14:paraId="09D27414" w14:textId="3396C748">
      <w:pPr>
        <w:pStyle w:val="BulletParagraph"/>
        <w:numPr>
          <w:ilvl w:val="0"/>
          <w:numId w:val="28"/>
        </w:numPr>
      </w:pPr>
      <w:r w:rsidRPr="000C12D6">
        <w:t>On the Job Training</w:t>
      </w:r>
    </w:p>
    <w:p w:rsidR="00BE2E4C" w:rsidRPr="000C12D6" w:rsidP="001A27C7" w14:paraId="46BAED26" w14:textId="3F9C0612">
      <w:pPr>
        <w:pStyle w:val="BulletDefinition"/>
      </w:pPr>
      <w:r w:rsidRPr="000C12D6">
        <w:t>The process of learning a skill by doing the job with oversight and guidance</w:t>
      </w:r>
    </w:p>
    <w:p w:rsidR="004B104C" w:rsidRPr="000C12D6" w:rsidP="006B3FFB" w14:paraId="2D94BD21" w14:textId="5736526A">
      <w:pPr>
        <w:pStyle w:val="BulletParagraph"/>
        <w:numPr>
          <w:ilvl w:val="0"/>
          <w:numId w:val="28"/>
        </w:numPr>
      </w:pPr>
      <w:r w:rsidRPr="000C12D6">
        <w:t>None</w:t>
      </w:r>
    </w:p>
    <w:p w:rsidR="001A27C7" w:rsidRPr="000C12D6" w:rsidP="006B3FFB" w14:paraId="773B6CD7" w14:textId="7B71CCB0">
      <w:pPr>
        <w:pStyle w:val="BulletParagraph"/>
        <w:numPr>
          <w:ilvl w:val="0"/>
          <w:numId w:val="28"/>
        </w:numPr>
      </w:pPr>
      <w:r w:rsidRPr="000C12D6">
        <w:t>Other</w:t>
      </w:r>
    </w:p>
    <w:p w:rsidR="001A27C7" w:rsidRPr="004F5181" w:rsidP="006C545B" w14:paraId="088EC71D" w14:textId="760AF202">
      <w:pPr>
        <w:pStyle w:val="BulletDefinition"/>
        <w:spacing w:after="240"/>
      </w:pPr>
      <w:r w:rsidRPr="000C12D6">
        <w:t>Please specify</w:t>
      </w:r>
    </w:p>
    <w:p w:rsidR="00E56BE0" w:rsidRPr="00D62F21" w:rsidP="0012520F" w14:paraId="42369658" w14:textId="3E79345E">
      <w:pPr>
        <w:pStyle w:val="ListParagraph"/>
        <w:numPr>
          <w:ilvl w:val="0"/>
          <w:numId w:val="3"/>
        </w:numPr>
        <w:ind w:left="540" w:hanging="540"/>
      </w:pPr>
      <w:r w:rsidRPr="004F5181">
        <w:t xml:space="preserve">Describe efforts to build your organization’s capacity to undertake future implementation </w:t>
      </w:r>
      <w:r w:rsidRPr="004F5181" w:rsidR="003E0101">
        <w:t>initiatives</w:t>
      </w:r>
      <w:r w:rsidRPr="004F5181">
        <w:t>. [Long Answer]</w:t>
      </w:r>
    </w:p>
    <w:sectPr w:rsidSect="00E81A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3279802"/>
      <w:docPartObj>
        <w:docPartGallery w:val="Page Numbers (Bottom of Page)"/>
        <w:docPartUnique/>
      </w:docPartObj>
    </w:sdtPr>
    <w:sdtEndPr>
      <w:rPr>
        <w:noProof/>
      </w:rPr>
    </w:sdtEndPr>
    <w:sdtContent>
      <w:p w:rsidR="00B80D16" w14:paraId="3842D7A6" w14:textId="55851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7ED5" w14:paraId="61EDD8BB" w14:textId="77DA176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667DB"/>
    <w:multiLevelType w:val="hybridMultilevel"/>
    <w:tmpl w:val="3370B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269B5"/>
    <w:multiLevelType w:val="hybridMultilevel"/>
    <w:tmpl w:val="0736015A"/>
    <w:lvl w:ilvl="0">
      <w:start w:val="1"/>
      <w:numFmt w:val="upperRoman"/>
      <w:pStyle w:val="Heading1"/>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DB39E9"/>
    <w:multiLevelType w:val="hybridMultilevel"/>
    <w:tmpl w:val="97AC1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4D7683"/>
    <w:multiLevelType w:val="hybridMultilevel"/>
    <w:tmpl w:val="E042C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B033FB"/>
    <w:multiLevelType w:val="hybridMultilevel"/>
    <w:tmpl w:val="E644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47AA0"/>
    <w:multiLevelType w:val="hybridMultilevel"/>
    <w:tmpl w:val="9A5EA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8A224C"/>
    <w:multiLevelType w:val="hybridMultilevel"/>
    <w:tmpl w:val="1D220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C0D51"/>
    <w:multiLevelType w:val="hybridMultilevel"/>
    <w:tmpl w:val="E8C67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C73086"/>
    <w:multiLevelType w:val="hybridMultilevel"/>
    <w:tmpl w:val="FF726002"/>
    <w:lvl w:ilvl="0">
      <w:start w:val="1"/>
      <w:numFmt w:val="decimal"/>
      <w:lvlText w:val="%1."/>
      <w:lvlJc w:val="left"/>
      <w:pPr>
        <w:ind w:left="450" w:hanging="360"/>
      </w:pPr>
      <w:rPr>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A1B0401"/>
    <w:multiLevelType w:val="hybridMultilevel"/>
    <w:tmpl w:val="7CFC5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245040"/>
    <w:multiLevelType w:val="hybridMultilevel"/>
    <w:tmpl w:val="EB2A29D2"/>
    <w:lvl w:ilvl="0">
      <w:start w:val="1"/>
      <w:numFmt w:val="decimal"/>
      <w:pStyle w:val="ListParagraph"/>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AC8734E"/>
    <w:multiLevelType w:val="hybridMultilevel"/>
    <w:tmpl w:val="CEC26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CF110C"/>
    <w:multiLevelType w:val="hybridMultilevel"/>
    <w:tmpl w:val="4454B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453986"/>
    <w:multiLevelType w:val="hybridMultilevel"/>
    <w:tmpl w:val="FF726002"/>
    <w:lvl w:ilvl="0">
      <w:start w:val="1"/>
      <w:numFmt w:val="decimal"/>
      <w:lvlText w:val="%1."/>
      <w:lvlJc w:val="left"/>
      <w:pPr>
        <w:ind w:left="450" w:hanging="360"/>
      </w:pPr>
      <w:rPr>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2BE6E80"/>
    <w:multiLevelType w:val="hybridMultilevel"/>
    <w:tmpl w:val="FF726002"/>
    <w:lvl w:ilvl="0">
      <w:start w:val="1"/>
      <w:numFmt w:val="decimal"/>
      <w:lvlText w:val="%1."/>
      <w:lvlJc w:val="left"/>
      <w:pPr>
        <w:ind w:left="450" w:hanging="360"/>
      </w:pPr>
      <w:rPr>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47A6946"/>
    <w:multiLevelType w:val="hybridMultilevel"/>
    <w:tmpl w:val="01FA2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E14056"/>
    <w:multiLevelType w:val="hybridMultilevel"/>
    <w:tmpl w:val="006A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9D7271"/>
    <w:multiLevelType w:val="hybridMultilevel"/>
    <w:tmpl w:val="FF726002"/>
    <w:lvl w:ilvl="0">
      <w:start w:val="1"/>
      <w:numFmt w:val="decimal"/>
      <w:lvlText w:val="%1."/>
      <w:lvlJc w:val="left"/>
      <w:pPr>
        <w:ind w:left="630" w:hanging="360"/>
      </w:pPr>
      <w:rPr>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8E9653E"/>
    <w:multiLevelType w:val="hybridMultilevel"/>
    <w:tmpl w:val="6FE87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7A35B8"/>
    <w:multiLevelType w:val="hybridMultilevel"/>
    <w:tmpl w:val="FDEAB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572228"/>
    <w:multiLevelType w:val="hybridMultilevel"/>
    <w:tmpl w:val="B434E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1E1D9C"/>
    <w:multiLevelType w:val="hybridMultilevel"/>
    <w:tmpl w:val="2EA49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311462"/>
    <w:multiLevelType w:val="hybridMultilevel"/>
    <w:tmpl w:val="C9182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9D4170"/>
    <w:multiLevelType w:val="hybridMultilevel"/>
    <w:tmpl w:val="80FE3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431555"/>
    <w:multiLevelType w:val="hybridMultilevel"/>
    <w:tmpl w:val="A776D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9B6594"/>
    <w:multiLevelType w:val="hybridMultilevel"/>
    <w:tmpl w:val="DD24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E60125"/>
    <w:multiLevelType w:val="hybridMultilevel"/>
    <w:tmpl w:val="B63E0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28A09DC"/>
    <w:multiLevelType w:val="hybridMultilevel"/>
    <w:tmpl w:val="9CDAC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E528F7"/>
    <w:multiLevelType w:val="hybridMultilevel"/>
    <w:tmpl w:val="2C341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BF6308"/>
    <w:multiLevelType w:val="hybridMultilevel"/>
    <w:tmpl w:val="DBD88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910A12"/>
    <w:multiLevelType w:val="hybridMultilevel"/>
    <w:tmpl w:val="2CDEB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C921FF"/>
    <w:multiLevelType w:val="hybridMultilevel"/>
    <w:tmpl w:val="CAFCB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C440AC"/>
    <w:multiLevelType w:val="hybridMultilevel"/>
    <w:tmpl w:val="569E8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BD1A49"/>
    <w:multiLevelType w:val="hybridMultilevel"/>
    <w:tmpl w:val="81D2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DA56AE"/>
    <w:multiLevelType w:val="hybridMultilevel"/>
    <w:tmpl w:val="6F00D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15018F"/>
    <w:multiLevelType w:val="hybridMultilevel"/>
    <w:tmpl w:val="C05E843C"/>
    <w:lvl w:ilvl="0">
      <w:start w:val="1"/>
      <w:numFmt w:val="bullet"/>
      <w:pStyle w:val="BulletParagraph"/>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9C25498"/>
    <w:multiLevelType w:val="hybridMultilevel"/>
    <w:tmpl w:val="3006B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F73F91"/>
    <w:multiLevelType w:val="hybridMultilevel"/>
    <w:tmpl w:val="47109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8"/>
  </w:num>
  <w:num w:numId="4">
    <w:abstractNumId w:val="26"/>
  </w:num>
  <w:num w:numId="5">
    <w:abstractNumId w:val="11"/>
  </w:num>
  <w:num w:numId="6">
    <w:abstractNumId w:val="2"/>
  </w:num>
  <w:num w:numId="7">
    <w:abstractNumId w:val="34"/>
  </w:num>
  <w:num w:numId="8">
    <w:abstractNumId w:val="36"/>
  </w:num>
  <w:num w:numId="9">
    <w:abstractNumId w:val="27"/>
  </w:num>
  <w:num w:numId="10">
    <w:abstractNumId w:val="32"/>
  </w:num>
  <w:num w:numId="11">
    <w:abstractNumId w:val="24"/>
  </w:num>
  <w:num w:numId="12">
    <w:abstractNumId w:val="18"/>
  </w:num>
  <w:num w:numId="13">
    <w:abstractNumId w:val="37"/>
  </w:num>
  <w:num w:numId="14">
    <w:abstractNumId w:val="20"/>
  </w:num>
  <w:num w:numId="15">
    <w:abstractNumId w:val="28"/>
  </w:num>
  <w:num w:numId="16">
    <w:abstractNumId w:val="12"/>
  </w:num>
  <w:num w:numId="17">
    <w:abstractNumId w:val="22"/>
  </w:num>
  <w:num w:numId="18">
    <w:abstractNumId w:val="19"/>
  </w:num>
  <w:num w:numId="19">
    <w:abstractNumId w:val="0"/>
  </w:num>
  <w:num w:numId="20">
    <w:abstractNumId w:val="7"/>
  </w:num>
  <w:num w:numId="21">
    <w:abstractNumId w:val="25"/>
  </w:num>
  <w:num w:numId="22">
    <w:abstractNumId w:val="21"/>
  </w:num>
  <w:num w:numId="23">
    <w:abstractNumId w:val="3"/>
  </w:num>
  <w:num w:numId="24">
    <w:abstractNumId w:val="23"/>
  </w:num>
  <w:num w:numId="25">
    <w:abstractNumId w:val="15"/>
  </w:num>
  <w:num w:numId="26">
    <w:abstractNumId w:val="16"/>
  </w:num>
  <w:num w:numId="27">
    <w:abstractNumId w:val="30"/>
  </w:num>
  <w:num w:numId="28">
    <w:abstractNumId w:val="6"/>
  </w:num>
  <w:num w:numId="29">
    <w:abstractNumId w:val="33"/>
  </w:num>
  <w:num w:numId="30">
    <w:abstractNumId w:val="10"/>
  </w:num>
  <w:num w:numId="31">
    <w:abstractNumId w:val="5"/>
  </w:num>
  <w:num w:numId="32">
    <w:abstractNumId w:val="31"/>
  </w:num>
  <w:num w:numId="33">
    <w:abstractNumId w:val="4"/>
  </w:num>
  <w:num w:numId="34">
    <w:abstractNumId w:val="29"/>
  </w:num>
  <w:num w:numId="35">
    <w:abstractNumId w:val="9"/>
  </w:num>
  <w:num w:numId="36">
    <w:abstractNumId w:val="17"/>
  </w:num>
  <w:num w:numId="37">
    <w:abstractNumId w:val="13"/>
  </w:num>
  <w:num w:numId="3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39"/>
    <w:rsid w:val="0000042A"/>
    <w:rsid w:val="00000897"/>
    <w:rsid w:val="000018F9"/>
    <w:rsid w:val="00001947"/>
    <w:rsid w:val="0000243D"/>
    <w:rsid w:val="00002B30"/>
    <w:rsid w:val="00002CC6"/>
    <w:rsid w:val="00002EB3"/>
    <w:rsid w:val="00002F7A"/>
    <w:rsid w:val="000034D5"/>
    <w:rsid w:val="0000363C"/>
    <w:rsid w:val="000042E9"/>
    <w:rsid w:val="00004851"/>
    <w:rsid w:val="000061FA"/>
    <w:rsid w:val="00006294"/>
    <w:rsid w:val="0000660D"/>
    <w:rsid w:val="000073A0"/>
    <w:rsid w:val="0000756A"/>
    <w:rsid w:val="0001006E"/>
    <w:rsid w:val="00010BD3"/>
    <w:rsid w:val="00010C0A"/>
    <w:rsid w:val="00011314"/>
    <w:rsid w:val="00011372"/>
    <w:rsid w:val="0001147F"/>
    <w:rsid w:val="00011882"/>
    <w:rsid w:val="000126B5"/>
    <w:rsid w:val="00012844"/>
    <w:rsid w:val="0001369D"/>
    <w:rsid w:val="00013951"/>
    <w:rsid w:val="00013F0B"/>
    <w:rsid w:val="00014428"/>
    <w:rsid w:val="000149A3"/>
    <w:rsid w:val="00014A58"/>
    <w:rsid w:val="00014F6E"/>
    <w:rsid w:val="00015074"/>
    <w:rsid w:val="000154F7"/>
    <w:rsid w:val="0001568A"/>
    <w:rsid w:val="00015858"/>
    <w:rsid w:val="000164A5"/>
    <w:rsid w:val="000166FD"/>
    <w:rsid w:val="00016951"/>
    <w:rsid w:val="000171E0"/>
    <w:rsid w:val="000176D6"/>
    <w:rsid w:val="00017979"/>
    <w:rsid w:val="00017D8C"/>
    <w:rsid w:val="00017E5A"/>
    <w:rsid w:val="0002061E"/>
    <w:rsid w:val="000207F5"/>
    <w:rsid w:val="00020B33"/>
    <w:rsid w:val="00020D1C"/>
    <w:rsid w:val="00021524"/>
    <w:rsid w:val="00022A22"/>
    <w:rsid w:val="00023627"/>
    <w:rsid w:val="0002362B"/>
    <w:rsid w:val="00023646"/>
    <w:rsid w:val="00023B33"/>
    <w:rsid w:val="00023D82"/>
    <w:rsid w:val="000245BE"/>
    <w:rsid w:val="00024D7B"/>
    <w:rsid w:val="00024E04"/>
    <w:rsid w:val="00025346"/>
    <w:rsid w:val="0002543F"/>
    <w:rsid w:val="000254AA"/>
    <w:rsid w:val="000255F7"/>
    <w:rsid w:val="0002576F"/>
    <w:rsid w:val="00025FA1"/>
    <w:rsid w:val="000262A0"/>
    <w:rsid w:val="000262B7"/>
    <w:rsid w:val="0002632B"/>
    <w:rsid w:val="00026789"/>
    <w:rsid w:val="0002692C"/>
    <w:rsid w:val="00026F55"/>
    <w:rsid w:val="0002710D"/>
    <w:rsid w:val="00027B81"/>
    <w:rsid w:val="00027C3B"/>
    <w:rsid w:val="00027D9D"/>
    <w:rsid w:val="0003079F"/>
    <w:rsid w:val="0003116E"/>
    <w:rsid w:val="000316EB"/>
    <w:rsid w:val="00031D5A"/>
    <w:rsid w:val="00032865"/>
    <w:rsid w:val="00033314"/>
    <w:rsid w:val="00033D06"/>
    <w:rsid w:val="00033EB7"/>
    <w:rsid w:val="0003457A"/>
    <w:rsid w:val="00034DAE"/>
    <w:rsid w:val="00034FD4"/>
    <w:rsid w:val="00035715"/>
    <w:rsid w:val="00035CD0"/>
    <w:rsid w:val="00035E07"/>
    <w:rsid w:val="0003618E"/>
    <w:rsid w:val="000366EE"/>
    <w:rsid w:val="0003720D"/>
    <w:rsid w:val="00037415"/>
    <w:rsid w:val="0003766F"/>
    <w:rsid w:val="000402BC"/>
    <w:rsid w:val="0004096E"/>
    <w:rsid w:val="00040A29"/>
    <w:rsid w:val="00040AC6"/>
    <w:rsid w:val="00040C40"/>
    <w:rsid w:val="00040D57"/>
    <w:rsid w:val="00040DC7"/>
    <w:rsid w:val="00042355"/>
    <w:rsid w:val="00042719"/>
    <w:rsid w:val="00042C63"/>
    <w:rsid w:val="00043947"/>
    <w:rsid w:val="00043B1E"/>
    <w:rsid w:val="00043F07"/>
    <w:rsid w:val="00044124"/>
    <w:rsid w:val="00044532"/>
    <w:rsid w:val="000448C9"/>
    <w:rsid w:val="00044991"/>
    <w:rsid w:val="000449B9"/>
    <w:rsid w:val="000449C5"/>
    <w:rsid w:val="00044EE5"/>
    <w:rsid w:val="000451B5"/>
    <w:rsid w:val="000454CE"/>
    <w:rsid w:val="000455AE"/>
    <w:rsid w:val="00045A01"/>
    <w:rsid w:val="00045EAF"/>
    <w:rsid w:val="00045F37"/>
    <w:rsid w:val="00046891"/>
    <w:rsid w:val="00046D27"/>
    <w:rsid w:val="00046E5C"/>
    <w:rsid w:val="00047429"/>
    <w:rsid w:val="000500A0"/>
    <w:rsid w:val="0005081C"/>
    <w:rsid w:val="00050928"/>
    <w:rsid w:val="00050BED"/>
    <w:rsid w:val="000513DF"/>
    <w:rsid w:val="000518C5"/>
    <w:rsid w:val="00051F3E"/>
    <w:rsid w:val="0005204F"/>
    <w:rsid w:val="00052194"/>
    <w:rsid w:val="000534B2"/>
    <w:rsid w:val="00053702"/>
    <w:rsid w:val="0005403D"/>
    <w:rsid w:val="00055152"/>
    <w:rsid w:val="00055690"/>
    <w:rsid w:val="00055A61"/>
    <w:rsid w:val="000562B8"/>
    <w:rsid w:val="00056407"/>
    <w:rsid w:val="000566E3"/>
    <w:rsid w:val="00056A67"/>
    <w:rsid w:val="00056CFE"/>
    <w:rsid w:val="000571B0"/>
    <w:rsid w:val="00057622"/>
    <w:rsid w:val="00060A78"/>
    <w:rsid w:val="0006108B"/>
    <w:rsid w:val="00061147"/>
    <w:rsid w:val="00061770"/>
    <w:rsid w:val="000617B0"/>
    <w:rsid w:val="00061828"/>
    <w:rsid w:val="00061FB4"/>
    <w:rsid w:val="0006235C"/>
    <w:rsid w:val="000627D2"/>
    <w:rsid w:val="000629C1"/>
    <w:rsid w:val="00062B6E"/>
    <w:rsid w:val="00062D9C"/>
    <w:rsid w:val="00062DAE"/>
    <w:rsid w:val="000633DA"/>
    <w:rsid w:val="00063504"/>
    <w:rsid w:val="000638B2"/>
    <w:rsid w:val="000643A6"/>
    <w:rsid w:val="0006510F"/>
    <w:rsid w:val="000651DA"/>
    <w:rsid w:val="00065377"/>
    <w:rsid w:val="000657EA"/>
    <w:rsid w:val="00065A52"/>
    <w:rsid w:val="00066593"/>
    <w:rsid w:val="00066E6E"/>
    <w:rsid w:val="00067395"/>
    <w:rsid w:val="000676FC"/>
    <w:rsid w:val="000677DC"/>
    <w:rsid w:val="00067E10"/>
    <w:rsid w:val="00070072"/>
    <w:rsid w:val="000707FB"/>
    <w:rsid w:val="0007092A"/>
    <w:rsid w:val="00070CDE"/>
    <w:rsid w:val="000711FA"/>
    <w:rsid w:val="00071326"/>
    <w:rsid w:val="00071585"/>
    <w:rsid w:val="00071DB2"/>
    <w:rsid w:val="000720CD"/>
    <w:rsid w:val="00072D17"/>
    <w:rsid w:val="000732FB"/>
    <w:rsid w:val="000742DE"/>
    <w:rsid w:val="00074CE8"/>
    <w:rsid w:val="00074D4D"/>
    <w:rsid w:val="00075344"/>
    <w:rsid w:val="000753CE"/>
    <w:rsid w:val="00075714"/>
    <w:rsid w:val="00075A5E"/>
    <w:rsid w:val="00075D2B"/>
    <w:rsid w:val="00075F34"/>
    <w:rsid w:val="000763B4"/>
    <w:rsid w:val="00076851"/>
    <w:rsid w:val="00076A38"/>
    <w:rsid w:val="00076DED"/>
    <w:rsid w:val="00077522"/>
    <w:rsid w:val="0007792B"/>
    <w:rsid w:val="00077B49"/>
    <w:rsid w:val="00080C95"/>
    <w:rsid w:val="00080D94"/>
    <w:rsid w:val="000817C2"/>
    <w:rsid w:val="00081A6F"/>
    <w:rsid w:val="00082331"/>
    <w:rsid w:val="000836F1"/>
    <w:rsid w:val="00083D03"/>
    <w:rsid w:val="00083D68"/>
    <w:rsid w:val="00084091"/>
    <w:rsid w:val="00084412"/>
    <w:rsid w:val="000846C8"/>
    <w:rsid w:val="00084B8C"/>
    <w:rsid w:val="00084E45"/>
    <w:rsid w:val="0008507E"/>
    <w:rsid w:val="000851AF"/>
    <w:rsid w:val="00085940"/>
    <w:rsid w:val="00085BE9"/>
    <w:rsid w:val="00086BA9"/>
    <w:rsid w:val="00086BCA"/>
    <w:rsid w:val="00086CC0"/>
    <w:rsid w:val="00087225"/>
    <w:rsid w:val="000874A3"/>
    <w:rsid w:val="00087597"/>
    <w:rsid w:val="00087F41"/>
    <w:rsid w:val="00090AE7"/>
    <w:rsid w:val="000917AE"/>
    <w:rsid w:val="00091CAB"/>
    <w:rsid w:val="00093162"/>
    <w:rsid w:val="00093722"/>
    <w:rsid w:val="000937C7"/>
    <w:rsid w:val="00093F3D"/>
    <w:rsid w:val="000949CB"/>
    <w:rsid w:val="00094F50"/>
    <w:rsid w:val="00095138"/>
    <w:rsid w:val="0009575D"/>
    <w:rsid w:val="000958DA"/>
    <w:rsid w:val="00095B8A"/>
    <w:rsid w:val="00096BE0"/>
    <w:rsid w:val="00097344"/>
    <w:rsid w:val="00097415"/>
    <w:rsid w:val="00097D8F"/>
    <w:rsid w:val="000A0238"/>
    <w:rsid w:val="000A07A9"/>
    <w:rsid w:val="000A0A63"/>
    <w:rsid w:val="000A13BE"/>
    <w:rsid w:val="000A15B6"/>
    <w:rsid w:val="000A1858"/>
    <w:rsid w:val="000A2BFF"/>
    <w:rsid w:val="000A3225"/>
    <w:rsid w:val="000A4823"/>
    <w:rsid w:val="000A4EEC"/>
    <w:rsid w:val="000A5028"/>
    <w:rsid w:val="000A5047"/>
    <w:rsid w:val="000A5632"/>
    <w:rsid w:val="000A5E1A"/>
    <w:rsid w:val="000A5E20"/>
    <w:rsid w:val="000A61A7"/>
    <w:rsid w:val="000A7619"/>
    <w:rsid w:val="000A78F1"/>
    <w:rsid w:val="000A7EA4"/>
    <w:rsid w:val="000B0079"/>
    <w:rsid w:val="000B03BE"/>
    <w:rsid w:val="000B0587"/>
    <w:rsid w:val="000B06B2"/>
    <w:rsid w:val="000B0DE2"/>
    <w:rsid w:val="000B175B"/>
    <w:rsid w:val="000B179B"/>
    <w:rsid w:val="000B18D4"/>
    <w:rsid w:val="000B1A7B"/>
    <w:rsid w:val="000B1AA1"/>
    <w:rsid w:val="000B1D40"/>
    <w:rsid w:val="000B1FEB"/>
    <w:rsid w:val="000B2437"/>
    <w:rsid w:val="000B2A5D"/>
    <w:rsid w:val="000B2A9A"/>
    <w:rsid w:val="000B2ABA"/>
    <w:rsid w:val="000B2BCD"/>
    <w:rsid w:val="000B3D7A"/>
    <w:rsid w:val="000B3E20"/>
    <w:rsid w:val="000B4108"/>
    <w:rsid w:val="000B52E7"/>
    <w:rsid w:val="000B53D6"/>
    <w:rsid w:val="000B54F6"/>
    <w:rsid w:val="000B5D82"/>
    <w:rsid w:val="000B6322"/>
    <w:rsid w:val="000B635D"/>
    <w:rsid w:val="000B63F2"/>
    <w:rsid w:val="000B6E3F"/>
    <w:rsid w:val="000B78EB"/>
    <w:rsid w:val="000C005C"/>
    <w:rsid w:val="000C09C3"/>
    <w:rsid w:val="000C0A35"/>
    <w:rsid w:val="000C12D6"/>
    <w:rsid w:val="000C17D3"/>
    <w:rsid w:val="000C1AEB"/>
    <w:rsid w:val="000C1B95"/>
    <w:rsid w:val="000C1F61"/>
    <w:rsid w:val="000C22B9"/>
    <w:rsid w:val="000C242F"/>
    <w:rsid w:val="000C28B9"/>
    <w:rsid w:val="000C34ED"/>
    <w:rsid w:val="000C39A0"/>
    <w:rsid w:val="000C3E51"/>
    <w:rsid w:val="000C425B"/>
    <w:rsid w:val="000C4413"/>
    <w:rsid w:val="000C4A0A"/>
    <w:rsid w:val="000C4CA7"/>
    <w:rsid w:val="000C4D7A"/>
    <w:rsid w:val="000C4F40"/>
    <w:rsid w:val="000C5EA8"/>
    <w:rsid w:val="000C6A64"/>
    <w:rsid w:val="000C75FC"/>
    <w:rsid w:val="000C7A79"/>
    <w:rsid w:val="000C7DDD"/>
    <w:rsid w:val="000D05D4"/>
    <w:rsid w:val="000D064A"/>
    <w:rsid w:val="000D11FF"/>
    <w:rsid w:val="000D2175"/>
    <w:rsid w:val="000D239E"/>
    <w:rsid w:val="000D25DE"/>
    <w:rsid w:val="000D26B6"/>
    <w:rsid w:val="000D2897"/>
    <w:rsid w:val="000D292F"/>
    <w:rsid w:val="000D2FB1"/>
    <w:rsid w:val="000D343D"/>
    <w:rsid w:val="000D3699"/>
    <w:rsid w:val="000D37C8"/>
    <w:rsid w:val="000D3C29"/>
    <w:rsid w:val="000D50DF"/>
    <w:rsid w:val="000D5714"/>
    <w:rsid w:val="000D5AE8"/>
    <w:rsid w:val="000D5D74"/>
    <w:rsid w:val="000D63AD"/>
    <w:rsid w:val="000D6CFE"/>
    <w:rsid w:val="000D7001"/>
    <w:rsid w:val="000D73B7"/>
    <w:rsid w:val="000D7BF9"/>
    <w:rsid w:val="000D7DB2"/>
    <w:rsid w:val="000E05AE"/>
    <w:rsid w:val="000E136A"/>
    <w:rsid w:val="000E1CE9"/>
    <w:rsid w:val="000E1E99"/>
    <w:rsid w:val="000E2843"/>
    <w:rsid w:val="000E2846"/>
    <w:rsid w:val="000E29C5"/>
    <w:rsid w:val="000E2CEA"/>
    <w:rsid w:val="000E3193"/>
    <w:rsid w:val="000E3348"/>
    <w:rsid w:val="000E37A3"/>
    <w:rsid w:val="000E3B86"/>
    <w:rsid w:val="000E415B"/>
    <w:rsid w:val="000E430F"/>
    <w:rsid w:val="000E43AD"/>
    <w:rsid w:val="000E445D"/>
    <w:rsid w:val="000E44FE"/>
    <w:rsid w:val="000E4602"/>
    <w:rsid w:val="000E4753"/>
    <w:rsid w:val="000E4A1E"/>
    <w:rsid w:val="000E4E23"/>
    <w:rsid w:val="000E5212"/>
    <w:rsid w:val="000E5599"/>
    <w:rsid w:val="000E56DD"/>
    <w:rsid w:val="000E572D"/>
    <w:rsid w:val="000E5937"/>
    <w:rsid w:val="000E68A1"/>
    <w:rsid w:val="000E6CF5"/>
    <w:rsid w:val="000E7E4A"/>
    <w:rsid w:val="000E7FFC"/>
    <w:rsid w:val="000F0262"/>
    <w:rsid w:val="000F0A7E"/>
    <w:rsid w:val="000F0C43"/>
    <w:rsid w:val="000F0D9B"/>
    <w:rsid w:val="000F0DA9"/>
    <w:rsid w:val="000F1423"/>
    <w:rsid w:val="000F16DD"/>
    <w:rsid w:val="000F1C1A"/>
    <w:rsid w:val="000F1C39"/>
    <w:rsid w:val="000F1E6E"/>
    <w:rsid w:val="000F230B"/>
    <w:rsid w:val="000F2493"/>
    <w:rsid w:val="000F2829"/>
    <w:rsid w:val="000F28A8"/>
    <w:rsid w:val="000F369E"/>
    <w:rsid w:val="000F3AA2"/>
    <w:rsid w:val="000F3EA4"/>
    <w:rsid w:val="000F3F8D"/>
    <w:rsid w:val="000F43C3"/>
    <w:rsid w:val="000F44E7"/>
    <w:rsid w:val="000F4BD9"/>
    <w:rsid w:val="000F51B9"/>
    <w:rsid w:val="000F54A1"/>
    <w:rsid w:val="000F62E9"/>
    <w:rsid w:val="000F67B4"/>
    <w:rsid w:val="000F6DA1"/>
    <w:rsid w:val="000F6E18"/>
    <w:rsid w:val="000F6ECB"/>
    <w:rsid w:val="000F6F76"/>
    <w:rsid w:val="000F73A8"/>
    <w:rsid w:val="000F7F51"/>
    <w:rsid w:val="001008E2"/>
    <w:rsid w:val="00100BAA"/>
    <w:rsid w:val="00100C3A"/>
    <w:rsid w:val="0010127C"/>
    <w:rsid w:val="001013CE"/>
    <w:rsid w:val="00101592"/>
    <w:rsid w:val="00101629"/>
    <w:rsid w:val="0010192C"/>
    <w:rsid w:val="00101B53"/>
    <w:rsid w:val="00102544"/>
    <w:rsid w:val="00102B76"/>
    <w:rsid w:val="0010306B"/>
    <w:rsid w:val="0010336D"/>
    <w:rsid w:val="00103649"/>
    <w:rsid w:val="001039F2"/>
    <w:rsid w:val="00103D81"/>
    <w:rsid w:val="00104708"/>
    <w:rsid w:val="00104758"/>
    <w:rsid w:val="00104801"/>
    <w:rsid w:val="00105204"/>
    <w:rsid w:val="001057BC"/>
    <w:rsid w:val="0010596F"/>
    <w:rsid w:val="0010598C"/>
    <w:rsid w:val="001059DB"/>
    <w:rsid w:val="001065B2"/>
    <w:rsid w:val="00106B3D"/>
    <w:rsid w:val="00106CD3"/>
    <w:rsid w:val="00107056"/>
    <w:rsid w:val="00107179"/>
    <w:rsid w:val="00107A43"/>
    <w:rsid w:val="0011126B"/>
    <w:rsid w:val="001112D3"/>
    <w:rsid w:val="001119E2"/>
    <w:rsid w:val="00111CEF"/>
    <w:rsid w:val="00111D91"/>
    <w:rsid w:val="001128D1"/>
    <w:rsid w:val="00112F70"/>
    <w:rsid w:val="0011385C"/>
    <w:rsid w:val="00113BAD"/>
    <w:rsid w:val="00113F0C"/>
    <w:rsid w:val="00114110"/>
    <w:rsid w:val="0011417E"/>
    <w:rsid w:val="001148BC"/>
    <w:rsid w:val="00114920"/>
    <w:rsid w:val="001149B4"/>
    <w:rsid w:val="00114F4B"/>
    <w:rsid w:val="0011519F"/>
    <w:rsid w:val="00115838"/>
    <w:rsid w:val="001159E1"/>
    <w:rsid w:val="0011622F"/>
    <w:rsid w:val="0011646A"/>
    <w:rsid w:val="001164AA"/>
    <w:rsid w:val="0011677B"/>
    <w:rsid w:val="00116E91"/>
    <w:rsid w:val="00116EF0"/>
    <w:rsid w:val="0011756A"/>
    <w:rsid w:val="00117AC2"/>
    <w:rsid w:val="001200CD"/>
    <w:rsid w:val="0012050D"/>
    <w:rsid w:val="00120516"/>
    <w:rsid w:val="00120E68"/>
    <w:rsid w:val="001219FC"/>
    <w:rsid w:val="00121F6F"/>
    <w:rsid w:val="00122390"/>
    <w:rsid w:val="0012266B"/>
    <w:rsid w:val="00122C4A"/>
    <w:rsid w:val="00123167"/>
    <w:rsid w:val="00123318"/>
    <w:rsid w:val="001236C9"/>
    <w:rsid w:val="001237C6"/>
    <w:rsid w:val="00123F14"/>
    <w:rsid w:val="001242B4"/>
    <w:rsid w:val="0012520F"/>
    <w:rsid w:val="001254A9"/>
    <w:rsid w:val="00126171"/>
    <w:rsid w:val="001266B4"/>
    <w:rsid w:val="00126D58"/>
    <w:rsid w:val="00126FBB"/>
    <w:rsid w:val="00127AE7"/>
    <w:rsid w:val="00127DE3"/>
    <w:rsid w:val="00127F6A"/>
    <w:rsid w:val="001301AC"/>
    <w:rsid w:val="00130820"/>
    <w:rsid w:val="00130937"/>
    <w:rsid w:val="00130BDC"/>
    <w:rsid w:val="00131518"/>
    <w:rsid w:val="00131752"/>
    <w:rsid w:val="00131F3B"/>
    <w:rsid w:val="00132240"/>
    <w:rsid w:val="00132433"/>
    <w:rsid w:val="00132B05"/>
    <w:rsid w:val="00133784"/>
    <w:rsid w:val="00133930"/>
    <w:rsid w:val="00133D47"/>
    <w:rsid w:val="0013477A"/>
    <w:rsid w:val="00135705"/>
    <w:rsid w:val="00135A8D"/>
    <w:rsid w:val="001363CB"/>
    <w:rsid w:val="001367AA"/>
    <w:rsid w:val="00136B2E"/>
    <w:rsid w:val="00137290"/>
    <w:rsid w:val="0013770C"/>
    <w:rsid w:val="001379D5"/>
    <w:rsid w:val="00137E4D"/>
    <w:rsid w:val="001405C9"/>
    <w:rsid w:val="00140ADF"/>
    <w:rsid w:val="00140E9C"/>
    <w:rsid w:val="0014102A"/>
    <w:rsid w:val="001416B4"/>
    <w:rsid w:val="00141C2F"/>
    <w:rsid w:val="00141E23"/>
    <w:rsid w:val="00141ED4"/>
    <w:rsid w:val="001426A7"/>
    <w:rsid w:val="0014275B"/>
    <w:rsid w:val="00142937"/>
    <w:rsid w:val="001431C4"/>
    <w:rsid w:val="00143FF1"/>
    <w:rsid w:val="001451B8"/>
    <w:rsid w:val="001456B8"/>
    <w:rsid w:val="00145B4A"/>
    <w:rsid w:val="001462E0"/>
    <w:rsid w:val="00146359"/>
    <w:rsid w:val="001468EE"/>
    <w:rsid w:val="00146B89"/>
    <w:rsid w:val="00146CCD"/>
    <w:rsid w:val="00147F5B"/>
    <w:rsid w:val="00150614"/>
    <w:rsid w:val="00150A17"/>
    <w:rsid w:val="001516FF"/>
    <w:rsid w:val="00151A16"/>
    <w:rsid w:val="00151C06"/>
    <w:rsid w:val="001531CF"/>
    <w:rsid w:val="00153C38"/>
    <w:rsid w:val="001541B6"/>
    <w:rsid w:val="0015450F"/>
    <w:rsid w:val="00155769"/>
    <w:rsid w:val="00155785"/>
    <w:rsid w:val="001558FD"/>
    <w:rsid w:val="001567F4"/>
    <w:rsid w:val="00157070"/>
    <w:rsid w:val="001572A5"/>
    <w:rsid w:val="001577B2"/>
    <w:rsid w:val="00157E0C"/>
    <w:rsid w:val="00160041"/>
    <w:rsid w:val="00160278"/>
    <w:rsid w:val="001603BB"/>
    <w:rsid w:val="001607B9"/>
    <w:rsid w:val="0016093D"/>
    <w:rsid w:val="00160C5D"/>
    <w:rsid w:val="00160DC7"/>
    <w:rsid w:val="00160F7B"/>
    <w:rsid w:val="00161017"/>
    <w:rsid w:val="0016120A"/>
    <w:rsid w:val="00161B5F"/>
    <w:rsid w:val="00161FE4"/>
    <w:rsid w:val="00162198"/>
    <w:rsid w:val="00162752"/>
    <w:rsid w:val="00163727"/>
    <w:rsid w:val="0016424C"/>
    <w:rsid w:val="00164416"/>
    <w:rsid w:val="00164455"/>
    <w:rsid w:val="0016472A"/>
    <w:rsid w:val="00164B7C"/>
    <w:rsid w:val="00165583"/>
    <w:rsid w:val="001656C2"/>
    <w:rsid w:val="001659F3"/>
    <w:rsid w:val="00165CB0"/>
    <w:rsid w:val="0016628C"/>
    <w:rsid w:val="001662FB"/>
    <w:rsid w:val="00170B8B"/>
    <w:rsid w:val="00170ECE"/>
    <w:rsid w:val="00171273"/>
    <w:rsid w:val="0017131A"/>
    <w:rsid w:val="0017138E"/>
    <w:rsid w:val="00171407"/>
    <w:rsid w:val="00171862"/>
    <w:rsid w:val="00171984"/>
    <w:rsid w:val="00171FA9"/>
    <w:rsid w:val="001723D8"/>
    <w:rsid w:val="00172455"/>
    <w:rsid w:val="00172949"/>
    <w:rsid w:val="00172A9A"/>
    <w:rsid w:val="00172B41"/>
    <w:rsid w:val="001732A0"/>
    <w:rsid w:val="001735C5"/>
    <w:rsid w:val="001735E8"/>
    <w:rsid w:val="00173744"/>
    <w:rsid w:val="00173E43"/>
    <w:rsid w:val="00173FA8"/>
    <w:rsid w:val="00174130"/>
    <w:rsid w:val="00174688"/>
    <w:rsid w:val="00174834"/>
    <w:rsid w:val="001750EF"/>
    <w:rsid w:val="00175555"/>
    <w:rsid w:val="001756CA"/>
    <w:rsid w:val="00175D40"/>
    <w:rsid w:val="00175E1C"/>
    <w:rsid w:val="00176278"/>
    <w:rsid w:val="001762EF"/>
    <w:rsid w:val="001763D3"/>
    <w:rsid w:val="0017677F"/>
    <w:rsid w:val="0017679D"/>
    <w:rsid w:val="00176892"/>
    <w:rsid w:val="00176E17"/>
    <w:rsid w:val="00176E98"/>
    <w:rsid w:val="0017708E"/>
    <w:rsid w:val="001778AC"/>
    <w:rsid w:val="00177A44"/>
    <w:rsid w:val="00177C7B"/>
    <w:rsid w:val="00177E52"/>
    <w:rsid w:val="001802D8"/>
    <w:rsid w:val="001807A9"/>
    <w:rsid w:val="00180F3E"/>
    <w:rsid w:val="00181292"/>
    <w:rsid w:val="00182AF2"/>
    <w:rsid w:val="00182ECE"/>
    <w:rsid w:val="00182F70"/>
    <w:rsid w:val="00183180"/>
    <w:rsid w:val="001836CA"/>
    <w:rsid w:val="00183C46"/>
    <w:rsid w:val="00184356"/>
    <w:rsid w:val="0018493F"/>
    <w:rsid w:val="00184D61"/>
    <w:rsid w:val="00184F22"/>
    <w:rsid w:val="001855AE"/>
    <w:rsid w:val="00185725"/>
    <w:rsid w:val="001858CC"/>
    <w:rsid w:val="0018594E"/>
    <w:rsid w:val="00185C2D"/>
    <w:rsid w:val="00186735"/>
    <w:rsid w:val="001868E8"/>
    <w:rsid w:val="001869E9"/>
    <w:rsid w:val="00187246"/>
    <w:rsid w:val="001874E3"/>
    <w:rsid w:val="0018793E"/>
    <w:rsid w:val="001879F8"/>
    <w:rsid w:val="00187A4F"/>
    <w:rsid w:val="001907CB"/>
    <w:rsid w:val="00191A17"/>
    <w:rsid w:val="00191D0B"/>
    <w:rsid w:val="00191EB1"/>
    <w:rsid w:val="0019201A"/>
    <w:rsid w:val="00192039"/>
    <w:rsid w:val="0019226D"/>
    <w:rsid w:val="00194526"/>
    <w:rsid w:val="00194969"/>
    <w:rsid w:val="00194BCC"/>
    <w:rsid w:val="00195527"/>
    <w:rsid w:val="00195621"/>
    <w:rsid w:val="00195BE6"/>
    <w:rsid w:val="00195E45"/>
    <w:rsid w:val="001966CA"/>
    <w:rsid w:val="00197063"/>
    <w:rsid w:val="00197879"/>
    <w:rsid w:val="001978E3"/>
    <w:rsid w:val="001A0101"/>
    <w:rsid w:val="001A0194"/>
    <w:rsid w:val="001A0FF8"/>
    <w:rsid w:val="001A1E33"/>
    <w:rsid w:val="001A1EA7"/>
    <w:rsid w:val="001A1F3E"/>
    <w:rsid w:val="001A20EF"/>
    <w:rsid w:val="001A27C7"/>
    <w:rsid w:val="001A2940"/>
    <w:rsid w:val="001A2B89"/>
    <w:rsid w:val="001A2BA3"/>
    <w:rsid w:val="001A3025"/>
    <w:rsid w:val="001A3C2D"/>
    <w:rsid w:val="001A3D4B"/>
    <w:rsid w:val="001A4083"/>
    <w:rsid w:val="001A40EC"/>
    <w:rsid w:val="001A42C3"/>
    <w:rsid w:val="001A486E"/>
    <w:rsid w:val="001A5015"/>
    <w:rsid w:val="001A55B2"/>
    <w:rsid w:val="001A56E4"/>
    <w:rsid w:val="001A5996"/>
    <w:rsid w:val="001A5FF0"/>
    <w:rsid w:val="001A6022"/>
    <w:rsid w:val="001A634D"/>
    <w:rsid w:val="001A66C8"/>
    <w:rsid w:val="001A6A14"/>
    <w:rsid w:val="001A6A33"/>
    <w:rsid w:val="001A6E38"/>
    <w:rsid w:val="001A7545"/>
    <w:rsid w:val="001A75EB"/>
    <w:rsid w:val="001A7F78"/>
    <w:rsid w:val="001B0260"/>
    <w:rsid w:val="001B05D1"/>
    <w:rsid w:val="001B06A2"/>
    <w:rsid w:val="001B07A1"/>
    <w:rsid w:val="001B0AB3"/>
    <w:rsid w:val="001B13A7"/>
    <w:rsid w:val="001B1787"/>
    <w:rsid w:val="001B1879"/>
    <w:rsid w:val="001B2982"/>
    <w:rsid w:val="001B2C88"/>
    <w:rsid w:val="001B3371"/>
    <w:rsid w:val="001B3740"/>
    <w:rsid w:val="001B500D"/>
    <w:rsid w:val="001B516B"/>
    <w:rsid w:val="001B567D"/>
    <w:rsid w:val="001B5C40"/>
    <w:rsid w:val="001B5EF2"/>
    <w:rsid w:val="001B6BDA"/>
    <w:rsid w:val="001B7CC4"/>
    <w:rsid w:val="001C0488"/>
    <w:rsid w:val="001C0A7D"/>
    <w:rsid w:val="001C0AB9"/>
    <w:rsid w:val="001C160D"/>
    <w:rsid w:val="001C16FE"/>
    <w:rsid w:val="001C1CD2"/>
    <w:rsid w:val="001C1F72"/>
    <w:rsid w:val="001C2326"/>
    <w:rsid w:val="001C2512"/>
    <w:rsid w:val="001C32B8"/>
    <w:rsid w:val="001C3747"/>
    <w:rsid w:val="001C3ACA"/>
    <w:rsid w:val="001C3E85"/>
    <w:rsid w:val="001C43D0"/>
    <w:rsid w:val="001C4A21"/>
    <w:rsid w:val="001C4D04"/>
    <w:rsid w:val="001C4E7D"/>
    <w:rsid w:val="001C5765"/>
    <w:rsid w:val="001C587D"/>
    <w:rsid w:val="001C5955"/>
    <w:rsid w:val="001C5AB8"/>
    <w:rsid w:val="001C5FD9"/>
    <w:rsid w:val="001C621B"/>
    <w:rsid w:val="001C63F1"/>
    <w:rsid w:val="001C6685"/>
    <w:rsid w:val="001C6985"/>
    <w:rsid w:val="001C6A8D"/>
    <w:rsid w:val="001C6BBC"/>
    <w:rsid w:val="001C6BF7"/>
    <w:rsid w:val="001C7453"/>
    <w:rsid w:val="001C77CF"/>
    <w:rsid w:val="001D0852"/>
    <w:rsid w:val="001D0E73"/>
    <w:rsid w:val="001D109D"/>
    <w:rsid w:val="001D10D8"/>
    <w:rsid w:val="001D1D15"/>
    <w:rsid w:val="001D2287"/>
    <w:rsid w:val="001D2432"/>
    <w:rsid w:val="001D267F"/>
    <w:rsid w:val="001D2D90"/>
    <w:rsid w:val="001D3322"/>
    <w:rsid w:val="001D34C7"/>
    <w:rsid w:val="001D3997"/>
    <w:rsid w:val="001D4153"/>
    <w:rsid w:val="001D4696"/>
    <w:rsid w:val="001D49BC"/>
    <w:rsid w:val="001D549F"/>
    <w:rsid w:val="001D56D9"/>
    <w:rsid w:val="001D5DED"/>
    <w:rsid w:val="001D656D"/>
    <w:rsid w:val="001D6C15"/>
    <w:rsid w:val="001D7350"/>
    <w:rsid w:val="001E100E"/>
    <w:rsid w:val="001E11B0"/>
    <w:rsid w:val="001E1E3F"/>
    <w:rsid w:val="001E2847"/>
    <w:rsid w:val="001E28D2"/>
    <w:rsid w:val="001E29BA"/>
    <w:rsid w:val="001E2AF3"/>
    <w:rsid w:val="001E34C0"/>
    <w:rsid w:val="001E34DE"/>
    <w:rsid w:val="001E3507"/>
    <w:rsid w:val="001E3552"/>
    <w:rsid w:val="001E3B28"/>
    <w:rsid w:val="001E3B75"/>
    <w:rsid w:val="001E3FD8"/>
    <w:rsid w:val="001E4DD5"/>
    <w:rsid w:val="001E4E68"/>
    <w:rsid w:val="001E52DE"/>
    <w:rsid w:val="001E552D"/>
    <w:rsid w:val="001E5738"/>
    <w:rsid w:val="001E5924"/>
    <w:rsid w:val="001E5C57"/>
    <w:rsid w:val="001E5D8C"/>
    <w:rsid w:val="001E6C0A"/>
    <w:rsid w:val="001E7697"/>
    <w:rsid w:val="001E7C42"/>
    <w:rsid w:val="001F0129"/>
    <w:rsid w:val="001F04A6"/>
    <w:rsid w:val="001F0997"/>
    <w:rsid w:val="001F0C44"/>
    <w:rsid w:val="001F0DD5"/>
    <w:rsid w:val="001F2334"/>
    <w:rsid w:val="001F2A8B"/>
    <w:rsid w:val="001F2EA2"/>
    <w:rsid w:val="001F2EBB"/>
    <w:rsid w:val="001F32DF"/>
    <w:rsid w:val="001F35C6"/>
    <w:rsid w:val="001F36EB"/>
    <w:rsid w:val="001F4125"/>
    <w:rsid w:val="001F4677"/>
    <w:rsid w:val="001F468B"/>
    <w:rsid w:val="001F46BC"/>
    <w:rsid w:val="001F49D6"/>
    <w:rsid w:val="001F5958"/>
    <w:rsid w:val="001F599C"/>
    <w:rsid w:val="001F5A64"/>
    <w:rsid w:val="001F5F6A"/>
    <w:rsid w:val="001F6A46"/>
    <w:rsid w:val="001F765B"/>
    <w:rsid w:val="001F7E15"/>
    <w:rsid w:val="002007B4"/>
    <w:rsid w:val="00200C9A"/>
    <w:rsid w:val="00200D70"/>
    <w:rsid w:val="0020182C"/>
    <w:rsid w:val="002021B3"/>
    <w:rsid w:val="00202802"/>
    <w:rsid w:val="00202F7D"/>
    <w:rsid w:val="00203577"/>
    <w:rsid w:val="002035D0"/>
    <w:rsid w:val="00203714"/>
    <w:rsid w:val="00203CCC"/>
    <w:rsid w:val="00204436"/>
    <w:rsid w:val="0020451D"/>
    <w:rsid w:val="002054C1"/>
    <w:rsid w:val="00205937"/>
    <w:rsid w:val="00205D9C"/>
    <w:rsid w:val="00207029"/>
    <w:rsid w:val="00207224"/>
    <w:rsid w:val="002072F0"/>
    <w:rsid w:val="002078AE"/>
    <w:rsid w:val="00207956"/>
    <w:rsid w:val="002079D5"/>
    <w:rsid w:val="00207DF5"/>
    <w:rsid w:val="00207EE1"/>
    <w:rsid w:val="002107C4"/>
    <w:rsid w:val="00210C2C"/>
    <w:rsid w:val="00210F52"/>
    <w:rsid w:val="00211861"/>
    <w:rsid w:val="0021206A"/>
    <w:rsid w:val="00212188"/>
    <w:rsid w:val="00212749"/>
    <w:rsid w:val="00212A0B"/>
    <w:rsid w:val="00212FBA"/>
    <w:rsid w:val="00214516"/>
    <w:rsid w:val="002146B6"/>
    <w:rsid w:val="0021542A"/>
    <w:rsid w:val="002158FF"/>
    <w:rsid w:val="00215AFD"/>
    <w:rsid w:val="00215E3E"/>
    <w:rsid w:val="0021670F"/>
    <w:rsid w:val="00217879"/>
    <w:rsid w:val="00217B65"/>
    <w:rsid w:val="00217D77"/>
    <w:rsid w:val="00217F7A"/>
    <w:rsid w:val="00217FD7"/>
    <w:rsid w:val="00220681"/>
    <w:rsid w:val="002208C6"/>
    <w:rsid w:val="00220C7D"/>
    <w:rsid w:val="002211AD"/>
    <w:rsid w:val="0022172A"/>
    <w:rsid w:val="00221784"/>
    <w:rsid w:val="00222044"/>
    <w:rsid w:val="002221AC"/>
    <w:rsid w:val="002231BD"/>
    <w:rsid w:val="002234FA"/>
    <w:rsid w:val="0022360E"/>
    <w:rsid w:val="00223B05"/>
    <w:rsid w:val="00223D3C"/>
    <w:rsid w:val="00224A7D"/>
    <w:rsid w:val="00224ABB"/>
    <w:rsid w:val="00225012"/>
    <w:rsid w:val="002251D8"/>
    <w:rsid w:val="00225473"/>
    <w:rsid w:val="00225729"/>
    <w:rsid w:val="00225844"/>
    <w:rsid w:val="002260D5"/>
    <w:rsid w:val="00226354"/>
    <w:rsid w:val="00226497"/>
    <w:rsid w:val="00226979"/>
    <w:rsid w:val="00226A9C"/>
    <w:rsid w:val="0022742F"/>
    <w:rsid w:val="002274AC"/>
    <w:rsid w:val="00227DC1"/>
    <w:rsid w:val="00230157"/>
    <w:rsid w:val="002304F7"/>
    <w:rsid w:val="002308E7"/>
    <w:rsid w:val="00230D2E"/>
    <w:rsid w:val="00230DCB"/>
    <w:rsid w:val="00230FC6"/>
    <w:rsid w:val="00231542"/>
    <w:rsid w:val="00231582"/>
    <w:rsid w:val="00231B57"/>
    <w:rsid w:val="00231F2E"/>
    <w:rsid w:val="00232A3F"/>
    <w:rsid w:val="00232A69"/>
    <w:rsid w:val="00232DBC"/>
    <w:rsid w:val="0023371A"/>
    <w:rsid w:val="0023397A"/>
    <w:rsid w:val="00233B4F"/>
    <w:rsid w:val="002343DC"/>
    <w:rsid w:val="00234627"/>
    <w:rsid w:val="00234901"/>
    <w:rsid w:val="002350C3"/>
    <w:rsid w:val="00235C59"/>
    <w:rsid w:val="00236711"/>
    <w:rsid w:val="00236DB4"/>
    <w:rsid w:val="00236F06"/>
    <w:rsid w:val="00237020"/>
    <w:rsid w:val="002370CE"/>
    <w:rsid w:val="002373F3"/>
    <w:rsid w:val="002410A2"/>
    <w:rsid w:val="00241310"/>
    <w:rsid w:val="00241DE5"/>
    <w:rsid w:val="00242E72"/>
    <w:rsid w:val="00242FE7"/>
    <w:rsid w:val="00243A86"/>
    <w:rsid w:val="00243F9F"/>
    <w:rsid w:val="002443D7"/>
    <w:rsid w:val="002443DF"/>
    <w:rsid w:val="002444AD"/>
    <w:rsid w:val="00244951"/>
    <w:rsid w:val="0024506D"/>
    <w:rsid w:val="00245458"/>
    <w:rsid w:val="00245A23"/>
    <w:rsid w:val="00246266"/>
    <w:rsid w:val="00246518"/>
    <w:rsid w:val="00246A71"/>
    <w:rsid w:val="00247A6A"/>
    <w:rsid w:val="0025026B"/>
    <w:rsid w:val="0025080A"/>
    <w:rsid w:val="00250F0F"/>
    <w:rsid w:val="0025102A"/>
    <w:rsid w:val="0025187F"/>
    <w:rsid w:val="00251AED"/>
    <w:rsid w:val="002524F1"/>
    <w:rsid w:val="00252B71"/>
    <w:rsid w:val="002537FD"/>
    <w:rsid w:val="0025402C"/>
    <w:rsid w:val="0025461C"/>
    <w:rsid w:val="0025486F"/>
    <w:rsid w:val="00255706"/>
    <w:rsid w:val="002563E4"/>
    <w:rsid w:val="00257B7A"/>
    <w:rsid w:val="00257E78"/>
    <w:rsid w:val="00257FA3"/>
    <w:rsid w:val="002605A6"/>
    <w:rsid w:val="00261459"/>
    <w:rsid w:val="00261C20"/>
    <w:rsid w:val="002620CD"/>
    <w:rsid w:val="00263304"/>
    <w:rsid w:val="002637B1"/>
    <w:rsid w:val="00263B80"/>
    <w:rsid w:val="00263FF4"/>
    <w:rsid w:val="0026437F"/>
    <w:rsid w:val="00264962"/>
    <w:rsid w:val="00265078"/>
    <w:rsid w:val="002657EE"/>
    <w:rsid w:val="002668AA"/>
    <w:rsid w:val="00266B70"/>
    <w:rsid w:val="00266BDE"/>
    <w:rsid w:val="00266EAF"/>
    <w:rsid w:val="0026713B"/>
    <w:rsid w:val="0026781B"/>
    <w:rsid w:val="00267837"/>
    <w:rsid w:val="002678E2"/>
    <w:rsid w:val="0027020F"/>
    <w:rsid w:val="00270AF0"/>
    <w:rsid w:val="00270DD7"/>
    <w:rsid w:val="00271317"/>
    <w:rsid w:val="0027174F"/>
    <w:rsid w:val="002717DB"/>
    <w:rsid w:val="00271BC0"/>
    <w:rsid w:val="00271D6C"/>
    <w:rsid w:val="00272384"/>
    <w:rsid w:val="0027252F"/>
    <w:rsid w:val="00272823"/>
    <w:rsid w:val="00272B25"/>
    <w:rsid w:val="00272BEF"/>
    <w:rsid w:val="00272CC2"/>
    <w:rsid w:val="00273151"/>
    <w:rsid w:val="002735B2"/>
    <w:rsid w:val="00273630"/>
    <w:rsid w:val="00273CB0"/>
    <w:rsid w:val="00273FF9"/>
    <w:rsid w:val="00274328"/>
    <w:rsid w:val="002744F8"/>
    <w:rsid w:val="00274629"/>
    <w:rsid w:val="00274782"/>
    <w:rsid w:val="0027499C"/>
    <w:rsid w:val="002749C0"/>
    <w:rsid w:val="00274AF2"/>
    <w:rsid w:val="00274E3C"/>
    <w:rsid w:val="002756D2"/>
    <w:rsid w:val="00275B51"/>
    <w:rsid w:val="00275DD4"/>
    <w:rsid w:val="002760CC"/>
    <w:rsid w:val="00276345"/>
    <w:rsid w:val="0027663B"/>
    <w:rsid w:val="002769E3"/>
    <w:rsid w:val="00276D2F"/>
    <w:rsid w:val="00276FD8"/>
    <w:rsid w:val="00277302"/>
    <w:rsid w:val="002807C4"/>
    <w:rsid w:val="00280910"/>
    <w:rsid w:val="00280A62"/>
    <w:rsid w:val="002813CB"/>
    <w:rsid w:val="00281D70"/>
    <w:rsid w:val="0028228E"/>
    <w:rsid w:val="002822D2"/>
    <w:rsid w:val="00282351"/>
    <w:rsid w:val="00282797"/>
    <w:rsid w:val="00282CB7"/>
    <w:rsid w:val="00283374"/>
    <w:rsid w:val="00283CFD"/>
    <w:rsid w:val="00283E06"/>
    <w:rsid w:val="0028405E"/>
    <w:rsid w:val="002843FD"/>
    <w:rsid w:val="0028460C"/>
    <w:rsid w:val="00284F08"/>
    <w:rsid w:val="00285008"/>
    <w:rsid w:val="00285695"/>
    <w:rsid w:val="00285943"/>
    <w:rsid w:val="00285A18"/>
    <w:rsid w:val="00285C54"/>
    <w:rsid w:val="00286037"/>
    <w:rsid w:val="0028677B"/>
    <w:rsid w:val="0028762E"/>
    <w:rsid w:val="00287F8C"/>
    <w:rsid w:val="002905B8"/>
    <w:rsid w:val="002907A6"/>
    <w:rsid w:val="00290BCB"/>
    <w:rsid w:val="00292210"/>
    <w:rsid w:val="00292FA2"/>
    <w:rsid w:val="00293140"/>
    <w:rsid w:val="002931AD"/>
    <w:rsid w:val="00293FDA"/>
    <w:rsid w:val="002945E5"/>
    <w:rsid w:val="00294890"/>
    <w:rsid w:val="00294952"/>
    <w:rsid w:val="00294D50"/>
    <w:rsid w:val="0029727F"/>
    <w:rsid w:val="00297DA1"/>
    <w:rsid w:val="002A04A2"/>
    <w:rsid w:val="002A193A"/>
    <w:rsid w:val="002A21D3"/>
    <w:rsid w:val="002A2414"/>
    <w:rsid w:val="002A2A6B"/>
    <w:rsid w:val="002A3595"/>
    <w:rsid w:val="002A35CF"/>
    <w:rsid w:val="002A3F97"/>
    <w:rsid w:val="002A5234"/>
    <w:rsid w:val="002A571E"/>
    <w:rsid w:val="002A5CCE"/>
    <w:rsid w:val="002A61B8"/>
    <w:rsid w:val="002A6254"/>
    <w:rsid w:val="002A6691"/>
    <w:rsid w:val="002A69C2"/>
    <w:rsid w:val="002A6EE1"/>
    <w:rsid w:val="002B0621"/>
    <w:rsid w:val="002B1089"/>
    <w:rsid w:val="002B1349"/>
    <w:rsid w:val="002B1B6F"/>
    <w:rsid w:val="002B1D5A"/>
    <w:rsid w:val="002B1F53"/>
    <w:rsid w:val="002B2225"/>
    <w:rsid w:val="002B2830"/>
    <w:rsid w:val="002B2E26"/>
    <w:rsid w:val="002B48C9"/>
    <w:rsid w:val="002B4C5D"/>
    <w:rsid w:val="002B4D07"/>
    <w:rsid w:val="002B4FFD"/>
    <w:rsid w:val="002B512A"/>
    <w:rsid w:val="002B58BA"/>
    <w:rsid w:val="002B5AEC"/>
    <w:rsid w:val="002B5C05"/>
    <w:rsid w:val="002B60CC"/>
    <w:rsid w:val="002B66F4"/>
    <w:rsid w:val="002B70FD"/>
    <w:rsid w:val="002B73FC"/>
    <w:rsid w:val="002B768A"/>
    <w:rsid w:val="002B79B5"/>
    <w:rsid w:val="002C033D"/>
    <w:rsid w:val="002C0CE3"/>
    <w:rsid w:val="002C0EE6"/>
    <w:rsid w:val="002C1185"/>
    <w:rsid w:val="002C1294"/>
    <w:rsid w:val="002C21B5"/>
    <w:rsid w:val="002C22E2"/>
    <w:rsid w:val="002C2AC0"/>
    <w:rsid w:val="002C3131"/>
    <w:rsid w:val="002C4329"/>
    <w:rsid w:val="002C4819"/>
    <w:rsid w:val="002C50E0"/>
    <w:rsid w:val="002C554F"/>
    <w:rsid w:val="002C5AC2"/>
    <w:rsid w:val="002C6851"/>
    <w:rsid w:val="002C6979"/>
    <w:rsid w:val="002C6DFF"/>
    <w:rsid w:val="002C6F6F"/>
    <w:rsid w:val="002C703B"/>
    <w:rsid w:val="002C7758"/>
    <w:rsid w:val="002C7C54"/>
    <w:rsid w:val="002D0763"/>
    <w:rsid w:val="002D08D7"/>
    <w:rsid w:val="002D09A1"/>
    <w:rsid w:val="002D0F57"/>
    <w:rsid w:val="002D1552"/>
    <w:rsid w:val="002D20DA"/>
    <w:rsid w:val="002D2100"/>
    <w:rsid w:val="002D22B9"/>
    <w:rsid w:val="002D28B5"/>
    <w:rsid w:val="002D28DB"/>
    <w:rsid w:val="002D2E90"/>
    <w:rsid w:val="002D3BA5"/>
    <w:rsid w:val="002D59C7"/>
    <w:rsid w:val="002D59F8"/>
    <w:rsid w:val="002D5FEC"/>
    <w:rsid w:val="002D6031"/>
    <w:rsid w:val="002D6797"/>
    <w:rsid w:val="002D6903"/>
    <w:rsid w:val="002D7228"/>
    <w:rsid w:val="002D74E2"/>
    <w:rsid w:val="002D758D"/>
    <w:rsid w:val="002D7753"/>
    <w:rsid w:val="002D7945"/>
    <w:rsid w:val="002D7F01"/>
    <w:rsid w:val="002E0ECF"/>
    <w:rsid w:val="002E10F6"/>
    <w:rsid w:val="002E168B"/>
    <w:rsid w:val="002E1C7F"/>
    <w:rsid w:val="002E229E"/>
    <w:rsid w:val="002E23AC"/>
    <w:rsid w:val="002E2478"/>
    <w:rsid w:val="002E2B10"/>
    <w:rsid w:val="002E2D64"/>
    <w:rsid w:val="002E32B0"/>
    <w:rsid w:val="002E3E63"/>
    <w:rsid w:val="002E4074"/>
    <w:rsid w:val="002E40B6"/>
    <w:rsid w:val="002E43C1"/>
    <w:rsid w:val="002E444C"/>
    <w:rsid w:val="002E486C"/>
    <w:rsid w:val="002E4E2F"/>
    <w:rsid w:val="002E55E5"/>
    <w:rsid w:val="002E5B5A"/>
    <w:rsid w:val="002E5E3A"/>
    <w:rsid w:val="002E62C9"/>
    <w:rsid w:val="002E64F1"/>
    <w:rsid w:val="002E6873"/>
    <w:rsid w:val="002E6D41"/>
    <w:rsid w:val="002E7579"/>
    <w:rsid w:val="002E7AAA"/>
    <w:rsid w:val="002E7FF1"/>
    <w:rsid w:val="002F05F6"/>
    <w:rsid w:val="002F060C"/>
    <w:rsid w:val="002F0A4A"/>
    <w:rsid w:val="002F143E"/>
    <w:rsid w:val="002F1B26"/>
    <w:rsid w:val="002F2901"/>
    <w:rsid w:val="002F2CA3"/>
    <w:rsid w:val="002F2E70"/>
    <w:rsid w:val="002F3140"/>
    <w:rsid w:val="002F31AF"/>
    <w:rsid w:val="002F38EE"/>
    <w:rsid w:val="002F3B6E"/>
    <w:rsid w:val="002F462E"/>
    <w:rsid w:val="002F50C3"/>
    <w:rsid w:val="002F5126"/>
    <w:rsid w:val="002F5143"/>
    <w:rsid w:val="002F551B"/>
    <w:rsid w:val="002F5639"/>
    <w:rsid w:val="002F58C5"/>
    <w:rsid w:val="002F5A0E"/>
    <w:rsid w:val="002F5A6A"/>
    <w:rsid w:val="002F5EC3"/>
    <w:rsid w:val="002F6DB4"/>
    <w:rsid w:val="002F744B"/>
    <w:rsid w:val="002F746C"/>
    <w:rsid w:val="002F76A8"/>
    <w:rsid w:val="002F7840"/>
    <w:rsid w:val="0030152C"/>
    <w:rsid w:val="00301691"/>
    <w:rsid w:val="0030199A"/>
    <w:rsid w:val="00301AAD"/>
    <w:rsid w:val="00301DE1"/>
    <w:rsid w:val="00302170"/>
    <w:rsid w:val="003023DC"/>
    <w:rsid w:val="00302B60"/>
    <w:rsid w:val="00303029"/>
    <w:rsid w:val="00303331"/>
    <w:rsid w:val="003038DA"/>
    <w:rsid w:val="00303D01"/>
    <w:rsid w:val="00305038"/>
    <w:rsid w:val="00305663"/>
    <w:rsid w:val="00305917"/>
    <w:rsid w:val="0030591D"/>
    <w:rsid w:val="003069F4"/>
    <w:rsid w:val="00306B7F"/>
    <w:rsid w:val="00307310"/>
    <w:rsid w:val="00307C5C"/>
    <w:rsid w:val="00310EBC"/>
    <w:rsid w:val="00310FFD"/>
    <w:rsid w:val="00311ECB"/>
    <w:rsid w:val="00312434"/>
    <w:rsid w:val="00312CA8"/>
    <w:rsid w:val="00312CE8"/>
    <w:rsid w:val="003132A3"/>
    <w:rsid w:val="00313586"/>
    <w:rsid w:val="00313AEE"/>
    <w:rsid w:val="003141AD"/>
    <w:rsid w:val="003143C1"/>
    <w:rsid w:val="003143EE"/>
    <w:rsid w:val="003149A6"/>
    <w:rsid w:val="00315527"/>
    <w:rsid w:val="00315579"/>
    <w:rsid w:val="00315AB3"/>
    <w:rsid w:val="003162C6"/>
    <w:rsid w:val="00316695"/>
    <w:rsid w:val="0031671B"/>
    <w:rsid w:val="00316774"/>
    <w:rsid w:val="00316C5B"/>
    <w:rsid w:val="003179AA"/>
    <w:rsid w:val="00317FD2"/>
    <w:rsid w:val="003202E8"/>
    <w:rsid w:val="0032066B"/>
    <w:rsid w:val="00321035"/>
    <w:rsid w:val="00321810"/>
    <w:rsid w:val="003218DC"/>
    <w:rsid w:val="00321934"/>
    <w:rsid w:val="00321CFD"/>
    <w:rsid w:val="00322252"/>
    <w:rsid w:val="00322652"/>
    <w:rsid w:val="00322744"/>
    <w:rsid w:val="00322828"/>
    <w:rsid w:val="0032282A"/>
    <w:rsid w:val="00322C62"/>
    <w:rsid w:val="00323BCF"/>
    <w:rsid w:val="00324245"/>
    <w:rsid w:val="00324580"/>
    <w:rsid w:val="00324D72"/>
    <w:rsid w:val="0032567D"/>
    <w:rsid w:val="00325A5F"/>
    <w:rsid w:val="00325B87"/>
    <w:rsid w:val="00325D57"/>
    <w:rsid w:val="00325E44"/>
    <w:rsid w:val="0032601E"/>
    <w:rsid w:val="0032622D"/>
    <w:rsid w:val="003269E3"/>
    <w:rsid w:val="003276A4"/>
    <w:rsid w:val="00327893"/>
    <w:rsid w:val="00327D4A"/>
    <w:rsid w:val="003301C9"/>
    <w:rsid w:val="00330E99"/>
    <w:rsid w:val="00331023"/>
    <w:rsid w:val="00331688"/>
    <w:rsid w:val="00331A2B"/>
    <w:rsid w:val="00331AFA"/>
    <w:rsid w:val="00332BFC"/>
    <w:rsid w:val="00333340"/>
    <w:rsid w:val="003333D1"/>
    <w:rsid w:val="00333B86"/>
    <w:rsid w:val="00333BC7"/>
    <w:rsid w:val="00333C89"/>
    <w:rsid w:val="00333CAB"/>
    <w:rsid w:val="0033416E"/>
    <w:rsid w:val="003344EA"/>
    <w:rsid w:val="003344FF"/>
    <w:rsid w:val="00334545"/>
    <w:rsid w:val="00334C12"/>
    <w:rsid w:val="00334D53"/>
    <w:rsid w:val="00335711"/>
    <w:rsid w:val="00335828"/>
    <w:rsid w:val="00335CD0"/>
    <w:rsid w:val="00335E50"/>
    <w:rsid w:val="003367F6"/>
    <w:rsid w:val="00336A80"/>
    <w:rsid w:val="00337267"/>
    <w:rsid w:val="00337891"/>
    <w:rsid w:val="00340F11"/>
    <w:rsid w:val="00341046"/>
    <w:rsid w:val="00342131"/>
    <w:rsid w:val="003423FF"/>
    <w:rsid w:val="00342B9A"/>
    <w:rsid w:val="00342FC8"/>
    <w:rsid w:val="00343623"/>
    <w:rsid w:val="00343827"/>
    <w:rsid w:val="00343899"/>
    <w:rsid w:val="00343986"/>
    <w:rsid w:val="00343C50"/>
    <w:rsid w:val="00344503"/>
    <w:rsid w:val="00344C7D"/>
    <w:rsid w:val="00344E2D"/>
    <w:rsid w:val="00345265"/>
    <w:rsid w:val="003452B1"/>
    <w:rsid w:val="003452FA"/>
    <w:rsid w:val="003455F6"/>
    <w:rsid w:val="00345FE8"/>
    <w:rsid w:val="00346244"/>
    <w:rsid w:val="00346345"/>
    <w:rsid w:val="003463DA"/>
    <w:rsid w:val="003467C5"/>
    <w:rsid w:val="00347249"/>
    <w:rsid w:val="0034748F"/>
    <w:rsid w:val="003474D9"/>
    <w:rsid w:val="0035003B"/>
    <w:rsid w:val="003500BF"/>
    <w:rsid w:val="00350565"/>
    <w:rsid w:val="003508AC"/>
    <w:rsid w:val="003509D3"/>
    <w:rsid w:val="00350EBB"/>
    <w:rsid w:val="00350F28"/>
    <w:rsid w:val="00351AFA"/>
    <w:rsid w:val="00351B51"/>
    <w:rsid w:val="0035271E"/>
    <w:rsid w:val="00352A00"/>
    <w:rsid w:val="00352E36"/>
    <w:rsid w:val="00352F2F"/>
    <w:rsid w:val="003532A1"/>
    <w:rsid w:val="0035338F"/>
    <w:rsid w:val="00353B4E"/>
    <w:rsid w:val="00353DB4"/>
    <w:rsid w:val="0035435A"/>
    <w:rsid w:val="0035446F"/>
    <w:rsid w:val="003545B8"/>
    <w:rsid w:val="003547C7"/>
    <w:rsid w:val="00354B24"/>
    <w:rsid w:val="003550C9"/>
    <w:rsid w:val="00355A56"/>
    <w:rsid w:val="0035693E"/>
    <w:rsid w:val="00356F33"/>
    <w:rsid w:val="0035771C"/>
    <w:rsid w:val="00357CE8"/>
    <w:rsid w:val="00357D81"/>
    <w:rsid w:val="003604A8"/>
    <w:rsid w:val="0036066B"/>
    <w:rsid w:val="00360FC0"/>
    <w:rsid w:val="00361A3A"/>
    <w:rsid w:val="00361A89"/>
    <w:rsid w:val="00361CB0"/>
    <w:rsid w:val="00361DC2"/>
    <w:rsid w:val="00361DFD"/>
    <w:rsid w:val="00362B42"/>
    <w:rsid w:val="0036318B"/>
    <w:rsid w:val="00363545"/>
    <w:rsid w:val="0036384A"/>
    <w:rsid w:val="00363851"/>
    <w:rsid w:val="00363BC9"/>
    <w:rsid w:val="00363C0E"/>
    <w:rsid w:val="00363D49"/>
    <w:rsid w:val="00363D4E"/>
    <w:rsid w:val="00364E56"/>
    <w:rsid w:val="003654FB"/>
    <w:rsid w:val="00365556"/>
    <w:rsid w:val="00365F70"/>
    <w:rsid w:val="0036605E"/>
    <w:rsid w:val="003669F8"/>
    <w:rsid w:val="0037070B"/>
    <w:rsid w:val="00370867"/>
    <w:rsid w:val="00370A06"/>
    <w:rsid w:val="0037100A"/>
    <w:rsid w:val="003711B6"/>
    <w:rsid w:val="003712F4"/>
    <w:rsid w:val="00371665"/>
    <w:rsid w:val="0037215A"/>
    <w:rsid w:val="0037224D"/>
    <w:rsid w:val="00372673"/>
    <w:rsid w:val="003733A6"/>
    <w:rsid w:val="0037360B"/>
    <w:rsid w:val="00373FBE"/>
    <w:rsid w:val="003746B5"/>
    <w:rsid w:val="00374AD7"/>
    <w:rsid w:val="00374C60"/>
    <w:rsid w:val="00374DB5"/>
    <w:rsid w:val="00374ECC"/>
    <w:rsid w:val="0037509E"/>
    <w:rsid w:val="00375636"/>
    <w:rsid w:val="003756A3"/>
    <w:rsid w:val="00375A96"/>
    <w:rsid w:val="00375F56"/>
    <w:rsid w:val="00376795"/>
    <w:rsid w:val="00376D74"/>
    <w:rsid w:val="003776C8"/>
    <w:rsid w:val="003777E6"/>
    <w:rsid w:val="00377B3B"/>
    <w:rsid w:val="00377E54"/>
    <w:rsid w:val="00377F8C"/>
    <w:rsid w:val="00380FFA"/>
    <w:rsid w:val="003814DD"/>
    <w:rsid w:val="00381939"/>
    <w:rsid w:val="003826FC"/>
    <w:rsid w:val="0038282A"/>
    <w:rsid w:val="003828F2"/>
    <w:rsid w:val="003829D5"/>
    <w:rsid w:val="00382C1F"/>
    <w:rsid w:val="00382D91"/>
    <w:rsid w:val="00383851"/>
    <w:rsid w:val="00383CB2"/>
    <w:rsid w:val="003841DE"/>
    <w:rsid w:val="00385152"/>
    <w:rsid w:val="003855DA"/>
    <w:rsid w:val="00385604"/>
    <w:rsid w:val="0038565A"/>
    <w:rsid w:val="0038607F"/>
    <w:rsid w:val="00386769"/>
    <w:rsid w:val="003869A4"/>
    <w:rsid w:val="00386C99"/>
    <w:rsid w:val="00386D8F"/>
    <w:rsid w:val="00387290"/>
    <w:rsid w:val="00387917"/>
    <w:rsid w:val="003904FF"/>
    <w:rsid w:val="00392183"/>
    <w:rsid w:val="00392A0C"/>
    <w:rsid w:val="00393E7F"/>
    <w:rsid w:val="00394A4A"/>
    <w:rsid w:val="0039529D"/>
    <w:rsid w:val="00395C80"/>
    <w:rsid w:val="003962A0"/>
    <w:rsid w:val="00396365"/>
    <w:rsid w:val="00397BFA"/>
    <w:rsid w:val="00397E89"/>
    <w:rsid w:val="003A007D"/>
    <w:rsid w:val="003A06A0"/>
    <w:rsid w:val="003A0707"/>
    <w:rsid w:val="003A0B2A"/>
    <w:rsid w:val="003A16CA"/>
    <w:rsid w:val="003A1854"/>
    <w:rsid w:val="003A28F0"/>
    <w:rsid w:val="003A37F0"/>
    <w:rsid w:val="003A42AA"/>
    <w:rsid w:val="003A433F"/>
    <w:rsid w:val="003A471A"/>
    <w:rsid w:val="003A4BC5"/>
    <w:rsid w:val="003A4D8D"/>
    <w:rsid w:val="003A4F30"/>
    <w:rsid w:val="003A5D2A"/>
    <w:rsid w:val="003A6C94"/>
    <w:rsid w:val="003A71CD"/>
    <w:rsid w:val="003A7371"/>
    <w:rsid w:val="003A7876"/>
    <w:rsid w:val="003A78D0"/>
    <w:rsid w:val="003A7FC3"/>
    <w:rsid w:val="003B0473"/>
    <w:rsid w:val="003B11EE"/>
    <w:rsid w:val="003B1325"/>
    <w:rsid w:val="003B188A"/>
    <w:rsid w:val="003B19DF"/>
    <w:rsid w:val="003B24F6"/>
    <w:rsid w:val="003B2C0B"/>
    <w:rsid w:val="003B2D07"/>
    <w:rsid w:val="003B2F04"/>
    <w:rsid w:val="003B3543"/>
    <w:rsid w:val="003B40EE"/>
    <w:rsid w:val="003B4748"/>
    <w:rsid w:val="003B4838"/>
    <w:rsid w:val="003B4AC3"/>
    <w:rsid w:val="003B500E"/>
    <w:rsid w:val="003B52B4"/>
    <w:rsid w:val="003B55BA"/>
    <w:rsid w:val="003B55E5"/>
    <w:rsid w:val="003B55FB"/>
    <w:rsid w:val="003B571E"/>
    <w:rsid w:val="003B5B83"/>
    <w:rsid w:val="003B61AC"/>
    <w:rsid w:val="003B6736"/>
    <w:rsid w:val="003B6AC6"/>
    <w:rsid w:val="003B71AA"/>
    <w:rsid w:val="003B736E"/>
    <w:rsid w:val="003B7719"/>
    <w:rsid w:val="003B7EE2"/>
    <w:rsid w:val="003C0055"/>
    <w:rsid w:val="003C0163"/>
    <w:rsid w:val="003C1923"/>
    <w:rsid w:val="003C1BBB"/>
    <w:rsid w:val="003C1CF8"/>
    <w:rsid w:val="003C1DEC"/>
    <w:rsid w:val="003C1FEB"/>
    <w:rsid w:val="003C2B07"/>
    <w:rsid w:val="003C2CD9"/>
    <w:rsid w:val="003C37E5"/>
    <w:rsid w:val="003C3FBB"/>
    <w:rsid w:val="003C445F"/>
    <w:rsid w:val="003C497F"/>
    <w:rsid w:val="003C522C"/>
    <w:rsid w:val="003C5AD2"/>
    <w:rsid w:val="003C5CA1"/>
    <w:rsid w:val="003C6276"/>
    <w:rsid w:val="003C65FD"/>
    <w:rsid w:val="003C67F3"/>
    <w:rsid w:val="003C69F0"/>
    <w:rsid w:val="003D0DF2"/>
    <w:rsid w:val="003D19D7"/>
    <w:rsid w:val="003D1A85"/>
    <w:rsid w:val="003D2065"/>
    <w:rsid w:val="003D3810"/>
    <w:rsid w:val="003D3E37"/>
    <w:rsid w:val="003D430C"/>
    <w:rsid w:val="003D452A"/>
    <w:rsid w:val="003D4776"/>
    <w:rsid w:val="003D47C0"/>
    <w:rsid w:val="003D4805"/>
    <w:rsid w:val="003D557C"/>
    <w:rsid w:val="003D5AA3"/>
    <w:rsid w:val="003D69C1"/>
    <w:rsid w:val="003D6EDE"/>
    <w:rsid w:val="003D7484"/>
    <w:rsid w:val="003D773B"/>
    <w:rsid w:val="003D7AAD"/>
    <w:rsid w:val="003E007D"/>
    <w:rsid w:val="003E0101"/>
    <w:rsid w:val="003E0A60"/>
    <w:rsid w:val="003E0F38"/>
    <w:rsid w:val="003E1872"/>
    <w:rsid w:val="003E2199"/>
    <w:rsid w:val="003E228A"/>
    <w:rsid w:val="003E2462"/>
    <w:rsid w:val="003E264F"/>
    <w:rsid w:val="003E2BA9"/>
    <w:rsid w:val="003E33FC"/>
    <w:rsid w:val="003E34B6"/>
    <w:rsid w:val="003E3B0D"/>
    <w:rsid w:val="003E3B1D"/>
    <w:rsid w:val="003E3B4D"/>
    <w:rsid w:val="003E441C"/>
    <w:rsid w:val="003E4BFD"/>
    <w:rsid w:val="003E4D5D"/>
    <w:rsid w:val="003E54C9"/>
    <w:rsid w:val="003E5BB8"/>
    <w:rsid w:val="003E5C6B"/>
    <w:rsid w:val="003E61C9"/>
    <w:rsid w:val="003E66C7"/>
    <w:rsid w:val="003E66E9"/>
    <w:rsid w:val="003E67C2"/>
    <w:rsid w:val="003E67FD"/>
    <w:rsid w:val="003E6B30"/>
    <w:rsid w:val="003E6F77"/>
    <w:rsid w:val="003E7591"/>
    <w:rsid w:val="003F16CE"/>
    <w:rsid w:val="003F1F96"/>
    <w:rsid w:val="003F2309"/>
    <w:rsid w:val="003F314D"/>
    <w:rsid w:val="003F3476"/>
    <w:rsid w:val="003F3D82"/>
    <w:rsid w:val="003F4604"/>
    <w:rsid w:val="003F470C"/>
    <w:rsid w:val="003F4F8F"/>
    <w:rsid w:val="003F5ED1"/>
    <w:rsid w:val="003F5EF6"/>
    <w:rsid w:val="003F5F31"/>
    <w:rsid w:val="003F623A"/>
    <w:rsid w:val="003F644E"/>
    <w:rsid w:val="003F6935"/>
    <w:rsid w:val="003F7B28"/>
    <w:rsid w:val="003F7E9E"/>
    <w:rsid w:val="004000CB"/>
    <w:rsid w:val="00400451"/>
    <w:rsid w:val="0040072B"/>
    <w:rsid w:val="00400884"/>
    <w:rsid w:val="00400A16"/>
    <w:rsid w:val="00401088"/>
    <w:rsid w:val="0040277A"/>
    <w:rsid w:val="004028BC"/>
    <w:rsid w:val="00403625"/>
    <w:rsid w:val="00403C55"/>
    <w:rsid w:val="00403C57"/>
    <w:rsid w:val="00403CBD"/>
    <w:rsid w:val="00403F0E"/>
    <w:rsid w:val="00403F55"/>
    <w:rsid w:val="0040437C"/>
    <w:rsid w:val="00404554"/>
    <w:rsid w:val="0040488D"/>
    <w:rsid w:val="004048F4"/>
    <w:rsid w:val="00404989"/>
    <w:rsid w:val="00404B6D"/>
    <w:rsid w:val="004052AF"/>
    <w:rsid w:val="00405C83"/>
    <w:rsid w:val="00405D02"/>
    <w:rsid w:val="004063A9"/>
    <w:rsid w:val="00406CBC"/>
    <w:rsid w:val="004078D6"/>
    <w:rsid w:val="00407B87"/>
    <w:rsid w:val="00410185"/>
    <w:rsid w:val="00410369"/>
    <w:rsid w:val="004103E9"/>
    <w:rsid w:val="00410AFE"/>
    <w:rsid w:val="00411DC7"/>
    <w:rsid w:val="00412888"/>
    <w:rsid w:val="00412BFC"/>
    <w:rsid w:val="00413628"/>
    <w:rsid w:val="004137DF"/>
    <w:rsid w:val="00413C03"/>
    <w:rsid w:val="00413F67"/>
    <w:rsid w:val="0041435B"/>
    <w:rsid w:val="0041491C"/>
    <w:rsid w:val="00414995"/>
    <w:rsid w:val="00414A62"/>
    <w:rsid w:val="00415022"/>
    <w:rsid w:val="0041520A"/>
    <w:rsid w:val="0041548D"/>
    <w:rsid w:val="004156DC"/>
    <w:rsid w:val="00415D8A"/>
    <w:rsid w:val="00415F9A"/>
    <w:rsid w:val="0041602A"/>
    <w:rsid w:val="0041680C"/>
    <w:rsid w:val="00417265"/>
    <w:rsid w:val="00417952"/>
    <w:rsid w:val="004179B7"/>
    <w:rsid w:val="00417A6F"/>
    <w:rsid w:val="00417B3D"/>
    <w:rsid w:val="00417F7D"/>
    <w:rsid w:val="00420241"/>
    <w:rsid w:val="00420377"/>
    <w:rsid w:val="00420597"/>
    <w:rsid w:val="004205E1"/>
    <w:rsid w:val="0042134C"/>
    <w:rsid w:val="0042159F"/>
    <w:rsid w:val="0042255E"/>
    <w:rsid w:val="00422BDE"/>
    <w:rsid w:val="00423137"/>
    <w:rsid w:val="00423259"/>
    <w:rsid w:val="00423579"/>
    <w:rsid w:val="0042380E"/>
    <w:rsid w:val="00424437"/>
    <w:rsid w:val="0042601F"/>
    <w:rsid w:val="00426030"/>
    <w:rsid w:val="00426096"/>
    <w:rsid w:val="00426473"/>
    <w:rsid w:val="0042651E"/>
    <w:rsid w:val="00426B04"/>
    <w:rsid w:val="00426E01"/>
    <w:rsid w:val="00426E28"/>
    <w:rsid w:val="00426E33"/>
    <w:rsid w:val="00426ED3"/>
    <w:rsid w:val="00426F50"/>
    <w:rsid w:val="00427301"/>
    <w:rsid w:val="00427337"/>
    <w:rsid w:val="00427554"/>
    <w:rsid w:val="0042787E"/>
    <w:rsid w:val="00427F61"/>
    <w:rsid w:val="004308AC"/>
    <w:rsid w:val="004308FA"/>
    <w:rsid w:val="00431815"/>
    <w:rsid w:val="00431A8C"/>
    <w:rsid w:val="00431BF4"/>
    <w:rsid w:val="00432821"/>
    <w:rsid w:val="00432DA9"/>
    <w:rsid w:val="00432FAD"/>
    <w:rsid w:val="004346A2"/>
    <w:rsid w:val="00435401"/>
    <w:rsid w:val="004354F9"/>
    <w:rsid w:val="004365F9"/>
    <w:rsid w:val="0043679D"/>
    <w:rsid w:val="00436912"/>
    <w:rsid w:val="00436DB6"/>
    <w:rsid w:val="004370BE"/>
    <w:rsid w:val="00437228"/>
    <w:rsid w:val="00437EEA"/>
    <w:rsid w:val="00440632"/>
    <w:rsid w:val="0044083F"/>
    <w:rsid w:val="00440C27"/>
    <w:rsid w:val="00440E6E"/>
    <w:rsid w:val="00441229"/>
    <w:rsid w:val="004412BB"/>
    <w:rsid w:val="004413CB"/>
    <w:rsid w:val="00441587"/>
    <w:rsid w:val="004417BE"/>
    <w:rsid w:val="004419A7"/>
    <w:rsid w:val="00441CAF"/>
    <w:rsid w:val="0044210F"/>
    <w:rsid w:val="00442130"/>
    <w:rsid w:val="00442AB9"/>
    <w:rsid w:val="004431F9"/>
    <w:rsid w:val="004434E5"/>
    <w:rsid w:val="004437C0"/>
    <w:rsid w:val="004448D1"/>
    <w:rsid w:val="00445044"/>
    <w:rsid w:val="004457D7"/>
    <w:rsid w:val="00445DEE"/>
    <w:rsid w:val="00445F26"/>
    <w:rsid w:val="004464F6"/>
    <w:rsid w:val="004469F0"/>
    <w:rsid w:val="00446A24"/>
    <w:rsid w:val="00446BBD"/>
    <w:rsid w:val="00447868"/>
    <w:rsid w:val="00447BC0"/>
    <w:rsid w:val="0045030B"/>
    <w:rsid w:val="00451B0F"/>
    <w:rsid w:val="00453ECE"/>
    <w:rsid w:val="00453F90"/>
    <w:rsid w:val="00454598"/>
    <w:rsid w:val="00454ECF"/>
    <w:rsid w:val="004553D4"/>
    <w:rsid w:val="00456063"/>
    <w:rsid w:val="0045640C"/>
    <w:rsid w:val="00456CDA"/>
    <w:rsid w:val="00457024"/>
    <w:rsid w:val="00457620"/>
    <w:rsid w:val="00457FFC"/>
    <w:rsid w:val="00460A28"/>
    <w:rsid w:val="00460C6D"/>
    <w:rsid w:val="004613C2"/>
    <w:rsid w:val="00461697"/>
    <w:rsid w:val="0046199E"/>
    <w:rsid w:val="00461B22"/>
    <w:rsid w:val="00461B5E"/>
    <w:rsid w:val="00461D7C"/>
    <w:rsid w:val="00461F80"/>
    <w:rsid w:val="004626B8"/>
    <w:rsid w:val="004629BC"/>
    <w:rsid w:val="00462D4E"/>
    <w:rsid w:val="0046365F"/>
    <w:rsid w:val="004638D1"/>
    <w:rsid w:val="00464F85"/>
    <w:rsid w:val="00465401"/>
    <w:rsid w:val="004654CF"/>
    <w:rsid w:val="00465FE2"/>
    <w:rsid w:val="00466109"/>
    <w:rsid w:val="0046647D"/>
    <w:rsid w:val="00467091"/>
    <w:rsid w:val="0046722C"/>
    <w:rsid w:val="00467340"/>
    <w:rsid w:val="0046777B"/>
    <w:rsid w:val="004678F9"/>
    <w:rsid w:val="00467952"/>
    <w:rsid w:val="00467AA1"/>
    <w:rsid w:val="00467E1D"/>
    <w:rsid w:val="00471B45"/>
    <w:rsid w:val="00471DBF"/>
    <w:rsid w:val="00472401"/>
    <w:rsid w:val="004724FF"/>
    <w:rsid w:val="00472AD7"/>
    <w:rsid w:val="004730D0"/>
    <w:rsid w:val="0047322F"/>
    <w:rsid w:val="00473556"/>
    <w:rsid w:val="00473780"/>
    <w:rsid w:val="00473A0C"/>
    <w:rsid w:val="00473C6D"/>
    <w:rsid w:val="00474509"/>
    <w:rsid w:val="00474D64"/>
    <w:rsid w:val="00475329"/>
    <w:rsid w:val="00475490"/>
    <w:rsid w:val="00475749"/>
    <w:rsid w:val="00476C00"/>
    <w:rsid w:val="004777A5"/>
    <w:rsid w:val="00477B9C"/>
    <w:rsid w:val="0048022C"/>
    <w:rsid w:val="00480367"/>
    <w:rsid w:val="00482039"/>
    <w:rsid w:val="00482559"/>
    <w:rsid w:val="004827CD"/>
    <w:rsid w:val="00482ACA"/>
    <w:rsid w:val="00482DD9"/>
    <w:rsid w:val="004830FC"/>
    <w:rsid w:val="004847B6"/>
    <w:rsid w:val="00484F01"/>
    <w:rsid w:val="00485150"/>
    <w:rsid w:val="00485181"/>
    <w:rsid w:val="004859DC"/>
    <w:rsid w:val="00486228"/>
    <w:rsid w:val="00486700"/>
    <w:rsid w:val="00486908"/>
    <w:rsid w:val="0048731F"/>
    <w:rsid w:val="004873FD"/>
    <w:rsid w:val="00487D77"/>
    <w:rsid w:val="00490296"/>
    <w:rsid w:val="0049055F"/>
    <w:rsid w:val="0049143A"/>
    <w:rsid w:val="00491818"/>
    <w:rsid w:val="0049181B"/>
    <w:rsid w:val="00491E66"/>
    <w:rsid w:val="00491FD4"/>
    <w:rsid w:val="00492B60"/>
    <w:rsid w:val="00493315"/>
    <w:rsid w:val="00493437"/>
    <w:rsid w:val="00493460"/>
    <w:rsid w:val="00494201"/>
    <w:rsid w:val="004944A2"/>
    <w:rsid w:val="00494B09"/>
    <w:rsid w:val="0049514A"/>
    <w:rsid w:val="004954E0"/>
    <w:rsid w:val="00495682"/>
    <w:rsid w:val="004958D3"/>
    <w:rsid w:val="00495CF8"/>
    <w:rsid w:val="00497135"/>
    <w:rsid w:val="004972D5"/>
    <w:rsid w:val="0049782F"/>
    <w:rsid w:val="00497BF5"/>
    <w:rsid w:val="00497D80"/>
    <w:rsid w:val="00497E10"/>
    <w:rsid w:val="004A03F2"/>
    <w:rsid w:val="004A0548"/>
    <w:rsid w:val="004A0867"/>
    <w:rsid w:val="004A0D22"/>
    <w:rsid w:val="004A1088"/>
    <w:rsid w:val="004A114C"/>
    <w:rsid w:val="004A141C"/>
    <w:rsid w:val="004A1590"/>
    <w:rsid w:val="004A1BA3"/>
    <w:rsid w:val="004A1EB8"/>
    <w:rsid w:val="004A21CA"/>
    <w:rsid w:val="004A2848"/>
    <w:rsid w:val="004A29D4"/>
    <w:rsid w:val="004A2E99"/>
    <w:rsid w:val="004A3338"/>
    <w:rsid w:val="004A38F9"/>
    <w:rsid w:val="004A3B7B"/>
    <w:rsid w:val="004A56DD"/>
    <w:rsid w:val="004A5CCF"/>
    <w:rsid w:val="004A6165"/>
    <w:rsid w:val="004A639C"/>
    <w:rsid w:val="004A6A6B"/>
    <w:rsid w:val="004A7043"/>
    <w:rsid w:val="004A7198"/>
    <w:rsid w:val="004A78F6"/>
    <w:rsid w:val="004A7A07"/>
    <w:rsid w:val="004B0757"/>
    <w:rsid w:val="004B104C"/>
    <w:rsid w:val="004B131F"/>
    <w:rsid w:val="004B17F1"/>
    <w:rsid w:val="004B1CAF"/>
    <w:rsid w:val="004B2381"/>
    <w:rsid w:val="004B2CC1"/>
    <w:rsid w:val="004B2F72"/>
    <w:rsid w:val="004B3BA9"/>
    <w:rsid w:val="004B425F"/>
    <w:rsid w:val="004B4397"/>
    <w:rsid w:val="004B470D"/>
    <w:rsid w:val="004B4C15"/>
    <w:rsid w:val="004B502D"/>
    <w:rsid w:val="004B50C2"/>
    <w:rsid w:val="004B556A"/>
    <w:rsid w:val="004B56F1"/>
    <w:rsid w:val="004B5CE3"/>
    <w:rsid w:val="004B5FAB"/>
    <w:rsid w:val="004B631A"/>
    <w:rsid w:val="004B6A10"/>
    <w:rsid w:val="004B7140"/>
    <w:rsid w:val="004B7856"/>
    <w:rsid w:val="004B7B09"/>
    <w:rsid w:val="004B7E53"/>
    <w:rsid w:val="004C05D9"/>
    <w:rsid w:val="004C098B"/>
    <w:rsid w:val="004C0C00"/>
    <w:rsid w:val="004C1092"/>
    <w:rsid w:val="004C1752"/>
    <w:rsid w:val="004C1758"/>
    <w:rsid w:val="004C1FB2"/>
    <w:rsid w:val="004C1FFF"/>
    <w:rsid w:val="004C2594"/>
    <w:rsid w:val="004C25C4"/>
    <w:rsid w:val="004C2C93"/>
    <w:rsid w:val="004C329C"/>
    <w:rsid w:val="004C360C"/>
    <w:rsid w:val="004C3873"/>
    <w:rsid w:val="004C3991"/>
    <w:rsid w:val="004C3CBB"/>
    <w:rsid w:val="004C3D04"/>
    <w:rsid w:val="004C3F87"/>
    <w:rsid w:val="004C41BC"/>
    <w:rsid w:val="004C4E1A"/>
    <w:rsid w:val="004C5C38"/>
    <w:rsid w:val="004C5FA8"/>
    <w:rsid w:val="004C606D"/>
    <w:rsid w:val="004C6185"/>
    <w:rsid w:val="004C64D3"/>
    <w:rsid w:val="004C65AA"/>
    <w:rsid w:val="004C6EAC"/>
    <w:rsid w:val="004C7102"/>
    <w:rsid w:val="004C77FE"/>
    <w:rsid w:val="004D0019"/>
    <w:rsid w:val="004D07A7"/>
    <w:rsid w:val="004D07B1"/>
    <w:rsid w:val="004D0980"/>
    <w:rsid w:val="004D139B"/>
    <w:rsid w:val="004D1690"/>
    <w:rsid w:val="004D17D9"/>
    <w:rsid w:val="004D3984"/>
    <w:rsid w:val="004D40B9"/>
    <w:rsid w:val="004D4242"/>
    <w:rsid w:val="004D4426"/>
    <w:rsid w:val="004D4958"/>
    <w:rsid w:val="004D4B4C"/>
    <w:rsid w:val="004D5394"/>
    <w:rsid w:val="004D5684"/>
    <w:rsid w:val="004D589C"/>
    <w:rsid w:val="004D5CCC"/>
    <w:rsid w:val="004D65D7"/>
    <w:rsid w:val="004D692E"/>
    <w:rsid w:val="004D6AD6"/>
    <w:rsid w:val="004D799D"/>
    <w:rsid w:val="004D7E4A"/>
    <w:rsid w:val="004D7FD8"/>
    <w:rsid w:val="004E0415"/>
    <w:rsid w:val="004E0986"/>
    <w:rsid w:val="004E0AC4"/>
    <w:rsid w:val="004E1499"/>
    <w:rsid w:val="004E1838"/>
    <w:rsid w:val="004E19EE"/>
    <w:rsid w:val="004E1A08"/>
    <w:rsid w:val="004E20B5"/>
    <w:rsid w:val="004E2310"/>
    <w:rsid w:val="004E2360"/>
    <w:rsid w:val="004E248B"/>
    <w:rsid w:val="004E26F0"/>
    <w:rsid w:val="004E2CC0"/>
    <w:rsid w:val="004E2FCA"/>
    <w:rsid w:val="004E359F"/>
    <w:rsid w:val="004E42FD"/>
    <w:rsid w:val="004E4467"/>
    <w:rsid w:val="004E47B8"/>
    <w:rsid w:val="004E47C2"/>
    <w:rsid w:val="004E5106"/>
    <w:rsid w:val="004E5183"/>
    <w:rsid w:val="004E5352"/>
    <w:rsid w:val="004E5484"/>
    <w:rsid w:val="004E65F1"/>
    <w:rsid w:val="004E6AC1"/>
    <w:rsid w:val="004E6C82"/>
    <w:rsid w:val="004E76B6"/>
    <w:rsid w:val="004E793B"/>
    <w:rsid w:val="004E7AF9"/>
    <w:rsid w:val="004F0032"/>
    <w:rsid w:val="004F071D"/>
    <w:rsid w:val="004F1597"/>
    <w:rsid w:val="004F15A0"/>
    <w:rsid w:val="004F15B8"/>
    <w:rsid w:val="004F1825"/>
    <w:rsid w:val="004F1C59"/>
    <w:rsid w:val="004F2341"/>
    <w:rsid w:val="004F28F3"/>
    <w:rsid w:val="004F2DD6"/>
    <w:rsid w:val="004F2F76"/>
    <w:rsid w:val="004F3D7F"/>
    <w:rsid w:val="004F40CA"/>
    <w:rsid w:val="004F455E"/>
    <w:rsid w:val="004F4E5F"/>
    <w:rsid w:val="004F50DE"/>
    <w:rsid w:val="004F5181"/>
    <w:rsid w:val="004F54C2"/>
    <w:rsid w:val="004F5968"/>
    <w:rsid w:val="004F5B0F"/>
    <w:rsid w:val="004F5DBF"/>
    <w:rsid w:val="004F5EA3"/>
    <w:rsid w:val="004F641D"/>
    <w:rsid w:val="004F666A"/>
    <w:rsid w:val="004F7427"/>
    <w:rsid w:val="004F7529"/>
    <w:rsid w:val="00500499"/>
    <w:rsid w:val="005004E5"/>
    <w:rsid w:val="005006AC"/>
    <w:rsid w:val="00500CD8"/>
    <w:rsid w:val="00500DDC"/>
    <w:rsid w:val="00500E98"/>
    <w:rsid w:val="0050185B"/>
    <w:rsid w:val="00501FFA"/>
    <w:rsid w:val="00502877"/>
    <w:rsid w:val="0050297D"/>
    <w:rsid w:val="00502D84"/>
    <w:rsid w:val="00502FC1"/>
    <w:rsid w:val="005032DC"/>
    <w:rsid w:val="00503695"/>
    <w:rsid w:val="005038B6"/>
    <w:rsid w:val="00503A1C"/>
    <w:rsid w:val="00503DC5"/>
    <w:rsid w:val="00503DF6"/>
    <w:rsid w:val="0050522E"/>
    <w:rsid w:val="005053D4"/>
    <w:rsid w:val="005062FE"/>
    <w:rsid w:val="00506938"/>
    <w:rsid w:val="005075ED"/>
    <w:rsid w:val="00507F48"/>
    <w:rsid w:val="005101AA"/>
    <w:rsid w:val="00510575"/>
    <w:rsid w:val="005106D8"/>
    <w:rsid w:val="00510AE1"/>
    <w:rsid w:val="0051106D"/>
    <w:rsid w:val="00511268"/>
    <w:rsid w:val="00511289"/>
    <w:rsid w:val="00511BB9"/>
    <w:rsid w:val="00511F0F"/>
    <w:rsid w:val="00512E1B"/>
    <w:rsid w:val="00512FDF"/>
    <w:rsid w:val="00513122"/>
    <w:rsid w:val="005141BB"/>
    <w:rsid w:val="00514A27"/>
    <w:rsid w:val="00514AE8"/>
    <w:rsid w:val="00514D21"/>
    <w:rsid w:val="00515198"/>
    <w:rsid w:val="005151BE"/>
    <w:rsid w:val="00515B5E"/>
    <w:rsid w:val="00515B75"/>
    <w:rsid w:val="00515CB5"/>
    <w:rsid w:val="00515E15"/>
    <w:rsid w:val="00515F91"/>
    <w:rsid w:val="00516250"/>
    <w:rsid w:val="005162A5"/>
    <w:rsid w:val="00516510"/>
    <w:rsid w:val="005166C0"/>
    <w:rsid w:val="00516AD7"/>
    <w:rsid w:val="00517614"/>
    <w:rsid w:val="0052002E"/>
    <w:rsid w:val="005200C6"/>
    <w:rsid w:val="00520BEA"/>
    <w:rsid w:val="005218F9"/>
    <w:rsid w:val="0052197D"/>
    <w:rsid w:val="00522144"/>
    <w:rsid w:val="00522580"/>
    <w:rsid w:val="00522809"/>
    <w:rsid w:val="005228F6"/>
    <w:rsid w:val="00522F52"/>
    <w:rsid w:val="005234A8"/>
    <w:rsid w:val="00523F4F"/>
    <w:rsid w:val="00524913"/>
    <w:rsid w:val="00524AE7"/>
    <w:rsid w:val="00524CCD"/>
    <w:rsid w:val="00524ED7"/>
    <w:rsid w:val="00524F16"/>
    <w:rsid w:val="00525BA6"/>
    <w:rsid w:val="00525D43"/>
    <w:rsid w:val="0052665E"/>
    <w:rsid w:val="0052669B"/>
    <w:rsid w:val="005269D4"/>
    <w:rsid w:val="00526CCC"/>
    <w:rsid w:val="00527140"/>
    <w:rsid w:val="00527A52"/>
    <w:rsid w:val="00527A96"/>
    <w:rsid w:val="00527DED"/>
    <w:rsid w:val="00527EC9"/>
    <w:rsid w:val="005300D6"/>
    <w:rsid w:val="005303DF"/>
    <w:rsid w:val="00530C5A"/>
    <w:rsid w:val="00531878"/>
    <w:rsid w:val="00532424"/>
    <w:rsid w:val="00532470"/>
    <w:rsid w:val="00532579"/>
    <w:rsid w:val="005326F8"/>
    <w:rsid w:val="005333C2"/>
    <w:rsid w:val="00533E8F"/>
    <w:rsid w:val="00534035"/>
    <w:rsid w:val="005346E9"/>
    <w:rsid w:val="00534DE0"/>
    <w:rsid w:val="00534F82"/>
    <w:rsid w:val="00535989"/>
    <w:rsid w:val="00535AEB"/>
    <w:rsid w:val="00535D85"/>
    <w:rsid w:val="00535E9E"/>
    <w:rsid w:val="005370F8"/>
    <w:rsid w:val="005377B8"/>
    <w:rsid w:val="005378CE"/>
    <w:rsid w:val="00537F32"/>
    <w:rsid w:val="00540A5F"/>
    <w:rsid w:val="0054145A"/>
    <w:rsid w:val="005425D9"/>
    <w:rsid w:val="00542A21"/>
    <w:rsid w:val="00542AB0"/>
    <w:rsid w:val="00543C2D"/>
    <w:rsid w:val="00543D0D"/>
    <w:rsid w:val="00543DD6"/>
    <w:rsid w:val="00543DE6"/>
    <w:rsid w:val="005444A2"/>
    <w:rsid w:val="005447F7"/>
    <w:rsid w:val="00544D32"/>
    <w:rsid w:val="00544F96"/>
    <w:rsid w:val="00545087"/>
    <w:rsid w:val="00545201"/>
    <w:rsid w:val="0054537A"/>
    <w:rsid w:val="00545DE9"/>
    <w:rsid w:val="005460D0"/>
    <w:rsid w:val="00546A55"/>
    <w:rsid w:val="00547264"/>
    <w:rsid w:val="00547D09"/>
    <w:rsid w:val="00547F98"/>
    <w:rsid w:val="00550135"/>
    <w:rsid w:val="0055063B"/>
    <w:rsid w:val="00550C6A"/>
    <w:rsid w:val="00550F44"/>
    <w:rsid w:val="0055120B"/>
    <w:rsid w:val="005512F2"/>
    <w:rsid w:val="0055144D"/>
    <w:rsid w:val="005515D4"/>
    <w:rsid w:val="00551D08"/>
    <w:rsid w:val="005525A4"/>
    <w:rsid w:val="005528E1"/>
    <w:rsid w:val="0055345A"/>
    <w:rsid w:val="005535B0"/>
    <w:rsid w:val="00553A3D"/>
    <w:rsid w:val="00553D15"/>
    <w:rsid w:val="005541F6"/>
    <w:rsid w:val="0055432F"/>
    <w:rsid w:val="005546C7"/>
    <w:rsid w:val="00554C67"/>
    <w:rsid w:val="005550CD"/>
    <w:rsid w:val="00555427"/>
    <w:rsid w:val="00555997"/>
    <w:rsid w:val="00555CA0"/>
    <w:rsid w:val="00555D2F"/>
    <w:rsid w:val="00556192"/>
    <w:rsid w:val="00557675"/>
    <w:rsid w:val="00557965"/>
    <w:rsid w:val="00557CD7"/>
    <w:rsid w:val="0056072F"/>
    <w:rsid w:val="00560976"/>
    <w:rsid w:val="00560C7A"/>
    <w:rsid w:val="005617D9"/>
    <w:rsid w:val="00561811"/>
    <w:rsid w:val="00562145"/>
    <w:rsid w:val="005623F9"/>
    <w:rsid w:val="00562430"/>
    <w:rsid w:val="00562578"/>
    <w:rsid w:val="00562766"/>
    <w:rsid w:val="00562E1C"/>
    <w:rsid w:val="00563054"/>
    <w:rsid w:val="00563B80"/>
    <w:rsid w:val="005647D4"/>
    <w:rsid w:val="005648CC"/>
    <w:rsid w:val="005656AF"/>
    <w:rsid w:val="005664D8"/>
    <w:rsid w:val="00566754"/>
    <w:rsid w:val="00566B1E"/>
    <w:rsid w:val="00566BB1"/>
    <w:rsid w:val="00566E7A"/>
    <w:rsid w:val="0056777E"/>
    <w:rsid w:val="00567F30"/>
    <w:rsid w:val="005702B7"/>
    <w:rsid w:val="00570D24"/>
    <w:rsid w:val="005710ED"/>
    <w:rsid w:val="00571379"/>
    <w:rsid w:val="00571743"/>
    <w:rsid w:val="00571770"/>
    <w:rsid w:val="00571DCC"/>
    <w:rsid w:val="00571F83"/>
    <w:rsid w:val="005720B0"/>
    <w:rsid w:val="00572657"/>
    <w:rsid w:val="0057298F"/>
    <w:rsid w:val="005729E0"/>
    <w:rsid w:val="0057300E"/>
    <w:rsid w:val="00573BE0"/>
    <w:rsid w:val="00574393"/>
    <w:rsid w:val="005746CB"/>
    <w:rsid w:val="00574AC0"/>
    <w:rsid w:val="00576CD7"/>
    <w:rsid w:val="00576E9F"/>
    <w:rsid w:val="00577524"/>
    <w:rsid w:val="005776D2"/>
    <w:rsid w:val="00580593"/>
    <w:rsid w:val="0058067F"/>
    <w:rsid w:val="00580B16"/>
    <w:rsid w:val="00581214"/>
    <w:rsid w:val="0058122A"/>
    <w:rsid w:val="0058131D"/>
    <w:rsid w:val="005819B4"/>
    <w:rsid w:val="00582012"/>
    <w:rsid w:val="00582367"/>
    <w:rsid w:val="005827C4"/>
    <w:rsid w:val="0058350A"/>
    <w:rsid w:val="00583CE4"/>
    <w:rsid w:val="005842A2"/>
    <w:rsid w:val="00584BAF"/>
    <w:rsid w:val="00584E79"/>
    <w:rsid w:val="00585424"/>
    <w:rsid w:val="00585A94"/>
    <w:rsid w:val="005860BF"/>
    <w:rsid w:val="005862C5"/>
    <w:rsid w:val="005864C2"/>
    <w:rsid w:val="00587840"/>
    <w:rsid w:val="0058793B"/>
    <w:rsid w:val="00590310"/>
    <w:rsid w:val="0059077E"/>
    <w:rsid w:val="0059099E"/>
    <w:rsid w:val="005912B5"/>
    <w:rsid w:val="005912CD"/>
    <w:rsid w:val="0059157A"/>
    <w:rsid w:val="00591971"/>
    <w:rsid w:val="00591EE0"/>
    <w:rsid w:val="005924B2"/>
    <w:rsid w:val="00592692"/>
    <w:rsid w:val="005927A9"/>
    <w:rsid w:val="00592CDA"/>
    <w:rsid w:val="005932A3"/>
    <w:rsid w:val="00593A3D"/>
    <w:rsid w:val="00593BA1"/>
    <w:rsid w:val="00594290"/>
    <w:rsid w:val="005949AB"/>
    <w:rsid w:val="00594F72"/>
    <w:rsid w:val="00595871"/>
    <w:rsid w:val="005958A8"/>
    <w:rsid w:val="005962CC"/>
    <w:rsid w:val="0059749F"/>
    <w:rsid w:val="00597547"/>
    <w:rsid w:val="00597965"/>
    <w:rsid w:val="00597D7C"/>
    <w:rsid w:val="005A17FE"/>
    <w:rsid w:val="005A298F"/>
    <w:rsid w:val="005A2CCA"/>
    <w:rsid w:val="005A2F7E"/>
    <w:rsid w:val="005A37C0"/>
    <w:rsid w:val="005A42D4"/>
    <w:rsid w:val="005A44EB"/>
    <w:rsid w:val="005A51E4"/>
    <w:rsid w:val="005A5B8A"/>
    <w:rsid w:val="005A5EE4"/>
    <w:rsid w:val="005A6483"/>
    <w:rsid w:val="005A6725"/>
    <w:rsid w:val="005A6DFC"/>
    <w:rsid w:val="005A7239"/>
    <w:rsid w:val="005A7254"/>
    <w:rsid w:val="005A72E4"/>
    <w:rsid w:val="005A7756"/>
    <w:rsid w:val="005A7999"/>
    <w:rsid w:val="005A7F2A"/>
    <w:rsid w:val="005A7FF1"/>
    <w:rsid w:val="005B0188"/>
    <w:rsid w:val="005B01D4"/>
    <w:rsid w:val="005B077A"/>
    <w:rsid w:val="005B08B4"/>
    <w:rsid w:val="005B0BDD"/>
    <w:rsid w:val="005B118E"/>
    <w:rsid w:val="005B1AE9"/>
    <w:rsid w:val="005B2CB0"/>
    <w:rsid w:val="005B323A"/>
    <w:rsid w:val="005B38AF"/>
    <w:rsid w:val="005B3C13"/>
    <w:rsid w:val="005B3DE7"/>
    <w:rsid w:val="005B3ED5"/>
    <w:rsid w:val="005B4420"/>
    <w:rsid w:val="005B4CFC"/>
    <w:rsid w:val="005B4F6C"/>
    <w:rsid w:val="005B593C"/>
    <w:rsid w:val="005B6444"/>
    <w:rsid w:val="005B76BF"/>
    <w:rsid w:val="005B784E"/>
    <w:rsid w:val="005C04D3"/>
    <w:rsid w:val="005C04E2"/>
    <w:rsid w:val="005C08CE"/>
    <w:rsid w:val="005C1404"/>
    <w:rsid w:val="005C1464"/>
    <w:rsid w:val="005C1A4B"/>
    <w:rsid w:val="005C2513"/>
    <w:rsid w:val="005C2A4D"/>
    <w:rsid w:val="005C39C6"/>
    <w:rsid w:val="005C3D46"/>
    <w:rsid w:val="005C403A"/>
    <w:rsid w:val="005C44CD"/>
    <w:rsid w:val="005C4940"/>
    <w:rsid w:val="005C4F75"/>
    <w:rsid w:val="005C5650"/>
    <w:rsid w:val="005C69F7"/>
    <w:rsid w:val="005C6C75"/>
    <w:rsid w:val="005C7C1A"/>
    <w:rsid w:val="005D0369"/>
    <w:rsid w:val="005D03B7"/>
    <w:rsid w:val="005D043F"/>
    <w:rsid w:val="005D0CAE"/>
    <w:rsid w:val="005D1723"/>
    <w:rsid w:val="005D19F1"/>
    <w:rsid w:val="005D1F30"/>
    <w:rsid w:val="005D1FB9"/>
    <w:rsid w:val="005D2575"/>
    <w:rsid w:val="005D2E85"/>
    <w:rsid w:val="005D2FE6"/>
    <w:rsid w:val="005D35CA"/>
    <w:rsid w:val="005D4205"/>
    <w:rsid w:val="005D519D"/>
    <w:rsid w:val="005D5F4C"/>
    <w:rsid w:val="005D624A"/>
    <w:rsid w:val="005D62FF"/>
    <w:rsid w:val="005D7029"/>
    <w:rsid w:val="005D7923"/>
    <w:rsid w:val="005D7E11"/>
    <w:rsid w:val="005D7ED5"/>
    <w:rsid w:val="005E0537"/>
    <w:rsid w:val="005E0929"/>
    <w:rsid w:val="005E0A62"/>
    <w:rsid w:val="005E15DF"/>
    <w:rsid w:val="005E1A25"/>
    <w:rsid w:val="005E1BCD"/>
    <w:rsid w:val="005E26C6"/>
    <w:rsid w:val="005E2B5C"/>
    <w:rsid w:val="005E2C7C"/>
    <w:rsid w:val="005E2CB8"/>
    <w:rsid w:val="005E3322"/>
    <w:rsid w:val="005E3642"/>
    <w:rsid w:val="005E419A"/>
    <w:rsid w:val="005E44D6"/>
    <w:rsid w:val="005E4904"/>
    <w:rsid w:val="005E4D27"/>
    <w:rsid w:val="005E4F1A"/>
    <w:rsid w:val="005E5D22"/>
    <w:rsid w:val="005E5E1F"/>
    <w:rsid w:val="005E6100"/>
    <w:rsid w:val="005E6561"/>
    <w:rsid w:val="005E65E1"/>
    <w:rsid w:val="005E689A"/>
    <w:rsid w:val="005E6A96"/>
    <w:rsid w:val="005E6CEF"/>
    <w:rsid w:val="005E6D71"/>
    <w:rsid w:val="005E6FAF"/>
    <w:rsid w:val="005E7636"/>
    <w:rsid w:val="005E7D84"/>
    <w:rsid w:val="005F09CD"/>
    <w:rsid w:val="005F09E4"/>
    <w:rsid w:val="005F13AB"/>
    <w:rsid w:val="005F2433"/>
    <w:rsid w:val="005F2570"/>
    <w:rsid w:val="005F2679"/>
    <w:rsid w:val="005F34FD"/>
    <w:rsid w:val="005F42BF"/>
    <w:rsid w:val="005F4424"/>
    <w:rsid w:val="005F4974"/>
    <w:rsid w:val="005F4D7F"/>
    <w:rsid w:val="005F5795"/>
    <w:rsid w:val="005F65CA"/>
    <w:rsid w:val="005F662D"/>
    <w:rsid w:val="005F6B2D"/>
    <w:rsid w:val="005F6CA8"/>
    <w:rsid w:val="005F7A57"/>
    <w:rsid w:val="005F7BA9"/>
    <w:rsid w:val="006001C9"/>
    <w:rsid w:val="00600AD4"/>
    <w:rsid w:val="00600BF9"/>
    <w:rsid w:val="006011C8"/>
    <w:rsid w:val="006019FA"/>
    <w:rsid w:val="00601A20"/>
    <w:rsid w:val="00601DDE"/>
    <w:rsid w:val="00602992"/>
    <w:rsid w:val="006029CA"/>
    <w:rsid w:val="00602B6F"/>
    <w:rsid w:val="00604573"/>
    <w:rsid w:val="00604651"/>
    <w:rsid w:val="006047F3"/>
    <w:rsid w:val="0060480E"/>
    <w:rsid w:val="006048FF"/>
    <w:rsid w:val="00605475"/>
    <w:rsid w:val="0060570B"/>
    <w:rsid w:val="0060613C"/>
    <w:rsid w:val="0060643C"/>
    <w:rsid w:val="006065A0"/>
    <w:rsid w:val="00606BDE"/>
    <w:rsid w:val="0060756D"/>
    <w:rsid w:val="00607C75"/>
    <w:rsid w:val="006101CE"/>
    <w:rsid w:val="006102C9"/>
    <w:rsid w:val="00610307"/>
    <w:rsid w:val="00610441"/>
    <w:rsid w:val="00610ED4"/>
    <w:rsid w:val="00611530"/>
    <w:rsid w:val="006116DA"/>
    <w:rsid w:val="00611BB2"/>
    <w:rsid w:val="00611F74"/>
    <w:rsid w:val="00612809"/>
    <w:rsid w:val="00612DD4"/>
    <w:rsid w:val="00612FD3"/>
    <w:rsid w:val="00613EAA"/>
    <w:rsid w:val="0061464B"/>
    <w:rsid w:val="006146A4"/>
    <w:rsid w:val="00614A45"/>
    <w:rsid w:val="00614C2D"/>
    <w:rsid w:val="006154A9"/>
    <w:rsid w:val="00615722"/>
    <w:rsid w:val="00616831"/>
    <w:rsid w:val="00616A25"/>
    <w:rsid w:val="006170B1"/>
    <w:rsid w:val="006179C0"/>
    <w:rsid w:val="00617CA0"/>
    <w:rsid w:val="00620119"/>
    <w:rsid w:val="00620563"/>
    <w:rsid w:val="00620BD9"/>
    <w:rsid w:val="00621068"/>
    <w:rsid w:val="00621168"/>
    <w:rsid w:val="0062119A"/>
    <w:rsid w:val="006214EE"/>
    <w:rsid w:val="006216F0"/>
    <w:rsid w:val="00621F10"/>
    <w:rsid w:val="006220CD"/>
    <w:rsid w:val="00622298"/>
    <w:rsid w:val="006223CA"/>
    <w:rsid w:val="006230F1"/>
    <w:rsid w:val="00623A6D"/>
    <w:rsid w:val="0062451F"/>
    <w:rsid w:val="00625463"/>
    <w:rsid w:val="00625477"/>
    <w:rsid w:val="00625748"/>
    <w:rsid w:val="00626178"/>
    <w:rsid w:val="006262C9"/>
    <w:rsid w:val="006268B6"/>
    <w:rsid w:val="00626D83"/>
    <w:rsid w:val="00627011"/>
    <w:rsid w:val="006272A9"/>
    <w:rsid w:val="0062769E"/>
    <w:rsid w:val="00627979"/>
    <w:rsid w:val="00627A05"/>
    <w:rsid w:val="00627A46"/>
    <w:rsid w:val="00627C91"/>
    <w:rsid w:val="006301A1"/>
    <w:rsid w:val="00630501"/>
    <w:rsid w:val="006306BE"/>
    <w:rsid w:val="006317A8"/>
    <w:rsid w:val="006318CE"/>
    <w:rsid w:val="00631C23"/>
    <w:rsid w:val="00631CC8"/>
    <w:rsid w:val="00632F2F"/>
    <w:rsid w:val="006331CB"/>
    <w:rsid w:val="0063372B"/>
    <w:rsid w:val="00633935"/>
    <w:rsid w:val="00633DE3"/>
    <w:rsid w:val="006344C4"/>
    <w:rsid w:val="00634BC9"/>
    <w:rsid w:val="00634D27"/>
    <w:rsid w:val="00634FD1"/>
    <w:rsid w:val="00635171"/>
    <w:rsid w:val="006354F1"/>
    <w:rsid w:val="006356B4"/>
    <w:rsid w:val="006359A7"/>
    <w:rsid w:val="00635B2E"/>
    <w:rsid w:val="00635CA0"/>
    <w:rsid w:val="00635FF8"/>
    <w:rsid w:val="0063634B"/>
    <w:rsid w:val="00636D7E"/>
    <w:rsid w:val="00637130"/>
    <w:rsid w:val="0063719E"/>
    <w:rsid w:val="0063767F"/>
    <w:rsid w:val="006377F0"/>
    <w:rsid w:val="0064062B"/>
    <w:rsid w:val="00640AE2"/>
    <w:rsid w:val="00640C9F"/>
    <w:rsid w:val="00640EDA"/>
    <w:rsid w:val="00641254"/>
    <w:rsid w:val="00641483"/>
    <w:rsid w:val="00641A24"/>
    <w:rsid w:val="00641AAE"/>
    <w:rsid w:val="00641E6A"/>
    <w:rsid w:val="00641F83"/>
    <w:rsid w:val="0064214A"/>
    <w:rsid w:val="0064398F"/>
    <w:rsid w:val="006439BC"/>
    <w:rsid w:val="006442C0"/>
    <w:rsid w:val="00644404"/>
    <w:rsid w:val="00644CA9"/>
    <w:rsid w:val="00644FBA"/>
    <w:rsid w:val="00645C15"/>
    <w:rsid w:val="006461FE"/>
    <w:rsid w:val="006464F2"/>
    <w:rsid w:val="00646B29"/>
    <w:rsid w:val="00647690"/>
    <w:rsid w:val="00647AB9"/>
    <w:rsid w:val="00650183"/>
    <w:rsid w:val="006503E6"/>
    <w:rsid w:val="00650421"/>
    <w:rsid w:val="006504D9"/>
    <w:rsid w:val="00650B08"/>
    <w:rsid w:val="00651179"/>
    <w:rsid w:val="00651587"/>
    <w:rsid w:val="006517C3"/>
    <w:rsid w:val="006529FA"/>
    <w:rsid w:val="00652B23"/>
    <w:rsid w:val="00652FBF"/>
    <w:rsid w:val="006534EE"/>
    <w:rsid w:val="00653B1E"/>
    <w:rsid w:val="00653C1E"/>
    <w:rsid w:val="00653E90"/>
    <w:rsid w:val="006540EC"/>
    <w:rsid w:val="00654789"/>
    <w:rsid w:val="00654CB2"/>
    <w:rsid w:val="00654CB6"/>
    <w:rsid w:val="00655259"/>
    <w:rsid w:val="00655777"/>
    <w:rsid w:val="00655D8A"/>
    <w:rsid w:val="0065642A"/>
    <w:rsid w:val="00656610"/>
    <w:rsid w:val="00656952"/>
    <w:rsid w:val="00656DE1"/>
    <w:rsid w:val="00656FFC"/>
    <w:rsid w:val="006573FB"/>
    <w:rsid w:val="00657600"/>
    <w:rsid w:val="00657698"/>
    <w:rsid w:val="00657C01"/>
    <w:rsid w:val="006602F5"/>
    <w:rsid w:val="0066050C"/>
    <w:rsid w:val="006606D8"/>
    <w:rsid w:val="00661D9A"/>
    <w:rsid w:val="0066285F"/>
    <w:rsid w:val="00664349"/>
    <w:rsid w:val="00664A86"/>
    <w:rsid w:val="00665061"/>
    <w:rsid w:val="006651B3"/>
    <w:rsid w:val="006654EE"/>
    <w:rsid w:val="00666463"/>
    <w:rsid w:val="00666C40"/>
    <w:rsid w:val="0066715C"/>
    <w:rsid w:val="006672A0"/>
    <w:rsid w:val="006672C2"/>
    <w:rsid w:val="00667404"/>
    <w:rsid w:val="00667A5F"/>
    <w:rsid w:val="00667F25"/>
    <w:rsid w:val="00667F68"/>
    <w:rsid w:val="00670104"/>
    <w:rsid w:val="006705F4"/>
    <w:rsid w:val="00670ACD"/>
    <w:rsid w:val="006716C2"/>
    <w:rsid w:val="006722A4"/>
    <w:rsid w:val="006724FB"/>
    <w:rsid w:val="006726B0"/>
    <w:rsid w:val="00672CDB"/>
    <w:rsid w:val="0067310D"/>
    <w:rsid w:val="0067380B"/>
    <w:rsid w:val="0067385F"/>
    <w:rsid w:val="00673C75"/>
    <w:rsid w:val="006744A3"/>
    <w:rsid w:val="00674525"/>
    <w:rsid w:val="006756C8"/>
    <w:rsid w:val="006756CB"/>
    <w:rsid w:val="0067579B"/>
    <w:rsid w:val="006759C3"/>
    <w:rsid w:val="00675CEE"/>
    <w:rsid w:val="006762ED"/>
    <w:rsid w:val="0067687B"/>
    <w:rsid w:val="00676ABA"/>
    <w:rsid w:val="00676B79"/>
    <w:rsid w:val="0067708B"/>
    <w:rsid w:val="006772D8"/>
    <w:rsid w:val="006774D3"/>
    <w:rsid w:val="00677FDF"/>
    <w:rsid w:val="0068004E"/>
    <w:rsid w:val="006801A1"/>
    <w:rsid w:val="00680BEE"/>
    <w:rsid w:val="00680EE2"/>
    <w:rsid w:val="006812F3"/>
    <w:rsid w:val="006815E7"/>
    <w:rsid w:val="0068193F"/>
    <w:rsid w:val="006833F1"/>
    <w:rsid w:val="006834F4"/>
    <w:rsid w:val="0068378B"/>
    <w:rsid w:val="00683C2A"/>
    <w:rsid w:val="00683DD6"/>
    <w:rsid w:val="00683F74"/>
    <w:rsid w:val="0068407B"/>
    <w:rsid w:val="00684320"/>
    <w:rsid w:val="00684741"/>
    <w:rsid w:val="00684E5B"/>
    <w:rsid w:val="006858D4"/>
    <w:rsid w:val="0068591E"/>
    <w:rsid w:val="00685B38"/>
    <w:rsid w:val="00686865"/>
    <w:rsid w:val="00686984"/>
    <w:rsid w:val="006869DF"/>
    <w:rsid w:val="00686B72"/>
    <w:rsid w:val="00686D58"/>
    <w:rsid w:val="00686FB2"/>
    <w:rsid w:val="00687011"/>
    <w:rsid w:val="0068746E"/>
    <w:rsid w:val="00687AD0"/>
    <w:rsid w:val="00687EFB"/>
    <w:rsid w:val="00690D55"/>
    <w:rsid w:val="0069129A"/>
    <w:rsid w:val="00691320"/>
    <w:rsid w:val="00691324"/>
    <w:rsid w:val="00691772"/>
    <w:rsid w:val="006918A7"/>
    <w:rsid w:val="00691EE2"/>
    <w:rsid w:val="006920DB"/>
    <w:rsid w:val="00692116"/>
    <w:rsid w:val="006921CE"/>
    <w:rsid w:val="00692D8A"/>
    <w:rsid w:val="006932BE"/>
    <w:rsid w:val="00693522"/>
    <w:rsid w:val="0069386C"/>
    <w:rsid w:val="0069399B"/>
    <w:rsid w:val="00693DBA"/>
    <w:rsid w:val="006946B4"/>
    <w:rsid w:val="00694C15"/>
    <w:rsid w:val="00696504"/>
    <w:rsid w:val="006965EF"/>
    <w:rsid w:val="0069681E"/>
    <w:rsid w:val="006972EE"/>
    <w:rsid w:val="0069754B"/>
    <w:rsid w:val="00697898"/>
    <w:rsid w:val="00697C9D"/>
    <w:rsid w:val="006A05D0"/>
    <w:rsid w:val="006A074C"/>
    <w:rsid w:val="006A1941"/>
    <w:rsid w:val="006A1DB5"/>
    <w:rsid w:val="006A2547"/>
    <w:rsid w:val="006A2671"/>
    <w:rsid w:val="006A306E"/>
    <w:rsid w:val="006A3C04"/>
    <w:rsid w:val="006A3E74"/>
    <w:rsid w:val="006A41F5"/>
    <w:rsid w:val="006A445D"/>
    <w:rsid w:val="006A48A2"/>
    <w:rsid w:val="006A5700"/>
    <w:rsid w:val="006A5986"/>
    <w:rsid w:val="006A6B43"/>
    <w:rsid w:val="006A6ED9"/>
    <w:rsid w:val="006A78E2"/>
    <w:rsid w:val="006A7EA7"/>
    <w:rsid w:val="006B0031"/>
    <w:rsid w:val="006B01FE"/>
    <w:rsid w:val="006B022B"/>
    <w:rsid w:val="006B088C"/>
    <w:rsid w:val="006B0B7B"/>
    <w:rsid w:val="006B183F"/>
    <w:rsid w:val="006B238A"/>
    <w:rsid w:val="006B2555"/>
    <w:rsid w:val="006B2596"/>
    <w:rsid w:val="006B296E"/>
    <w:rsid w:val="006B2EEB"/>
    <w:rsid w:val="006B3E13"/>
    <w:rsid w:val="006B3EB6"/>
    <w:rsid w:val="006B3F0E"/>
    <w:rsid w:val="006B3FFB"/>
    <w:rsid w:val="006B4015"/>
    <w:rsid w:val="006B4348"/>
    <w:rsid w:val="006B4472"/>
    <w:rsid w:val="006B45DE"/>
    <w:rsid w:val="006B473E"/>
    <w:rsid w:val="006B4CA8"/>
    <w:rsid w:val="006B4ECA"/>
    <w:rsid w:val="006B588F"/>
    <w:rsid w:val="006B5B3F"/>
    <w:rsid w:val="006B5E50"/>
    <w:rsid w:val="006B5F01"/>
    <w:rsid w:val="006B60BB"/>
    <w:rsid w:val="006B6455"/>
    <w:rsid w:val="006B654D"/>
    <w:rsid w:val="006B69CA"/>
    <w:rsid w:val="006B6FDC"/>
    <w:rsid w:val="006B7ED1"/>
    <w:rsid w:val="006C255E"/>
    <w:rsid w:val="006C2C2E"/>
    <w:rsid w:val="006C3956"/>
    <w:rsid w:val="006C51F1"/>
    <w:rsid w:val="006C5278"/>
    <w:rsid w:val="006C545B"/>
    <w:rsid w:val="006C54C4"/>
    <w:rsid w:val="006C5929"/>
    <w:rsid w:val="006C5A0D"/>
    <w:rsid w:val="006C5CEF"/>
    <w:rsid w:val="006C5D28"/>
    <w:rsid w:val="006C5DA0"/>
    <w:rsid w:val="006C6838"/>
    <w:rsid w:val="006C685D"/>
    <w:rsid w:val="006C6A1D"/>
    <w:rsid w:val="006C783F"/>
    <w:rsid w:val="006C7D22"/>
    <w:rsid w:val="006C7EB9"/>
    <w:rsid w:val="006D01B5"/>
    <w:rsid w:val="006D029D"/>
    <w:rsid w:val="006D02BC"/>
    <w:rsid w:val="006D0685"/>
    <w:rsid w:val="006D07AA"/>
    <w:rsid w:val="006D0B27"/>
    <w:rsid w:val="006D1694"/>
    <w:rsid w:val="006D1D1C"/>
    <w:rsid w:val="006D22EF"/>
    <w:rsid w:val="006D30EF"/>
    <w:rsid w:val="006D31B5"/>
    <w:rsid w:val="006D32BC"/>
    <w:rsid w:val="006D387F"/>
    <w:rsid w:val="006D39A3"/>
    <w:rsid w:val="006D3A18"/>
    <w:rsid w:val="006D3B0A"/>
    <w:rsid w:val="006D3EDC"/>
    <w:rsid w:val="006D3F0D"/>
    <w:rsid w:val="006D4252"/>
    <w:rsid w:val="006D4414"/>
    <w:rsid w:val="006D4ADB"/>
    <w:rsid w:val="006D4EDB"/>
    <w:rsid w:val="006D50D8"/>
    <w:rsid w:val="006D5AFB"/>
    <w:rsid w:val="006D5E64"/>
    <w:rsid w:val="006D62B1"/>
    <w:rsid w:val="006D7599"/>
    <w:rsid w:val="006D75F0"/>
    <w:rsid w:val="006D7BAE"/>
    <w:rsid w:val="006E0068"/>
    <w:rsid w:val="006E00CF"/>
    <w:rsid w:val="006E041C"/>
    <w:rsid w:val="006E0592"/>
    <w:rsid w:val="006E08EC"/>
    <w:rsid w:val="006E0AE0"/>
    <w:rsid w:val="006E0ED8"/>
    <w:rsid w:val="006E1623"/>
    <w:rsid w:val="006E17AF"/>
    <w:rsid w:val="006E1A91"/>
    <w:rsid w:val="006E1D7C"/>
    <w:rsid w:val="006E2EB3"/>
    <w:rsid w:val="006E3222"/>
    <w:rsid w:val="006E3F92"/>
    <w:rsid w:val="006E43A6"/>
    <w:rsid w:val="006E502D"/>
    <w:rsid w:val="006E5643"/>
    <w:rsid w:val="006E56F2"/>
    <w:rsid w:val="006E5BA7"/>
    <w:rsid w:val="006E646A"/>
    <w:rsid w:val="006E64AE"/>
    <w:rsid w:val="006E6919"/>
    <w:rsid w:val="006E6EBA"/>
    <w:rsid w:val="006E6F7C"/>
    <w:rsid w:val="006E7637"/>
    <w:rsid w:val="006F00BB"/>
    <w:rsid w:val="006F0895"/>
    <w:rsid w:val="006F093A"/>
    <w:rsid w:val="006F0B5F"/>
    <w:rsid w:val="006F1077"/>
    <w:rsid w:val="006F1176"/>
    <w:rsid w:val="006F12C5"/>
    <w:rsid w:val="006F219D"/>
    <w:rsid w:val="006F21AF"/>
    <w:rsid w:val="006F231A"/>
    <w:rsid w:val="006F2858"/>
    <w:rsid w:val="006F3498"/>
    <w:rsid w:val="006F3C40"/>
    <w:rsid w:val="006F3C8F"/>
    <w:rsid w:val="006F4197"/>
    <w:rsid w:val="006F4466"/>
    <w:rsid w:val="006F5419"/>
    <w:rsid w:val="006F5D42"/>
    <w:rsid w:val="006F5E9C"/>
    <w:rsid w:val="006F5FBE"/>
    <w:rsid w:val="006F64E9"/>
    <w:rsid w:val="006F65AF"/>
    <w:rsid w:val="006F6C3F"/>
    <w:rsid w:val="006F7758"/>
    <w:rsid w:val="006F7876"/>
    <w:rsid w:val="006F7ADB"/>
    <w:rsid w:val="006F7DA0"/>
    <w:rsid w:val="006F7FF5"/>
    <w:rsid w:val="0070017C"/>
    <w:rsid w:val="00700AD5"/>
    <w:rsid w:val="00700E18"/>
    <w:rsid w:val="00701B49"/>
    <w:rsid w:val="00701CE6"/>
    <w:rsid w:val="00701EBB"/>
    <w:rsid w:val="00703127"/>
    <w:rsid w:val="007034EA"/>
    <w:rsid w:val="00703A02"/>
    <w:rsid w:val="00703F29"/>
    <w:rsid w:val="00704533"/>
    <w:rsid w:val="007048FB"/>
    <w:rsid w:val="00704C00"/>
    <w:rsid w:val="00705721"/>
    <w:rsid w:val="00705874"/>
    <w:rsid w:val="00705F7B"/>
    <w:rsid w:val="00707625"/>
    <w:rsid w:val="00707BF5"/>
    <w:rsid w:val="00707F7B"/>
    <w:rsid w:val="007101D5"/>
    <w:rsid w:val="00710327"/>
    <w:rsid w:val="007105CD"/>
    <w:rsid w:val="00710CD7"/>
    <w:rsid w:val="00711268"/>
    <w:rsid w:val="00711C4F"/>
    <w:rsid w:val="0071221A"/>
    <w:rsid w:val="007126C4"/>
    <w:rsid w:val="00712D70"/>
    <w:rsid w:val="00713617"/>
    <w:rsid w:val="0071372A"/>
    <w:rsid w:val="00713CAF"/>
    <w:rsid w:val="00713E6B"/>
    <w:rsid w:val="00713FAF"/>
    <w:rsid w:val="007145C1"/>
    <w:rsid w:val="00714854"/>
    <w:rsid w:val="00714D35"/>
    <w:rsid w:val="00714DE1"/>
    <w:rsid w:val="00714E95"/>
    <w:rsid w:val="00715877"/>
    <w:rsid w:val="00715B34"/>
    <w:rsid w:val="00715EC8"/>
    <w:rsid w:val="00716E15"/>
    <w:rsid w:val="00716EED"/>
    <w:rsid w:val="00717152"/>
    <w:rsid w:val="00717361"/>
    <w:rsid w:val="00717618"/>
    <w:rsid w:val="00717785"/>
    <w:rsid w:val="00717A2B"/>
    <w:rsid w:val="00720089"/>
    <w:rsid w:val="00720514"/>
    <w:rsid w:val="00720BBF"/>
    <w:rsid w:val="007221B4"/>
    <w:rsid w:val="0072295F"/>
    <w:rsid w:val="00723869"/>
    <w:rsid w:val="00725526"/>
    <w:rsid w:val="007255F0"/>
    <w:rsid w:val="00725C1C"/>
    <w:rsid w:val="00726502"/>
    <w:rsid w:val="00726FB0"/>
    <w:rsid w:val="0072759B"/>
    <w:rsid w:val="00727918"/>
    <w:rsid w:val="0072799E"/>
    <w:rsid w:val="00727CDD"/>
    <w:rsid w:val="007309A9"/>
    <w:rsid w:val="0073190E"/>
    <w:rsid w:val="00731D3E"/>
    <w:rsid w:val="00731E0D"/>
    <w:rsid w:val="007321F8"/>
    <w:rsid w:val="007323E6"/>
    <w:rsid w:val="00732A52"/>
    <w:rsid w:val="00734D96"/>
    <w:rsid w:val="00735034"/>
    <w:rsid w:val="007366E8"/>
    <w:rsid w:val="00736953"/>
    <w:rsid w:val="00736C0C"/>
    <w:rsid w:val="00736C44"/>
    <w:rsid w:val="0073706D"/>
    <w:rsid w:val="007370A2"/>
    <w:rsid w:val="007370B5"/>
    <w:rsid w:val="007372F9"/>
    <w:rsid w:val="00740C2E"/>
    <w:rsid w:val="0074188B"/>
    <w:rsid w:val="0074198C"/>
    <w:rsid w:val="00741DC6"/>
    <w:rsid w:val="0074291D"/>
    <w:rsid w:val="00742B6F"/>
    <w:rsid w:val="0074323A"/>
    <w:rsid w:val="00743723"/>
    <w:rsid w:val="00743DC3"/>
    <w:rsid w:val="00744552"/>
    <w:rsid w:val="00744B1C"/>
    <w:rsid w:val="007454C0"/>
    <w:rsid w:val="007458AF"/>
    <w:rsid w:val="007459B9"/>
    <w:rsid w:val="00745B66"/>
    <w:rsid w:val="00745D40"/>
    <w:rsid w:val="00746280"/>
    <w:rsid w:val="00746F04"/>
    <w:rsid w:val="0074790C"/>
    <w:rsid w:val="00747AF5"/>
    <w:rsid w:val="007500FE"/>
    <w:rsid w:val="0075035F"/>
    <w:rsid w:val="0075042A"/>
    <w:rsid w:val="00750952"/>
    <w:rsid w:val="00751904"/>
    <w:rsid w:val="00751C91"/>
    <w:rsid w:val="00751DCB"/>
    <w:rsid w:val="00752AD3"/>
    <w:rsid w:val="007531B8"/>
    <w:rsid w:val="007534B3"/>
    <w:rsid w:val="00753969"/>
    <w:rsid w:val="00753BB8"/>
    <w:rsid w:val="00753EFB"/>
    <w:rsid w:val="00754193"/>
    <w:rsid w:val="0075466E"/>
    <w:rsid w:val="007546DD"/>
    <w:rsid w:val="00754CF6"/>
    <w:rsid w:val="00754D77"/>
    <w:rsid w:val="00755534"/>
    <w:rsid w:val="0075555E"/>
    <w:rsid w:val="00755B16"/>
    <w:rsid w:val="00755E8F"/>
    <w:rsid w:val="00755ED3"/>
    <w:rsid w:val="00755F22"/>
    <w:rsid w:val="00757276"/>
    <w:rsid w:val="00757C87"/>
    <w:rsid w:val="00760CCF"/>
    <w:rsid w:val="00760EE7"/>
    <w:rsid w:val="0076226A"/>
    <w:rsid w:val="0076237C"/>
    <w:rsid w:val="0076334C"/>
    <w:rsid w:val="00763AC5"/>
    <w:rsid w:val="00764922"/>
    <w:rsid w:val="0076537F"/>
    <w:rsid w:val="0076615F"/>
    <w:rsid w:val="00766607"/>
    <w:rsid w:val="00766652"/>
    <w:rsid w:val="007667CD"/>
    <w:rsid w:val="00766CE9"/>
    <w:rsid w:val="00766E2C"/>
    <w:rsid w:val="00767D93"/>
    <w:rsid w:val="00770846"/>
    <w:rsid w:val="0077085C"/>
    <w:rsid w:val="007725B3"/>
    <w:rsid w:val="0077276A"/>
    <w:rsid w:val="00772844"/>
    <w:rsid w:val="0077296E"/>
    <w:rsid w:val="00772A80"/>
    <w:rsid w:val="007740B9"/>
    <w:rsid w:val="007743D7"/>
    <w:rsid w:val="00774CCD"/>
    <w:rsid w:val="00775182"/>
    <w:rsid w:val="00775619"/>
    <w:rsid w:val="00776965"/>
    <w:rsid w:val="007773E8"/>
    <w:rsid w:val="00780136"/>
    <w:rsid w:val="007811B6"/>
    <w:rsid w:val="0078160B"/>
    <w:rsid w:val="0078169D"/>
    <w:rsid w:val="00781CFB"/>
    <w:rsid w:val="0078209E"/>
    <w:rsid w:val="007820D1"/>
    <w:rsid w:val="0078251B"/>
    <w:rsid w:val="00782CC4"/>
    <w:rsid w:val="007835B0"/>
    <w:rsid w:val="0078476B"/>
    <w:rsid w:val="00784A42"/>
    <w:rsid w:val="00784C74"/>
    <w:rsid w:val="00784DC5"/>
    <w:rsid w:val="00785AA0"/>
    <w:rsid w:val="00786572"/>
    <w:rsid w:val="007866FC"/>
    <w:rsid w:val="007869C8"/>
    <w:rsid w:val="00786FA8"/>
    <w:rsid w:val="00787199"/>
    <w:rsid w:val="00787B4D"/>
    <w:rsid w:val="00787E7A"/>
    <w:rsid w:val="00787EE5"/>
    <w:rsid w:val="00790265"/>
    <w:rsid w:val="0079041C"/>
    <w:rsid w:val="007904B6"/>
    <w:rsid w:val="0079064C"/>
    <w:rsid w:val="0079080E"/>
    <w:rsid w:val="00790A74"/>
    <w:rsid w:val="00791063"/>
    <w:rsid w:val="007915F4"/>
    <w:rsid w:val="00791671"/>
    <w:rsid w:val="007916AA"/>
    <w:rsid w:val="00791BDB"/>
    <w:rsid w:val="00791E25"/>
    <w:rsid w:val="007921CD"/>
    <w:rsid w:val="00792E13"/>
    <w:rsid w:val="007932FD"/>
    <w:rsid w:val="007937EF"/>
    <w:rsid w:val="0079402E"/>
    <w:rsid w:val="00794367"/>
    <w:rsid w:val="007944D6"/>
    <w:rsid w:val="00795293"/>
    <w:rsid w:val="00796173"/>
    <w:rsid w:val="007967F5"/>
    <w:rsid w:val="00796CBA"/>
    <w:rsid w:val="0079756A"/>
    <w:rsid w:val="007A0A63"/>
    <w:rsid w:val="007A0A92"/>
    <w:rsid w:val="007A0BDD"/>
    <w:rsid w:val="007A1A18"/>
    <w:rsid w:val="007A210D"/>
    <w:rsid w:val="007A27DB"/>
    <w:rsid w:val="007A289A"/>
    <w:rsid w:val="007A296F"/>
    <w:rsid w:val="007A2B53"/>
    <w:rsid w:val="007A2CC7"/>
    <w:rsid w:val="007A2E7A"/>
    <w:rsid w:val="007A2E8B"/>
    <w:rsid w:val="007A329D"/>
    <w:rsid w:val="007A3731"/>
    <w:rsid w:val="007A3AE6"/>
    <w:rsid w:val="007A3C1A"/>
    <w:rsid w:val="007A4350"/>
    <w:rsid w:val="007A4C84"/>
    <w:rsid w:val="007A4EC9"/>
    <w:rsid w:val="007A517E"/>
    <w:rsid w:val="007A577F"/>
    <w:rsid w:val="007A5911"/>
    <w:rsid w:val="007A5B6B"/>
    <w:rsid w:val="007A5ED0"/>
    <w:rsid w:val="007A5F5B"/>
    <w:rsid w:val="007A6004"/>
    <w:rsid w:val="007A6274"/>
    <w:rsid w:val="007A6295"/>
    <w:rsid w:val="007A6521"/>
    <w:rsid w:val="007A7567"/>
    <w:rsid w:val="007B0B1D"/>
    <w:rsid w:val="007B0BA1"/>
    <w:rsid w:val="007B0C50"/>
    <w:rsid w:val="007B1613"/>
    <w:rsid w:val="007B241F"/>
    <w:rsid w:val="007B250F"/>
    <w:rsid w:val="007B259E"/>
    <w:rsid w:val="007B2608"/>
    <w:rsid w:val="007B3049"/>
    <w:rsid w:val="007B3F85"/>
    <w:rsid w:val="007B3FF6"/>
    <w:rsid w:val="007B4311"/>
    <w:rsid w:val="007B43EF"/>
    <w:rsid w:val="007B4A18"/>
    <w:rsid w:val="007B4B3F"/>
    <w:rsid w:val="007B5648"/>
    <w:rsid w:val="007B5AE7"/>
    <w:rsid w:val="007B5CF1"/>
    <w:rsid w:val="007B5D0A"/>
    <w:rsid w:val="007B606D"/>
    <w:rsid w:val="007B748A"/>
    <w:rsid w:val="007C0430"/>
    <w:rsid w:val="007C08AD"/>
    <w:rsid w:val="007C0F2B"/>
    <w:rsid w:val="007C24E7"/>
    <w:rsid w:val="007C26CE"/>
    <w:rsid w:val="007C2931"/>
    <w:rsid w:val="007C3166"/>
    <w:rsid w:val="007C361E"/>
    <w:rsid w:val="007C3644"/>
    <w:rsid w:val="007C3DBD"/>
    <w:rsid w:val="007C45CE"/>
    <w:rsid w:val="007C49CB"/>
    <w:rsid w:val="007C4D55"/>
    <w:rsid w:val="007C4D97"/>
    <w:rsid w:val="007C50E2"/>
    <w:rsid w:val="007C510A"/>
    <w:rsid w:val="007C53C0"/>
    <w:rsid w:val="007C550E"/>
    <w:rsid w:val="007C563D"/>
    <w:rsid w:val="007C57D3"/>
    <w:rsid w:val="007C6BBB"/>
    <w:rsid w:val="007C6CD1"/>
    <w:rsid w:val="007C7FAF"/>
    <w:rsid w:val="007D021A"/>
    <w:rsid w:val="007D0351"/>
    <w:rsid w:val="007D0A0E"/>
    <w:rsid w:val="007D0F45"/>
    <w:rsid w:val="007D1299"/>
    <w:rsid w:val="007D1A72"/>
    <w:rsid w:val="007D26F0"/>
    <w:rsid w:val="007D28F6"/>
    <w:rsid w:val="007D2E64"/>
    <w:rsid w:val="007D349C"/>
    <w:rsid w:val="007D3563"/>
    <w:rsid w:val="007D37B8"/>
    <w:rsid w:val="007D3C83"/>
    <w:rsid w:val="007D3D42"/>
    <w:rsid w:val="007D4552"/>
    <w:rsid w:val="007D494A"/>
    <w:rsid w:val="007D4AD5"/>
    <w:rsid w:val="007D4B3D"/>
    <w:rsid w:val="007D5454"/>
    <w:rsid w:val="007D5B5B"/>
    <w:rsid w:val="007D6B5C"/>
    <w:rsid w:val="007D6F90"/>
    <w:rsid w:val="007D71C8"/>
    <w:rsid w:val="007D7494"/>
    <w:rsid w:val="007D75A8"/>
    <w:rsid w:val="007D7A28"/>
    <w:rsid w:val="007D7B07"/>
    <w:rsid w:val="007E0E99"/>
    <w:rsid w:val="007E0F5F"/>
    <w:rsid w:val="007E1585"/>
    <w:rsid w:val="007E22D7"/>
    <w:rsid w:val="007E22F6"/>
    <w:rsid w:val="007E276B"/>
    <w:rsid w:val="007E2BAD"/>
    <w:rsid w:val="007E302B"/>
    <w:rsid w:val="007E3A2F"/>
    <w:rsid w:val="007E4972"/>
    <w:rsid w:val="007E4E3B"/>
    <w:rsid w:val="007E4ED3"/>
    <w:rsid w:val="007E4F67"/>
    <w:rsid w:val="007E57AE"/>
    <w:rsid w:val="007E5F61"/>
    <w:rsid w:val="007E609C"/>
    <w:rsid w:val="007E61A8"/>
    <w:rsid w:val="007E7532"/>
    <w:rsid w:val="007E797D"/>
    <w:rsid w:val="007F034E"/>
    <w:rsid w:val="007F0657"/>
    <w:rsid w:val="007F0A26"/>
    <w:rsid w:val="007F0D48"/>
    <w:rsid w:val="007F11A2"/>
    <w:rsid w:val="007F269D"/>
    <w:rsid w:val="007F26A5"/>
    <w:rsid w:val="007F292F"/>
    <w:rsid w:val="007F2A3A"/>
    <w:rsid w:val="007F2F96"/>
    <w:rsid w:val="007F329C"/>
    <w:rsid w:val="007F3E61"/>
    <w:rsid w:val="007F45C1"/>
    <w:rsid w:val="007F49F6"/>
    <w:rsid w:val="007F4BA5"/>
    <w:rsid w:val="007F5102"/>
    <w:rsid w:val="007F53A3"/>
    <w:rsid w:val="007F5570"/>
    <w:rsid w:val="007F55AD"/>
    <w:rsid w:val="007F5673"/>
    <w:rsid w:val="007F5A0C"/>
    <w:rsid w:val="007F6355"/>
    <w:rsid w:val="007F66B6"/>
    <w:rsid w:val="007F7668"/>
    <w:rsid w:val="00800362"/>
    <w:rsid w:val="00800865"/>
    <w:rsid w:val="00800ADA"/>
    <w:rsid w:val="008011C1"/>
    <w:rsid w:val="0080139A"/>
    <w:rsid w:val="00801681"/>
    <w:rsid w:val="008042A4"/>
    <w:rsid w:val="008047CD"/>
    <w:rsid w:val="00804CD7"/>
    <w:rsid w:val="0080534D"/>
    <w:rsid w:val="00805501"/>
    <w:rsid w:val="0080696F"/>
    <w:rsid w:val="00807973"/>
    <w:rsid w:val="00807CF2"/>
    <w:rsid w:val="00810A20"/>
    <w:rsid w:val="00810A25"/>
    <w:rsid w:val="00810A42"/>
    <w:rsid w:val="00810AB8"/>
    <w:rsid w:val="00810BA5"/>
    <w:rsid w:val="00810FFF"/>
    <w:rsid w:val="00811185"/>
    <w:rsid w:val="008119C9"/>
    <w:rsid w:val="00811B5C"/>
    <w:rsid w:val="00811F24"/>
    <w:rsid w:val="008126C5"/>
    <w:rsid w:val="008129EA"/>
    <w:rsid w:val="008135ED"/>
    <w:rsid w:val="00813ECF"/>
    <w:rsid w:val="00814097"/>
    <w:rsid w:val="008140C5"/>
    <w:rsid w:val="0081442D"/>
    <w:rsid w:val="00814873"/>
    <w:rsid w:val="00814B76"/>
    <w:rsid w:val="00814B85"/>
    <w:rsid w:val="00815E3B"/>
    <w:rsid w:val="00817CB6"/>
    <w:rsid w:val="00817D59"/>
    <w:rsid w:val="008204D7"/>
    <w:rsid w:val="00820E82"/>
    <w:rsid w:val="00821797"/>
    <w:rsid w:val="008218EB"/>
    <w:rsid w:val="00821CB0"/>
    <w:rsid w:val="00822B8E"/>
    <w:rsid w:val="00823C7B"/>
    <w:rsid w:val="00824F83"/>
    <w:rsid w:val="00825A4A"/>
    <w:rsid w:val="00825BA8"/>
    <w:rsid w:val="00825F2E"/>
    <w:rsid w:val="00825F98"/>
    <w:rsid w:val="00826360"/>
    <w:rsid w:val="00826B71"/>
    <w:rsid w:val="00826F49"/>
    <w:rsid w:val="00827192"/>
    <w:rsid w:val="00827C29"/>
    <w:rsid w:val="00830459"/>
    <w:rsid w:val="00831134"/>
    <w:rsid w:val="0083162D"/>
    <w:rsid w:val="0083252A"/>
    <w:rsid w:val="00832E51"/>
    <w:rsid w:val="00833438"/>
    <w:rsid w:val="008336E7"/>
    <w:rsid w:val="00834B96"/>
    <w:rsid w:val="00834CD2"/>
    <w:rsid w:val="008351E4"/>
    <w:rsid w:val="008353A4"/>
    <w:rsid w:val="008357B4"/>
    <w:rsid w:val="00835B49"/>
    <w:rsid w:val="00835DD5"/>
    <w:rsid w:val="00835E32"/>
    <w:rsid w:val="00836162"/>
    <w:rsid w:val="00836584"/>
    <w:rsid w:val="008367EF"/>
    <w:rsid w:val="0083726F"/>
    <w:rsid w:val="008400FA"/>
    <w:rsid w:val="00840AC5"/>
    <w:rsid w:val="00840C65"/>
    <w:rsid w:val="008410CD"/>
    <w:rsid w:val="008411F3"/>
    <w:rsid w:val="0084148A"/>
    <w:rsid w:val="00841C18"/>
    <w:rsid w:val="00842DD0"/>
    <w:rsid w:val="00842E58"/>
    <w:rsid w:val="00844393"/>
    <w:rsid w:val="008443FC"/>
    <w:rsid w:val="00844512"/>
    <w:rsid w:val="00845163"/>
    <w:rsid w:val="008452EE"/>
    <w:rsid w:val="00845835"/>
    <w:rsid w:val="00845AAB"/>
    <w:rsid w:val="00845B75"/>
    <w:rsid w:val="00845D8A"/>
    <w:rsid w:val="00846313"/>
    <w:rsid w:val="00846517"/>
    <w:rsid w:val="0084651F"/>
    <w:rsid w:val="008469B2"/>
    <w:rsid w:val="008473F7"/>
    <w:rsid w:val="00847657"/>
    <w:rsid w:val="008477FB"/>
    <w:rsid w:val="008505D9"/>
    <w:rsid w:val="00851420"/>
    <w:rsid w:val="00851994"/>
    <w:rsid w:val="00851BB3"/>
    <w:rsid w:val="00851EBF"/>
    <w:rsid w:val="008527D3"/>
    <w:rsid w:val="0085334A"/>
    <w:rsid w:val="008535FB"/>
    <w:rsid w:val="00853701"/>
    <w:rsid w:val="0085374C"/>
    <w:rsid w:val="00853750"/>
    <w:rsid w:val="00853911"/>
    <w:rsid w:val="00854AAE"/>
    <w:rsid w:val="00854BB3"/>
    <w:rsid w:val="008550C7"/>
    <w:rsid w:val="008553BC"/>
    <w:rsid w:val="008562F2"/>
    <w:rsid w:val="00856BEA"/>
    <w:rsid w:val="00856E53"/>
    <w:rsid w:val="00857425"/>
    <w:rsid w:val="00857FF9"/>
    <w:rsid w:val="008605D6"/>
    <w:rsid w:val="008605D8"/>
    <w:rsid w:val="008609FD"/>
    <w:rsid w:val="00860B41"/>
    <w:rsid w:val="00860FEB"/>
    <w:rsid w:val="008614A9"/>
    <w:rsid w:val="00861A74"/>
    <w:rsid w:val="00861CFE"/>
    <w:rsid w:val="008621E0"/>
    <w:rsid w:val="00862E6F"/>
    <w:rsid w:val="00863588"/>
    <w:rsid w:val="00863A61"/>
    <w:rsid w:val="00863FF6"/>
    <w:rsid w:val="008646BD"/>
    <w:rsid w:val="00865316"/>
    <w:rsid w:val="0086562A"/>
    <w:rsid w:val="00865840"/>
    <w:rsid w:val="00865A39"/>
    <w:rsid w:val="00865CBF"/>
    <w:rsid w:val="00865D74"/>
    <w:rsid w:val="00865E67"/>
    <w:rsid w:val="008660CF"/>
    <w:rsid w:val="008660ED"/>
    <w:rsid w:val="008666B9"/>
    <w:rsid w:val="00866F96"/>
    <w:rsid w:val="00867057"/>
    <w:rsid w:val="00867651"/>
    <w:rsid w:val="00867CAE"/>
    <w:rsid w:val="00870994"/>
    <w:rsid w:val="00871499"/>
    <w:rsid w:val="008714D0"/>
    <w:rsid w:val="0087203E"/>
    <w:rsid w:val="008728C6"/>
    <w:rsid w:val="00873294"/>
    <w:rsid w:val="00873B4B"/>
    <w:rsid w:val="00873EAD"/>
    <w:rsid w:val="008745CB"/>
    <w:rsid w:val="00875860"/>
    <w:rsid w:val="00875876"/>
    <w:rsid w:val="00875928"/>
    <w:rsid w:val="00875D99"/>
    <w:rsid w:val="00876476"/>
    <w:rsid w:val="008764E5"/>
    <w:rsid w:val="008765BE"/>
    <w:rsid w:val="00876ADD"/>
    <w:rsid w:val="00880119"/>
    <w:rsid w:val="0088052F"/>
    <w:rsid w:val="008809D4"/>
    <w:rsid w:val="00880E91"/>
    <w:rsid w:val="008810A2"/>
    <w:rsid w:val="008810B6"/>
    <w:rsid w:val="00881721"/>
    <w:rsid w:val="00881CAD"/>
    <w:rsid w:val="00881E56"/>
    <w:rsid w:val="00882BDC"/>
    <w:rsid w:val="008832EF"/>
    <w:rsid w:val="008835B3"/>
    <w:rsid w:val="00883610"/>
    <w:rsid w:val="008836BA"/>
    <w:rsid w:val="00883E1D"/>
    <w:rsid w:val="00883F6A"/>
    <w:rsid w:val="0088423B"/>
    <w:rsid w:val="008842C8"/>
    <w:rsid w:val="008845F6"/>
    <w:rsid w:val="00884BEF"/>
    <w:rsid w:val="0088542F"/>
    <w:rsid w:val="00885828"/>
    <w:rsid w:val="00885A3A"/>
    <w:rsid w:val="00885E73"/>
    <w:rsid w:val="00885EC5"/>
    <w:rsid w:val="0088611F"/>
    <w:rsid w:val="008866E5"/>
    <w:rsid w:val="00886C76"/>
    <w:rsid w:val="008870EF"/>
    <w:rsid w:val="00887435"/>
    <w:rsid w:val="008879A3"/>
    <w:rsid w:val="00887F33"/>
    <w:rsid w:val="00890070"/>
    <w:rsid w:val="00890EA0"/>
    <w:rsid w:val="00890F6A"/>
    <w:rsid w:val="008916BD"/>
    <w:rsid w:val="00891871"/>
    <w:rsid w:val="00891A68"/>
    <w:rsid w:val="00891D12"/>
    <w:rsid w:val="00891E5B"/>
    <w:rsid w:val="0089290F"/>
    <w:rsid w:val="00892B55"/>
    <w:rsid w:val="00892EDD"/>
    <w:rsid w:val="00892FBA"/>
    <w:rsid w:val="00893150"/>
    <w:rsid w:val="008931B3"/>
    <w:rsid w:val="00893566"/>
    <w:rsid w:val="00893631"/>
    <w:rsid w:val="00893661"/>
    <w:rsid w:val="00893807"/>
    <w:rsid w:val="00893A81"/>
    <w:rsid w:val="00893AA3"/>
    <w:rsid w:val="0089436C"/>
    <w:rsid w:val="00894A26"/>
    <w:rsid w:val="008959AB"/>
    <w:rsid w:val="00895C1C"/>
    <w:rsid w:val="00895FD9"/>
    <w:rsid w:val="00896369"/>
    <w:rsid w:val="00896CDE"/>
    <w:rsid w:val="008A0A59"/>
    <w:rsid w:val="008A0CCC"/>
    <w:rsid w:val="008A0D0F"/>
    <w:rsid w:val="008A131F"/>
    <w:rsid w:val="008A13F0"/>
    <w:rsid w:val="008A17E5"/>
    <w:rsid w:val="008A1DBC"/>
    <w:rsid w:val="008A1E9C"/>
    <w:rsid w:val="008A1FA8"/>
    <w:rsid w:val="008A21EE"/>
    <w:rsid w:val="008A2681"/>
    <w:rsid w:val="008A30C1"/>
    <w:rsid w:val="008A3D7D"/>
    <w:rsid w:val="008A436C"/>
    <w:rsid w:val="008A47A9"/>
    <w:rsid w:val="008A4C31"/>
    <w:rsid w:val="008A4CC3"/>
    <w:rsid w:val="008A4E54"/>
    <w:rsid w:val="008A5F49"/>
    <w:rsid w:val="008A6349"/>
    <w:rsid w:val="008A65E9"/>
    <w:rsid w:val="008A6625"/>
    <w:rsid w:val="008A6B89"/>
    <w:rsid w:val="008A75B1"/>
    <w:rsid w:val="008A76AF"/>
    <w:rsid w:val="008A7717"/>
    <w:rsid w:val="008A7A09"/>
    <w:rsid w:val="008B01DF"/>
    <w:rsid w:val="008B0210"/>
    <w:rsid w:val="008B0F7C"/>
    <w:rsid w:val="008B1005"/>
    <w:rsid w:val="008B1175"/>
    <w:rsid w:val="008B1189"/>
    <w:rsid w:val="008B1190"/>
    <w:rsid w:val="008B14E0"/>
    <w:rsid w:val="008B164B"/>
    <w:rsid w:val="008B2D58"/>
    <w:rsid w:val="008B2D6D"/>
    <w:rsid w:val="008B2EF8"/>
    <w:rsid w:val="008B378C"/>
    <w:rsid w:val="008B4252"/>
    <w:rsid w:val="008B47CF"/>
    <w:rsid w:val="008B493F"/>
    <w:rsid w:val="008B5055"/>
    <w:rsid w:val="008B5094"/>
    <w:rsid w:val="008B521B"/>
    <w:rsid w:val="008B59B1"/>
    <w:rsid w:val="008B61A7"/>
    <w:rsid w:val="008B63FE"/>
    <w:rsid w:val="008B6591"/>
    <w:rsid w:val="008B6791"/>
    <w:rsid w:val="008B6895"/>
    <w:rsid w:val="008B69D8"/>
    <w:rsid w:val="008B6AB7"/>
    <w:rsid w:val="008B6DD5"/>
    <w:rsid w:val="008B6DFC"/>
    <w:rsid w:val="008B70C5"/>
    <w:rsid w:val="008B70D3"/>
    <w:rsid w:val="008B75D0"/>
    <w:rsid w:val="008B7615"/>
    <w:rsid w:val="008B78FB"/>
    <w:rsid w:val="008C04CE"/>
    <w:rsid w:val="008C0A35"/>
    <w:rsid w:val="008C0AC9"/>
    <w:rsid w:val="008C0CA7"/>
    <w:rsid w:val="008C0E42"/>
    <w:rsid w:val="008C1BE9"/>
    <w:rsid w:val="008C1D0A"/>
    <w:rsid w:val="008C1D34"/>
    <w:rsid w:val="008C1EA3"/>
    <w:rsid w:val="008C2030"/>
    <w:rsid w:val="008C27AF"/>
    <w:rsid w:val="008C3575"/>
    <w:rsid w:val="008C36E7"/>
    <w:rsid w:val="008C3A65"/>
    <w:rsid w:val="008C40AF"/>
    <w:rsid w:val="008C426F"/>
    <w:rsid w:val="008C5820"/>
    <w:rsid w:val="008C5851"/>
    <w:rsid w:val="008C5B21"/>
    <w:rsid w:val="008C5C7F"/>
    <w:rsid w:val="008C5D84"/>
    <w:rsid w:val="008C5FED"/>
    <w:rsid w:val="008C6164"/>
    <w:rsid w:val="008C67C8"/>
    <w:rsid w:val="008C67F4"/>
    <w:rsid w:val="008C6810"/>
    <w:rsid w:val="008C74C1"/>
    <w:rsid w:val="008C7AD6"/>
    <w:rsid w:val="008C7CB8"/>
    <w:rsid w:val="008D0211"/>
    <w:rsid w:val="008D052D"/>
    <w:rsid w:val="008D0ACE"/>
    <w:rsid w:val="008D0C65"/>
    <w:rsid w:val="008D12BD"/>
    <w:rsid w:val="008D1328"/>
    <w:rsid w:val="008D260F"/>
    <w:rsid w:val="008D2A75"/>
    <w:rsid w:val="008D3307"/>
    <w:rsid w:val="008D330D"/>
    <w:rsid w:val="008D33E9"/>
    <w:rsid w:val="008D351C"/>
    <w:rsid w:val="008D36F0"/>
    <w:rsid w:val="008D3CAE"/>
    <w:rsid w:val="008D3F57"/>
    <w:rsid w:val="008D3F87"/>
    <w:rsid w:val="008D45FC"/>
    <w:rsid w:val="008D484F"/>
    <w:rsid w:val="008D4DA3"/>
    <w:rsid w:val="008D4F36"/>
    <w:rsid w:val="008D5424"/>
    <w:rsid w:val="008D5659"/>
    <w:rsid w:val="008D57A1"/>
    <w:rsid w:val="008D57C1"/>
    <w:rsid w:val="008D6C10"/>
    <w:rsid w:val="008D6D9B"/>
    <w:rsid w:val="008D6F6A"/>
    <w:rsid w:val="008D73D7"/>
    <w:rsid w:val="008D7692"/>
    <w:rsid w:val="008D78CF"/>
    <w:rsid w:val="008E0015"/>
    <w:rsid w:val="008E0385"/>
    <w:rsid w:val="008E13A8"/>
    <w:rsid w:val="008E1453"/>
    <w:rsid w:val="008E1FC5"/>
    <w:rsid w:val="008E233A"/>
    <w:rsid w:val="008E2C34"/>
    <w:rsid w:val="008E2D35"/>
    <w:rsid w:val="008E34BC"/>
    <w:rsid w:val="008E3525"/>
    <w:rsid w:val="008E3986"/>
    <w:rsid w:val="008E3A22"/>
    <w:rsid w:val="008E3F94"/>
    <w:rsid w:val="008E413B"/>
    <w:rsid w:val="008E43EB"/>
    <w:rsid w:val="008E479F"/>
    <w:rsid w:val="008E49D4"/>
    <w:rsid w:val="008E4A87"/>
    <w:rsid w:val="008E4EF8"/>
    <w:rsid w:val="008E51B8"/>
    <w:rsid w:val="008E5777"/>
    <w:rsid w:val="008E5A4B"/>
    <w:rsid w:val="008E5A8B"/>
    <w:rsid w:val="008E6056"/>
    <w:rsid w:val="008E62DB"/>
    <w:rsid w:val="008E675A"/>
    <w:rsid w:val="008E708C"/>
    <w:rsid w:val="008E73F0"/>
    <w:rsid w:val="008F101D"/>
    <w:rsid w:val="008F143E"/>
    <w:rsid w:val="008F14CC"/>
    <w:rsid w:val="008F16EE"/>
    <w:rsid w:val="008F1A7C"/>
    <w:rsid w:val="008F1BDB"/>
    <w:rsid w:val="008F276A"/>
    <w:rsid w:val="008F2A81"/>
    <w:rsid w:val="008F2FE5"/>
    <w:rsid w:val="008F3319"/>
    <w:rsid w:val="008F3A1F"/>
    <w:rsid w:val="008F3CD6"/>
    <w:rsid w:val="008F4351"/>
    <w:rsid w:val="008F436F"/>
    <w:rsid w:val="008F499C"/>
    <w:rsid w:val="008F4EB3"/>
    <w:rsid w:val="008F5703"/>
    <w:rsid w:val="008F721C"/>
    <w:rsid w:val="008F765B"/>
    <w:rsid w:val="008F78BE"/>
    <w:rsid w:val="008F78E1"/>
    <w:rsid w:val="00900164"/>
    <w:rsid w:val="00900701"/>
    <w:rsid w:val="0090081F"/>
    <w:rsid w:val="0090095D"/>
    <w:rsid w:val="00900AF4"/>
    <w:rsid w:val="00902045"/>
    <w:rsid w:val="009020FE"/>
    <w:rsid w:val="009022FC"/>
    <w:rsid w:val="009029E5"/>
    <w:rsid w:val="00902D60"/>
    <w:rsid w:val="009036E9"/>
    <w:rsid w:val="0090404E"/>
    <w:rsid w:val="009041D6"/>
    <w:rsid w:val="009046B9"/>
    <w:rsid w:val="00904C35"/>
    <w:rsid w:val="00904F2D"/>
    <w:rsid w:val="00904F90"/>
    <w:rsid w:val="0090544D"/>
    <w:rsid w:val="0090550F"/>
    <w:rsid w:val="0090573B"/>
    <w:rsid w:val="00905769"/>
    <w:rsid w:val="00906232"/>
    <w:rsid w:val="00906356"/>
    <w:rsid w:val="0090695B"/>
    <w:rsid w:val="00907234"/>
    <w:rsid w:val="0090731B"/>
    <w:rsid w:val="00907682"/>
    <w:rsid w:val="009076CE"/>
    <w:rsid w:val="00907876"/>
    <w:rsid w:val="00907B7A"/>
    <w:rsid w:val="0091046E"/>
    <w:rsid w:val="00910552"/>
    <w:rsid w:val="00910FC7"/>
    <w:rsid w:val="009110E6"/>
    <w:rsid w:val="009111CC"/>
    <w:rsid w:val="009113B6"/>
    <w:rsid w:val="00912AA5"/>
    <w:rsid w:val="00913D1C"/>
    <w:rsid w:val="009140E9"/>
    <w:rsid w:val="0091441B"/>
    <w:rsid w:val="00914727"/>
    <w:rsid w:val="00914A23"/>
    <w:rsid w:val="00914D33"/>
    <w:rsid w:val="00914DB7"/>
    <w:rsid w:val="00915541"/>
    <w:rsid w:val="0091604D"/>
    <w:rsid w:val="0091621B"/>
    <w:rsid w:val="0091646A"/>
    <w:rsid w:val="009164AF"/>
    <w:rsid w:val="00916D44"/>
    <w:rsid w:val="00917474"/>
    <w:rsid w:val="009174EA"/>
    <w:rsid w:val="009178DC"/>
    <w:rsid w:val="00917B4E"/>
    <w:rsid w:val="00920161"/>
    <w:rsid w:val="00920510"/>
    <w:rsid w:val="0092056C"/>
    <w:rsid w:val="009214F9"/>
    <w:rsid w:val="00921AC6"/>
    <w:rsid w:val="00921E64"/>
    <w:rsid w:val="00922A4A"/>
    <w:rsid w:val="0092332D"/>
    <w:rsid w:val="00924451"/>
    <w:rsid w:val="009250DF"/>
    <w:rsid w:val="009252A7"/>
    <w:rsid w:val="0092549E"/>
    <w:rsid w:val="0092551B"/>
    <w:rsid w:val="009256D8"/>
    <w:rsid w:val="009263B6"/>
    <w:rsid w:val="0092642B"/>
    <w:rsid w:val="00926CDA"/>
    <w:rsid w:val="00927039"/>
    <w:rsid w:val="009276A6"/>
    <w:rsid w:val="00927CF2"/>
    <w:rsid w:val="00927F97"/>
    <w:rsid w:val="009302A9"/>
    <w:rsid w:val="00930737"/>
    <w:rsid w:val="00930AF2"/>
    <w:rsid w:val="00930FF8"/>
    <w:rsid w:val="0093173B"/>
    <w:rsid w:val="009318D1"/>
    <w:rsid w:val="00931913"/>
    <w:rsid w:val="00931C61"/>
    <w:rsid w:val="00932351"/>
    <w:rsid w:val="009325D7"/>
    <w:rsid w:val="00932897"/>
    <w:rsid w:val="0093332F"/>
    <w:rsid w:val="009339B8"/>
    <w:rsid w:val="00933DCA"/>
    <w:rsid w:val="00933DED"/>
    <w:rsid w:val="00934392"/>
    <w:rsid w:val="0093448E"/>
    <w:rsid w:val="009349E7"/>
    <w:rsid w:val="00934B19"/>
    <w:rsid w:val="009350C5"/>
    <w:rsid w:val="0093584A"/>
    <w:rsid w:val="00935A99"/>
    <w:rsid w:val="00936503"/>
    <w:rsid w:val="009366AD"/>
    <w:rsid w:val="009369F9"/>
    <w:rsid w:val="00936DDE"/>
    <w:rsid w:val="00936E4D"/>
    <w:rsid w:val="0093771B"/>
    <w:rsid w:val="009377B8"/>
    <w:rsid w:val="0094006B"/>
    <w:rsid w:val="009406DD"/>
    <w:rsid w:val="00940B52"/>
    <w:rsid w:val="00940CED"/>
    <w:rsid w:val="009411A9"/>
    <w:rsid w:val="00941259"/>
    <w:rsid w:val="00941747"/>
    <w:rsid w:val="00941CF8"/>
    <w:rsid w:val="00942DBC"/>
    <w:rsid w:val="00943171"/>
    <w:rsid w:val="00943197"/>
    <w:rsid w:val="0094359E"/>
    <w:rsid w:val="009436CF"/>
    <w:rsid w:val="0094378A"/>
    <w:rsid w:val="00943B81"/>
    <w:rsid w:val="00944446"/>
    <w:rsid w:val="00944885"/>
    <w:rsid w:val="00944A0F"/>
    <w:rsid w:val="00944B09"/>
    <w:rsid w:val="00944C93"/>
    <w:rsid w:val="00945311"/>
    <w:rsid w:val="009458D6"/>
    <w:rsid w:val="009458E2"/>
    <w:rsid w:val="00945C32"/>
    <w:rsid w:val="00946070"/>
    <w:rsid w:val="0094646F"/>
    <w:rsid w:val="009464F5"/>
    <w:rsid w:val="009465C8"/>
    <w:rsid w:val="00946602"/>
    <w:rsid w:val="00946C5F"/>
    <w:rsid w:val="00946D08"/>
    <w:rsid w:val="009473D6"/>
    <w:rsid w:val="00947797"/>
    <w:rsid w:val="0094782F"/>
    <w:rsid w:val="00947BDB"/>
    <w:rsid w:val="009507A2"/>
    <w:rsid w:val="00950CE6"/>
    <w:rsid w:val="009513FD"/>
    <w:rsid w:val="00951CF6"/>
    <w:rsid w:val="00951DF7"/>
    <w:rsid w:val="00951FF8"/>
    <w:rsid w:val="00952F8C"/>
    <w:rsid w:val="00953388"/>
    <w:rsid w:val="00953B5A"/>
    <w:rsid w:val="00954196"/>
    <w:rsid w:val="00954412"/>
    <w:rsid w:val="0095457D"/>
    <w:rsid w:val="00954F03"/>
    <w:rsid w:val="009553A2"/>
    <w:rsid w:val="009559BB"/>
    <w:rsid w:val="00955DB5"/>
    <w:rsid w:val="0095632A"/>
    <w:rsid w:val="0095691E"/>
    <w:rsid w:val="00956E31"/>
    <w:rsid w:val="00957074"/>
    <w:rsid w:val="009570F4"/>
    <w:rsid w:val="0095716B"/>
    <w:rsid w:val="0095738C"/>
    <w:rsid w:val="00957414"/>
    <w:rsid w:val="00957422"/>
    <w:rsid w:val="0095752F"/>
    <w:rsid w:val="0095779E"/>
    <w:rsid w:val="00957ECB"/>
    <w:rsid w:val="009604E5"/>
    <w:rsid w:val="00960787"/>
    <w:rsid w:val="00960B28"/>
    <w:rsid w:val="00960D09"/>
    <w:rsid w:val="0096129D"/>
    <w:rsid w:val="009617FB"/>
    <w:rsid w:val="00962873"/>
    <w:rsid w:val="00962B34"/>
    <w:rsid w:val="00962FED"/>
    <w:rsid w:val="0096365A"/>
    <w:rsid w:val="009637E8"/>
    <w:rsid w:val="00963A13"/>
    <w:rsid w:val="00963C6E"/>
    <w:rsid w:val="00963E98"/>
    <w:rsid w:val="0096461E"/>
    <w:rsid w:val="00965068"/>
    <w:rsid w:val="0096515C"/>
    <w:rsid w:val="00965268"/>
    <w:rsid w:val="00966AED"/>
    <w:rsid w:val="00966B6C"/>
    <w:rsid w:val="009671AA"/>
    <w:rsid w:val="00967392"/>
    <w:rsid w:val="00967711"/>
    <w:rsid w:val="0097048D"/>
    <w:rsid w:val="00970A99"/>
    <w:rsid w:val="009714EB"/>
    <w:rsid w:val="0097154A"/>
    <w:rsid w:val="009719EA"/>
    <w:rsid w:val="00971D9E"/>
    <w:rsid w:val="00971F4E"/>
    <w:rsid w:val="00972472"/>
    <w:rsid w:val="00973036"/>
    <w:rsid w:val="009732D1"/>
    <w:rsid w:val="0097333D"/>
    <w:rsid w:val="009734A0"/>
    <w:rsid w:val="009734B6"/>
    <w:rsid w:val="009735CE"/>
    <w:rsid w:val="0097368E"/>
    <w:rsid w:val="00973AD8"/>
    <w:rsid w:val="00973C43"/>
    <w:rsid w:val="0097415C"/>
    <w:rsid w:val="009748A4"/>
    <w:rsid w:val="009749C0"/>
    <w:rsid w:val="009757CF"/>
    <w:rsid w:val="00975B16"/>
    <w:rsid w:val="009763A9"/>
    <w:rsid w:val="009763E0"/>
    <w:rsid w:val="00976477"/>
    <w:rsid w:val="00976A46"/>
    <w:rsid w:val="00976C88"/>
    <w:rsid w:val="009778A1"/>
    <w:rsid w:val="00977EAC"/>
    <w:rsid w:val="00977FF6"/>
    <w:rsid w:val="00980EE3"/>
    <w:rsid w:val="00981258"/>
    <w:rsid w:val="00981A1D"/>
    <w:rsid w:val="00981D36"/>
    <w:rsid w:val="00981F60"/>
    <w:rsid w:val="009822F9"/>
    <w:rsid w:val="0098291A"/>
    <w:rsid w:val="00984457"/>
    <w:rsid w:val="009847AB"/>
    <w:rsid w:val="00984AB4"/>
    <w:rsid w:val="00985BC6"/>
    <w:rsid w:val="009860E2"/>
    <w:rsid w:val="009861C4"/>
    <w:rsid w:val="009871EE"/>
    <w:rsid w:val="00987514"/>
    <w:rsid w:val="00987588"/>
    <w:rsid w:val="009879B9"/>
    <w:rsid w:val="00987E7A"/>
    <w:rsid w:val="009906EB"/>
    <w:rsid w:val="00990856"/>
    <w:rsid w:val="009912BE"/>
    <w:rsid w:val="00991E04"/>
    <w:rsid w:val="00992304"/>
    <w:rsid w:val="00992DCF"/>
    <w:rsid w:val="00994458"/>
    <w:rsid w:val="00994463"/>
    <w:rsid w:val="00994A84"/>
    <w:rsid w:val="00995013"/>
    <w:rsid w:val="00995CA2"/>
    <w:rsid w:val="009964E9"/>
    <w:rsid w:val="00996A6F"/>
    <w:rsid w:val="00996AFD"/>
    <w:rsid w:val="00997717"/>
    <w:rsid w:val="00997A86"/>
    <w:rsid w:val="00997D6C"/>
    <w:rsid w:val="009A09A5"/>
    <w:rsid w:val="009A0A49"/>
    <w:rsid w:val="009A0F49"/>
    <w:rsid w:val="009A125F"/>
    <w:rsid w:val="009A1D21"/>
    <w:rsid w:val="009A1E57"/>
    <w:rsid w:val="009A252E"/>
    <w:rsid w:val="009A28A4"/>
    <w:rsid w:val="009A3681"/>
    <w:rsid w:val="009A40B5"/>
    <w:rsid w:val="009A4949"/>
    <w:rsid w:val="009A4CE6"/>
    <w:rsid w:val="009A4ED8"/>
    <w:rsid w:val="009A50DE"/>
    <w:rsid w:val="009A56F2"/>
    <w:rsid w:val="009A64AE"/>
    <w:rsid w:val="009A7027"/>
    <w:rsid w:val="009A7AEF"/>
    <w:rsid w:val="009A7C7C"/>
    <w:rsid w:val="009B06A6"/>
    <w:rsid w:val="009B137A"/>
    <w:rsid w:val="009B1AB8"/>
    <w:rsid w:val="009B21ED"/>
    <w:rsid w:val="009B2764"/>
    <w:rsid w:val="009B2E13"/>
    <w:rsid w:val="009B388E"/>
    <w:rsid w:val="009B3FA2"/>
    <w:rsid w:val="009B4402"/>
    <w:rsid w:val="009B4B4E"/>
    <w:rsid w:val="009B4FBF"/>
    <w:rsid w:val="009B5037"/>
    <w:rsid w:val="009B56AA"/>
    <w:rsid w:val="009B56C0"/>
    <w:rsid w:val="009B5ED6"/>
    <w:rsid w:val="009B607F"/>
    <w:rsid w:val="009B6B50"/>
    <w:rsid w:val="009B704F"/>
    <w:rsid w:val="009B72BB"/>
    <w:rsid w:val="009B78CF"/>
    <w:rsid w:val="009C00E3"/>
    <w:rsid w:val="009C05BA"/>
    <w:rsid w:val="009C0663"/>
    <w:rsid w:val="009C124A"/>
    <w:rsid w:val="009C139C"/>
    <w:rsid w:val="009C16AC"/>
    <w:rsid w:val="009C1902"/>
    <w:rsid w:val="009C1D10"/>
    <w:rsid w:val="009C2446"/>
    <w:rsid w:val="009C2CBF"/>
    <w:rsid w:val="009C2DC4"/>
    <w:rsid w:val="009C2DFB"/>
    <w:rsid w:val="009C2E11"/>
    <w:rsid w:val="009C3371"/>
    <w:rsid w:val="009C581E"/>
    <w:rsid w:val="009C5CF6"/>
    <w:rsid w:val="009C62B6"/>
    <w:rsid w:val="009C6538"/>
    <w:rsid w:val="009C687F"/>
    <w:rsid w:val="009C69E5"/>
    <w:rsid w:val="009C70C5"/>
    <w:rsid w:val="009C70E7"/>
    <w:rsid w:val="009C775D"/>
    <w:rsid w:val="009C77DE"/>
    <w:rsid w:val="009C793D"/>
    <w:rsid w:val="009C7DF9"/>
    <w:rsid w:val="009C7FE5"/>
    <w:rsid w:val="009D043C"/>
    <w:rsid w:val="009D0C50"/>
    <w:rsid w:val="009D1647"/>
    <w:rsid w:val="009D1789"/>
    <w:rsid w:val="009D222E"/>
    <w:rsid w:val="009D261D"/>
    <w:rsid w:val="009D2B46"/>
    <w:rsid w:val="009D2B67"/>
    <w:rsid w:val="009D2CD6"/>
    <w:rsid w:val="009D2FE7"/>
    <w:rsid w:val="009D30E3"/>
    <w:rsid w:val="009D336B"/>
    <w:rsid w:val="009D34C5"/>
    <w:rsid w:val="009D3ABC"/>
    <w:rsid w:val="009D3AEE"/>
    <w:rsid w:val="009D46D7"/>
    <w:rsid w:val="009D4F04"/>
    <w:rsid w:val="009D51DA"/>
    <w:rsid w:val="009D5395"/>
    <w:rsid w:val="009D56F6"/>
    <w:rsid w:val="009D5C0D"/>
    <w:rsid w:val="009D5C35"/>
    <w:rsid w:val="009D5DB4"/>
    <w:rsid w:val="009D5FDE"/>
    <w:rsid w:val="009D6225"/>
    <w:rsid w:val="009D6242"/>
    <w:rsid w:val="009D682D"/>
    <w:rsid w:val="009D686C"/>
    <w:rsid w:val="009D68C0"/>
    <w:rsid w:val="009D69E6"/>
    <w:rsid w:val="009D6D2A"/>
    <w:rsid w:val="009D7502"/>
    <w:rsid w:val="009D7C6A"/>
    <w:rsid w:val="009E04C0"/>
    <w:rsid w:val="009E0520"/>
    <w:rsid w:val="009E0A0F"/>
    <w:rsid w:val="009E0D4C"/>
    <w:rsid w:val="009E1B27"/>
    <w:rsid w:val="009E283A"/>
    <w:rsid w:val="009E2C1B"/>
    <w:rsid w:val="009E39C9"/>
    <w:rsid w:val="009E468F"/>
    <w:rsid w:val="009E502C"/>
    <w:rsid w:val="009E52B8"/>
    <w:rsid w:val="009E59AB"/>
    <w:rsid w:val="009E5E48"/>
    <w:rsid w:val="009E60E0"/>
    <w:rsid w:val="009E638D"/>
    <w:rsid w:val="009E65EA"/>
    <w:rsid w:val="009E6B2B"/>
    <w:rsid w:val="009E6D94"/>
    <w:rsid w:val="009E6F94"/>
    <w:rsid w:val="009E70F4"/>
    <w:rsid w:val="009E7D19"/>
    <w:rsid w:val="009F00D1"/>
    <w:rsid w:val="009F094E"/>
    <w:rsid w:val="009F0C76"/>
    <w:rsid w:val="009F0F03"/>
    <w:rsid w:val="009F11AB"/>
    <w:rsid w:val="009F149A"/>
    <w:rsid w:val="009F198A"/>
    <w:rsid w:val="009F1FD5"/>
    <w:rsid w:val="009F2031"/>
    <w:rsid w:val="009F2515"/>
    <w:rsid w:val="009F2C07"/>
    <w:rsid w:val="009F2D61"/>
    <w:rsid w:val="009F2E35"/>
    <w:rsid w:val="009F3335"/>
    <w:rsid w:val="009F3DC0"/>
    <w:rsid w:val="009F3FED"/>
    <w:rsid w:val="009F427E"/>
    <w:rsid w:val="009F45B9"/>
    <w:rsid w:val="009F48D3"/>
    <w:rsid w:val="009F4A33"/>
    <w:rsid w:val="009F4AF6"/>
    <w:rsid w:val="009F4E5F"/>
    <w:rsid w:val="009F5195"/>
    <w:rsid w:val="009F5350"/>
    <w:rsid w:val="009F53BC"/>
    <w:rsid w:val="009F56AD"/>
    <w:rsid w:val="009F5BDB"/>
    <w:rsid w:val="009F5C9F"/>
    <w:rsid w:val="009F5E07"/>
    <w:rsid w:val="009F6313"/>
    <w:rsid w:val="009F6CA4"/>
    <w:rsid w:val="009F7310"/>
    <w:rsid w:val="009F75ED"/>
    <w:rsid w:val="00A002BC"/>
    <w:rsid w:val="00A005FD"/>
    <w:rsid w:val="00A0140F"/>
    <w:rsid w:val="00A020F0"/>
    <w:rsid w:val="00A02785"/>
    <w:rsid w:val="00A031F7"/>
    <w:rsid w:val="00A034D0"/>
    <w:rsid w:val="00A03D5D"/>
    <w:rsid w:val="00A03D9A"/>
    <w:rsid w:val="00A04050"/>
    <w:rsid w:val="00A04145"/>
    <w:rsid w:val="00A041CC"/>
    <w:rsid w:val="00A04290"/>
    <w:rsid w:val="00A04CB5"/>
    <w:rsid w:val="00A05938"/>
    <w:rsid w:val="00A05B16"/>
    <w:rsid w:val="00A062A1"/>
    <w:rsid w:val="00A06415"/>
    <w:rsid w:val="00A0657E"/>
    <w:rsid w:val="00A06687"/>
    <w:rsid w:val="00A0691D"/>
    <w:rsid w:val="00A069D9"/>
    <w:rsid w:val="00A06C47"/>
    <w:rsid w:val="00A06FAF"/>
    <w:rsid w:val="00A073AD"/>
    <w:rsid w:val="00A0757A"/>
    <w:rsid w:val="00A07A9B"/>
    <w:rsid w:val="00A07B8F"/>
    <w:rsid w:val="00A10B16"/>
    <w:rsid w:val="00A114A7"/>
    <w:rsid w:val="00A11658"/>
    <w:rsid w:val="00A12208"/>
    <w:rsid w:val="00A12AB9"/>
    <w:rsid w:val="00A13065"/>
    <w:rsid w:val="00A133DC"/>
    <w:rsid w:val="00A135F1"/>
    <w:rsid w:val="00A135FD"/>
    <w:rsid w:val="00A13E65"/>
    <w:rsid w:val="00A143A8"/>
    <w:rsid w:val="00A14F39"/>
    <w:rsid w:val="00A15DAD"/>
    <w:rsid w:val="00A16278"/>
    <w:rsid w:val="00A1641E"/>
    <w:rsid w:val="00A16889"/>
    <w:rsid w:val="00A16D2E"/>
    <w:rsid w:val="00A175BA"/>
    <w:rsid w:val="00A17EDC"/>
    <w:rsid w:val="00A20AC5"/>
    <w:rsid w:val="00A213FD"/>
    <w:rsid w:val="00A216CC"/>
    <w:rsid w:val="00A2223D"/>
    <w:rsid w:val="00A222BD"/>
    <w:rsid w:val="00A22400"/>
    <w:rsid w:val="00A2244A"/>
    <w:rsid w:val="00A22582"/>
    <w:rsid w:val="00A225DD"/>
    <w:rsid w:val="00A2286F"/>
    <w:rsid w:val="00A242E6"/>
    <w:rsid w:val="00A2458A"/>
    <w:rsid w:val="00A25CE4"/>
    <w:rsid w:val="00A25ED2"/>
    <w:rsid w:val="00A25F62"/>
    <w:rsid w:val="00A26426"/>
    <w:rsid w:val="00A27D74"/>
    <w:rsid w:val="00A27E74"/>
    <w:rsid w:val="00A300B5"/>
    <w:rsid w:val="00A309FD"/>
    <w:rsid w:val="00A30EF4"/>
    <w:rsid w:val="00A3169F"/>
    <w:rsid w:val="00A31BB9"/>
    <w:rsid w:val="00A31F3D"/>
    <w:rsid w:val="00A32116"/>
    <w:rsid w:val="00A3245E"/>
    <w:rsid w:val="00A327B1"/>
    <w:rsid w:val="00A32B7F"/>
    <w:rsid w:val="00A32BFD"/>
    <w:rsid w:val="00A32E86"/>
    <w:rsid w:val="00A33347"/>
    <w:rsid w:val="00A33483"/>
    <w:rsid w:val="00A3386E"/>
    <w:rsid w:val="00A33F74"/>
    <w:rsid w:val="00A34197"/>
    <w:rsid w:val="00A341A6"/>
    <w:rsid w:val="00A34C9C"/>
    <w:rsid w:val="00A34F52"/>
    <w:rsid w:val="00A354C1"/>
    <w:rsid w:val="00A355C9"/>
    <w:rsid w:val="00A35F5D"/>
    <w:rsid w:val="00A362F0"/>
    <w:rsid w:val="00A3684E"/>
    <w:rsid w:val="00A3725D"/>
    <w:rsid w:val="00A37857"/>
    <w:rsid w:val="00A37CCC"/>
    <w:rsid w:val="00A40195"/>
    <w:rsid w:val="00A404A9"/>
    <w:rsid w:val="00A40831"/>
    <w:rsid w:val="00A40B66"/>
    <w:rsid w:val="00A41722"/>
    <w:rsid w:val="00A425FF"/>
    <w:rsid w:val="00A42FDD"/>
    <w:rsid w:val="00A42FEF"/>
    <w:rsid w:val="00A43084"/>
    <w:rsid w:val="00A43232"/>
    <w:rsid w:val="00A4343B"/>
    <w:rsid w:val="00A437F4"/>
    <w:rsid w:val="00A43829"/>
    <w:rsid w:val="00A43E8F"/>
    <w:rsid w:val="00A43EC4"/>
    <w:rsid w:val="00A444F9"/>
    <w:rsid w:val="00A4535D"/>
    <w:rsid w:val="00A4556E"/>
    <w:rsid w:val="00A45792"/>
    <w:rsid w:val="00A460FA"/>
    <w:rsid w:val="00A464B6"/>
    <w:rsid w:val="00A4659A"/>
    <w:rsid w:val="00A46830"/>
    <w:rsid w:val="00A46B1D"/>
    <w:rsid w:val="00A47412"/>
    <w:rsid w:val="00A476D3"/>
    <w:rsid w:val="00A4780D"/>
    <w:rsid w:val="00A47879"/>
    <w:rsid w:val="00A47C9A"/>
    <w:rsid w:val="00A47F40"/>
    <w:rsid w:val="00A5020C"/>
    <w:rsid w:val="00A5042E"/>
    <w:rsid w:val="00A507A7"/>
    <w:rsid w:val="00A52464"/>
    <w:rsid w:val="00A52B26"/>
    <w:rsid w:val="00A541AF"/>
    <w:rsid w:val="00A542E7"/>
    <w:rsid w:val="00A54356"/>
    <w:rsid w:val="00A54433"/>
    <w:rsid w:val="00A545DA"/>
    <w:rsid w:val="00A54B5F"/>
    <w:rsid w:val="00A54E1A"/>
    <w:rsid w:val="00A55446"/>
    <w:rsid w:val="00A55993"/>
    <w:rsid w:val="00A56A3C"/>
    <w:rsid w:val="00A56C8D"/>
    <w:rsid w:val="00A56E20"/>
    <w:rsid w:val="00A57BC0"/>
    <w:rsid w:val="00A57C57"/>
    <w:rsid w:val="00A57F15"/>
    <w:rsid w:val="00A57F96"/>
    <w:rsid w:val="00A6065E"/>
    <w:rsid w:val="00A608CB"/>
    <w:rsid w:val="00A60AA2"/>
    <w:rsid w:val="00A61804"/>
    <w:rsid w:val="00A622CF"/>
    <w:rsid w:val="00A628D2"/>
    <w:rsid w:val="00A62C8C"/>
    <w:rsid w:val="00A62D97"/>
    <w:rsid w:val="00A6356C"/>
    <w:rsid w:val="00A63FC9"/>
    <w:rsid w:val="00A641C1"/>
    <w:rsid w:val="00A641F5"/>
    <w:rsid w:val="00A64583"/>
    <w:rsid w:val="00A6516A"/>
    <w:rsid w:val="00A6533D"/>
    <w:rsid w:val="00A6563D"/>
    <w:rsid w:val="00A6620D"/>
    <w:rsid w:val="00A67298"/>
    <w:rsid w:val="00A6761D"/>
    <w:rsid w:val="00A70204"/>
    <w:rsid w:val="00A70596"/>
    <w:rsid w:val="00A70AFD"/>
    <w:rsid w:val="00A71460"/>
    <w:rsid w:val="00A71939"/>
    <w:rsid w:val="00A71DE5"/>
    <w:rsid w:val="00A7298C"/>
    <w:rsid w:val="00A7299B"/>
    <w:rsid w:val="00A72BF8"/>
    <w:rsid w:val="00A72DE9"/>
    <w:rsid w:val="00A734BE"/>
    <w:rsid w:val="00A73637"/>
    <w:rsid w:val="00A73746"/>
    <w:rsid w:val="00A738A6"/>
    <w:rsid w:val="00A73F4B"/>
    <w:rsid w:val="00A7465E"/>
    <w:rsid w:val="00A74B65"/>
    <w:rsid w:val="00A74B8B"/>
    <w:rsid w:val="00A76788"/>
    <w:rsid w:val="00A770FA"/>
    <w:rsid w:val="00A77450"/>
    <w:rsid w:val="00A8080D"/>
    <w:rsid w:val="00A80DA9"/>
    <w:rsid w:val="00A81D5C"/>
    <w:rsid w:val="00A82022"/>
    <w:rsid w:val="00A82352"/>
    <w:rsid w:val="00A82482"/>
    <w:rsid w:val="00A828DF"/>
    <w:rsid w:val="00A82D92"/>
    <w:rsid w:val="00A8313D"/>
    <w:rsid w:val="00A838C4"/>
    <w:rsid w:val="00A839C4"/>
    <w:rsid w:val="00A83D54"/>
    <w:rsid w:val="00A849B8"/>
    <w:rsid w:val="00A84CB4"/>
    <w:rsid w:val="00A86332"/>
    <w:rsid w:val="00A871DC"/>
    <w:rsid w:val="00A87335"/>
    <w:rsid w:val="00A87405"/>
    <w:rsid w:val="00A8795F"/>
    <w:rsid w:val="00A879A0"/>
    <w:rsid w:val="00A90847"/>
    <w:rsid w:val="00A91488"/>
    <w:rsid w:val="00A918B7"/>
    <w:rsid w:val="00A92C6A"/>
    <w:rsid w:val="00A92DDF"/>
    <w:rsid w:val="00A9304C"/>
    <w:rsid w:val="00A9358A"/>
    <w:rsid w:val="00A93867"/>
    <w:rsid w:val="00A93DA6"/>
    <w:rsid w:val="00A941D2"/>
    <w:rsid w:val="00A9427E"/>
    <w:rsid w:val="00A945E0"/>
    <w:rsid w:val="00A9506C"/>
    <w:rsid w:val="00A953A9"/>
    <w:rsid w:val="00A95C9E"/>
    <w:rsid w:val="00A972FD"/>
    <w:rsid w:val="00A97536"/>
    <w:rsid w:val="00A976CA"/>
    <w:rsid w:val="00A977EE"/>
    <w:rsid w:val="00A97BB1"/>
    <w:rsid w:val="00A97D4C"/>
    <w:rsid w:val="00A97D67"/>
    <w:rsid w:val="00AA0358"/>
    <w:rsid w:val="00AA0DAF"/>
    <w:rsid w:val="00AA0EA0"/>
    <w:rsid w:val="00AA2A7F"/>
    <w:rsid w:val="00AA2FF2"/>
    <w:rsid w:val="00AA3385"/>
    <w:rsid w:val="00AA39DB"/>
    <w:rsid w:val="00AA3ADE"/>
    <w:rsid w:val="00AA419B"/>
    <w:rsid w:val="00AA4403"/>
    <w:rsid w:val="00AA4E7B"/>
    <w:rsid w:val="00AA5EB0"/>
    <w:rsid w:val="00AA5EBC"/>
    <w:rsid w:val="00AA6293"/>
    <w:rsid w:val="00AA6AE7"/>
    <w:rsid w:val="00AA6FDE"/>
    <w:rsid w:val="00AA74DA"/>
    <w:rsid w:val="00AA77F0"/>
    <w:rsid w:val="00AA7ADE"/>
    <w:rsid w:val="00AA7E53"/>
    <w:rsid w:val="00AB0112"/>
    <w:rsid w:val="00AB0AD3"/>
    <w:rsid w:val="00AB0B21"/>
    <w:rsid w:val="00AB0C6F"/>
    <w:rsid w:val="00AB14E2"/>
    <w:rsid w:val="00AB204D"/>
    <w:rsid w:val="00AB38BE"/>
    <w:rsid w:val="00AB4069"/>
    <w:rsid w:val="00AB4999"/>
    <w:rsid w:val="00AB5619"/>
    <w:rsid w:val="00AB5F88"/>
    <w:rsid w:val="00AB68D7"/>
    <w:rsid w:val="00AB70B2"/>
    <w:rsid w:val="00AB78F7"/>
    <w:rsid w:val="00AB7DB5"/>
    <w:rsid w:val="00AB7EDC"/>
    <w:rsid w:val="00AC0662"/>
    <w:rsid w:val="00AC0C97"/>
    <w:rsid w:val="00AC0DA8"/>
    <w:rsid w:val="00AC15A6"/>
    <w:rsid w:val="00AC2242"/>
    <w:rsid w:val="00AC2CCA"/>
    <w:rsid w:val="00AC3A0A"/>
    <w:rsid w:val="00AC3C87"/>
    <w:rsid w:val="00AC3F63"/>
    <w:rsid w:val="00AC43D0"/>
    <w:rsid w:val="00AC4422"/>
    <w:rsid w:val="00AC4428"/>
    <w:rsid w:val="00AC44E8"/>
    <w:rsid w:val="00AC4A29"/>
    <w:rsid w:val="00AC4EC6"/>
    <w:rsid w:val="00AC53D4"/>
    <w:rsid w:val="00AC5DC5"/>
    <w:rsid w:val="00AC6879"/>
    <w:rsid w:val="00AC699E"/>
    <w:rsid w:val="00AC70A2"/>
    <w:rsid w:val="00AC7510"/>
    <w:rsid w:val="00AC7528"/>
    <w:rsid w:val="00AC79A3"/>
    <w:rsid w:val="00AC7BF6"/>
    <w:rsid w:val="00AC7F8C"/>
    <w:rsid w:val="00AD0283"/>
    <w:rsid w:val="00AD0440"/>
    <w:rsid w:val="00AD0B48"/>
    <w:rsid w:val="00AD0D65"/>
    <w:rsid w:val="00AD0DB7"/>
    <w:rsid w:val="00AD0F59"/>
    <w:rsid w:val="00AD162C"/>
    <w:rsid w:val="00AD1C6E"/>
    <w:rsid w:val="00AD2642"/>
    <w:rsid w:val="00AD2EC7"/>
    <w:rsid w:val="00AD3D4C"/>
    <w:rsid w:val="00AD4B57"/>
    <w:rsid w:val="00AD4CD7"/>
    <w:rsid w:val="00AD595D"/>
    <w:rsid w:val="00AD6054"/>
    <w:rsid w:val="00AD6273"/>
    <w:rsid w:val="00AD6303"/>
    <w:rsid w:val="00AD63C0"/>
    <w:rsid w:val="00AD65DD"/>
    <w:rsid w:val="00AD7E37"/>
    <w:rsid w:val="00AE021C"/>
    <w:rsid w:val="00AE0669"/>
    <w:rsid w:val="00AE083C"/>
    <w:rsid w:val="00AE09B8"/>
    <w:rsid w:val="00AE0B50"/>
    <w:rsid w:val="00AE10D7"/>
    <w:rsid w:val="00AE143F"/>
    <w:rsid w:val="00AE17B7"/>
    <w:rsid w:val="00AE19F3"/>
    <w:rsid w:val="00AE1CCB"/>
    <w:rsid w:val="00AE1D62"/>
    <w:rsid w:val="00AE2465"/>
    <w:rsid w:val="00AE2952"/>
    <w:rsid w:val="00AE2D68"/>
    <w:rsid w:val="00AE306F"/>
    <w:rsid w:val="00AE3118"/>
    <w:rsid w:val="00AE38C2"/>
    <w:rsid w:val="00AE38E4"/>
    <w:rsid w:val="00AE3E8A"/>
    <w:rsid w:val="00AE4071"/>
    <w:rsid w:val="00AE40DC"/>
    <w:rsid w:val="00AE4C05"/>
    <w:rsid w:val="00AE52DB"/>
    <w:rsid w:val="00AE56EC"/>
    <w:rsid w:val="00AE6361"/>
    <w:rsid w:val="00AE64DC"/>
    <w:rsid w:val="00AE6855"/>
    <w:rsid w:val="00AE713F"/>
    <w:rsid w:val="00AE7C24"/>
    <w:rsid w:val="00AE7E53"/>
    <w:rsid w:val="00AF0317"/>
    <w:rsid w:val="00AF033F"/>
    <w:rsid w:val="00AF0356"/>
    <w:rsid w:val="00AF054B"/>
    <w:rsid w:val="00AF0963"/>
    <w:rsid w:val="00AF0AD2"/>
    <w:rsid w:val="00AF1464"/>
    <w:rsid w:val="00AF14F5"/>
    <w:rsid w:val="00AF1D0D"/>
    <w:rsid w:val="00AF1FE6"/>
    <w:rsid w:val="00AF20AD"/>
    <w:rsid w:val="00AF216D"/>
    <w:rsid w:val="00AF26AF"/>
    <w:rsid w:val="00AF2C8E"/>
    <w:rsid w:val="00AF3298"/>
    <w:rsid w:val="00AF3C0C"/>
    <w:rsid w:val="00AF4177"/>
    <w:rsid w:val="00AF444E"/>
    <w:rsid w:val="00AF4629"/>
    <w:rsid w:val="00AF4BFC"/>
    <w:rsid w:val="00AF5175"/>
    <w:rsid w:val="00AF5A65"/>
    <w:rsid w:val="00AF6471"/>
    <w:rsid w:val="00AF650D"/>
    <w:rsid w:val="00AF7262"/>
    <w:rsid w:val="00B00283"/>
    <w:rsid w:val="00B00893"/>
    <w:rsid w:val="00B013F9"/>
    <w:rsid w:val="00B0156A"/>
    <w:rsid w:val="00B01C9D"/>
    <w:rsid w:val="00B02651"/>
    <w:rsid w:val="00B02994"/>
    <w:rsid w:val="00B02C71"/>
    <w:rsid w:val="00B034E5"/>
    <w:rsid w:val="00B03833"/>
    <w:rsid w:val="00B039AA"/>
    <w:rsid w:val="00B03B68"/>
    <w:rsid w:val="00B03CB6"/>
    <w:rsid w:val="00B03D76"/>
    <w:rsid w:val="00B0402E"/>
    <w:rsid w:val="00B046CA"/>
    <w:rsid w:val="00B04CBF"/>
    <w:rsid w:val="00B04F1C"/>
    <w:rsid w:val="00B058E5"/>
    <w:rsid w:val="00B05DF9"/>
    <w:rsid w:val="00B067C0"/>
    <w:rsid w:val="00B06D69"/>
    <w:rsid w:val="00B0739C"/>
    <w:rsid w:val="00B07501"/>
    <w:rsid w:val="00B07946"/>
    <w:rsid w:val="00B07E54"/>
    <w:rsid w:val="00B07FA6"/>
    <w:rsid w:val="00B10A1D"/>
    <w:rsid w:val="00B10B5C"/>
    <w:rsid w:val="00B10BB2"/>
    <w:rsid w:val="00B113D3"/>
    <w:rsid w:val="00B120DA"/>
    <w:rsid w:val="00B12433"/>
    <w:rsid w:val="00B12891"/>
    <w:rsid w:val="00B128E8"/>
    <w:rsid w:val="00B128ED"/>
    <w:rsid w:val="00B134D0"/>
    <w:rsid w:val="00B13965"/>
    <w:rsid w:val="00B13F64"/>
    <w:rsid w:val="00B13F8B"/>
    <w:rsid w:val="00B14088"/>
    <w:rsid w:val="00B150E1"/>
    <w:rsid w:val="00B1521C"/>
    <w:rsid w:val="00B15B83"/>
    <w:rsid w:val="00B16A30"/>
    <w:rsid w:val="00B16E5A"/>
    <w:rsid w:val="00B17D47"/>
    <w:rsid w:val="00B17D7A"/>
    <w:rsid w:val="00B17E56"/>
    <w:rsid w:val="00B20229"/>
    <w:rsid w:val="00B2081B"/>
    <w:rsid w:val="00B208AA"/>
    <w:rsid w:val="00B20C59"/>
    <w:rsid w:val="00B20C68"/>
    <w:rsid w:val="00B20F85"/>
    <w:rsid w:val="00B2125E"/>
    <w:rsid w:val="00B216EB"/>
    <w:rsid w:val="00B224A9"/>
    <w:rsid w:val="00B224CE"/>
    <w:rsid w:val="00B23A35"/>
    <w:rsid w:val="00B2426D"/>
    <w:rsid w:val="00B24DE8"/>
    <w:rsid w:val="00B25044"/>
    <w:rsid w:val="00B253D4"/>
    <w:rsid w:val="00B2546C"/>
    <w:rsid w:val="00B264BC"/>
    <w:rsid w:val="00B26DA5"/>
    <w:rsid w:val="00B276A8"/>
    <w:rsid w:val="00B278E1"/>
    <w:rsid w:val="00B27EBE"/>
    <w:rsid w:val="00B303EB"/>
    <w:rsid w:val="00B30566"/>
    <w:rsid w:val="00B30580"/>
    <w:rsid w:val="00B308AA"/>
    <w:rsid w:val="00B308B3"/>
    <w:rsid w:val="00B3118B"/>
    <w:rsid w:val="00B31F63"/>
    <w:rsid w:val="00B32319"/>
    <w:rsid w:val="00B32383"/>
    <w:rsid w:val="00B328C8"/>
    <w:rsid w:val="00B32913"/>
    <w:rsid w:val="00B32D1B"/>
    <w:rsid w:val="00B33819"/>
    <w:rsid w:val="00B33C54"/>
    <w:rsid w:val="00B34644"/>
    <w:rsid w:val="00B34856"/>
    <w:rsid w:val="00B3487F"/>
    <w:rsid w:val="00B34D2A"/>
    <w:rsid w:val="00B35B74"/>
    <w:rsid w:val="00B36069"/>
    <w:rsid w:val="00B36B36"/>
    <w:rsid w:val="00B36E07"/>
    <w:rsid w:val="00B37084"/>
    <w:rsid w:val="00B37281"/>
    <w:rsid w:val="00B3729E"/>
    <w:rsid w:val="00B37848"/>
    <w:rsid w:val="00B37950"/>
    <w:rsid w:val="00B37B98"/>
    <w:rsid w:val="00B412DE"/>
    <w:rsid w:val="00B41434"/>
    <w:rsid w:val="00B41719"/>
    <w:rsid w:val="00B41751"/>
    <w:rsid w:val="00B41D5B"/>
    <w:rsid w:val="00B425CA"/>
    <w:rsid w:val="00B42C8E"/>
    <w:rsid w:val="00B432C0"/>
    <w:rsid w:val="00B442A4"/>
    <w:rsid w:val="00B445A4"/>
    <w:rsid w:val="00B44A9E"/>
    <w:rsid w:val="00B44DA2"/>
    <w:rsid w:val="00B44DFC"/>
    <w:rsid w:val="00B45169"/>
    <w:rsid w:val="00B45552"/>
    <w:rsid w:val="00B45DC7"/>
    <w:rsid w:val="00B463D8"/>
    <w:rsid w:val="00B46822"/>
    <w:rsid w:val="00B46997"/>
    <w:rsid w:val="00B47577"/>
    <w:rsid w:val="00B47580"/>
    <w:rsid w:val="00B4775C"/>
    <w:rsid w:val="00B47767"/>
    <w:rsid w:val="00B477BF"/>
    <w:rsid w:val="00B50444"/>
    <w:rsid w:val="00B522B4"/>
    <w:rsid w:val="00B523D1"/>
    <w:rsid w:val="00B52A4E"/>
    <w:rsid w:val="00B52B0E"/>
    <w:rsid w:val="00B536E6"/>
    <w:rsid w:val="00B53DE6"/>
    <w:rsid w:val="00B54382"/>
    <w:rsid w:val="00B54997"/>
    <w:rsid w:val="00B54A6A"/>
    <w:rsid w:val="00B5556C"/>
    <w:rsid w:val="00B55744"/>
    <w:rsid w:val="00B55902"/>
    <w:rsid w:val="00B55EE3"/>
    <w:rsid w:val="00B563B1"/>
    <w:rsid w:val="00B5645A"/>
    <w:rsid w:val="00B5651A"/>
    <w:rsid w:val="00B57272"/>
    <w:rsid w:val="00B572A6"/>
    <w:rsid w:val="00B5734C"/>
    <w:rsid w:val="00B573C9"/>
    <w:rsid w:val="00B6039F"/>
    <w:rsid w:val="00B605D9"/>
    <w:rsid w:val="00B60C1A"/>
    <w:rsid w:val="00B61564"/>
    <w:rsid w:val="00B618B1"/>
    <w:rsid w:val="00B6191F"/>
    <w:rsid w:val="00B61B25"/>
    <w:rsid w:val="00B62487"/>
    <w:rsid w:val="00B627D2"/>
    <w:rsid w:val="00B62CAE"/>
    <w:rsid w:val="00B63C6B"/>
    <w:rsid w:val="00B63E94"/>
    <w:rsid w:val="00B6406F"/>
    <w:rsid w:val="00B64524"/>
    <w:rsid w:val="00B64A0F"/>
    <w:rsid w:val="00B64AD9"/>
    <w:rsid w:val="00B65095"/>
    <w:rsid w:val="00B65BC4"/>
    <w:rsid w:val="00B65EFD"/>
    <w:rsid w:val="00B6628D"/>
    <w:rsid w:val="00B66C6B"/>
    <w:rsid w:val="00B703F5"/>
    <w:rsid w:val="00B70490"/>
    <w:rsid w:val="00B70636"/>
    <w:rsid w:val="00B70BB0"/>
    <w:rsid w:val="00B71EDE"/>
    <w:rsid w:val="00B72748"/>
    <w:rsid w:val="00B72DC8"/>
    <w:rsid w:val="00B72E27"/>
    <w:rsid w:val="00B72E7E"/>
    <w:rsid w:val="00B73102"/>
    <w:rsid w:val="00B73945"/>
    <w:rsid w:val="00B7399F"/>
    <w:rsid w:val="00B739FA"/>
    <w:rsid w:val="00B74000"/>
    <w:rsid w:val="00B74732"/>
    <w:rsid w:val="00B74FA7"/>
    <w:rsid w:val="00B752A4"/>
    <w:rsid w:val="00B75672"/>
    <w:rsid w:val="00B76090"/>
    <w:rsid w:val="00B76250"/>
    <w:rsid w:val="00B7673E"/>
    <w:rsid w:val="00B7676B"/>
    <w:rsid w:val="00B76C8C"/>
    <w:rsid w:val="00B76C9E"/>
    <w:rsid w:val="00B76E31"/>
    <w:rsid w:val="00B76ECA"/>
    <w:rsid w:val="00B772ED"/>
    <w:rsid w:val="00B77EC0"/>
    <w:rsid w:val="00B80D16"/>
    <w:rsid w:val="00B81902"/>
    <w:rsid w:val="00B82266"/>
    <w:rsid w:val="00B823CE"/>
    <w:rsid w:val="00B823FB"/>
    <w:rsid w:val="00B8269D"/>
    <w:rsid w:val="00B8332F"/>
    <w:rsid w:val="00B833AB"/>
    <w:rsid w:val="00B83812"/>
    <w:rsid w:val="00B84465"/>
    <w:rsid w:val="00B84548"/>
    <w:rsid w:val="00B85AD0"/>
    <w:rsid w:val="00B85CDC"/>
    <w:rsid w:val="00B85FDA"/>
    <w:rsid w:val="00B863EF"/>
    <w:rsid w:val="00B8641F"/>
    <w:rsid w:val="00B86884"/>
    <w:rsid w:val="00B86C53"/>
    <w:rsid w:val="00B8779D"/>
    <w:rsid w:val="00B903F6"/>
    <w:rsid w:val="00B904DD"/>
    <w:rsid w:val="00B90FCF"/>
    <w:rsid w:val="00B9119C"/>
    <w:rsid w:val="00B9122F"/>
    <w:rsid w:val="00B915C8"/>
    <w:rsid w:val="00B915EE"/>
    <w:rsid w:val="00B91A96"/>
    <w:rsid w:val="00B91C9F"/>
    <w:rsid w:val="00B91F0D"/>
    <w:rsid w:val="00B93595"/>
    <w:rsid w:val="00B937EE"/>
    <w:rsid w:val="00B93B89"/>
    <w:rsid w:val="00B93BC8"/>
    <w:rsid w:val="00B93ED3"/>
    <w:rsid w:val="00B93F66"/>
    <w:rsid w:val="00B947FA"/>
    <w:rsid w:val="00B948AF"/>
    <w:rsid w:val="00B94A5A"/>
    <w:rsid w:val="00B953E8"/>
    <w:rsid w:val="00B958B0"/>
    <w:rsid w:val="00B9660B"/>
    <w:rsid w:val="00B97181"/>
    <w:rsid w:val="00B97483"/>
    <w:rsid w:val="00B97520"/>
    <w:rsid w:val="00B97554"/>
    <w:rsid w:val="00B979C0"/>
    <w:rsid w:val="00BA0059"/>
    <w:rsid w:val="00BA06BB"/>
    <w:rsid w:val="00BA0DF6"/>
    <w:rsid w:val="00BA10FD"/>
    <w:rsid w:val="00BA1346"/>
    <w:rsid w:val="00BA1EBD"/>
    <w:rsid w:val="00BA2068"/>
    <w:rsid w:val="00BA2475"/>
    <w:rsid w:val="00BA262B"/>
    <w:rsid w:val="00BA26A1"/>
    <w:rsid w:val="00BA2B26"/>
    <w:rsid w:val="00BA3F2F"/>
    <w:rsid w:val="00BA50E4"/>
    <w:rsid w:val="00BA591C"/>
    <w:rsid w:val="00BA5AC2"/>
    <w:rsid w:val="00BA6038"/>
    <w:rsid w:val="00BA6CAE"/>
    <w:rsid w:val="00BA7430"/>
    <w:rsid w:val="00BB0079"/>
    <w:rsid w:val="00BB0123"/>
    <w:rsid w:val="00BB01F8"/>
    <w:rsid w:val="00BB0208"/>
    <w:rsid w:val="00BB023E"/>
    <w:rsid w:val="00BB062E"/>
    <w:rsid w:val="00BB1737"/>
    <w:rsid w:val="00BB2112"/>
    <w:rsid w:val="00BB211C"/>
    <w:rsid w:val="00BB24B1"/>
    <w:rsid w:val="00BB3214"/>
    <w:rsid w:val="00BB347E"/>
    <w:rsid w:val="00BB34F8"/>
    <w:rsid w:val="00BB3692"/>
    <w:rsid w:val="00BB3738"/>
    <w:rsid w:val="00BB395B"/>
    <w:rsid w:val="00BB3CF9"/>
    <w:rsid w:val="00BB42C4"/>
    <w:rsid w:val="00BB4321"/>
    <w:rsid w:val="00BB52D4"/>
    <w:rsid w:val="00BB53EF"/>
    <w:rsid w:val="00BB566E"/>
    <w:rsid w:val="00BB5CA4"/>
    <w:rsid w:val="00BB5FC4"/>
    <w:rsid w:val="00BB63B8"/>
    <w:rsid w:val="00BB6E37"/>
    <w:rsid w:val="00BB70CA"/>
    <w:rsid w:val="00BC0EF7"/>
    <w:rsid w:val="00BC1454"/>
    <w:rsid w:val="00BC1D72"/>
    <w:rsid w:val="00BC23EF"/>
    <w:rsid w:val="00BC2668"/>
    <w:rsid w:val="00BC28D4"/>
    <w:rsid w:val="00BC2F89"/>
    <w:rsid w:val="00BC3170"/>
    <w:rsid w:val="00BC31D4"/>
    <w:rsid w:val="00BC34A3"/>
    <w:rsid w:val="00BC3E09"/>
    <w:rsid w:val="00BC47B3"/>
    <w:rsid w:val="00BC4A2F"/>
    <w:rsid w:val="00BC4D34"/>
    <w:rsid w:val="00BC579F"/>
    <w:rsid w:val="00BC5D7F"/>
    <w:rsid w:val="00BC5D8B"/>
    <w:rsid w:val="00BC63A2"/>
    <w:rsid w:val="00BC708B"/>
    <w:rsid w:val="00BC75F3"/>
    <w:rsid w:val="00BC767B"/>
    <w:rsid w:val="00BC7ECF"/>
    <w:rsid w:val="00BD00BB"/>
    <w:rsid w:val="00BD08AD"/>
    <w:rsid w:val="00BD0ABB"/>
    <w:rsid w:val="00BD0D05"/>
    <w:rsid w:val="00BD121D"/>
    <w:rsid w:val="00BD14EE"/>
    <w:rsid w:val="00BD171A"/>
    <w:rsid w:val="00BD2B61"/>
    <w:rsid w:val="00BD2B88"/>
    <w:rsid w:val="00BD2E57"/>
    <w:rsid w:val="00BD35E9"/>
    <w:rsid w:val="00BD3AC2"/>
    <w:rsid w:val="00BD5741"/>
    <w:rsid w:val="00BD5E44"/>
    <w:rsid w:val="00BD679A"/>
    <w:rsid w:val="00BD6C88"/>
    <w:rsid w:val="00BD76EB"/>
    <w:rsid w:val="00BD776E"/>
    <w:rsid w:val="00BD7814"/>
    <w:rsid w:val="00BD7BB4"/>
    <w:rsid w:val="00BD7C1A"/>
    <w:rsid w:val="00BE0694"/>
    <w:rsid w:val="00BE09C6"/>
    <w:rsid w:val="00BE0E7C"/>
    <w:rsid w:val="00BE11F9"/>
    <w:rsid w:val="00BE19F9"/>
    <w:rsid w:val="00BE1A95"/>
    <w:rsid w:val="00BE1BA5"/>
    <w:rsid w:val="00BE2017"/>
    <w:rsid w:val="00BE204D"/>
    <w:rsid w:val="00BE2699"/>
    <w:rsid w:val="00BE287E"/>
    <w:rsid w:val="00BE2A63"/>
    <w:rsid w:val="00BE2C11"/>
    <w:rsid w:val="00BE2E4C"/>
    <w:rsid w:val="00BE3422"/>
    <w:rsid w:val="00BE3A6C"/>
    <w:rsid w:val="00BE3ED2"/>
    <w:rsid w:val="00BE470D"/>
    <w:rsid w:val="00BE4C88"/>
    <w:rsid w:val="00BE4DD0"/>
    <w:rsid w:val="00BE5D83"/>
    <w:rsid w:val="00BE5D8D"/>
    <w:rsid w:val="00BE5EEF"/>
    <w:rsid w:val="00BE60E1"/>
    <w:rsid w:val="00BE61CD"/>
    <w:rsid w:val="00BE6533"/>
    <w:rsid w:val="00BE6B42"/>
    <w:rsid w:val="00BE6B9B"/>
    <w:rsid w:val="00BE6FA7"/>
    <w:rsid w:val="00BE7828"/>
    <w:rsid w:val="00BE7853"/>
    <w:rsid w:val="00BE7AA7"/>
    <w:rsid w:val="00BE7D94"/>
    <w:rsid w:val="00BF0221"/>
    <w:rsid w:val="00BF0908"/>
    <w:rsid w:val="00BF0A9F"/>
    <w:rsid w:val="00BF0B86"/>
    <w:rsid w:val="00BF0BE0"/>
    <w:rsid w:val="00BF176C"/>
    <w:rsid w:val="00BF18D6"/>
    <w:rsid w:val="00BF1B5A"/>
    <w:rsid w:val="00BF1CC8"/>
    <w:rsid w:val="00BF2087"/>
    <w:rsid w:val="00BF28A9"/>
    <w:rsid w:val="00BF2F0B"/>
    <w:rsid w:val="00BF3214"/>
    <w:rsid w:val="00BF32E5"/>
    <w:rsid w:val="00BF3FF6"/>
    <w:rsid w:val="00BF42B7"/>
    <w:rsid w:val="00BF50B9"/>
    <w:rsid w:val="00BF55BE"/>
    <w:rsid w:val="00BF5DC4"/>
    <w:rsid w:val="00BF627C"/>
    <w:rsid w:val="00BF62E1"/>
    <w:rsid w:val="00BF6627"/>
    <w:rsid w:val="00BF6B90"/>
    <w:rsid w:val="00BF6D3E"/>
    <w:rsid w:val="00BF6D43"/>
    <w:rsid w:val="00BF6EE1"/>
    <w:rsid w:val="00BF7F11"/>
    <w:rsid w:val="00C0093A"/>
    <w:rsid w:val="00C019E3"/>
    <w:rsid w:val="00C01D8D"/>
    <w:rsid w:val="00C01EC3"/>
    <w:rsid w:val="00C02132"/>
    <w:rsid w:val="00C021D1"/>
    <w:rsid w:val="00C0224B"/>
    <w:rsid w:val="00C034B1"/>
    <w:rsid w:val="00C03F6D"/>
    <w:rsid w:val="00C042A3"/>
    <w:rsid w:val="00C046EE"/>
    <w:rsid w:val="00C04B8C"/>
    <w:rsid w:val="00C04E8E"/>
    <w:rsid w:val="00C04F94"/>
    <w:rsid w:val="00C05700"/>
    <w:rsid w:val="00C05723"/>
    <w:rsid w:val="00C05A27"/>
    <w:rsid w:val="00C05A39"/>
    <w:rsid w:val="00C05B4E"/>
    <w:rsid w:val="00C05ECF"/>
    <w:rsid w:val="00C0677F"/>
    <w:rsid w:val="00C0693B"/>
    <w:rsid w:val="00C10293"/>
    <w:rsid w:val="00C103BA"/>
    <w:rsid w:val="00C1055A"/>
    <w:rsid w:val="00C10CDB"/>
    <w:rsid w:val="00C11554"/>
    <w:rsid w:val="00C12275"/>
    <w:rsid w:val="00C123C3"/>
    <w:rsid w:val="00C12887"/>
    <w:rsid w:val="00C131B9"/>
    <w:rsid w:val="00C13CFA"/>
    <w:rsid w:val="00C13D19"/>
    <w:rsid w:val="00C13D29"/>
    <w:rsid w:val="00C147EE"/>
    <w:rsid w:val="00C1506B"/>
    <w:rsid w:val="00C15070"/>
    <w:rsid w:val="00C15421"/>
    <w:rsid w:val="00C155AA"/>
    <w:rsid w:val="00C15663"/>
    <w:rsid w:val="00C15FC1"/>
    <w:rsid w:val="00C16380"/>
    <w:rsid w:val="00C16B06"/>
    <w:rsid w:val="00C16F3E"/>
    <w:rsid w:val="00C1734E"/>
    <w:rsid w:val="00C17505"/>
    <w:rsid w:val="00C201BA"/>
    <w:rsid w:val="00C20910"/>
    <w:rsid w:val="00C20992"/>
    <w:rsid w:val="00C21245"/>
    <w:rsid w:val="00C2191E"/>
    <w:rsid w:val="00C220FE"/>
    <w:rsid w:val="00C22226"/>
    <w:rsid w:val="00C22707"/>
    <w:rsid w:val="00C22A7D"/>
    <w:rsid w:val="00C22A8F"/>
    <w:rsid w:val="00C23A81"/>
    <w:rsid w:val="00C23C09"/>
    <w:rsid w:val="00C250F3"/>
    <w:rsid w:val="00C25222"/>
    <w:rsid w:val="00C2591A"/>
    <w:rsid w:val="00C259FB"/>
    <w:rsid w:val="00C25A72"/>
    <w:rsid w:val="00C25FEE"/>
    <w:rsid w:val="00C2602F"/>
    <w:rsid w:val="00C26A64"/>
    <w:rsid w:val="00C27BFC"/>
    <w:rsid w:val="00C27DF3"/>
    <w:rsid w:val="00C303FA"/>
    <w:rsid w:val="00C30ADB"/>
    <w:rsid w:val="00C31739"/>
    <w:rsid w:val="00C32712"/>
    <w:rsid w:val="00C32AC8"/>
    <w:rsid w:val="00C32BD5"/>
    <w:rsid w:val="00C32D40"/>
    <w:rsid w:val="00C33117"/>
    <w:rsid w:val="00C334BB"/>
    <w:rsid w:val="00C3371C"/>
    <w:rsid w:val="00C33D42"/>
    <w:rsid w:val="00C34260"/>
    <w:rsid w:val="00C34A51"/>
    <w:rsid w:val="00C352A0"/>
    <w:rsid w:val="00C356CA"/>
    <w:rsid w:val="00C35C01"/>
    <w:rsid w:val="00C35C4F"/>
    <w:rsid w:val="00C35DFA"/>
    <w:rsid w:val="00C361DA"/>
    <w:rsid w:val="00C3638F"/>
    <w:rsid w:val="00C36990"/>
    <w:rsid w:val="00C36C94"/>
    <w:rsid w:val="00C37177"/>
    <w:rsid w:val="00C3727A"/>
    <w:rsid w:val="00C37293"/>
    <w:rsid w:val="00C40427"/>
    <w:rsid w:val="00C40562"/>
    <w:rsid w:val="00C4068C"/>
    <w:rsid w:val="00C40C84"/>
    <w:rsid w:val="00C41239"/>
    <w:rsid w:val="00C4184A"/>
    <w:rsid w:val="00C4194C"/>
    <w:rsid w:val="00C41BC2"/>
    <w:rsid w:val="00C42B87"/>
    <w:rsid w:val="00C42E29"/>
    <w:rsid w:val="00C430D6"/>
    <w:rsid w:val="00C4325C"/>
    <w:rsid w:val="00C44298"/>
    <w:rsid w:val="00C448FC"/>
    <w:rsid w:val="00C4499D"/>
    <w:rsid w:val="00C44F02"/>
    <w:rsid w:val="00C466A4"/>
    <w:rsid w:val="00C46813"/>
    <w:rsid w:val="00C46845"/>
    <w:rsid w:val="00C46A49"/>
    <w:rsid w:val="00C46A77"/>
    <w:rsid w:val="00C46B3C"/>
    <w:rsid w:val="00C46FBB"/>
    <w:rsid w:val="00C46FD0"/>
    <w:rsid w:val="00C477BC"/>
    <w:rsid w:val="00C47D56"/>
    <w:rsid w:val="00C47E3B"/>
    <w:rsid w:val="00C5055E"/>
    <w:rsid w:val="00C508E1"/>
    <w:rsid w:val="00C50A49"/>
    <w:rsid w:val="00C51269"/>
    <w:rsid w:val="00C51574"/>
    <w:rsid w:val="00C51679"/>
    <w:rsid w:val="00C51971"/>
    <w:rsid w:val="00C51CA9"/>
    <w:rsid w:val="00C52319"/>
    <w:rsid w:val="00C523EE"/>
    <w:rsid w:val="00C528A2"/>
    <w:rsid w:val="00C52966"/>
    <w:rsid w:val="00C529D0"/>
    <w:rsid w:val="00C529D2"/>
    <w:rsid w:val="00C52E9F"/>
    <w:rsid w:val="00C5305C"/>
    <w:rsid w:val="00C53220"/>
    <w:rsid w:val="00C5400C"/>
    <w:rsid w:val="00C54165"/>
    <w:rsid w:val="00C541A0"/>
    <w:rsid w:val="00C54763"/>
    <w:rsid w:val="00C552F7"/>
    <w:rsid w:val="00C5577C"/>
    <w:rsid w:val="00C559BF"/>
    <w:rsid w:val="00C55F41"/>
    <w:rsid w:val="00C55F72"/>
    <w:rsid w:val="00C5675F"/>
    <w:rsid w:val="00C56D2E"/>
    <w:rsid w:val="00C57783"/>
    <w:rsid w:val="00C57A58"/>
    <w:rsid w:val="00C57E8A"/>
    <w:rsid w:val="00C60062"/>
    <w:rsid w:val="00C605B4"/>
    <w:rsid w:val="00C60C7C"/>
    <w:rsid w:val="00C612FD"/>
    <w:rsid w:val="00C63092"/>
    <w:rsid w:val="00C631B2"/>
    <w:rsid w:val="00C636AE"/>
    <w:rsid w:val="00C64CEA"/>
    <w:rsid w:val="00C65220"/>
    <w:rsid w:val="00C65CFF"/>
    <w:rsid w:val="00C66472"/>
    <w:rsid w:val="00C66C19"/>
    <w:rsid w:val="00C67832"/>
    <w:rsid w:val="00C6788A"/>
    <w:rsid w:val="00C7031F"/>
    <w:rsid w:val="00C70CF0"/>
    <w:rsid w:val="00C71033"/>
    <w:rsid w:val="00C71502"/>
    <w:rsid w:val="00C7158C"/>
    <w:rsid w:val="00C71671"/>
    <w:rsid w:val="00C717B0"/>
    <w:rsid w:val="00C72826"/>
    <w:rsid w:val="00C72E39"/>
    <w:rsid w:val="00C7382D"/>
    <w:rsid w:val="00C745D6"/>
    <w:rsid w:val="00C74C99"/>
    <w:rsid w:val="00C74EFF"/>
    <w:rsid w:val="00C75D7C"/>
    <w:rsid w:val="00C75EAD"/>
    <w:rsid w:val="00C760E8"/>
    <w:rsid w:val="00C76474"/>
    <w:rsid w:val="00C764DE"/>
    <w:rsid w:val="00C764FB"/>
    <w:rsid w:val="00C77D85"/>
    <w:rsid w:val="00C804F7"/>
    <w:rsid w:val="00C80C39"/>
    <w:rsid w:val="00C80EEA"/>
    <w:rsid w:val="00C817F9"/>
    <w:rsid w:val="00C81946"/>
    <w:rsid w:val="00C81DC6"/>
    <w:rsid w:val="00C81FB0"/>
    <w:rsid w:val="00C82389"/>
    <w:rsid w:val="00C8253B"/>
    <w:rsid w:val="00C82F79"/>
    <w:rsid w:val="00C83240"/>
    <w:rsid w:val="00C8337B"/>
    <w:rsid w:val="00C835AE"/>
    <w:rsid w:val="00C83690"/>
    <w:rsid w:val="00C83AB3"/>
    <w:rsid w:val="00C83D28"/>
    <w:rsid w:val="00C84322"/>
    <w:rsid w:val="00C84897"/>
    <w:rsid w:val="00C84B6F"/>
    <w:rsid w:val="00C84DDB"/>
    <w:rsid w:val="00C84FC1"/>
    <w:rsid w:val="00C857D2"/>
    <w:rsid w:val="00C85C80"/>
    <w:rsid w:val="00C85D7B"/>
    <w:rsid w:val="00C86377"/>
    <w:rsid w:val="00C866C6"/>
    <w:rsid w:val="00C8672A"/>
    <w:rsid w:val="00C869A7"/>
    <w:rsid w:val="00C86C51"/>
    <w:rsid w:val="00C87849"/>
    <w:rsid w:val="00C87893"/>
    <w:rsid w:val="00C915BD"/>
    <w:rsid w:val="00C9185D"/>
    <w:rsid w:val="00C920D1"/>
    <w:rsid w:val="00C920E4"/>
    <w:rsid w:val="00C92708"/>
    <w:rsid w:val="00C93A38"/>
    <w:rsid w:val="00C93E9D"/>
    <w:rsid w:val="00C94AD7"/>
    <w:rsid w:val="00C94D30"/>
    <w:rsid w:val="00C9504D"/>
    <w:rsid w:val="00C95275"/>
    <w:rsid w:val="00C952B4"/>
    <w:rsid w:val="00C9551B"/>
    <w:rsid w:val="00C9551C"/>
    <w:rsid w:val="00C95D40"/>
    <w:rsid w:val="00C96589"/>
    <w:rsid w:val="00C96660"/>
    <w:rsid w:val="00C96A8E"/>
    <w:rsid w:val="00C976D4"/>
    <w:rsid w:val="00C9799E"/>
    <w:rsid w:val="00C97C85"/>
    <w:rsid w:val="00CA0483"/>
    <w:rsid w:val="00CA0924"/>
    <w:rsid w:val="00CA0CB7"/>
    <w:rsid w:val="00CA0F77"/>
    <w:rsid w:val="00CA100D"/>
    <w:rsid w:val="00CA102A"/>
    <w:rsid w:val="00CA115A"/>
    <w:rsid w:val="00CA15F6"/>
    <w:rsid w:val="00CA174F"/>
    <w:rsid w:val="00CA17CD"/>
    <w:rsid w:val="00CA1FAB"/>
    <w:rsid w:val="00CA235A"/>
    <w:rsid w:val="00CA2A59"/>
    <w:rsid w:val="00CA2E71"/>
    <w:rsid w:val="00CA39F2"/>
    <w:rsid w:val="00CA4192"/>
    <w:rsid w:val="00CA4AD3"/>
    <w:rsid w:val="00CA4EAF"/>
    <w:rsid w:val="00CA6C9A"/>
    <w:rsid w:val="00CA6F42"/>
    <w:rsid w:val="00CA6FFC"/>
    <w:rsid w:val="00CA74ED"/>
    <w:rsid w:val="00CA79EA"/>
    <w:rsid w:val="00CA7ADE"/>
    <w:rsid w:val="00CA7E9A"/>
    <w:rsid w:val="00CB0291"/>
    <w:rsid w:val="00CB0440"/>
    <w:rsid w:val="00CB080E"/>
    <w:rsid w:val="00CB1AA9"/>
    <w:rsid w:val="00CB2771"/>
    <w:rsid w:val="00CB3428"/>
    <w:rsid w:val="00CB3D63"/>
    <w:rsid w:val="00CB3E3B"/>
    <w:rsid w:val="00CB4195"/>
    <w:rsid w:val="00CB45A0"/>
    <w:rsid w:val="00CB4679"/>
    <w:rsid w:val="00CB46B1"/>
    <w:rsid w:val="00CB4C73"/>
    <w:rsid w:val="00CB4F12"/>
    <w:rsid w:val="00CB5235"/>
    <w:rsid w:val="00CB5D15"/>
    <w:rsid w:val="00CB61C8"/>
    <w:rsid w:val="00CB6A29"/>
    <w:rsid w:val="00CB7615"/>
    <w:rsid w:val="00CB7B7E"/>
    <w:rsid w:val="00CB7BA2"/>
    <w:rsid w:val="00CB7CBC"/>
    <w:rsid w:val="00CC038F"/>
    <w:rsid w:val="00CC0975"/>
    <w:rsid w:val="00CC170E"/>
    <w:rsid w:val="00CC253B"/>
    <w:rsid w:val="00CC2896"/>
    <w:rsid w:val="00CC35A6"/>
    <w:rsid w:val="00CC3FA1"/>
    <w:rsid w:val="00CC449C"/>
    <w:rsid w:val="00CC4D07"/>
    <w:rsid w:val="00CC52C8"/>
    <w:rsid w:val="00CC5BFA"/>
    <w:rsid w:val="00CC5C8A"/>
    <w:rsid w:val="00CC5CB5"/>
    <w:rsid w:val="00CC63E3"/>
    <w:rsid w:val="00CC6638"/>
    <w:rsid w:val="00CC678F"/>
    <w:rsid w:val="00CC6C82"/>
    <w:rsid w:val="00CC72DE"/>
    <w:rsid w:val="00CC73DE"/>
    <w:rsid w:val="00CC750A"/>
    <w:rsid w:val="00CC780D"/>
    <w:rsid w:val="00CD0410"/>
    <w:rsid w:val="00CD115D"/>
    <w:rsid w:val="00CD147B"/>
    <w:rsid w:val="00CD1989"/>
    <w:rsid w:val="00CD1F59"/>
    <w:rsid w:val="00CD1FFD"/>
    <w:rsid w:val="00CD333D"/>
    <w:rsid w:val="00CD3679"/>
    <w:rsid w:val="00CD3BC4"/>
    <w:rsid w:val="00CD45D0"/>
    <w:rsid w:val="00CD4E13"/>
    <w:rsid w:val="00CD5888"/>
    <w:rsid w:val="00CD59FD"/>
    <w:rsid w:val="00CD5B97"/>
    <w:rsid w:val="00CD5F32"/>
    <w:rsid w:val="00CD6111"/>
    <w:rsid w:val="00CD70B9"/>
    <w:rsid w:val="00CD7946"/>
    <w:rsid w:val="00CD7B42"/>
    <w:rsid w:val="00CE041F"/>
    <w:rsid w:val="00CE05CD"/>
    <w:rsid w:val="00CE1157"/>
    <w:rsid w:val="00CE1471"/>
    <w:rsid w:val="00CE14DC"/>
    <w:rsid w:val="00CE2317"/>
    <w:rsid w:val="00CE266A"/>
    <w:rsid w:val="00CE26C6"/>
    <w:rsid w:val="00CE2B99"/>
    <w:rsid w:val="00CE2D26"/>
    <w:rsid w:val="00CE2D4A"/>
    <w:rsid w:val="00CE3CDB"/>
    <w:rsid w:val="00CE4781"/>
    <w:rsid w:val="00CE47A1"/>
    <w:rsid w:val="00CE580B"/>
    <w:rsid w:val="00CE60E1"/>
    <w:rsid w:val="00CE6509"/>
    <w:rsid w:val="00CE654F"/>
    <w:rsid w:val="00CF00F1"/>
    <w:rsid w:val="00CF1B1C"/>
    <w:rsid w:val="00CF1DA3"/>
    <w:rsid w:val="00CF26BA"/>
    <w:rsid w:val="00CF291C"/>
    <w:rsid w:val="00CF2F25"/>
    <w:rsid w:val="00CF2FB6"/>
    <w:rsid w:val="00CF335A"/>
    <w:rsid w:val="00CF358F"/>
    <w:rsid w:val="00CF3E1B"/>
    <w:rsid w:val="00CF3E3E"/>
    <w:rsid w:val="00CF4517"/>
    <w:rsid w:val="00CF45F2"/>
    <w:rsid w:val="00CF4B12"/>
    <w:rsid w:val="00CF4FE9"/>
    <w:rsid w:val="00CF54A6"/>
    <w:rsid w:val="00CF5EA4"/>
    <w:rsid w:val="00CF5FCF"/>
    <w:rsid w:val="00CF6554"/>
    <w:rsid w:val="00CF6A27"/>
    <w:rsid w:val="00CF6A70"/>
    <w:rsid w:val="00CF7223"/>
    <w:rsid w:val="00CF7ED5"/>
    <w:rsid w:val="00D00CCB"/>
    <w:rsid w:val="00D0109A"/>
    <w:rsid w:val="00D0185F"/>
    <w:rsid w:val="00D033A3"/>
    <w:rsid w:val="00D03520"/>
    <w:rsid w:val="00D043EF"/>
    <w:rsid w:val="00D05E89"/>
    <w:rsid w:val="00D066A8"/>
    <w:rsid w:val="00D06754"/>
    <w:rsid w:val="00D067F6"/>
    <w:rsid w:val="00D10EF2"/>
    <w:rsid w:val="00D10FE8"/>
    <w:rsid w:val="00D1126C"/>
    <w:rsid w:val="00D113C7"/>
    <w:rsid w:val="00D11554"/>
    <w:rsid w:val="00D11843"/>
    <w:rsid w:val="00D128F2"/>
    <w:rsid w:val="00D12BD7"/>
    <w:rsid w:val="00D12F22"/>
    <w:rsid w:val="00D13AEF"/>
    <w:rsid w:val="00D13F0C"/>
    <w:rsid w:val="00D140EB"/>
    <w:rsid w:val="00D152EE"/>
    <w:rsid w:val="00D156E8"/>
    <w:rsid w:val="00D15710"/>
    <w:rsid w:val="00D15A1D"/>
    <w:rsid w:val="00D15AFB"/>
    <w:rsid w:val="00D15F7E"/>
    <w:rsid w:val="00D15FBF"/>
    <w:rsid w:val="00D16090"/>
    <w:rsid w:val="00D16DB1"/>
    <w:rsid w:val="00D17AB3"/>
    <w:rsid w:val="00D17C82"/>
    <w:rsid w:val="00D20B79"/>
    <w:rsid w:val="00D20BA8"/>
    <w:rsid w:val="00D21E0B"/>
    <w:rsid w:val="00D21FE2"/>
    <w:rsid w:val="00D2247E"/>
    <w:rsid w:val="00D2248D"/>
    <w:rsid w:val="00D22703"/>
    <w:rsid w:val="00D235BB"/>
    <w:rsid w:val="00D23ABA"/>
    <w:rsid w:val="00D23B01"/>
    <w:rsid w:val="00D23EF7"/>
    <w:rsid w:val="00D23FC6"/>
    <w:rsid w:val="00D24282"/>
    <w:rsid w:val="00D2429C"/>
    <w:rsid w:val="00D2493B"/>
    <w:rsid w:val="00D24AA3"/>
    <w:rsid w:val="00D24ADB"/>
    <w:rsid w:val="00D24F5D"/>
    <w:rsid w:val="00D250A0"/>
    <w:rsid w:val="00D25490"/>
    <w:rsid w:val="00D25EBC"/>
    <w:rsid w:val="00D2647D"/>
    <w:rsid w:val="00D27021"/>
    <w:rsid w:val="00D271DF"/>
    <w:rsid w:val="00D27F7D"/>
    <w:rsid w:val="00D302FF"/>
    <w:rsid w:val="00D306CB"/>
    <w:rsid w:val="00D30847"/>
    <w:rsid w:val="00D30997"/>
    <w:rsid w:val="00D30CE6"/>
    <w:rsid w:val="00D31D25"/>
    <w:rsid w:val="00D32377"/>
    <w:rsid w:val="00D325E6"/>
    <w:rsid w:val="00D32BFA"/>
    <w:rsid w:val="00D33245"/>
    <w:rsid w:val="00D334B1"/>
    <w:rsid w:val="00D33BFB"/>
    <w:rsid w:val="00D33ED1"/>
    <w:rsid w:val="00D34F5E"/>
    <w:rsid w:val="00D352C6"/>
    <w:rsid w:val="00D359E4"/>
    <w:rsid w:val="00D3623F"/>
    <w:rsid w:val="00D362FE"/>
    <w:rsid w:val="00D36308"/>
    <w:rsid w:val="00D37040"/>
    <w:rsid w:val="00D371C8"/>
    <w:rsid w:val="00D376FF"/>
    <w:rsid w:val="00D403E0"/>
    <w:rsid w:val="00D40605"/>
    <w:rsid w:val="00D4075D"/>
    <w:rsid w:val="00D40B04"/>
    <w:rsid w:val="00D40C7F"/>
    <w:rsid w:val="00D41300"/>
    <w:rsid w:val="00D41987"/>
    <w:rsid w:val="00D439E7"/>
    <w:rsid w:val="00D43C4B"/>
    <w:rsid w:val="00D44214"/>
    <w:rsid w:val="00D456E2"/>
    <w:rsid w:val="00D4603F"/>
    <w:rsid w:val="00D468FA"/>
    <w:rsid w:val="00D46CD1"/>
    <w:rsid w:val="00D5054C"/>
    <w:rsid w:val="00D50C8B"/>
    <w:rsid w:val="00D50D31"/>
    <w:rsid w:val="00D512A7"/>
    <w:rsid w:val="00D52031"/>
    <w:rsid w:val="00D52A88"/>
    <w:rsid w:val="00D52BB9"/>
    <w:rsid w:val="00D52F9C"/>
    <w:rsid w:val="00D533CB"/>
    <w:rsid w:val="00D544A1"/>
    <w:rsid w:val="00D5450A"/>
    <w:rsid w:val="00D551EC"/>
    <w:rsid w:val="00D56CE7"/>
    <w:rsid w:val="00D56FDC"/>
    <w:rsid w:val="00D572B9"/>
    <w:rsid w:val="00D5784C"/>
    <w:rsid w:val="00D60291"/>
    <w:rsid w:val="00D607BA"/>
    <w:rsid w:val="00D60BE7"/>
    <w:rsid w:val="00D61393"/>
    <w:rsid w:val="00D61825"/>
    <w:rsid w:val="00D61C2F"/>
    <w:rsid w:val="00D62041"/>
    <w:rsid w:val="00D62254"/>
    <w:rsid w:val="00D62B68"/>
    <w:rsid w:val="00D62C88"/>
    <w:rsid w:val="00D62E57"/>
    <w:rsid w:val="00D62F21"/>
    <w:rsid w:val="00D63198"/>
    <w:rsid w:val="00D631DD"/>
    <w:rsid w:val="00D636D0"/>
    <w:rsid w:val="00D63D4A"/>
    <w:rsid w:val="00D648EA"/>
    <w:rsid w:val="00D64BC0"/>
    <w:rsid w:val="00D651D3"/>
    <w:rsid w:val="00D6549C"/>
    <w:rsid w:val="00D6574B"/>
    <w:rsid w:val="00D65784"/>
    <w:rsid w:val="00D663C7"/>
    <w:rsid w:val="00D6662A"/>
    <w:rsid w:val="00D66BF1"/>
    <w:rsid w:val="00D66EE5"/>
    <w:rsid w:val="00D670BC"/>
    <w:rsid w:val="00D67D6D"/>
    <w:rsid w:val="00D67E63"/>
    <w:rsid w:val="00D70254"/>
    <w:rsid w:val="00D7026C"/>
    <w:rsid w:val="00D70817"/>
    <w:rsid w:val="00D70A09"/>
    <w:rsid w:val="00D70AB4"/>
    <w:rsid w:val="00D70B30"/>
    <w:rsid w:val="00D710C2"/>
    <w:rsid w:val="00D7146A"/>
    <w:rsid w:val="00D716EB"/>
    <w:rsid w:val="00D7171D"/>
    <w:rsid w:val="00D72740"/>
    <w:rsid w:val="00D72892"/>
    <w:rsid w:val="00D72B88"/>
    <w:rsid w:val="00D732C4"/>
    <w:rsid w:val="00D732EB"/>
    <w:rsid w:val="00D73554"/>
    <w:rsid w:val="00D74813"/>
    <w:rsid w:val="00D74F8B"/>
    <w:rsid w:val="00D755E1"/>
    <w:rsid w:val="00D76E2D"/>
    <w:rsid w:val="00D7728B"/>
    <w:rsid w:val="00D77589"/>
    <w:rsid w:val="00D77A03"/>
    <w:rsid w:val="00D80F22"/>
    <w:rsid w:val="00D818E3"/>
    <w:rsid w:val="00D81B68"/>
    <w:rsid w:val="00D81BBE"/>
    <w:rsid w:val="00D820B2"/>
    <w:rsid w:val="00D82C77"/>
    <w:rsid w:val="00D831D0"/>
    <w:rsid w:val="00D8348A"/>
    <w:rsid w:val="00D83F7F"/>
    <w:rsid w:val="00D8418D"/>
    <w:rsid w:val="00D85737"/>
    <w:rsid w:val="00D8604B"/>
    <w:rsid w:val="00D86642"/>
    <w:rsid w:val="00D86CC9"/>
    <w:rsid w:val="00D8760E"/>
    <w:rsid w:val="00D877F2"/>
    <w:rsid w:val="00D87EB6"/>
    <w:rsid w:val="00D9029B"/>
    <w:rsid w:val="00D9045B"/>
    <w:rsid w:val="00D91417"/>
    <w:rsid w:val="00D9160A"/>
    <w:rsid w:val="00D91A6B"/>
    <w:rsid w:val="00D91A6C"/>
    <w:rsid w:val="00D923F4"/>
    <w:rsid w:val="00D925DD"/>
    <w:rsid w:val="00D926A8"/>
    <w:rsid w:val="00D92DEA"/>
    <w:rsid w:val="00D92E9A"/>
    <w:rsid w:val="00D93B02"/>
    <w:rsid w:val="00D94533"/>
    <w:rsid w:val="00D94C14"/>
    <w:rsid w:val="00D9575B"/>
    <w:rsid w:val="00D957AA"/>
    <w:rsid w:val="00D95E5B"/>
    <w:rsid w:val="00D95EDD"/>
    <w:rsid w:val="00D95EE2"/>
    <w:rsid w:val="00D96609"/>
    <w:rsid w:val="00D96BD6"/>
    <w:rsid w:val="00D9745F"/>
    <w:rsid w:val="00D97AFF"/>
    <w:rsid w:val="00DA01EF"/>
    <w:rsid w:val="00DA0793"/>
    <w:rsid w:val="00DA0FDC"/>
    <w:rsid w:val="00DA157A"/>
    <w:rsid w:val="00DA22E0"/>
    <w:rsid w:val="00DA247B"/>
    <w:rsid w:val="00DA29D5"/>
    <w:rsid w:val="00DA3066"/>
    <w:rsid w:val="00DA347C"/>
    <w:rsid w:val="00DA3D24"/>
    <w:rsid w:val="00DA3DDF"/>
    <w:rsid w:val="00DA4225"/>
    <w:rsid w:val="00DA4513"/>
    <w:rsid w:val="00DA4737"/>
    <w:rsid w:val="00DA4AC4"/>
    <w:rsid w:val="00DA4DC3"/>
    <w:rsid w:val="00DA545F"/>
    <w:rsid w:val="00DA5526"/>
    <w:rsid w:val="00DA66FE"/>
    <w:rsid w:val="00DA6AD1"/>
    <w:rsid w:val="00DA7695"/>
    <w:rsid w:val="00DA7C31"/>
    <w:rsid w:val="00DB0292"/>
    <w:rsid w:val="00DB029D"/>
    <w:rsid w:val="00DB05BD"/>
    <w:rsid w:val="00DB06C4"/>
    <w:rsid w:val="00DB1313"/>
    <w:rsid w:val="00DB1C1C"/>
    <w:rsid w:val="00DB23AB"/>
    <w:rsid w:val="00DB2524"/>
    <w:rsid w:val="00DB2570"/>
    <w:rsid w:val="00DB3164"/>
    <w:rsid w:val="00DB32F1"/>
    <w:rsid w:val="00DB38F1"/>
    <w:rsid w:val="00DB40F2"/>
    <w:rsid w:val="00DB42F0"/>
    <w:rsid w:val="00DB438C"/>
    <w:rsid w:val="00DB4402"/>
    <w:rsid w:val="00DB46CB"/>
    <w:rsid w:val="00DB4DFA"/>
    <w:rsid w:val="00DB50C3"/>
    <w:rsid w:val="00DB5A68"/>
    <w:rsid w:val="00DB5AAC"/>
    <w:rsid w:val="00DB5DAB"/>
    <w:rsid w:val="00DB5E5C"/>
    <w:rsid w:val="00DB6270"/>
    <w:rsid w:val="00DB7F8A"/>
    <w:rsid w:val="00DC049B"/>
    <w:rsid w:val="00DC0CE2"/>
    <w:rsid w:val="00DC0D66"/>
    <w:rsid w:val="00DC1417"/>
    <w:rsid w:val="00DC1509"/>
    <w:rsid w:val="00DC162A"/>
    <w:rsid w:val="00DC165F"/>
    <w:rsid w:val="00DC184B"/>
    <w:rsid w:val="00DC1F49"/>
    <w:rsid w:val="00DC233E"/>
    <w:rsid w:val="00DC405F"/>
    <w:rsid w:val="00DC4435"/>
    <w:rsid w:val="00DC50AF"/>
    <w:rsid w:val="00DC53CF"/>
    <w:rsid w:val="00DC633A"/>
    <w:rsid w:val="00DC6661"/>
    <w:rsid w:val="00DC6F23"/>
    <w:rsid w:val="00DC6F8F"/>
    <w:rsid w:val="00DC70BE"/>
    <w:rsid w:val="00DC728C"/>
    <w:rsid w:val="00DC72B3"/>
    <w:rsid w:val="00DC7485"/>
    <w:rsid w:val="00DC7605"/>
    <w:rsid w:val="00DC7833"/>
    <w:rsid w:val="00DC79D1"/>
    <w:rsid w:val="00DD0446"/>
    <w:rsid w:val="00DD0A4C"/>
    <w:rsid w:val="00DD0AE4"/>
    <w:rsid w:val="00DD19C6"/>
    <w:rsid w:val="00DD2184"/>
    <w:rsid w:val="00DD263C"/>
    <w:rsid w:val="00DD2B0F"/>
    <w:rsid w:val="00DD30DD"/>
    <w:rsid w:val="00DD31EE"/>
    <w:rsid w:val="00DD3431"/>
    <w:rsid w:val="00DD3D23"/>
    <w:rsid w:val="00DD3FF0"/>
    <w:rsid w:val="00DD458C"/>
    <w:rsid w:val="00DD4B5A"/>
    <w:rsid w:val="00DD57A8"/>
    <w:rsid w:val="00DD5948"/>
    <w:rsid w:val="00DD6527"/>
    <w:rsid w:val="00DD6947"/>
    <w:rsid w:val="00DD6A4E"/>
    <w:rsid w:val="00DD70FA"/>
    <w:rsid w:val="00DD787B"/>
    <w:rsid w:val="00DD7A67"/>
    <w:rsid w:val="00DD7B91"/>
    <w:rsid w:val="00DE04D7"/>
    <w:rsid w:val="00DE06CF"/>
    <w:rsid w:val="00DE09C3"/>
    <w:rsid w:val="00DE0E82"/>
    <w:rsid w:val="00DE1015"/>
    <w:rsid w:val="00DE113F"/>
    <w:rsid w:val="00DE19EA"/>
    <w:rsid w:val="00DE1B1C"/>
    <w:rsid w:val="00DE24AF"/>
    <w:rsid w:val="00DE2F21"/>
    <w:rsid w:val="00DE3145"/>
    <w:rsid w:val="00DE369F"/>
    <w:rsid w:val="00DE3994"/>
    <w:rsid w:val="00DE3A61"/>
    <w:rsid w:val="00DE3B92"/>
    <w:rsid w:val="00DE4678"/>
    <w:rsid w:val="00DE4734"/>
    <w:rsid w:val="00DE4E6C"/>
    <w:rsid w:val="00DE5940"/>
    <w:rsid w:val="00DE5E80"/>
    <w:rsid w:val="00DE6032"/>
    <w:rsid w:val="00DE625F"/>
    <w:rsid w:val="00DE6E74"/>
    <w:rsid w:val="00DE7B8D"/>
    <w:rsid w:val="00DF0568"/>
    <w:rsid w:val="00DF064D"/>
    <w:rsid w:val="00DF0754"/>
    <w:rsid w:val="00DF0926"/>
    <w:rsid w:val="00DF0C2C"/>
    <w:rsid w:val="00DF0F50"/>
    <w:rsid w:val="00DF1072"/>
    <w:rsid w:val="00DF15E8"/>
    <w:rsid w:val="00DF1D11"/>
    <w:rsid w:val="00DF1D6C"/>
    <w:rsid w:val="00DF22CD"/>
    <w:rsid w:val="00DF263E"/>
    <w:rsid w:val="00DF30AC"/>
    <w:rsid w:val="00DF336B"/>
    <w:rsid w:val="00DF360D"/>
    <w:rsid w:val="00DF3659"/>
    <w:rsid w:val="00DF3FB1"/>
    <w:rsid w:val="00DF485A"/>
    <w:rsid w:val="00DF4F19"/>
    <w:rsid w:val="00DF5135"/>
    <w:rsid w:val="00DF55E1"/>
    <w:rsid w:val="00DF6324"/>
    <w:rsid w:val="00DF6A9A"/>
    <w:rsid w:val="00DF75AB"/>
    <w:rsid w:val="00DF7EE4"/>
    <w:rsid w:val="00E00356"/>
    <w:rsid w:val="00E007A7"/>
    <w:rsid w:val="00E00C85"/>
    <w:rsid w:val="00E00F6C"/>
    <w:rsid w:val="00E010F0"/>
    <w:rsid w:val="00E013B7"/>
    <w:rsid w:val="00E0246D"/>
    <w:rsid w:val="00E02A51"/>
    <w:rsid w:val="00E02DB3"/>
    <w:rsid w:val="00E041A7"/>
    <w:rsid w:val="00E044CB"/>
    <w:rsid w:val="00E047D2"/>
    <w:rsid w:val="00E04DF6"/>
    <w:rsid w:val="00E0521A"/>
    <w:rsid w:val="00E052C5"/>
    <w:rsid w:val="00E0592C"/>
    <w:rsid w:val="00E05B2A"/>
    <w:rsid w:val="00E05D32"/>
    <w:rsid w:val="00E05DB3"/>
    <w:rsid w:val="00E05DCB"/>
    <w:rsid w:val="00E06081"/>
    <w:rsid w:val="00E06385"/>
    <w:rsid w:val="00E06BBB"/>
    <w:rsid w:val="00E06D8B"/>
    <w:rsid w:val="00E0799B"/>
    <w:rsid w:val="00E07E62"/>
    <w:rsid w:val="00E1002A"/>
    <w:rsid w:val="00E100BE"/>
    <w:rsid w:val="00E102E9"/>
    <w:rsid w:val="00E10B08"/>
    <w:rsid w:val="00E113ED"/>
    <w:rsid w:val="00E118B3"/>
    <w:rsid w:val="00E119BC"/>
    <w:rsid w:val="00E124FE"/>
    <w:rsid w:val="00E12BE2"/>
    <w:rsid w:val="00E12F02"/>
    <w:rsid w:val="00E12FAC"/>
    <w:rsid w:val="00E13246"/>
    <w:rsid w:val="00E136D2"/>
    <w:rsid w:val="00E137C1"/>
    <w:rsid w:val="00E1395E"/>
    <w:rsid w:val="00E13E01"/>
    <w:rsid w:val="00E13F98"/>
    <w:rsid w:val="00E13FC5"/>
    <w:rsid w:val="00E146E0"/>
    <w:rsid w:val="00E1521A"/>
    <w:rsid w:val="00E15DAD"/>
    <w:rsid w:val="00E16117"/>
    <w:rsid w:val="00E16C8A"/>
    <w:rsid w:val="00E16D01"/>
    <w:rsid w:val="00E16DE7"/>
    <w:rsid w:val="00E1792B"/>
    <w:rsid w:val="00E17C3A"/>
    <w:rsid w:val="00E20084"/>
    <w:rsid w:val="00E20475"/>
    <w:rsid w:val="00E2064E"/>
    <w:rsid w:val="00E209FA"/>
    <w:rsid w:val="00E21410"/>
    <w:rsid w:val="00E21637"/>
    <w:rsid w:val="00E21B4A"/>
    <w:rsid w:val="00E21DED"/>
    <w:rsid w:val="00E21E71"/>
    <w:rsid w:val="00E21E9C"/>
    <w:rsid w:val="00E21FFA"/>
    <w:rsid w:val="00E220E7"/>
    <w:rsid w:val="00E22B22"/>
    <w:rsid w:val="00E244F7"/>
    <w:rsid w:val="00E24524"/>
    <w:rsid w:val="00E24791"/>
    <w:rsid w:val="00E24B77"/>
    <w:rsid w:val="00E24EE6"/>
    <w:rsid w:val="00E2520E"/>
    <w:rsid w:val="00E2558A"/>
    <w:rsid w:val="00E2592F"/>
    <w:rsid w:val="00E25DC0"/>
    <w:rsid w:val="00E26980"/>
    <w:rsid w:val="00E26C32"/>
    <w:rsid w:val="00E27104"/>
    <w:rsid w:val="00E27410"/>
    <w:rsid w:val="00E27664"/>
    <w:rsid w:val="00E277EE"/>
    <w:rsid w:val="00E278FD"/>
    <w:rsid w:val="00E27F84"/>
    <w:rsid w:val="00E27FBE"/>
    <w:rsid w:val="00E300C3"/>
    <w:rsid w:val="00E30F26"/>
    <w:rsid w:val="00E30F30"/>
    <w:rsid w:val="00E30FB3"/>
    <w:rsid w:val="00E315DF"/>
    <w:rsid w:val="00E31736"/>
    <w:rsid w:val="00E32292"/>
    <w:rsid w:val="00E324D2"/>
    <w:rsid w:val="00E32755"/>
    <w:rsid w:val="00E329AC"/>
    <w:rsid w:val="00E32A1F"/>
    <w:rsid w:val="00E32C99"/>
    <w:rsid w:val="00E32DF3"/>
    <w:rsid w:val="00E33370"/>
    <w:rsid w:val="00E337AC"/>
    <w:rsid w:val="00E33ABA"/>
    <w:rsid w:val="00E33C21"/>
    <w:rsid w:val="00E34489"/>
    <w:rsid w:val="00E34C11"/>
    <w:rsid w:val="00E34D3D"/>
    <w:rsid w:val="00E34D54"/>
    <w:rsid w:val="00E34E52"/>
    <w:rsid w:val="00E35864"/>
    <w:rsid w:val="00E35F70"/>
    <w:rsid w:val="00E364E2"/>
    <w:rsid w:val="00E365D4"/>
    <w:rsid w:val="00E367A2"/>
    <w:rsid w:val="00E36C4B"/>
    <w:rsid w:val="00E370A8"/>
    <w:rsid w:val="00E3756D"/>
    <w:rsid w:val="00E37B34"/>
    <w:rsid w:val="00E37BD6"/>
    <w:rsid w:val="00E400BA"/>
    <w:rsid w:val="00E40AEF"/>
    <w:rsid w:val="00E40FAB"/>
    <w:rsid w:val="00E41065"/>
    <w:rsid w:val="00E411AB"/>
    <w:rsid w:val="00E413C8"/>
    <w:rsid w:val="00E416BF"/>
    <w:rsid w:val="00E41839"/>
    <w:rsid w:val="00E418DF"/>
    <w:rsid w:val="00E419BB"/>
    <w:rsid w:val="00E41A5D"/>
    <w:rsid w:val="00E41B8E"/>
    <w:rsid w:val="00E41EB8"/>
    <w:rsid w:val="00E41EC9"/>
    <w:rsid w:val="00E42183"/>
    <w:rsid w:val="00E43009"/>
    <w:rsid w:val="00E432CA"/>
    <w:rsid w:val="00E43801"/>
    <w:rsid w:val="00E43A4D"/>
    <w:rsid w:val="00E43BAD"/>
    <w:rsid w:val="00E43E19"/>
    <w:rsid w:val="00E443B9"/>
    <w:rsid w:val="00E44E2A"/>
    <w:rsid w:val="00E44F28"/>
    <w:rsid w:val="00E454D7"/>
    <w:rsid w:val="00E4592D"/>
    <w:rsid w:val="00E46695"/>
    <w:rsid w:val="00E470C4"/>
    <w:rsid w:val="00E47263"/>
    <w:rsid w:val="00E4730D"/>
    <w:rsid w:val="00E47367"/>
    <w:rsid w:val="00E477DD"/>
    <w:rsid w:val="00E47BD3"/>
    <w:rsid w:val="00E503CE"/>
    <w:rsid w:val="00E504C5"/>
    <w:rsid w:val="00E5054D"/>
    <w:rsid w:val="00E50EDD"/>
    <w:rsid w:val="00E5137F"/>
    <w:rsid w:val="00E51981"/>
    <w:rsid w:val="00E51B9A"/>
    <w:rsid w:val="00E51CD8"/>
    <w:rsid w:val="00E5216A"/>
    <w:rsid w:val="00E5281D"/>
    <w:rsid w:val="00E52B34"/>
    <w:rsid w:val="00E532AA"/>
    <w:rsid w:val="00E54010"/>
    <w:rsid w:val="00E541EF"/>
    <w:rsid w:val="00E544F5"/>
    <w:rsid w:val="00E54752"/>
    <w:rsid w:val="00E54852"/>
    <w:rsid w:val="00E55015"/>
    <w:rsid w:val="00E556A1"/>
    <w:rsid w:val="00E55C90"/>
    <w:rsid w:val="00E5612F"/>
    <w:rsid w:val="00E56935"/>
    <w:rsid w:val="00E56BE0"/>
    <w:rsid w:val="00E56C08"/>
    <w:rsid w:val="00E56E60"/>
    <w:rsid w:val="00E57107"/>
    <w:rsid w:val="00E57563"/>
    <w:rsid w:val="00E5770B"/>
    <w:rsid w:val="00E57748"/>
    <w:rsid w:val="00E57BFB"/>
    <w:rsid w:val="00E6012F"/>
    <w:rsid w:val="00E605B1"/>
    <w:rsid w:val="00E60D4B"/>
    <w:rsid w:val="00E61327"/>
    <w:rsid w:val="00E61541"/>
    <w:rsid w:val="00E6171A"/>
    <w:rsid w:val="00E619F7"/>
    <w:rsid w:val="00E61A49"/>
    <w:rsid w:val="00E62451"/>
    <w:rsid w:val="00E62C44"/>
    <w:rsid w:val="00E632C9"/>
    <w:rsid w:val="00E63471"/>
    <w:rsid w:val="00E63544"/>
    <w:rsid w:val="00E6475C"/>
    <w:rsid w:val="00E648E0"/>
    <w:rsid w:val="00E64ADF"/>
    <w:rsid w:val="00E64C74"/>
    <w:rsid w:val="00E65402"/>
    <w:rsid w:val="00E65EFB"/>
    <w:rsid w:val="00E663E9"/>
    <w:rsid w:val="00E66B44"/>
    <w:rsid w:val="00E673EF"/>
    <w:rsid w:val="00E67815"/>
    <w:rsid w:val="00E679F5"/>
    <w:rsid w:val="00E67D61"/>
    <w:rsid w:val="00E67EF7"/>
    <w:rsid w:val="00E70246"/>
    <w:rsid w:val="00E708A4"/>
    <w:rsid w:val="00E70E93"/>
    <w:rsid w:val="00E71852"/>
    <w:rsid w:val="00E723FB"/>
    <w:rsid w:val="00E7317A"/>
    <w:rsid w:val="00E733CD"/>
    <w:rsid w:val="00E736AF"/>
    <w:rsid w:val="00E738F3"/>
    <w:rsid w:val="00E73C27"/>
    <w:rsid w:val="00E73E92"/>
    <w:rsid w:val="00E742DA"/>
    <w:rsid w:val="00E74489"/>
    <w:rsid w:val="00E74611"/>
    <w:rsid w:val="00E74931"/>
    <w:rsid w:val="00E74CEC"/>
    <w:rsid w:val="00E75187"/>
    <w:rsid w:val="00E7536D"/>
    <w:rsid w:val="00E7545F"/>
    <w:rsid w:val="00E75A66"/>
    <w:rsid w:val="00E7719C"/>
    <w:rsid w:val="00E800DB"/>
    <w:rsid w:val="00E801DC"/>
    <w:rsid w:val="00E80707"/>
    <w:rsid w:val="00E80C3D"/>
    <w:rsid w:val="00E80CA9"/>
    <w:rsid w:val="00E81417"/>
    <w:rsid w:val="00E81A9B"/>
    <w:rsid w:val="00E822FB"/>
    <w:rsid w:val="00E82B46"/>
    <w:rsid w:val="00E82D31"/>
    <w:rsid w:val="00E82DD1"/>
    <w:rsid w:val="00E82EC8"/>
    <w:rsid w:val="00E832F0"/>
    <w:rsid w:val="00E83513"/>
    <w:rsid w:val="00E83762"/>
    <w:rsid w:val="00E839EC"/>
    <w:rsid w:val="00E83B0D"/>
    <w:rsid w:val="00E83C9C"/>
    <w:rsid w:val="00E85248"/>
    <w:rsid w:val="00E8545E"/>
    <w:rsid w:val="00E85EA3"/>
    <w:rsid w:val="00E85F6E"/>
    <w:rsid w:val="00E86701"/>
    <w:rsid w:val="00E8697F"/>
    <w:rsid w:val="00E86BB4"/>
    <w:rsid w:val="00E86EE5"/>
    <w:rsid w:val="00E8736B"/>
    <w:rsid w:val="00E87812"/>
    <w:rsid w:val="00E87A87"/>
    <w:rsid w:val="00E87C45"/>
    <w:rsid w:val="00E87F9A"/>
    <w:rsid w:val="00E9092F"/>
    <w:rsid w:val="00E90935"/>
    <w:rsid w:val="00E90B25"/>
    <w:rsid w:val="00E9235A"/>
    <w:rsid w:val="00E923A6"/>
    <w:rsid w:val="00E926A1"/>
    <w:rsid w:val="00E92A33"/>
    <w:rsid w:val="00E92CC8"/>
    <w:rsid w:val="00E92D3D"/>
    <w:rsid w:val="00E93286"/>
    <w:rsid w:val="00E932C4"/>
    <w:rsid w:val="00E93550"/>
    <w:rsid w:val="00E9434F"/>
    <w:rsid w:val="00E94572"/>
    <w:rsid w:val="00E948A3"/>
    <w:rsid w:val="00E952A0"/>
    <w:rsid w:val="00E9651D"/>
    <w:rsid w:val="00E96A0E"/>
    <w:rsid w:val="00E9767F"/>
    <w:rsid w:val="00EA18D0"/>
    <w:rsid w:val="00EA1933"/>
    <w:rsid w:val="00EA1EC1"/>
    <w:rsid w:val="00EA2A69"/>
    <w:rsid w:val="00EA2A9D"/>
    <w:rsid w:val="00EA3007"/>
    <w:rsid w:val="00EA388D"/>
    <w:rsid w:val="00EA3C0E"/>
    <w:rsid w:val="00EA3ED3"/>
    <w:rsid w:val="00EA3FC1"/>
    <w:rsid w:val="00EA4832"/>
    <w:rsid w:val="00EA4B80"/>
    <w:rsid w:val="00EA4C46"/>
    <w:rsid w:val="00EA593E"/>
    <w:rsid w:val="00EA64B6"/>
    <w:rsid w:val="00EA64DC"/>
    <w:rsid w:val="00EA6B80"/>
    <w:rsid w:val="00EA7095"/>
    <w:rsid w:val="00EA717C"/>
    <w:rsid w:val="00EB0659"/>
    <w:rsid w:val="00EB10C2"/>
    <w:rsid w:val="00EB165E"/>
    <w:rsid w:val="00EB19E1"/>
    <w:rsid w:val="00EB1FA6"/>
    <w:rsid w:val="00EB212D"/>
    <w:rsid w:val="00EB2DFD"/>
    <w:rsid w:val="00EB30BA"/>
    <w:rsid w:val="00EB30D5"/>
    <w:rsid w:val="00EB36E0"/>
    <w:rsid w:val="00EB44B1"/>
    <w:rsid w:val="00EB4643"/>
    <w:rsid w:val="00EB4E30"/>
    <w:rsid w:val="00EB4F39"/>
    <w:rsid w:val="00EB4FF2"/>
    <w:rsid w:val="00EB5EF0"/>
    <w:rsid w:val="00EB6462"/>
    <w:rsid w:val="00EB68CE"/>
    <w:rsid w:val="00EB6BF8"/>
    <w:rsid w:val="00EB6CFC"/>
    <w:rsid w:val="00EB6D2F"/>
    <w:rsid w:val="00EB6DA3"/>
    <w:rsid w:val="00EB7054"/>
    <w:rsid w:val="00EB7619"/>
    <w:rsid w:val="00EB761D"/>
    <w:rsid w:val="00EC0062"/>
    <w:rsid w:val="00EC0479"/>
    <w:rsid w:val="00EC0B01"/>
    <w:rsid w:val="00EC10DA"/>
    <w:rsid w:val="00EC13B4"/>
    <w:rsid w:val="00EC154E"/>
    <w:rsid w:val="00EC159D"/>
    <w:rsid w:val="00EC1677"/>
    <w:rsid w:val="00EC1C24"/>
    <w:rsid w:val="00EC1C7C"/>
    <w:rsid w:val="00EC30C6"/>
    <w:rsid w:val="00EC3985"/>
    <w:rsid w:val="00EC47C9"/>
    <w:rsid w:val="00EC5B15"/>
    <w:rsid w:val="00EC5D40"/>
    <w:rsid w:val="00EC5E04"/>
    <w:rsid w:val="00EC62BD"/>
    <w:rsid w:val="00EC638F"/>
    <w:rsid w:val="00EC6FF0"/>
    <w:rsid w:val="00EC7570"/>
    <w:rsid w:val="00EC78D5"/>
    <w:rsid w:val="00EC7B64"/>
    <w:rsid w:val="00ED0101"/>
    <w:rsid w:val="00ED05C3"/>
    <w:rsid w:val="00ED0696"/>
    <w:rsid w:val="00ED0B51"/>
    <w:rsid w:val="00ED0E35"/>
    <w:rsid w:val="00ED1218"/>
    <w:rsid w:val="00ED17E9"/>
    <w:rsid w:val="00ED17EA"/>
    <w:rsid w:val="00ED2215"/>
    <w:rsid w:val="00ED244A"/>
    <w:rsid w:val="00ED2778"/>
    <w:rsid w:val="00ED2E67"/>
    <w:rsid w:val="00ED3001"/>
    <w:rsid w:val="00ED3216"/>
    <w:rsid w:val="00ED3702"/>
    <w:rsid w:val="00ED3AB5"/>
    <w:rsid w:val="00ED3C11"/>
    <w:rsid w:val="00ED3C4B"/>
    <w:rsid w:val="00ED3CBC"/>
    <w:rsid w:val="00ED3CFC"/>
    <w:rsid w:val="00ED3E6F"/>
    <w:rsid w:val="00ED455A"/>
    <w:rsid w:val="00ED471B"/>
    <w:rsid w:val="00ED5368"/>
    <w:rsid w:val="00ED59E7"/>
    <w:rsid w:val="00ED6328"/>
    <w:rsid w:val="00ED6BF4"/>
    <w:rsid w:val="00ED709C"/>
    <w:rsid w:val="00ED7DBA"/>
    <w:rsid w:val="00EE0303"/>
    <w:rsid w:val="00EE04F2"/>
    <w:rsid w:val="00EE0828"/>
    <w:rsid w:val="00EE09C7"/>
    <w:rsid w:val="00EE0A9A"/>
    <w:rsid w:val="00EE0CE0"/>
    <w:rsid w:val="00EE0F58"/>
    <w:rsid w:val="00EE1DDD"/>
    <w:rsid w:val="00EE1E2C"/>
    <w:rsid w:val="00EE1E81"/>
    <w:rsid w:val="00EE22A6"/>
    <w:rsid w:val="00EE2AE5"/>
    <w:rsid w:val="00EE2F35"/>
    <w:rsid w:val="00EE36C3"/>
    <w:rsid w:val="00EE3751"/>
    <w:rsid w:val="00EE39AC"/>
    <w:rsid w:val="00EE3CC4"/>
    <w:rsid w:val="00EE4533"/>
    <w:rsid w:val="00EE59A1"/>
    <w:rsid w:val="00EE62F0"/>
    <w:rsid w:val="00EE633B"/>
    <w:rsid w:val="00EE6D32"/>
    <w:rsid w:val="00EE7575"/>
    <w:rsid w:val="00EE75F8"/>
    <w:rsid w:val="00EE7678"/>
    <w:rsid w:val="00EE7D0E"/>
    <w:rsid w:val="00EE7E2F"/>
    <w:rsid w:val="00EE7FF3"/>
    <w:rsid w:val="00EF0897"/>
    <w:rsid w:val="00EF1A01"/>
    <w:rsid w:val="00EF1D0E"/>
    <w:rsid w:val="00EF1EA0"/>
    <w:rsid w:val="00EF295F"/>
    <w:rsid w:val="00EF2CF4"/>
    <w:rsid w:val="00EF2D8C"/>
    <w:rsid w:val="00EF4325"/>
    <w:rsid w:val="00EF462F"/>
    <w:rsid w:val="00EF4A25"/>
    <w:rsid w:val="00EF4B7C"/>
    <w:rsid w:val="00EF4D47"/>
    <w:rsid w:val="00EF507A"/>
    <w:rsid w:val="00EF51AD"/>
    <w:rsid w:val="00EF59DF"/>
    <w:rsid w:val="00EF6213"/>
    <w:rsid w:val="00EF65E2"/>
    <w:rsid w:val="00EF68A7"/>
    <w:rsid w:val="00EF68D7"/>
    <w:rsid w:val="00EF7070"/>
    <w:rsid w:val="00EF7486"/>
    <w:rsid w:val="00EF761F"/>
    <w:rsid w:val="00EF79EE"/>
    <w:rsid w:val="00EF7C63"/>
    <w:rsid w:val="00F007FD"/>
    <w:rsid w:val="00F0080A"/>
    <w:rsid w:val="00F00C31"/>
    <w:rsid w:val="00F00D52"/>
    <w:rsid w:val="00F00E1A"/>
    <w:rsid w:val="00F00F41"/>
    <w:rsid w:val="00F014AF"/>
    <w:rsid w:val="00F02326"/>
    <w:rsid w:val="00F029EA"/>
    <w:rsid w:val="00F02A61"/>
    <w:rsid w:val="00F03E83"/>
    <w:rsid w:val="00F04414"/>
    <w:rsid w:val="00F044C4"/>
    <w:rsid w:val="00F04818"/>
    <w:rsid w:val="00F048B0"/>
    <w:rsid w:val="00F04C57"/>
    <w:rsid w:val="00F04C75"/>
    <w:rsid w:val="00F04F0D"/>
    <w:rsid w:val="00F04F51"/>
    <w:rsid w:val="00F06543"/>
    <w:rsid w:val="00F065CF"/>
    <w:rsid w:val="00F065D6"/>
    <w:rsid w:val="00F06FB6"/>
    <w:rsid w:val="00F0716F"/>
    <w:rsid w:val="00F073FE"/>
    <w:rsid w:val="00F0766B"/>
    <w:rsid w:val="00F077E9"/>
    <w:rsid w:val="00F10960"/>
    <w:rsid w:val="00F10D20"/>
    <w:rsid w:val="00F113E3"/>
    <w:rsid w:val="00F11A2E"/>
    <w:rsid w:val="00F1267C"/>
    <w:rsid w:val="00F12744"/>
    <w:rsid w:val="00F128A2"/>
    <w:rsid w:val="00F129DF"/>
    <w:rsid w:val="00F13E9C"/>
    <w:rsid w:val="00F14300"/>
    <w:rsid w:val="00F1480B"/>
    <w:rsid w:val="00F14A45"/>
    <w:rsid w:val="00F15125"/>
    <w:rsid w:val="00F15699"/>
    <w:rsid w:val="00F15704"/>
    <w:rsid w:val="00F15F14"/>
    <w:rsid w:val="00F16E52"/>
    <w:rsid w:val="00F1790F"/>
    <w:rsid w:val="00F17A26"/>
    <w:rsid w:val="00F21688"/>
    <w:rsid w:val="00F216F3"/>
    <w:rsid w:val="00F21BF3"/>
    <w:rsid w:val="00F21E6D"/>
    <w:rsid w:val="00F21FC3"/>
    <w:rsid w:val="00F228B2"/>
    <w:rsid w:val="00F228D1"/>
    <w:rsid w:val="00F230F2"/>
    <w:rsid w:val="00F23796"/>
    <w:rsid w:val="00F23E9F"/>
    <w:rsid w:val="00F245D7"/>
    <w:rsid w:val="00F24B93"/>
    <w:rsid w:val="00F24C7B"/>
    <w:rsid w:val="00F24E04"/>
    <w:rsid w:val="00F254D8"/>
    <w:rsid w:val="00F258FF"/>
    <w:rsid w:val="00F25D6A"/>
    <w:rsid w:val="00F2611C"/>
    <w:rsid w:val="00F263B1"/>
    <w:rsid w:val="00F2651A"/>
    <w:rsid w:val="00F27487"/>
    <w:rsid w:val="00F27E8E"/>
    <w:rsid w:val="00F31079"/>
    <w:rsid w:val="00F316A4"/>
    <w:rsid w:val="00F31AE1"/>
    <w:rsid w:val="00F31CA3"/>
    <w:rsid w:val="00F3213A"/>
    <w:rsid w:val="00F32A08"/>
    <w:rsid w:val="00F34DE8"/>
    <w:rsid w:val="00F3530A"/>
    <w:rsid w:val="00F354FE"/>
    <w:rsid w:val="00F35879"/>
    <w:rsid w:val="00F35912"/>
    <w:rsid w:val="00F35965"/>
    <w:rsid w:val="00F35E22"/>
    <w:rsid w:val="00F361CF"/>
    <w:rsid w:val="00F36C05"/>
    <w:rsid w:val="00F40724"/>
    <w:rsid w:val="00F40738"/>
    <w:rsid w:val="00F40B8F"/>
    <w:rsid w:val="00F41244"/>
    <w:rsid w:val="00F41734"/>
    <w:rsid w:val="00F42A0A"/>
    <w:rsid w:val="00F43712"/>
    <w:rsid w:val="00F43717"/>
    <w:rsid w:val="00F438E0"/>
    <w:rsid w:val="00F43A8E"/>
    <w:rsid w:val="00F441D7"/>
    <w:rsid w:val="00F441DC"/>
    <w:rsid w:val="00F44F9C"/>
    <w:rsid w:val="00F46564"/>
    <w:rsid w:val="00F46989"/>
    <w:rsid w:val="00F46A03"/>
    <w:rsid w:val="00F4783F"/>
    <w:rsid w:val="00F47C0F"/>
    <w:rsid w:val="00F50357"/>
    <w:rsid w:val="00F5135A"/>
    <w:rsid w:val="00F51F50"/>
    <w:rsid w:val="00F523B2"/>
    <w:rsid w:val="00F525DC"/>
    <w:rsid w:val="00F52ADF"/>
    <w:rsid w:val="00F52BC2"/>
    <w:rsid w:val="00F52E69"/>
    <w:rsid w:val="00F53EB0"/>
    <w:rsid w:val="00F53F9D"/>
    <w:rsid w:val="00F540BE"/>
    <w:rsid w:val="00F5443D"/>
    <w:rsid w:val="00F545EB"/>
    <w:rsid w:val="00F54BA1"/>
    <w:rsid w:val="00F55413"/>
    <w:rsid w:val="00F5542B"/>
    <w:rsid w:val="00F55BC5"/>
    <w:rsid w:val="00F55D05"/>
    <w:rsid w:val="00F561C9"/>
    <w:rsid w:val="00F56722"/>
    <w:rsid w:val="00F56E70"/>
    <w:rsid w:val="00F56F4A"/>
    <w:rsid w:val="00F5736D"/>
    <w:rsid w:val="00F60154"/>
    <w:rsid w:val="00F60516"/>
    <w:rsid w:val="00F60A75"/>
    <w:rsid w:val="00F60D05"/>
    <w:rsid w:val="00F61722"/>
    <w:rsid w:val="00F61933"/>
    <w:rsid w:val="00F61F09"/>
    <w:rsid w:val="00F62302"/>
    <w:rsid w:val="00F62593"/>
    <w:rsid w:val="00F62CBF"/>
    <w:rsid w:val="00F62EB2"/>
    <w:rsid w:val="00F62F8C"/>
    <w:rsid w:val="00F63189"/>
    <w:rsid w:val="00F63C82"/>
    <w:rsid w:val="00F645E7"/>
    <w:rsid w:val="00F6466E"/>
    <w:rsid w:val="00F649A3"/>
    <w:rsid w:val="00F64CEB"/>
    <w:rsid w:val="00F64D4C"/>
    <w:rsid w:val="00F654F7"/>
    <w:rsid w:val="00F65605"/>
    <w:rsid w:val="00F65E91"/>
    <w:rsid w:val="00F66933"/>
    <w:rsid w:val="00F66AAC"/>
    <w:rsid w:val="00F67159"/>
    <w:rsid w:val="00F6760A"/>
    <w:rsid w:val="00F677BC"/>
    <w:rsid w:val="00F70253"/>
    <w:rsid w:val="00F70333"/>
    <w:rsid w:val="00F7048D"/>
    <w:rsid w:val="00F70B4F"/>
    <w:rsid w:val="00F70C6B"/>
    <w:rsid w:val="00F70F13"/>
    <w:rsid w:val="00F70F76"/>
    <w:rsid w:val="00F71F44"/>
    <w:rsid w:val="00F72072"/>
    <w:rsid w:val="00F7216A"/>
    <w:rsid w:val="00F72754"/>
    <w:rsid w:val="00F7298C"/>
    <w:rsid w:val="00F72B08"/>
    <w:rsid w:val="00F72B26"/>
    <w:rsid w:val="00F72B90"/>
    <w:rsid w:val="00F732F8"/>
    <w:rsid w:val="00F73689"/>
    <w:rsid w:val="00F7600E"/>
    <w:rsid w:val="00F763B2"/>
    <w:rsid w:val="00F764C0"/>
    <w:rsid w:val="00F7659D"/>
    <w:rsid w:val="00F76818"/>
    <w:rsid w:val="00F76B8E"/>
    <w:rsid w:val="00F76FD3"/>
    <w:rsid w:val="00F77491"/>
    <w:rsid w:val="00F77B6B"/>
    <w:rsid w:val="00F81316"/>
    <w:rsid w:val="00F81A20"/>
    <w:rsid w:val="00F8270E"/>
    <w:rsid w:val="00F8296C"/>
    <w:rsid w:val="00F82F80"/>
    <w:rsid w:val="00F833EF"/>
    <w:rsid w:val="00F83446"/>
    <w:rsid w:val="00F83464"/>
    <w:rsid w:val="00F839E7"/>
    <w:rsid w:val="00F83A93"/>
    <w:rsid w:val="00F83B9A"/>
    <w:rsid w:val="00F83CAD"/>
    <w:rsid w:val="00F83F46"/>
    <w:rsid w:val="00F84168"/>
    <w:rsid w:val="00F8422C"/>
    <w:rsid w:val="00F84A16"/>
    <w:rsid w:val="00F851BA"/>
    <w:rsid w:val="00F85257"/>
    <w:rsid w:val="00F8576C"/>
    <w:rsid w:val="00F85791"/>
    <w:rsid w:val="00F85C76"/>
    <w:rsid w:val="00F85E02"/>
    <w:rsid w:val="00F85F2B"/>
    <w:rsid w:val="00F860AF"/>
    <w:rsid w:val="00F86AD6"/>
    <w:rsid w:val="00F876E5"/>
    <w:rsid w:val="00F87C66"/>
    <w:rsid w:val="00F87F65"/>
    <w:rsid w:val="00F90976"/>
    <w:rsid w:val="00F910BB"/>
    <w:rsid w:val="00F916F3"/>
    <w:rsid w:val="00F92B89"/>
    <w:rsid w:val="00F9341A"/>
    <w:rsid w:val="00F9391C"/>
    <w:rsid w:val="00F93AC4"/>
    <w:rsid w:val="00F94089"/>
    <w:rsid w:val="00F949A5"/>
    <w:rsid w:val="00F94AE9"/>
    <w:rsid w:val="00F94D85"/>
    <w:rsid w:val="00F9543C"/>
    <w:rsid w:val="00F954BB"/>
    <w:rsid w:val="00F9577A"/>
    <w:rsid w:val="00F95A89"/>
    <w:rsid w:val="00F95E15"/>
    <w:rsid w:val="00F9641A"/>
    <w:rsid w:val="00F9652D"/>
    <w:rsid w:val="00F9662F"/>
    <w:rsid w:val="00F97DF4"/>
    <w:rsid w:val="00F97F60"/>
    <w:rsid w:val="00FA032C"/>
    <w:rsid w:val="00FA06D2"/>
    <w:rsid w:val="00FA0C44"/>
    <w:rsid w:val="00FA1187"/>
    <w:rsid w:val="00FA16A2"/>
    <w:rsid w:val="00FA24CB"/>
    <w:rsid w:val="00FA2D90"/>
    <w:rsid w:val="00FA34B8"/>
    <w:rsid w:val="00FA4266"/>
    <w:rsid w:val="00FA445F"/>
    <w:rsid w:val="00FA44E3"/>
    <w:rsid w:val="00FA4780"/>
    <w:rsid w:val="00FA4A11"/>
    <w:rsid w:val="00FA4DD3"/>
    <w:rsid w:val="00FA531D"/>
    <w:rsid w:val="00FA5787"/>
    <w:rsid w:val="00FA597B"/>
    <w:rsid w:val="00FA61B7"/>
    <w:rsid w:val="00FA6225"/>
    <w:rsid w:val="00FA6813"/>
    <w:rsid w:val="00FA6F5C"/>
    <w:rsid w:val="00FA706F"/>
    <w:rsid w:val="00FB0182"/>
    <w:rsid w:val="00FB063E"/>
    <w:rsid w:val="00FB16A4"/>
    <w:rsid w:val="00FB2458"/>
    <w:rsid w:val="00FB295E"/>
    <w:rsid w:val="00FB2A3A"/>
    <w:rsid w:val="00FB2F13"/>
    <w:rsid w:val="00FB2F80"/>
    <w:rsid w:val="00FB301D"/>
    <w:rsid w:val="00FB3386"/>
    <w:rsid w:val="00FB353F"/>
    <w:rsid w:val="00FB399A"/>
    <w:rsid w:val="00FB3ABF"/>
    <w:rsid w:val="00FB3DCA"/>
    <w:rsid w:val="00FB435C"/>
    <w:rsid w:val="00FB449E"/>
    <w:rsid w:val="00FB56B7"/>
    <w:rsid w:val="00FB56E7"/>
    <w:rsid w:val="00FB57D7"/>
    <w:rsid w:val="00FB5899"/>
    <w:rsid w:val="00FB5F8E"/>
    <w:rsid w:val="00FB6385"/>
    <w:rsid w:val="00FB67E3"/>
    <w:rsid w:val="00FB69DA"/>
    <w:rsid w:val="00FB6D2A"/>
    <w:rsid w:val="00FB7122"/>
    <w:rsid w:val="00FB79CA"/>
    <w:rsid w:val="00FC03C0"/>
    <w:rsid w:val="00FC082B"/>
    <w:rsid w:val="00FC0CCC"/>
    <w:rsid w:val="00FC102D"/>
    <w:rsid w:val="00FC15DD"/>
    <w:rsid w:val="00FC1945"/>
    <w:rsid w:val="00FC199F"/>
    <w:rsid w:val="00FC1A87"/>
    <w:rsid w:val="00FC1D9B"/>
    <w:rsid w:val="00FC1DAC"/>
    <w:rsid w:val="00FC1EAA"/>
    <w:rsid w:val="00FC2CBE"/>
    <w:rsid w:val="00FC2E8C"/>
    <w:rsid w:val="00FC2EE8"/>
    <w:rsid w:val="00FC3D70"/>
    <w:rsid w:val="00FC3ED4"/>
    <w:rsid w:val="00FC48EB"/>
    <w:rsid w:val="00FC592F"/>
    <w:rsid w:val="00FC5A4A"/>
    <w:rsid w:val="00FC5C51"/>
    <w:rsid w:val="00FC7C92"/>
    <w:rsid w:val="00FC7C95"/>
    <w:rsid w:val="00FD0800"/>
    <w:rsid w:val="00FD0AEE"/>
    <w:rsid w:val="00FD0BBC"/>
    <w:rsid w:val="00FD1177"/>
    <w:rsid w:val="00FD1232"/>
    <w:rsid w:val="00FD123B"/>
    <w:rsid w:val="00FD13DD"/>
    <w:rsid w:val="00FD1E51"/>
    <w:rsid w:val="00FD1EBD"/>
    <w:rsid w:val="00FD20E7"/>
    <w:rsid w:val="00FD283F"/>
    <w:rsid w:val="00FD30EE"/>
    <w:rsid w:val="00FD32E1"/>
    <w:rsid w:val="00FD376F"/>
    <w:rsid w:val="00FD3B37"/>
    <w:rsid w:val="00FD4679"/>
    <w:rsid w:val="00FD469C"/>
    <w:rsid w:val="00FD504A"/>
    <w:rsid w:val="00FD5409"/>
    <w:rsid w:val="00FD5612"/>
    <w:rsid w:val="00FD58B5"/>
    <w:rsid w:val="00FD5990"/>
    <w:rsid w:val="00FD5C09"/>
    <w:rsid w:val="00FD5F41"/>
    <w:rsid w:val="00FD6014"/>
    <w:rsid w:val="00FD629A"/>
    <w:rsid w:val="00FD654C"/>
    <w:rsid w:val="00FD6659"/>
    <w:rsid w:val="00FD72D2"/>
    <w:rsid w:val="00FD7527"/>
    <w:rsid w:val="00FD7ED5"/>
    <w:rsid w:val="00FD7F6C"/>
    <w:rsid w:val="00FE0115"/>
    <w:rsid w:val="00FE018A"/>
    <w:rsid w:val="00FE0228"/>
    <w:rsid w:val="00FE0245"/>
    <w:rsid w:val="00FE05B5"/>
    <w:rsid w:val="00FE05F1"/>
    <w:rsid w:val="00FE0BA7"/>
    <w:rsid w:val="00FE116F"/>
    <w:rsid w:val="00FE128B"/>
    <w:rsid w:val="00FE1440"/>
    <w:rsid w:val="00FE1746"/>
    <w:rsid w:val="00FE1AE8"/>
    <w:rsid w:val="00FE1DFC"/>
    <w:rsid w:val="00FE20E6"/>
    <w:rsid w:val="00FE27A5"/>
    <w:rsid w:val="00FE27EC"/>
    <w:rsid w:val="00FE4CCE"/>
    <w:rsid w:val="00FE5091"/>
    <w:rsid w:val="00FE509D"/>
    <w:rsid w:val="00FE5398"/>
    <w:rsid w:val="00FE554C"/>
    <w:rsid w:val="00FE5690"/>
    <w:rsid w:val="00FE5945"/>
    <w:rsid w:val="00FE5A93"/>
    <w:rsid w:val="00FE617B"/>
    <w:rsid w:val="00FE66BF"/>
    <w:rsid w:val="00FE716C"/>
    <w:rsid w:val="00FE7634"/>
    <w:rsid w:val="00FE767D"/>
    <w:rsid w:val="00FE78AE"/>
    <w:rsid w:val="00FE7982"/>
    <w:rsid w:val="00FE7FF8"/>
    <w:rsid w:val="00FF0163"/>
    <w:rsid w:val="00FF04ED"/>
    <w:rsid w:val="00FF0E45"/>
    <w:rsid w:val="00FF23E9"/>
    <w:rsid w:val="00FF2F30"/>
    <w:rsid w:val="00FF32FF"/>
    <w:rsid w:val="00FF3DE4"/>
    <w:rsid w:val="00FF3FEA"/>
    <w:rsid w:val="00FF42E5"/>
    <w:rsid w:val="00FF5549"/>
    <w:rsid w:val="00FF5841"/>
    <w:rsid w:val="00FF5A10"/>
    <w:rsid w:val="00FF5CAD"/>
    <w:rsid w:val="00FF67FC"/>
    <w:rsid w:val="00FF6ED8"/>
    <w:rsid w:val="00FF7C92"/>
    <w:rsid w:val="00FF7EBA"/>
    <w:rsid w:val="00FF7FB5"/>
    <w:rsid w:val="74E692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BADBBF"/>
  <w15:chartTrackingRefBased/>
  <w15:docId w15:val="{01B2B366-BC1F-4E47-8E4F-68AAF213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0E7"/>
    <w:rPr>
      <w:rFonts w:ascii="Segoe UI" w:hAnsi="Segoe UI"/>
    </w:rPr>
  </w:style>
  <w:style w:type="paragraph" w:styleId="Heading1">
    <w:name w:val="heading 1"/>
    <w:basedOn w:val="Normal"/>
    <w:next w:val="Normal"/>
    <w:link w:val="Heading1Char"/>
    <w:uiPriority w:val="9"/>
    <w:qFormat/>
    <w:rsid w:val="00F86AD6"/>
    <w:pPr>
      <w:keepNext/>
      <w:keepLines/>
      <w:numPr>
        <w:numId w:val="1"/>
      </w:numPr>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7EF"/>
    <w:pPr>
      <w:keepNext/>
      <w:keepLines/>
      <w:spacing w:before="40" w:after="0"/>
      <w:outlineLvl w:val="1"/>
    </w:pPr>
    <w:rPr>
      <w:rFonts w:eastAsiaTheme="majorEastAsia"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E839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0E7"/>
    <w:rPr>
      <w:rFonts w:ascii="Segoe UI" w:hAnsi="Segoe UI" w:eastAsiaTheme="majorEastAsia" w:cstheme="majorBidi"/>
      <w:color w:val="2F5496" w:themeColor="accent1" w:themeShade="BF"/>
      <w:sz w:val="32"/>
      <w:szCs w:val="32"/>
    </w:rPr>
  </w:style>
  <w:style w:type="paragraph" w:styleId="ListParagraph">
    <w:name w:val="List Paragraph"/>
    <w:basedOn w:val="Normal"/>
    <w:uiPriority w:val="34"/>
    <w:qFormat/>
    <w:rsid w:val="00554C67"/>
    <w:pPr>
      <w:numPr>
        <w:numId w:val="30"/>
      </w:numPr>
    </w:pPr>
  </w:style>
  <w:style w:type="paragraph" w:styleId="NoSpacing">
    <w:name w:val="No Spacing"/>
    <w:uiPriority w:val="1"/>
    <w:qFormat/>
    <w:rsid w:val="00FD20E7"/>
    <w:pPr>
      <w:spacing w:after="0" w:line="240" w:lineRule="auto"/>
    </w:pPr>
    <w:rPr>
      <w:rFonts w:ascii="Segoe UI" w:hAnsi="Segoe UI"/>
    </w:rPr>
  </w:style>
  <w:style w:type="paragraph" w:customStyle="1" w:styleId="BulletParagraph">
    <w:name w:val="Bullet Paragraph"/>
    <w:basedOn w:val="ListParagraph"/>
    <w:qFormat/>
    <w:rsid w:val="00A03D5D"/>
    <w:pPr>
      <w:numPr>
        <w:numId w:val="2"/>
      </w:numPr>
      <w:spacing w:after="0"/>
      <w:contextualSpacing/>
    </w:pPr>
  </w:style>
  <w:style w:type="paragraph" w:styleId="CommentText">
    <w:name w:val="annotation text"/>
    <w:basedOn w:val="Normal"/>
    <w:link w:val="CommentTextChar"/>
    <w:uiPriority w:val="99"/>
    <w:unhideWhenUsed/>
    <w:rsid w:val="00C57E8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57E8A"/>
    <w:rPr>
      <w:kern w:val="0"/>
      <w:sz w:val="20"/>
      <w:szCs w:val="20"/>
      <w14:ligatures w14:val="none"/>
    </w:rPr>
  </w:style>
  <w:style w:type="paragraph" w:styleId="Subtitle">
    <w:name w:val="Subtitle"/>
    <w:basedOn w:val="Normal"/>
    <w:next w:val="Normal"/>
    <w:link w:val="SubtitleChar"/>
    <w:uiPriority w:val="11"/>
    <w:qFormat/>
    <w:rsid w:val="008F721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721C"/>
    <w:rPr>
      <w:rFonts w:eastAsiaTheme="minorEastAsia"/>
      <w:color w:val="5A5A5A" w:themeColor="text1" w:themeTint="A5"/>
      <w:spacing w:val="15"/>
    </w:rPr>
  </w:style>
  <w:style w:type="character" w:styleId="SubtleEmphasis">
    <w:name w:val="Subtle Emphasis"/>
    <w:basedOn w:val="DefaultParagraphFont"/>
    <w:uiPriority w:val="19"/>
    <w:qFormat/>
    <w:rsid w:val="00FD20E7"/>
    <w:rPr>
      <w:rFonts w:ascii="Segoe UI" w:hAnsi="Segoe UI"/>
      <w:i/>
      <w:iCs/>
      <w:color w:val="404040" w:themeColor="text1" w:themeTint="BF"/>
    </w:rPr>
  </w:style>
  <w:style w:type="character" w:styleId="IntenseEmphasis">
    <w:name w:val="Intense Emphasis"/>
    <w:basedOn w:val="DefaultParagraphFont"/>
    <w:uiPriority w:val="21"/>
    <w:qFormat/>
    <w:rsid w:val="006D3B0A"/>
    <w:rPr>
      <w:rFonts w:ascii="Segoe UI" w:hAnsi="Segoe UI"/>
      <w:i/>
      <w:iCs/>
      <w:color w:val="4472C4" w:themeColor="accent1"/>
    </w:rPr>
  </w:style>
  <w:style w:type="table" w:styleId="TableGrid">
    <w:name w:val="Table Grid"/>
    <w:basedOn w:val="TableNormal"/>
    <w:uiPriority w:val="39"/>
    <w:rsid w:val="0096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37EF"/>
    <w:rPr>
      <w:rFonts w:ascii="Segoe UI" w:hAnsi="Segoe UI" w:eastAsiaTheme="majorEastAsia" w:cstheme="majorBidi"/>
      <w:color w:val="2F5496" w:themeColor="accent1" w:themeShade="BF"/>
      <w:sz w:val="36"/>
      <w:szCs w:val="26"/>
    </w:rPr>
  </w:style>
  <w:style w:type="paragraph" w:styleId="Title">
    <w:name w:val="Title"/>
    <w:basedOn w:val="Normal"/>
    <w:next w:val="Normal"/>
    <w:link w:val="TitleChar"/>
    <w:uiPriority w:val="10"/>
    <w:qFormat/>
    <w:rsid w:val="00FD20E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D20E7"/>
    <w:rPr>
      <w:rFonts w:ascii="Segoe UI" w:hAnsi="Segoe UI" w:eastAsiaTheme="majorEastAsia" w:cstheme="majorBidi"/>
      <w:spacing w:val="-10"/>
      <w:kern w:val="28"/>
      <w:sz w:val="56"/>
      <w:szCs w:val="56"/>
    </w:rPr>
  </w:style>
  <w:style w:type="character" w:styleId="Emphasis">
    <w:name w:val="Emphasis"/>
    <w:basedOn w:val="DefaultParagraphFont"/>
    <w:uiPriority w:val="20"/>
    <w:qFormat/>
    <w:rsid w:val="00FD20E7"/>
    <w:rPr>
      <w:rFonts w:ascii="Segoe UI" w:hAnsi="Segoe UI"/>
      <w:i/>
      <w:iCs/>
    </w:rPr>
  </w:style>
  <w:style w:type="character" w:styleId="Strong">
    <w:name w:val="Strong"/>
    <w:basedOn w:val="DefaultParagraphFont"/>
    <w:uiPriority w:val="22"/>
    <w:qFormat/>
    <w:rsid w:val="00FD20E7"/>
    <w:rPr>
      <w:rFonts w:ascii="Segoe UI" w:hAnsi="Segoe UI"/>
      <w:b/>
      <w:bCs/>
    </w:rPr>
  </w:style>
  <w:style w:type="paragraph" w:customStyle="1" w:styleId="MatrixDefinition">
    <w:name w:val="Matrix Definition"/>
    <w:basedOn w:val="Normal"/>
    <w:qFormat/>
    <w:rsid w:val="00417A6F"/>
    <w:pPr>
      <w:spacing w:after="0" w:line="240" w:lineRule="auto"/>
    </w:pPr>
    <w:rPr>
      <w:rFonts w:cs="Segoe UI"/>
      <w:sz w:val="18"/>
      <w:szCs w:val="18"/>
    </w:rPr>
  </w:style>
  <w:style w:type="paragraph" w:customStyle="1" w:styleId="MatrixOption">
    <w:name w:val="Matrix Option"/>
    <w:basedOn w:val="Normal"/>
    <w:qFormat/>
    <w:rsid w:val="00DB438C"/>
    <w:pPr>
      <w:spacing w:after="0" w:line="240" w:lineRule="auto"/>
    </w:pPr>
    <w:rPr>
      <w:sz w:val="20"/>
    </w:rPr>
  </w:style>
  <w:style w:type="paragraph" w:customStyle="1" w:styleId="BulletDefinition">
    <w:name w:val="Bullet Definition"/>
    <w:basedOn w:val="BulletParagraph"/>
    <w:qFormat/>
    <w:rsid w:val="007F6355"/>
    <w:pPr>
      <w:numPr>
        <w:numId w:val="0"/>
      </w:numPr>
      <w:ind w:left="720"/>
    </w:pPr>
    <w:rPr>
      <w:sz w:val="18"/>
      <w:szCs w:val="18"/>
    </w:rPr>
  </w:style>
  <w:style w:type="paragraph" w:styleId="Header">
    <w:name w:val="header"/>
    <w:basedOn w:val="Normal"/>
    <w:link w:val="HeaderChar"/>
    <w:uiPriority w:val="99"/>
    <w:unhideWhenUsed/>
    <w:rsid w:val="00CF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ED5"/>
    <w:rPr>
      <w:rFonts w:ascii="Segoe UI" w:hAnsi="Segoe UI"/>
    </w:rPr>
  </w:style>
  <w:style w:type="paragraph" w:styleId="Footer">
    <w:name w:val="footer"/>
    <w:basedOn w:val="Normal"/>
    <w:link w:val="FooterChar"/>
    <w:uiPriority w:val="99"/>
    <w:unhideWhenUsed/>
    <w:rsid w:val="00CF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ED5"/>
    <w:rPr>
      <w:rFonts w:ascii="Segoe UI" w:hAnsi="Segoe UI"/>
    </w:rPr>
  </w:style>
  <w:style w:type="paragraph" w:customStyle="1" w:styleId="SkipLogicNotation">
    <w:name w:val="Skip Logic Notation"/>
    <w:basedOn w:val="MatrixDefinition"/>
    <w:qFormat/>
    <w:rsid w:val="0029727F"/>
    <w:pPr>
      <w:ind w:left="360"/>
    </w:pPr>
    <w:rPr>
      <w:color w:val="FF0000"/>
    </w:rPr>
  </w:style>
  <w:style w:type="paragraph" w:customStyle="1" w:styleId="TenseChangeNotation">
    <w:name w:val="Tense Change Notation"/>
    <w:basedOn w:val="MatrixDefinition"/>
    <w:qFormat/>
    <w:rsid w:val="007366E8"/>
    <w:pPr>
      <w:ind w:left="360"/>
    </w:pPr>
    <w:rPr>
      <w:color w:val="7030A0"/>
    </w:rPr>
  </w:style>
  <w:style w:type="character" w:customStyle="1" w:styleId="Heading3Char">
    <w:name w:val="Heading 3 Char"/>
    <w:basedOn w:val="DefaultParagraphFont"/>
    <w:link w:val="Heading3"/>
    <w:uiPriority w:val="9"/>
    <w:rsid w:val="00E839E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10B16"/>
    <w:rPr>
      <w:sz w:val="16"/>
      <w:szCs w:val="16"/>
    </w:rPr>
  </w:style>
  <w:style w:type="paragraph" w:styleId="CommentSubject">
    <w:name w:val="annotation subject"/>
    <w:basedOn w:val="CommentText"/>
    <w:next w:val="CommentText"/>
    <w:link w:val="CommentSubjectChar"/>
    <w:uiPriority w:val="99"/>
    <w:semiHidden/>
    <w:unhideWhenUsed/>
    <w:rsid w:val="00A10B16"/>
    <w:rPr>
      <w:b/>
      <w:bCs/>
      <w:kern w:val="2"/>
      <w14:ligatures w14:val="standardContextual"/>
    </w:rPr>
  </w:style>
  <w:style w:type="character" w:customStyle="1" w:styleId="CommentSubjectChar">
    <w:name w:val="Comment Subject Char"/>
    <w:basedOn w:val="CommentTextChar"/>
    <w:link w:val="CommentSubject"/>
    <w:uiPriority w:val="99"/>
    <w:semiHidden/>
    <w:rsid w:val="00A10B16"/>
    <w:rPr>
      <w:rFonts w:ascii="Segoe UI" w:hAnsi="Segoe UI"/>
      <w:b/>
      <w:bCs/>
      <w:kern w:val="0"/>
      <w:sz w:val="20"/>
      <w:szCs w:val="20"/>
      <w14:ligatures w14:val="none"/>
    </w:rPr>
  </w:style>
  <w:style w:type="paragraph" w:styleId="Revision">
    <w:name w:val="Revision"/>
    <w:hidden/>
    <w:uiPriority w:val="99"/>
    <w:semiHidden/>
    <w:rsid w:val="00A10B16"/>
    <w:pPr>
      <w:spacing w:after="0" w:line="240" w:lineRule="auto"/>
    </w:pPr>
    <w:rPr>
      <w:rFonts w:ascii="Segoe UI" w:hAnsi="Segoe UI"/>
    </w:rPr>
  </w:style>
  <w:style w:type="paragraph" w:styleId="NormalWeb">
    <w:name w:val="Normal (Web)"/>
    <w:basedOn w:val="Normal"/>
    <w:uiPriority w:val="99"/>
    <w:semiHidden/>
    <w:unhideWhenUsed/>
    <w:rsid w:val="007D71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5A6DFC"/>
    <w:rPr>
      <w:color w:val="2B579A"/>
      <w:shd w:val="clear" w:color="auto" w:fill="E1DFDD"/>
    </w:rPr>
  </w:style>
  <w:style w:type="character" w:customStyle="1" w:styleId="ui-provider">
    <w:name w:val="ui-provider"/>
    <w:basedOn w:val="DefaultParagraphFont"/>
    <w:rsid w:val="0047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0cde2fa-6f1a-4c98-a9de-1dcfcc40f64c">
      <UserInfo>
        <DisplayName>Morrison, Patrick (FTA)</DisplayName>
        <AccountId>13</AccountId>
        <AccountType/>
      </UserInfo>
      <UserInfo>
        <DisplayName>Rough, Brock CTR (FTA)</DisplayName>
        <AccountId>15</AccountId>
        <AccountType/>
      </UserInfo>
      <UserInfo>
        <DisplayName>Inserra, Anne (FTA)</DisplayName>
        <AccountId>16</AccountId>
        <AccountType/>
      </UserInfo>
      <UserInfo>
        <DisplayName>Limited Access System Group For List 7b6854c1-a43e-456d-8c08-f0117665e418</DisplayName>
        <AccountId>22</AccountId>
        <AccountType/>
      </UserInfo>
      <UserInfo>
        <DisplayName>SharingLinks.1a4b76da-fb3d-4bb1-985e-465e703f15c6.OrganizationView.6ab361d1-49c5-4905-94e4-168be028e2fd</DisplayName>
        <AccountId>21</AccountId>
        <AccountType/>
      </UserInfo>
      <UserInfo>
        <DisplayName>Mathews, Reena (FTA)</DisplayName>
        <AccountId>33</AccountId>
        <AccountType/>
      </UserInfo>
      <UserInfo>
        <DisplayName>Clark, Greyson CTR (FTA)</DisplayName>
        <AccountId>40</AccountId>
        <AccountType/>
      </UserInfo>
      <UserInfo>
        <DisplayName>O'mahony, Geraldine CTR (FTA)</DisplayName>
        <AccountId>25</AccountId>
        <AccountType/>
      </UserInfo>
      <UserInfo>
        <DisplayName>Gardner, Anthony (FTA)</DisplayName>
        <AccountId>11</AccountId>
        <AccountType/>
      </UserInfo>
      <UserInfo>
        <DisplayName>Lee, Julianne (FTA)</DisplayName>
        <AccountId>12</AccountId>
        <AccountType/>
      </UserInfo>
      <UserInfo>
        <DisplayName>Panayi, Evan CTR (OST)</DisplayName>
        <AccountId>14</AccountId>
        <AccountType/>
      </UserInfo>
      <UserInfo>
        <DisplayName>Timlen, Allison CTR (FTA)</DisplayName>
        <AccountId>20</AccountId>
        <AccountType/>
      </UserInfo>
      <UserInfo>
        <DisplayName>Zatarain-Alsina, Celeste CTR (FTA)</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2552555F7CE4B8F82851559CFFCE1" ma:contentTypeVersion="6" ma:contentTypeDescription="Create a new document." ma:contentTypeScope="" ma:versionID="ea3a8a750b9321ab2a7805637628e076">
  <xsd:schema xmlns:xsd="http://www.w3.org/2001/XMLSchema" xmlns:xs="http://www.w3.org/2001/XMLSchema" xmlns:p="http://schemas.microsoft.com/office/2006/metadata/properties" xmlns:ns2="7b6854c1-a43e-456d-8c08-f0117665e418" xmlns:ns3="b0cde2fa-6f1a-4c98-a9de-1dcfcc40f64c" targetNamespace="http://schemas.microsoft.com/office/2006/metadata/properties" ma:root="true" ma:fieldsID="813ae535d4d38e9778ef5ef8767884da" ns2:_="" ns3:_="">
    <xsd:import namespace="7b6854c1-a43e-456d-8c08-f0117665e418"/>
    <xsd:import namespace="b0cde2fa-6f1a-4c98-a9de-1dcfcc40f6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54c1-a43e-456d-8c08-f0117665e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de2fa-6f1a-4c98-a9de-1dcfcc40f6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C2232-BDEC-475F-A164-2D31C245C8C7}">
  <ds:schemaRefs>
    <ds:schemaRef ds:uri="http://schemas.openxmlformats.org/officeDocument/2006/bibliography"/>
  </ds:schemaRefs>
</ds:datastoreItem>
</file>

<file path=customXml/itemProps2.xml><?xml version="1.0" encoding="utf-8"?>
<ds:datastoreItem xmlns:ds="http://schemas.openxmlformats.org/officeDocument/2006/customXml" ds:itemID="{15F66D1E-C493-45D0-B67E-2411C1DA1849}">
  <ds:schemaRefs>
    <ds:schemaRef ds:uri="http://schemas.microsoft.com/office/2006/metadata/properties"/>
    <ds:schemaRef ds:uri="http://schemas.microsoft.com/office/infopath/2007/PartnerControls"/>
    <ds:schemaRef ds:uri="b0cde2fa-6f1a-4c98-a9de-1dcfcc40f64c"/>
  </ds:schemaRefs>
</ds:datastoreItem>
</file>

<file path=customXml/itemProps3.xml><?xml version="1.0" encoding="utf-8"?>
<ds:datastoreItem xmlns:ds="http://schemas.openxmlformats.org/officeDocument/2006/customXml" ds:itemID="{28284D15-2E98-4E90-8388-1470D413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54c1-a43e-456d-8c08-f0117665e418"/>
    <ds:schemaRef ds:uri="b0cde2fa-6f1a-4c98-a9de-1dcfcc40f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35453-2B16-436C-9765-56758217B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14265</Words>
  <Characters>81312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Timlen</dc:creator>
  <cp:lastModifiedBy>Swain, Tia (FTA)</cp:lastModifiedBy>
  <cp:revision>2</cp:revision>
  <dcterms:created xsi:type="dcterms:W3CDTF">2024-05-30T17:08:00Z</dcterms:created>
  <dcterms:modified xsi:type="dcterms:W3CDTF">2024-05-30T17:08:00Z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0x0101000612552555F7CE4B8F82851559CFFCE1</vt:lpwstr>
  </property>
  <property fmtid="{D5CDD505-2E9C-101B-9397-08002B2CF9AE}" pid="4" name="Order">
    <vt:r8>1468600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