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B86" w:rsidRPr="00521ABF" w:rsidP="00784B86" w14:paraId="5D587060" w14:textId="77777777">
      <w:pPr>
        <w:jc w:val="center"/>
        <w:rPr>
          <w:b/>
          <w:bCs/>
        </w:rPr>
      </w:pPr>
      <w:r w:rsidRPr="00521ABF">
        <w:rPr>
          <w:b/>
          <w:bCs/>
        </w:rPr>
        <w:t>Supporting Statement for Paperwork Reduction Act Submissions:</w:t>
      </w:r>
    </w:p>
    <w:p w:rsidR="00784B86" w:rsidRPr="00521ABF" w:rsidP="00784B86" w14:paraId="24DC09DD" w14:textId="12CEF143">
      <w:pPr>
        <w:jc w:val="center"/>
        <w:rPr>
          <w:b/>
          <w:bCs/>
        </w:rPr>
      </w:pPr>
      <w:r w:rsidRPr="00521ABF">
        <w:rPr>
          <w:b/>
          <w:bCs/>
        </w:rPr>
        <w:t>“</w:t>
      </w:r>
      <w:r w:rsidRPr="00521ABF">
        <w:rPr>
          <w:b/>
          <w:bCs/>
          <w:color w:val="000000"/>
        </w:rPr>
        <w:t>Survey of Lead Hazard</w:t>
      </w:r>
      <w:r w:rsidRPr="00521ABF" w:rsidR="00D74226">
        <w:rPr>
          <w:b/>
          <w:bCs/>
          <w:color w:val="000000"/>
        </w:rPr>
        <w:t xml:space="preserve"> Reduction</w:t>
      </w:r>
      <w:r w:rsidRPr="00521ABF">
        <w:rPr>
          <w:b/>
          <w:bCs/>
          <w:color w:val="000000"/>
        </w:rPr>
        <w:t xml:space="preserve"> Program Grantees</w:t>
      </w:r>
      <w:r w:rsidRPr="00521ABF">
        <w:rPr>
          <w:b/>
          <w:bCs/>
        </w:rPr>
        <w:t>”</w:t>
      </w:r>
    </w:p>
    <w:p w:rsidR="00BD021A" w:rsidRPr="00521ABF" w:rsidP="00784B86" w14:paraId="6CD44567" w14:textId="3DD22ACE">
      <w:pPr>
        <w:jc w:val="center"/>
        <w:rPr>
          <w:b/>
          <w:bCs/>
        </w:rPr>
      </w:pPr>
      <w:r w:rsidRPr="00521ABF">
        <w:rPr>
          <w:b/>
          <w:bCs/>
        </w:rPr>
        <w:t>OMB</w:t>
      </w:r>
      <w:r w:rsidRPr="00521ABF" w:rsidR="00521ABF">
        <w:rPr>
          <w:b/>
          <w:bCs/>
        </w:rPr>
        <w:t xml:space="preserve"> </w:t>
      </w:r>
      <w:r w:rsidRPr="00521ABF">
        <w:rPr>
          <w:b/>
          <w:bCs/>
        </w:rPr>
        <w:t>#2539-New</w:t>
      </w:r>
    </w:p>
    <w:p w:rsidR="00BD021A" w:rsidRPr="003463C8" w:rsidP="00784B86" w14:paraId="7BE2CA86" w14:textId="77777777">
      <w:pPr>
        <w:jc w:val="center"/>
      </w:pPr>
    </w:p>
    <w:p w:rsidR="009B2A65" w:rsidRPr="003463C8" w14:paraId="287327D9"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63C8" w:rsidRPr="003463C8" w:rsidP="00766F17" w14:paraId="603B1F3C" w14:textId="41580B04">
      <w:pPr>
        <w:keepNext/>
        <w:keepLines/>
        <w:tabs>
          <w:tab w:val="left" w:pos="0"/>
          <w:tab w:val="left" w:pos="585"/>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3463C8">
        <w:rPr>
          <w:b/>
          <w:bCs/>
          <w:u w:val="single"/>
        </w:rPr>
        <w:t>Justification B</w:t>
      </w:r>
    </w:p>
    <w:p w:rsidR="003463C8" w:rsidRPr="003463C8" w:rsidP="00766F17" w14:paraId="08045198" w14:textId="77777777">
      <w:pPr>
        <w:keepNext/>
        <w:keepLines/>
        <w:tabs>
          <w:tab w:val="left" w:pos="0"/>
          <w:tab w:val="left" w:pos="585"/>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A7371" w:rsidRPr="003463C8" w:rsidP="00766F17" w14:paraId="1B8E0111" w14:textId="32970890">
      <w:pPr>
        <w:keepNext/>
        <w:keepLines/>
        <w:tabs>
          <w:tab w:val="left" w:pos="0"/>
          <w:tab w:val="left" w:pos="585"/>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463C8">
        <w:rPr>
          <w:b/>
          <w:bCs/>
        </w:rPr>
        <w:t xml:space="preserve">COLLECTIONS OF INFORMATION EMPLOYING STATISTICAL METHODS </w:t>
      </w:r>
    </w:p>
    <w:p w:rsidR="007A7371" w:rsidRPr="003463C8" w:rsidP="00766F17" w14:paraId="6E5920E7" w14:textId="77777777">
      <w:pPr>
        <w:keepNext/>
        <w:keepLines/>
        <w:tabs>
          <w:tab w:val="left" w:pos="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A7371" w:rsidRPr="003463C8" w:rsidP="003430EC" w14:paraId="6C502D09" w14:textId="77777777">
      <w:pPr>
        <w:tabs>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3463C8">
        <w:t>The following text provides information on HUD’s planned survey of Lead Hazard Reduction Grantees. The information is organized to respond directly to the 5 itemized subsections of Section B (Collections of Information Employing Statistical Methods) of the Supporting Statement for Paperwork Reduction Act Submissions.</w:t>
      </w:r>
    </w:p>
    <w:p w:rsidR="007A7371" w:rsidRPr="003463C8" w:rsidP="007A7371" w14:paraId="5ADC9A7E" w14:textId="77777777"/>
    <w:p w:rsidR="007A7371" w:rsidRPr="003463C8" w:rsidP="003463C8" w14:paraId="1C8868F9" w14:textId="6275D641">
      <w:pPr>
        <w:pStyle w:val="BodyText3"/>
        <w:widowControl/>
        <w:numPr>
          <w:ilvl w:val="0"/>
          <w:numId w:val="47"/>
        </w:numPr>
        <w:rPr>
          <w:b/>
          <w:bCs/>
          <w:i w:val="0"/>
          <w:iCs w:val="0"/>
        </w:rPr>
      </w:pPr>
      <w:r w:rsidRPr="003463C8">
        <w:rPr>
          <w:b/>
          <w:bCs/>
          <w:i w:val="0"/>
          <w:iCs w:val="0"/>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463C8">
        <w:rPr>
          <w:b/>
          <w:bCs/>
          <w:i w:val="0"/>
          <w:iCs w:val="0"/>
        </w:rPr>
        <w:t>collection as a whole</w:t>
      </w:r>
      <w:r w:rsidRPr="003463C8">
        <w:rPr>
          <w:b/>
          <w:bCs/>
          <w:i w:val="0"/>
          <w:iCs w:val="0"/>
        </w:rPr>
        <w:t>. If the collection had been conducted previously, include the actual response rate achieved during the last collection.</w:t>
      </w:r>
    </w:p>
    <w:p w:rsidR="007A7371" w:rsidRPr="003463C8" w:rsidP="007A7371" w14:paraId="382FCC9C" w14:textId="77777777"/>
    <w:p w:rsidR="007A7371" w:rsidRPr="003463C8" w:rsidP="003463C8" w14:paraId="1CC94056" w14:textId="075A7F0C">
      <w:pPr>
        <w:ind w:left="360"/>
      </w:pPr>
      <w:r w:rsidRPr="003463C8">
        <w:t xml:space="preserve">The potential respondent universe for this survey is almost all active HUD OLHCHH Lead Hazard Reduction grantees as of </w:t>
      </w:r>
      <w:r w:rsidRPr="003463C8" w:rsidR="00B07768">
        <w:t>October</w:t>
      </w:r>
      <w:r w:rsidRPr="003463C8">
        <w:t xml:space="preserve"> 202</w:t>
      </w:r>
      <w:r w:rsidRPr="003463C8" w:rsidR="009F244A">
        <w:t>3</w:t>
      </w:r>
      <w:r w:rsidRPr="003463C8">
        <w:t xml:space="preserve">. These </w:t>
      </w:r>
      <w:r w:rsidRPr="003463C8" w:rsidR="00FE53C7">
        <w:t>1</w:t>
      </w:r>
      <w:r w:rsidRPr="003463C8" w:rsidR="009F244A">
        <w:t>8</w:t>
      </w:r>
      <w:r w:rsidRPr="003463C8" w:rsidR="00FE53C7">
        <w:t xml:space="preserve">6 grants </w:t>
      </w:r>
      <w:r w:rsidRPr="003463C8">
        <w:t xml:space="preserve">include the following categories: Lead-Based Paint Hazard Control (LBPHC) grants </w:t>
      </w:r>
      <w:r w:rsidRPr="003463C8" w:rsidR="00292616">
        <w:t>(</w:t>
      </w:r>
      <w:r w:rsidRPr="003463C8" w:rsidR="009F244A">
        <w:t xml:space="preserve">75 </w:t>
      </w:r>
      <w:r w:rsidRPr="003463C8" w:rsidR="00292616">
        <w:t xml:space="preserve">grants) </w:t>
      </w:r>
      <w:r w:rsidRPr="003463C8">
        <w:t>and Lead Hazard Reduction Demonstration (LHRD) grants</w:t>
      </w:r>
      <w:r w:rsidRPr="003463C8" w:rsidR="00292616">
        <w:t xml:space="preserve"> (11</w:t>
      </w:r>
      <w:r w:rsidRPr="003463C8" w:rsidR="009F244A">
        <w:t>1</w:t>
      </w:r>
      <w:r w:rsidRPr="003463C8" w:rsidR="00292616">
        <w:t xml:space="preserve"> grants)</w:t>
      </w:r>
      <w:r w:rsidRPr="003463C8">
        <w:t xml:space="preserve">, but not the small number (7) of High-Impact Neighborhood (HIN) grants. </w:t>
      </w:r>
      <w:r w:rsidRPr="003463C8" w:rsidR="009F4E88">
        <w:t>Approximately 87</w:t>
      </w:r>
      <w:r w:rsidRPr="003463C8">
        <w:t xml:space="preserve"> percent of the remaining LHR grants also have Healthy Homes Supplement funds which allow them to address home hazards other than lead-based paint hazards in homes in which they are controlling such hazards. Grants awarded in FY</w:t>
      </w:r>
      <w:r w:rsidRPr="003463C8" w:rsidR="00125B28">
        <w:t> </w:t>
      </w:r>
      <w:r w:rsidRPr="003463C8">
        <w:t>202</w:t>
      </w:r>
      <w:r w:rsidRPr="003463C8" w:rsidR="009F244A">
        <w:t>4</w:t>
      </w:r>
      <w:r w:rsidRPr="003463C8">
        <w:t xml:space="preserve"> are excluded because they </w:t>
      </w:r>
      <w:r w:rsidRPr="003463C8" w:rsidR="009F244A">
        <w:t xml:space="preserve">will be </w:t>
      </w:r>
      <w:r w:rsidRPr="003463C8">
        <w:t>in their start-up phase and have completed few interventions</w:t>
      </w:r>
      <w:r w:rsidRPr="003463C8" w:rsidR="00D135D7">
        <w:t>.</w:t>
      </w:r>
      <w:r w:rsidRPr="003463C8">
        <w:t xml:space="preserve"> </w:t>
      </w:r>
      <w:r w:rsidRPr="003463C8" w:rsidR="00AD6F28">
        <w:t>Of the 1</w:t>
      </w:r>
      <w:r w:rsidRPr="003463C8" w:rsidR="009F244A">
        <w:t>8</w:t>
      </w:r>
      <w:r w:rsidRPr="003463C8" w:rsidR="00AD6F28">
        <w:t xml:space="preserve">6 </w:t>
      </w:r>
      <w:r w:rsidRPr="003463C8">
        <w:t xml:space="preserve">grants in the respondent </w:t>
      </w:r>
      <w:r w:rsidRPr="003463C8">
        <w:t>universe;</w:t>
      </w:r>
      <w:r w:rsidRPr="003463C8">
        <w:t xml:space="preserve"> it is expected that the actual number surveyed </w:t>
      </w:r>
      <w:r w:rsidRPr="003463C8" w:rsidR="009F244A">
        <w:t xml:space="preserve">may </w:t>
      </w:r>
      <w:r w:rsidRPr="003463C8">
        <w:t>be less due to completion of older grants</w:t>
      </w:r>
      <w:r w:rsidRPr="003463C8" w:rsidR="00AD6F28">
        <w:t xml:space="preserve"> and possible early termination of other grants</w:t>
      </w:r>
      <w:r w:rsidRPr="003463C8" w:rsidR="001D3B23">
        <w:t>.</w:t>
      </w:r>
    </w:p>
    <w:p w:rsidR="007A7371" w:rsidRPr="003463C8" w:rsidP="007A7371" w14:paraId="6FB5D78A" w14:textId="77777777"/>
    <w:p w:rsidR="007A7371" w:rsidRPr="003463C8" w:rsidP="003463C8" w14:paraId="2E1AC118" w14:textId="5EA1BD63">
      <w:pPr>
        <w:ind w:left="360"/>
      </w:pPr>
      <w:r w:rsidRPr="003463C8">
        <w:t xml:space="preserve">The survey will be conducted as a census of all approximately </w:t>
      </w:r>
      <w:r w:rsidRPr="003463C8" w:rsidR="00FD76F2">
        <w:t>1</w:t>
      </w:r>
      <w:r w:rsidRPr="003463C8" w:rsidR="009F244A">
        <w:t>8</w:t>
      </w:r>
      <w:r w:rsidRPr="003463C8" w:rsidR="00FD76F2">
        <w:t>6</w:t>
      </w:r>
      <w:r w:rsidRPr="003463C8" w:rsidR="00A40E84">
        <w:t xml:space="preserve"> </w:t>
      </w:r>
      <w:r w:rsidRPr="003463C8">
        <w:t>grantees that were active</w:t>
      </w:r>
      <w:r w:rsidRPr="003463C8" w:rsidR="00FD76F2">
        <w:t xml:space="preserve"> in October</w:t>
      </w:r>
      <w:r w:rsidRPr="003463C8" w:rsidR="004B45D5">
        <w:t xml:space="preserve"> </w:t>
      </w:r>
      <w:r w:rsidRPr="003463C8">
        <w:t>202</w:t>
      </w:r>
      <w:r w:rsidRPr="003463C8" w:rsidR="009F244A">
        <w:t>3</w:t>
      </w:r>
      <w:r w:rsidRPr="003463C8" w:rsidR="004B45D5">
        <w:t xml:space="preserve"> and are still active at the start of the </w:t>
      </w:r>
      <w:r w:rsidRPr="003463C8" w:rsidR="004B45D5">
        <w:t>survey</w:t>
      </w:r>
      <w:r w:rsidRPr="003463C8" w:rsidR="009349A1">
        <w:t>, and</w:t>
      </w:r>
      <w:r w:rsidRPr="003463C8" w:rsidR="009349A1">
        <w:t xml:space="preserve"> are not 2024 grants</w:t>
      </w:r>
      <w:r w:rsidRPr="003463C8">
        <w:t>. A response rate of 85%</w:t>
      </w:r>
      <w:r w:rsidRPr="003463C8" w:rsidR="001115AE">
        <w:t>–</w:t>
      </w:r>
      <w:r w:rsidRPr="003463C8">
        <w:t>95% is expected</w:t>
      </w:r>
      <w:r>
        <w:rPr>
          <w:rStyle w:val="FootnoteReference"/>
          <w:sz w:val="24"/>
          <w:szCs w:val="24"/>
        </w:rPr>
        <w:footnoteReference w:id="3"/>
      </w:r>
      <w:r w:rsidRPr="003463C8">
        <w:t xml:space="preserve">, in large part because grantees are required, as a condition of award, to cooperate with HUD research </w:t>
      </w:r>
      <w:r w:rsidRPr="003463C8">
        <w:rPr>
          <w:color w:val="000000"/>
        </w:rPr>
        <w:t>associated with this grant program</w:t>
      </w:r>
      <w:r w:rsidRPr="003463C8">
        <w:t>.</w:t>
      </w:r>
      <w:r>
        <w:rPr>
          <w:rStyle w:val="FootnoteReference"/>
          <w:sz w:val="24"/>
          <w:szCs w:val="24"/>
        </w:rPr>
        <w:footnoteReference w:id="4"/>
      </w:r>
    </w:p>
    <w:p w:rsidR="007A7371" w:rsidRPr="003463C8" w:rsidP="007A7371" w14:paraId="536E8837" w14:textId="77777777"/>
    <w:p w:rsidR="007A7371" w:rsidRPr="003463C8" w:rsidP="003463C8" w14:paraId="275C4DDE" w14:textId="1840E64A">
      <w:pPr>
        <w:pStyle w:val="ListParagraph"/>
        <w:keepNext/>
        <w:keepLines/>
        <w:ind w:left="0"/>
        <w:rPr>
          <w:b/>
          <w:bCs/>
        </w:rPr>
      </w:pPr>
      <w:r w:rsidRPr="003463C8">
        <w:rPr>
          <w:b/>
          <w:bCs/>
        </w:rPr>
        <w:t xml:space="preserve">2. </w:t>
      </w:r>
      <w:r w:rsidRPr="003463C8">
        <w:rPr>
          <w:b/>
          <w:bCs/>
        </w:rPr>
        <w:t>Describe the procedures for the collection of information including:</w:t>
      </w:r>
    </w:p>
    <w:p w:rsidR="007A7371" w:rsidRPr="003463C8" w:rsidP="007A7371" w14:paraId="1B240D86" w14:textId="77777777">
      <w:pPr>
        <w:keepNext/>
        <w:keepLines/>
        <w:rPr>
          <w:b/>
          <w:bCs/>
        </w:rPr>
      </w:pPr>
    </w:p>
    <w:p w:rsidR="007A7371" w:rsidRPr="003463C8" w:rsidP="007A7371" w14:paraId="51279948" w14:textId="77777777">
      <w:pPr>
        <w:numPr>
          <w:ilvl w:val="0"/>
          <w:numId w:val="1"/>
        </w:numPr>
        <w:tabs>
          <w:tab w:val="left" w:pos="945"/>
        </w:tabs>
        <w:ind w:left="945"/>
        <w:rPr>
          <w:b/>
          <w:bCs/>
        </w:rPr>
      </w:pPr>
      <w:r w:rsidRPr="003463C8">
        <w:rPr>
          <w:b/>
          <w:bCs/>
        </w:rPr>
        <w:t>Statistical methodology for stratification and sample selection,</w:t>
      </w:r>
    </w:p>
    <w:p w:rsidR="007A7371" w:rsidRPr="003463C8" w:rsidP="007A7371" w14:paraId="7730438F" w14:textId="77777777">
      <w:pPr>
        <w:numPr>
          <w:ilvl w:val="0"/>
          <w:numId w:val="1"/>
        </w:numPr>
        <w:tabs>
          <w:tab w:val="left" w:pos="945"/>
        </w:tabs>
        <w:ind w:left="945"/>
        <w:rPr>
          <w:b/>
          <w:bCs/>
        </w:rPr>
      </w:pPr>
      <w:r w:rsidRPr="003463C8">
        <w:rPr>
          <w:b/>
          <w:bCs/>
        </w:rPr>
        <w:t>Estimation procedure,</w:t>
      </w:r>
    </w:p>
    <w:p w:rsidR="007A7371" w:rsidRPr="003463C8" w:rsidP="007A7371" w14:paraId="119CAE14" w14:textId="77777777">
      <w:pPr>
        <w:numPr>
          <w:ilvl w:val="0"/>
          <w:numId w:val="1"/>
        </w:numPr>
        <w:tabs>
          <w:tab w:val="left" w:pos="945"/>
        </w:tabs>
        <w:ind w:left="945"/>
        <w:rPr>
          <w:b/>
          <w:bCs/>
        </w:rPr>
      </w:pPr>
      <w:r w:rsidRPr="003463C8">
        <w:rPr>
          <w:b/>
          <w:bCs/>
        </w:rPr>
        <w:t>Degree of accuracy needed for the purpose described in the justification,</w:t>
      </w:r>
    </w:p>
    <w:p w:rsidR="007A7371" w:rsidRPr="003463C8" w:rsidP="007A7371" w14:paraId="42CEE2BF" w14:textId="77777777">
      <w:pPr>
        <w:numPr>
          <w:ilvl w:val="0"/>
          <w:numId w:val="1"/>
        </w:numPr>
        <w:tabs>
          <w:tab w:val="left" w:pos="945"/>
        </w:tabs>
        <w:ind w:left="945"/>
        <w:rPr>
          <w:b/>
          <w:bCs/>
        </w:rPr>
      </w:pPr>
      <w:r w:rsidRPr="003463C8">
        <w:rPr>
          <w:b/>
          <w:bCs/>
        </w:rPr>
        <w:t>Unusual problems requiring specialized sampling procedures,</w:t>
      </w:r>
    </w:p>
    <w:p w:rsidR="007A7371" w:rsidRPr="003463C8" w:rsidP="007A7371" w14:paraId="15DD9D0B" w14:textId="77777777">
      <w:pPr>
        <w:numPr>
          <w:ilvl w:val="0"/>
          <w:numId w:val="1"/>
        </w:numPr>
        <w:tabs>
          <w:tab w:val="left" w:pos="945"/>
        </w:tabs>
        <w:ind w:left="945"/>
        <w:rPr>
          <w:b/>
          <w:bCs/>
        </w:rPr>
      </w:pPr>
      <w:r w:rsidRPr="003463C8">
        <w:rPr>
          <w:b/>
          <w:bCs/>
        </w:rPr>
        <w:t>Any use of periodic (less frequent than annual) data collection cycles to reduce burden.</w:t>
      </w:r>
    </w:p>
    <w:p w:rsidR="007A7371" w:rsidRPr="003463C8" w:rsidP="007A7371" w14:paraId="71DE78CC" w14:textId="77777777"/>
    <w:p w:rsidR="007A7371" w:rsidRPr="003463C8" w:rsidP="003463C8" w14:paraId="7ECD2716" w14:textId="2D76EBE0">
      <w:pPr>
        <w:pStyle w:val="NormalOMB"/>
        <w:ind w:left="585" w:firstLine="0"/>
      </w:pPr>
      <w:r w:rsidRPr="003463C8">
        <w:t xml:space="preserve">All active LBPHC and LHRD grantees as of </w:t>
      </w:r>
      <w:r w:rsidRPr="003463C8" w:rsidR="000D7695">
        <w:t xml:space="preserve">October </w:t>
      </w:r>
      <w:r w:rsidRPr="003463C8">
        <w:t>2022</w:t>
      </w:r>
      <w:r w:rsidRPr="003463C8" w:rsidR="000D7695">
        <w:t xml:space="preserve">, that are active at </w:t>
      </w:r>
      <w:r w:rsidRPr="003463C8" w:rsidR="00986BA2">
        <w:t xml:space="preserve">the time of </w:t>
      </w:r>
      <w:r w:rsidRPr="003463C8" w:rsidR="000D7695">
        <w:t xml:space="preserve">the start of the survey and are not </w:t>
      </w:r>
      <w:r w:rsidRPr="003463C8" w:rsidR="004E5CA1">
        <w:t>2023 or 2024 grants</w:t>
      </w:r>
      <w:r w:rsidRPr="003463C8">
        <w:t xml:space="preserve"> will be invited to participate</w:t>
      </w:r>
      <w:r w:rsidRPr="003463C8" w:rsidR="00986BA2">
        <w:t xml:space="preserve">, as discussed in the </w:t>
      </w:r>
      <w:r w:rsidRPr="003463C8" w:rsidR="00A16BE9">
        <w:t>Study Overview segment of section 1.0</w:t>
      </w:r>
      <w:r w:rsidRPr="003463C8">
        <w:t>.</w:t>
      </w:r>
    </w:p>
    <w:p w:rsidR="007A7371" w:rsidRPr="003463C8" w:rsidP="007A7371" w14:paraId="1F61764C" w14:textId="77777777">
      <w:pPr>
        <w:pStyle w:val="NormalOMB"/>
        <w:ind w:firstLine="0"/>
      </w:pPr>
    </w:p>
    <w:p w:rsidR="007A7371" w:rsidRPr="003463C8" w:rsidP="003463C8" w14:paraId="79040C76" w14:textId="3DE43680">
      <w:pPr>
        <w:keepNext/>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585"/>
        <w:rPr>
          <w:b/>
          <w:u w:val="single"/>
        </w:rPr>
      </w:pPr>
      <w:r w:rsidRPr="003463C8">
        <w:rPr>
          <w:b/>
          <w:u w:val="single"/>
        </w:rPr>
        <w:t>2.1 Statistical Objectives</w:t>
      </w:r>
    </w:p>
    <w:p w:rsidR="007A7371" w:rsidRPr="003463C8" w:rsidP="003463C8" w14:paraId="2B5EF651" w14:textId="77777777">
      <w:pPr>
        <w:keepNext/>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585"/>
      </w:pPr>
    </w:p>
    <w:p w:rsidR="007A7371" w:rsidRPr="003463C8" w:rsidP="003463C8" w14:paraId="751C472E" w14:textId="77777777">
      <w:pP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585"/>
        <w:rPr>
          <w:b/>
          <w:bCs/>
          <w:iCs/>
          <w:u w:val="single"/>
        </w:rPr>
      </w:pPr>
      <w:r w:rsidRPr="003463C8">
        <w:tab/>
        <w:t>Descriptive statistics will be calculated summarizing the frequency of responses to each question in the survey. Verbatim responses to “Other-specify” questions will be categorized and summarized, as well as general comments on the survey. Relationships and correlations between important survey variables will be explored, for example correlations between the incidence of various lead and healthy homes hazards.</w:t>
      </w:r>
    </w:p>
    <w:p w:rsidR="007A7371" w:rsidRPr="003463C8" w:rsidP="003463C8" w14:paraId="58E3B408" w14:textId="77777777">
      <w:pPr>
        <w:pStyle w:val="1AutoList1"/>
        <w:widowControl/>
        <w:tabs>
          <w:tab w:val="left" w:pos="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585" w:firstLine="0"/>
        <w:rPr>
          <w:b/>
          <w:bCs/>
          <w:iCs/>
          <w:u w:val="single"/>
        </w:rPr>
      </w:pPr>
    </w:p>
    <w:p w:rsidR="007A7371" w:rsidRPr="003463C8" w:rsidP="003463C8" w14:paraId="327E8EB8" w14:textId="770B98C6">
      <w:pPr>
        <w:pStyle w:val="1AutoList1"/>
        <w:keepNext/>
        <w:keepLines/>
        <w:widowControl/>
        <w:tabs>
          <w:tab w:val="left" w:pos="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585" w:firstLine="0"/>
        <w:rPr>
          <w:b/>
          <w:bCs/>
          <w:iCs/>
          <w:u w:val="single"/>
        </w:rPr>
      </w:pPr>
      <w:r w:rsidRPr="003463C8">
        <w:rPr>
          <w:b/>
          <w:bCs/>
          <w:iCs/>
          <w:u w:val="single"/>
        </w:rPr>
        <w:t>2.2 Data Collection Procedures</w:t>
      </w:r>
    </w:p>
    <w:p w:rsidR="007A7371" w:rsidRPr="003463C8" w:rsidP="003463C8" w14:paraId="3C35ED54" w14:textId="77777777">
      <w:pPr>
        <w:keepNext/>
        <w:keepLines/>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585"/>
        <w:textAlignment w:val="baseline"/>
        <w:rPr>
          <w:b/>
        </w:rPr>
      </w:pPr>
    </w:p>
    <w:p w:rsidR="007A7371" w:rsidRPr="003463C8" w:rsidP="003463C8" w14:paraId="7BDE8A1A" w14:textId="77777777">
      <w:pPr>
        <w:spacing w:before="60"/>
        <w:ind w:left="585" w:firstLine="720"/>
        <w:rPr>
          <w:rFonts w:eastAsia="Calibri"/>
          <w:color w:val="202124"/>
          <w:shd w:val="clear" w:color="auto" w:fill="FFFFFF"/>
        </w:rPr>
      </w:pPr>
      <w:r w:rsidRPr="003463C8">
        <w:rPr>
          <w:rFonts w:eastAsia="Calibri"/>
        </w:rPr>
        <w:t>The questionnaire will be programmed in LimeSurvey</w:t>
      </w:r>
      <w:r>
        <w:rPr>
          <w:rFonts w:eastAsia="Calibri"/>
          <w:vertAlign w:val="superscript"/>
        </w:rPr>
        <w:footnoteReference w:id="5"/>
      </w:r>
      <w:r w:rsidRPr="003463C8">
        <w:rPr>
          <w:rFonts w:eastAsia="Calibri"/>
        </w:rPr>
        <w:t>, a free and open source on-line statistical survey web app written in the PHP programming language, based on a MySQL, SQLite, PostgreSQL or MSSQL database, and distributed under the GNU General Public License. As web server-based software, it enables users using a web interface to develop and publish on-line surveys, collect responses, create statistics, and export the resulting data to other applications. The survey will be hosted on the QuanTech website</w:t>
      </w:r>
      <w:r>
        <w:rPr>
          <w:rFonts w:eastAsia="Calibri"/>
          <w:vertAlign w:val="superscript"/>
        </w:rPr>
        <w:footnoteReference w:id="6"/>
      </w:r>
      <w:r w:rsidRPr="003463C8">
        <w:rPr>
          <w:rFonts w:eastAsia="Calibri"/>
        </w:rPr>
        <w:t xml:space="preserve">. A suitable, easily remembered, URL such as </w:t>
      </w:r>
      <w:r w:rsidRPr="003463C8">
        <w:rPr>
          <w:rFonts w:eastAsia="Calibri"/>
          <w:i/>
          <w:iCs/>
        </w:rPr>
        <w:t>HUDLHRgranteesurvey.com</w:t>
      </w:r>
      <w:r>
        <w:rPr>
          <w:rFonts w:eastAsia="Calibri"/>
          <w:vertAlign w:val="superscript"/>
        </w:rPr>
        <w:footnoteReference w:id="7"/>
      </w:r>
      <w:r w:rsidRPr="003463C8">
        <w:rPr>
          <w:rFonts w:eastAsia="Calibri"/>
        </w:rPr>
        <w:t xml:space="preserve"> will be assigned to the survey. The assigned URL will be covered under the QuanTech website’s Secured Socket Layer (SSL) certificate. </w:t>
      </w:r>
      <w:r w:rsidRPr="003463C8">
        <w:rPr>
          <w:rFonts w:eastAsia="Calibri"/>
          <w:color w:val="202124"/>
          <w:shd w:val="clear" w:color="auto" w:fill="FFFFFF"/>
        </w:rPr>
        <w:t>SSL is a standard security technology for establishing an encrypted link between a server and a client, typically a web server (website) and a browser, or a mail server and a mail client (e.g., Outlook). It will ensure that the assigned URL is safe from cyberattacks and will identify the URL as a safe and secure site to the grantees</w:t>
      </w:r>
      <w:r>
        <w:rPr>
          <w:rFonts w:eastAsia="Calibri"/>
          <w:color w:val="202124"/>
          <w:shd w:val="clear" w:color="auto" w:fill="FFFFFF"/>
          <w:vertAlign w:val="superscript"/>
        </w:rPr>
        <w:footnoteReference w:id="8"/>
      </w:r>
      <w:r w:rsidRPr="003463C8">
        <w:rPr>
          <w:rFonts w:eastAsia="Calibri"/>
          <w:color w:val="202124"/>
          <w:shd w:val="clear" w:color="auto" w:fill="FFFFFF"/>
        </w:rPr>
        <w:t>.</w:t>
      </w:r>
    </w:p>
    <w:p w:rsidR="007A7371" w:rsidRPr="003463C8" w:rsidP="003463C8" w14:paraId="2364F870" w14:textId="2E309A01">
      <w:pPr>
        <w:spacing w:before="60"/>
        <w:ind w:left="585"/>
        <w:rPr>
          <w:rFonts w:eastAsia="Calibri"/>
        </w:rPr>
      </w:pPr>
      <w:r w:rsidRPr="003463C8">
        <w:rPr>
          <w:rFonts w:eastAsia="Calibri"/>
        </w:rPr>
        <w:t>Each grantee will be assigned a unique ID allowing them access to the survey and to track their responses. They will be able to save an unfinished survey and return to it later using their ID. The survey URL and ID will be released by email. QuanTech staff will be available during normal business hours to provide support to the grantees during survey fielding, including</w:t>
      </w:r>
      <w:r w:rsidRPr="003463C8" w:rsidR="00805024">
        <w:rPr>
          <w:rFonts w:eastAsia="Calibri"/>
        </w:rPr>
        <w:t>, for example,</w:t>
      </w:r>
      <w:r w:rsidRPr="003463C8" w:rsidR="0018566E">
        <w:rPr>
          <w:rFonts w:eastAsia="Calibri"/>
        </w:rPr>
        <w:t xml:space="preserve"> </w:t>
      </w:r>
      <w:r w:rsidRPr="003463C8">
        <w:rPr>
          <w:rFonts w:eastAsia="Calibri"/>
        </w:rPr>
        <w:t xml:space="preserve">content questions, browser issues, software problems. </w:t>
      </w:r>
    </w:p>
    <w:p w:rsidR="007A7371" w:rsidRPr="003463C8" w:rsidP="003463C8" w14:paraId="739BB73A" w14:textId="77777777">
      <w:pPr>
        <w:spacing w:before="60"/>
        <w:ind w:left="585"/>
        <w:rPr>
          <w:rFonts w:eastAsia="Calibri"/>
        </w:rPr>
      </w:pPr>
      <w:r w:rsidRPr="003463C8">
        <w:rPr>
          <w:rFonts w:eastAsia="Calibri"/>
        </w:rPr>
        <w:t>Electronic delivery of and responding to the survey, with the features described above, will minimize respondent burden, promote high-quality data by preventing skip-pattern errors and omitted responses, and will minimize the need to contact respondents to clarify responses.</w:t>
      </w:r>
    </w:p>
    <w:p w:rsidR="007A7371" w:rsidRPr="003463C8" w:rsidP="007A7371" w14:paraId="37D12468" w14:textId="77777777"/>
    <w:p w:rsidR="007A7371" w:rsidRPr="00BD021A" w:rsidP="00BD021A" w14:paraId="1FCBB79C" w14:textId="47323D53">
      <w:pPr>
        <w:pStyle w:val="ListParagraph"/>
        <w:numPr>
          <w:ilvl w:val="0"/>
          <w:numId w:val="49"/>
        </w:numPr>
        <w:rPr>
          <w:b/>
          <w:bCs/>
        </w:rPr>
      </w:pPr>
      <w:r w:rsidRPr="00BD021A">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A7371" w:rsidRPr="003463C8" w:rsidP="007A7371" w14:paraId="654FA83F" w14:textId="77777777"/>
    <w:p w:rsidR="007A7371" w:rsidRPr="003463C8" w:rsidP="003463C8" w14:paraId="3BF66B27" w14:textId="6D0E316F">
      <w:pPr>
        <w:pStyle w:val="Heading2"/>
        <w:widowControl/>
        <w:tabs>
          <w:tab w:val="clear" w:pos="360"/>
        </w:tabs>
        <w:ind w:left="720"/>
        <w:rPr>
          <w:i/>
          <w:u w:val="single"/>
        </w:rPr>
      </w:pPr>
      <w:r w:rsidRPr="003463C8">
        <w:rPr>
          <w:u w:val="single"/>
        </w:rPr>
        <w:t xml:space="preserve">3.1 Methods to Maximize Response Rates </w:t>
      </w:r>
    </w:p>
    <w:p w:rsidR="007A7371" w:rsidRPr="003463C8" w:rsidP="003463C8" w14:paraId="77799114" w14:textId="77777777">
      <w:pPr>
        <w:keepNext/>
        <w:ind w:left="360"/>
        <w:rPr>
          <w:i/>
        </w:rPr>
      </w:pPr>
    </w:p>
    <w:p w:rsidR="007A7371" w:rsidRPr="003463C8" w:rsidP="003463C8" w14:paraId="0DBFAB46" w14:textId="1990DF2C">
      <w:pPr>
        <w:pStyle w:val="NormalOMB"/>
        <w:ind w:left="360" w:firstLine="0"/>
      </w:pPr>
      <w:r w:rsidRPr="003463C8">
        <w:t>OLHCHH grantees must cooperate with HUD research efforts involving their work under their grant, as a condition of their grant award. Up to three email reminders will be sent to all grantees who have failed to respond. The first reminder will be 5 days after the email release, with the second a week later and the third one week after that</w:t>
      </w:r>
      <w:r>
        <w:rPr>
          <w:rStyle w:val="FootnoteReference"/>
          <w:sz w:val="24"/>
          <w:szCs w:val="24"/>
        </w:rPr>
        <w:footnoteReference w:id="9"/>
      </w:r>
      <w:r w:rsidRPr="003463C8">
        <w:t xml:space="preserve">. The reminders will include the survey URL and the grantee’s unique ID and will emphasize the importance of HUD’s receiving complete data from all grantees. Grantees who have still not responded after the three email reminders will be contacted by phone to determine the reason for nonresponse, and to answer any questions or concerns they may have. If a response is still not forthcoming, the grantee will be referred to their grant’s Government Technical Representative (GTR) and/or Grant Officer at the OLHCHH for follow-up. QuanTech staff will be available during normal business hours to provide support to the grantees during survey fielding, including content questions, browser issues, </w:t>
      </w:r>
      <w:r w:rsidRPr="003463C8" w:rsidR="005B7E19">
        <w:t xml:space="preserve">and </w:t>
      </w:r>
      <w:r w:rsidRPr="003463C8">
        <w:t>software problems. This system of reminders, support and follow-up should result in a very high survey response rate.</w:t>
      </w:r>
    </w:p>
    <w:p w:rsidR="007A7371" w:rsidRPr="003463C8" w:rsidP="003463C8" w14:paraId="0D1A4B6A" w14:textId="77777777">
      <w:pPr>
        <w:pStyle w:val="Heading2"/>
        <w:keepNext w:val="0"/>
        <w:widowControl/>
        <w:tabs>
          <w:tab w:val="clear" w:pos="360"/>
        </w:tabs>
        <w:ind w:left="720"/>
        <w:rPr>
          <w:u w:val="single"/>
        </w:rPr>
      </w:pPr>
    </w:p>
    <w:p w:rsidR="007A7371" w:rsidRPr="003463C8" w:rsidP="003463C8" w14:paraId="44CBD0B6" w14:textId="7F62D7EA">
      <w:pPr>
        <w:pStyle w:val="Heading2"/>
        <w:widowControl/>
        <w:tabs>
          <w:tab w:val="clear" w:pos="360"/>
        </w:tabs>
        <w:ind w:left="720"/>
        <w:rPr>
          <w:i/>
          <w:u w:val="single"/>
        </w:rPr>
      </w:pPr>
      <w:r w:rsidRPr="003463C8">
        <w:rPr>
          <w:u w:val="single"/>
        </w:rPr>
        <w:t xml:space="preserve">3.2 Dealing with Nonresponse </w:t>
      </w:r>
    </w:p>
    <w:p w:rsidR="007A7371" w:rsidRPr="003463C8" w:rsidP="003463C8" w14:paraId="5A12C097" w14:textId="77777777">
      <w:pPr>
        <w:keepNext/>
        <w:ind w:left="360"/>
      </w:pPr>
    </w:p>
    <w:p w:rsidR="007A7371" w:rsidRPr="003463C8" w:rsidP="003463C8" w14:paraId="1C733EF8" w14:textId="08F1B600">
      <w:pPr>
        <w:pStyle w:val="NormalOMB"/>
        <w:ind w:left="360" w:firstLine="0"/>
      </w:pPr>
      <w:r w:rsidRPr="003463C8">
        <w:t>As described above, a detailed reminder protocol will be followed to minimize nonresponse. Since, as previously noted, the grantees are required to cooperate with the survey, a response rate of 85%</w:t>
      </w:r>
      <w:r w:rsidRPr="003463C8" w:rsidR="00B64E68">
        <w:t>–</w:t>
      </w:r>
      <w:r w:rsidRPr="003463C8">
        <w:t>95% is expected</w:t>
      </w:r>
      <w:r w:rsidRPr="003463C8">
        <w:rPr>
          <w:vertAlign w:val="superscript"/>
        </w:rPr>
        <w:t>1</w:t>
      </w:r>
      <w:r w:rsidRPr="003463C8">
        <w:t xml:space="preserve">. Reasons for a small amount of nonresponse include grantees that have exhausted their funding or situations where staff familiar with grant operations have left the grantee’s employment. Of the grantee universe, </w:t>
      </w:r>
      <w:r w:rsidRPr="003463C8" w:rsidR="003D2A9E">
        <w:t xml:space="preserve">17 </w:t>
      </w:r>
      <w:r w:rsidRPr="003463C8" w:rsidR="00456087">
        <w:t>(</w:t>
      </w:r>
      <w:r w:rsidRPr="003463C8" w:rsidR="00996C5F">
        <w:t>1</w:t>
      </w:r>
      <w:r w:rsidRPr="003463C8" w:rsidR="003D2A9E">
        <w:t>0</w:t>
      </w:r>
      <w:r w:rsidRPr="003463C8">
        <w:t>%</w:t>
      </w:r>
      <w:r w:rsidRPr="003463C8" w:rsidR="00456087">
        <w:t>)</w:t>
      </w:r>
      <w:r w:rsidRPr="003463C8" w:rsidR="00646CD3">
        <w:t xml:space="preserve"> o</w:t>
      </w:r>
      <w:r w:rsidRPr="003463C8" w:rsidR="00996C5F">
        <w:t xml:space="preserve">f </w:t>
      </w:r>
      <w:r w:rsidRPr="003463C8" w:rsidR="00646CD3">
        <w:t xml:space="preserve">the </w:t>
      </w:r>
      <w:r w:rsidRPr="003463C8" w:rsidR="003D2A9E">
        <w:t xml:space="preserve">169 </w:t>
      </w:r>
      <w:r w:rsidRPr="003463C8" w:rsidR="00996C5F">
        <w:t>grantees</w:t>
      </w:r>
      <w:r w:rsidRPr="003463C8" w:rsidR="0001771B">
        <w:t xml:space="preserve"> holding 196 grant</w:t>
      </w:r>
      <w:r w:rsidRPr="003463C8" w:rsidR="009A7139">
        <w:t>s</w:t>
      </w:r>
      <w:r w:rsidRPr="003463C8" w:rsidR="00996C5F">
        <w:t xml:space="preserve"> </w:t>
      </w:r>
      <w:r w:rsidRPr="003463C8">
        <w:t xml:space="preserve">have </w:t>
      </w:r>
      <w:r w:rsidRPr="003463C8" w:rsidR="003D2A9E">
        <w:t>two grants</w:t>
      </w:r>
      <w:r w:rsidRPr="003463C8" w:rsidR="00252330">
        <w:t>.</w:t>
      </w:r>
      <w:r w:rsidRPr="003463C8">
        <w:t xml:space="preserve"> </w:t>
      </w:r>
      <w:r w:rsidRPr="003463C8" w:rsidR="00252330">
        <w:t xml:space="preserve">Although </w:t>
      </w:r>
      <w:r w:rsidRPr="003463C8">
        <w:t>QuanTech and the OLHCHH will discuss with such grantees shortly after they have been sent the survey link the need for them to respond for each grant separately, some may not do so. In such cases, QuanTech and then, if necessary, the OLHCHH will remind such grantees of their obligation. Such minimal nonresponse is expected to have no impact on the validity of the data collected.</w:t>
      </w:r>
    </w:p>
    <w:p w:rsidR="007A7371" w:rsidP="007A7371" w14:paraId="0C4368F8" w14:textId="77777777">
      <w:pPr>
        <w:pStyle w:val="NormalOMB"/>
        <w:ind w:firstLine="0"/>
      </w:pPr>
    </w:p>
    <w:p w:rsidR="00BD021A" w:rsidP="007A7371" w14:paraId="120F9F1C" w14:textId="77777777">
      <w:pPr>
        <w:pStyle w:val="NormalOMB"/>
        <w:ind w:firstLine="0"/>
      </w:pPr>
    </w:p>
    <w:p w:rsidR="00BD021A" w:rsidRPr="003463C8" w:rsidP="007A7371" w14:paraId="48F68519" w14:textId="77777777">
      <w:pPr>
        <w:pStyle w:val="NormalOMB"/>
        <w:ind w:firstLine="0"/>
      </w:pPr>
    </w:p>
    <w:p w:rsidR="00BD021A" w:rsidP="00BD021A" w14:paraId="244C730D" w14:textId="77777777">
      <w:pPr>
        <w:pStyle w:val="NormalOMB"/>
        <w:keepNext/>
        <w:ind w:left="360" w:firstLine="0"/>
        <w:rPr>
          <w:b/>
          <w:bCs/>
        </w:rPr>
      </w:pPr>
    </w:p>
    <w:p w:rsidR="007A7371" w:rsidRPr="003463C8" w:rsidP="003463C8" w14:paraId="1014CC0E" w14:textId="5AFC0A75">
      <w:pPr>
        <w:pStyle w:val="NormalOMB"/>
        <w:keepNext/>
        <w:numPr>
          <w:ilvl w:val="0"/>
          <w:numId w:val="48"/>
        </w:numPr>
        <w:rPr>
          <w:b/>
          <w:bCs/>
        </w:rPr>
      </w:pPr>
      <w:r w:rsidRPr="003463C8">
        <w:rPr>
          <w:b/>
          <w:bCs/>
        </w:rPr>
        <w:t>Describe any tests of procedures or methods to be undertaken. Testing is encouraged as an effective means of refining collections of information to minimize burden and improved utility. Tests must be approved if they call for answers to identical questions from 10 or more respondents. A proposed test or set of tests may be submitted for approval separately or in combination with the main collection of information.</w:t>
      </w:r>
    </w:p>
    <w:p w:rsidR="007A7371" w:rsidRPr="003463C8" w:rsidP="007A7371" w14:paraId="08E4E977" w14:textId="77777777">
      <w:pPr>
        <w:pStyle w:val="NormalOMB"/>
      </w:pPr>
    </w:p>
    <w:p w:rsidR="007A7371" w:rsidRPr="003463C8" w:rsidP="003463C8" w14:paraId="50DD2C6F" w14:textId="77777777">
      <w:pPr>
        <w:pStyle w:val="NormalOMB"/>
        <w:ind w:left="360" w:firstLine="0"/>
      </w:pPr>
      <w:r w:rsidRPr="003463C8">
        <w:t>A pilot test of the survey questionnaire, in both paper and electronic forms, was conducted with a group of 9 grantees who agreed to cooperate. The grantee feedback collected in the pilot included:</w:t>
      </w:r>
    </w:p>
    <w:p w:rsidR="007A7371" w:rsidRPr="003463C8" w:rsidP="007A7371" w14:paraId="4FFE6CA0" w14:textId="77777777">
      <w:pPr>
        <w:numPr>
          <w:ilvl w:val="0"/>
          <w:numId w:val="10"/>
        </w:numPr>
        <w:shd w:val="clear" w:color="auto" w:fill="FFFFFF"/>
        <w:spacing w:beforeAutospacing="1" w:afterAutospacing="1"/>
        <w:rPr>
          <w:color w:val="000000"/>
        </w:rPr>
      </w:pPr>
      <w:r w:rsidRPr="003463C8">
        <w:rPr>
          <w:color w:val="000000"/>
          <w:bdr w:val="none" w:sz="0" w:space="0" w:color="auto" w:frame="1"/>
        </w:rPr>
        <w:t>Errors or glitches encountered in the electronic questionnaire. </w:t>
      </w:r>
    </w:p>
    <w:p w:rsidR="007A7371" w:rsidRPr="003463C8" w:rsidP="007A7371" w14:paraId="6E9A08D8" w14:textId="77777777">
      <w:pPr>
        <w:numPr>
          <w:ilvl w:val="0"/>
          <w:numId w:val="10"/>
        </w:numPr>
        <w:shd w:val="clear" w:color="auto" w:fill="FFFFFF"/>
        <w:spacing w:beforeAutospacing="1" w:afterAutospacing="1"/>
        <w:rPr>
          <w:color w:val="000000"/>
        </w:rPr>
      </w:pPr>
      <w:r w:rsidRPr="003463C8">
        <w:rPr>
          <w:color w:val="000000"/>
          <w:bdr w:val="none" w:sz="0" w:space="0" w:color="auto" w:frame="1"/>
        </w:rPr>
        <w:t>Ambiguous or unclear wording of questions. </w:t>
      </w:r>
    </w:p>
    <w:p w:rsidR="007A7371" w:rsidRPr="003463C8" w:rsidP="007A7371" w14:paraId="265234B1" w14:textId="77777777">
      <w:pPr>
        <w:numPr>
          <w:ilvl w:val="0"/>
          <w:numId w:val="10"/>
        </w:numPr>
        <w:shd w:val="clear" w:color="auto" w:fill="FFFFFF"/>
        <w:spacing w:beforeAutospacing="1" w:afterAutospacing="1"/>
        <w:rPr>
          <w:color w:val="000000"/>
        </w:rPr>
      </w:pPr>
      <w:r w:rsidRPr="003463C8">
        <w:rPr>
          <w:color w:val="000000"/>
          <w:bdr w:val="none" w:sz="0" w:space="0" w:color="auto" w:frame="1"/>
        </w:rPr>
        <w:t>Suggestions for additional questions that would provide useful information for the design of the new National Evaluation. </w:t>
      </w:r>
    </w:p>
    <w:p w:rsidR="007A7371" w:rsidRPr="003463C8" w:rsidP="007A7371" w14:paraId="3ABC2545" w14:textId="77777777">
      <w:pPr>
        <w:numPr>
          <w:ilvl w:val="0"/>
          <w:numId w:val="10"/>
        </w:numPr>
        <w:shd w:val="clear" w:color="auto" w:fill="FFFFFF"/>
        <w:spacing w:beforeAutospacing="1" w:afterAutospacing="1"/>
        <w:rPr>
          <w:color w:val="000000"/>
        </w:rPr>
      </w:pPr>
      <w:r w:rsidRPr="003463C8">
        <w:rPr>
          <w:color w:val="000000"/>
          <w:bdr w:val="none" w:sz="0" w:space="0" w:color="auto" w:frame="1"/>
        </w:rPr>
        <w:t>Possible additional responses for the picklists of responses. </w:t>
      </w:r>
    </w:p>
    <w:p w:rsidR="007A7371" w:rsidRPr="003463C8" w:rsidP="007A7371" w14:paraId="5EEEA008" w14:textId="77777777">
      <w:pPr>
        <w:numPr>
          <w:ilvl w:val="0"/>
          <w:numId w:val="10"/>
        </w:numPr>
        <w:shd w:val="clear" w:color="auto" w:fill="FFFFFF"/>
        <w:spacing w:beforeAutospacing="1" w:afterAutospacing="1"/>
      </w:pPr>
      <w:r w:rsidRPr="003463C8">
        <w:rPr>
          <w:color w:val="000000"/>
          <w:bdr w:val="none" w:sz="0" w:space="0" w:color="auto" w:frame="1"/>
        </w:rPr>
        <w:t xml:space="preserve">The time taken to complete the questionnaire. </w:t>
      </w:r>
    </w:p>
    <w:p w:rsidR="007A7371" w:rsidRPr="003463C8" w:rsidP="003463C8" w14:paraId="037E3631" w14:textId="77777777">
      <w:pPr>
        <w:shd w:val="clear" w:color="auto" w:fill="FFFFFF"/>
        <w:spacing w:beforeAutospacing="1" w:afterAutospacing="1"/>
        <w:ind w:left="360"/>
      </w:pPr>
      <w:r w:rsidRPr="003463C8">
        <w:t>This information was used to improve and refine the questionnaire, and to estimate respondent burden.</w:t>
      </w:r>
    </w:p>
    <w:p w:rsidR="007A7371" w:rsidRPr="003463C8" w:rsidP="003463C8" w14:paraId="1F17D011" w14:textId="2DE5AFD6">
      <w:pPr>
        <w:pStyle w:val="NoSpacing"/>
        <w:numPr>
          <w:ilvl w:val="0"/>
          <w:numId w:val="48"/>
        </w:numPr>
      </w:pPr>
      <w:r w:rsidRPr="003463C8">
        <w:rPr>
          <w:b/>
          <w:bCs/>
        </w:rPr>
        <w:t xml:space="preserve">Provide the name and telephone number of individuals consulted on statistical aspects of the design, and the name of the agency unit, contractor(s), grantees(s), or other persons(s) who will </w:t>
      </w:r>
      <w:r w:rsidRPr="003463C8">
        <w:rPr>
          <w:b/>
          <w:bCs/>
        </w:rPr>
        <w:t>actually collect</w:t>
      </w:r>
      <w:r w:rsidRPr="003463C8">
        <w:rPr>
          <w:b/>
          <w:bCs/>
        </w:rPr>
        <w:t xml:space="preserve"> and/or analyze the information for the agency</w:t>
      </w:r>
      <w:r w:rsidRPr="003463C8">
        <w:t>.</w:t>
      </w:r>
    </w:p>
    <w:p w:rsidR="007A7371" w:rsidRPr="003463C8" w:rsidP="007A7371" w14:paraId="6F95CCE0" w14:textId="77777777"/>
    <w:p w:rsidR="007A7371" w:rsidRPr="003463C8" w:rsidP="003463C8" w14:paraId="60E1B020" w14:textId="77777777">
      <w:pPr>
        <w:pStyle w:val="Footer"/>
        <w:keepNext/>
        <w:keepLines/>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i/>
          <w:sz w:val="24"/>
          <w:szCs w:val="24"/>
        </w:rPr>
      </w:pPr>
      <w:r w:rsidRPr="003463C8">
        <w:rPr>
          <w:b/>
          <w:bCs/>
          <w:sz w:val="24"/>
          <w:szCs w:val="24"/>
        </w:rPr>
        <w:t xml:space="preserve">Individuals Consulted on Statistical Aspects of the Design </w:t>
      </w:r>
    </w:p>
    <w:p w:rsidR="007A7371" w:rsidRPr="003463C8" w:rsidP="003463C8" w14:paraId="4D2E941D" w14:textId="77777777">
      <w:pPr>
        <w:pStyle w:val="Heading2"/>
        <w:widowControl/>
        <w:tabs>
          <w:tab w:val="clear" w:pos="360"/>
        </w:tabs>
        <w:ind w:left="720"/>
      </w:pPr>
    </w:p>
    <w:p w:rsidR="007A7371" w:rsidRPr="003463C8" w:rsidP="003463C8" w14:paraId="0EF50A3C" w14:textId="146F51A6">
      <w:pPr>
        <w:numPr>
          <w:ilvl w:val="12"/>
          <w:numId w:val="0"/>
        </w:numPr>
        <w:tabs>
          <w:tab w:val="left" w:pos="2880"/>
          <w:tab w:val="left" w:pos="7200"/>
        </w:tabs>
        <w:ind w:left="360"/>
      </w:pPr>
      <w:r w:rsidRPr="003463C8">
        <w:t>David C. Cox, Ph.D.</w:t>
      </w:r>
      <w:r w:rsidR="00BD021A">
        <w:tab/>
      </w:r>
      <w:r w:rsidRPr="003463C8">
        <w:t>QuanTech</w:t>
      </w:r>
      <w:r w:rsidR="00BD021A">
        <w:t xml:space="preserve">    </w:t>
      </w:r>
      <w:r w:rsidRPr="003463C8">
        <w:t>(240) 397-2993</w:t>
      </w:r>
    </w:p>
    <w:p w:rsidR="007A7371" w:rsidRPr="003463C8" w:rsidP="003463C8" w14:paraId="69965046" w14:textId="77777777">
      <w:pPr>
        <w:ind w:left="360"/>
      </w:pPr>
      <w:r w:rsidRPr="003463C8">
        <w:tab/>
      </w:r>
    </w:p>
    <w:p w:rsidR="007A7371" w:rsidRPr="003463C8" w:rsidP="003463C8" w14:paraId="46927B46" w14:textId="77777777">
      <w:pPr>
        <w:pStyle w:val="BHLevel6"/>
        <w:keepNext/>
        <w:widowControl/>
        <w:spacing w:before="0" w:after="0"/>
        <w:ind w:left="360"/>
        <w:rPr>
          <w:smallCaps w:val="0"/>
        </w:rPr>
      </w:pPr>
      <w:r w:rsidRPr="003463C8">
        <w:rPr>
          <w:smallCaps w:val="0"/>
        </w:rPr>
        <w:t>Contractors Responsible for Collecting Information for the Agency</w:t>
      </w:r>
    </w:p>
    <w:p w:rsidR="007A7371" w:rsidRPr="003463C8" w:rsidP="003463C8" w14:paraId="7C901134" w14:textId="77777777">
      <w:pPr>
        <w:keepNext/>
        <w:keepLines/>
        <w:ind w:left="360"/>
      </w:pPr>
    </w:p>
    <w:p w:rsidR="007A7371" w:rsidRPr="003463C8" w:rsidP="003463C8" w14:paraId="3DF103DB" w14:textId="35DE2B3B">
      <w:pPr>
        <w:pStyle w:val="BHLevel6"/>
        <w:keepNext/>
        <w:keepLines/>
        <w:widowControl/>
        <w:spacing w:before="0" w:after="0"/>
        <w:ind w:left="360"/>
        <w:rPr>
          <w:b w:val="0"/>
          <w:bCs w:val="0"/>
          <w:smallCaps w:val="0"/>
        </w:rPr>
      </w:pPr>
      <w:r w:rsidRPr="003463C8">
        <w:rPr>
          <w:b w:val="0"/>
          <w:bCs w:val="0"/>
          <w:smallCaps w:val="0"/>
        </w:rPr>
        <w:t>Contractor Name:</w:t>
      </w:r>
      <w:r w:rsidRPr="003463C8">
        <w:rPr>
          <w:b w:val="0"/>
          <w:bCs w:val="0"/>
          <w:smallCaps w:val="0"/>
        </w:rPr>
        <w:tab/>
        <w:t>QuanTech, Inc.</w:t>
      </w:r>
      <w:r w:rsidRPr="003463C8">
        <w:rPr>
          <w:b w:val="0"/>
          <w:bCs w:val="0"/>
          <w:smallCaps w:val="0"/>
        </w:rPr>
        <w:tab/>
      </w:r>
      <w:r w:rsidRPr="003463C8">
        <w:rPr>
          <w:b w:val="0"/>
          <w:bCs w:val="0"/>
          <w:smallCaps w:val="0"/>
        </w:rPr>
        <w:tab/>
      </w:r>
      <w:r w:rsidR="00BD021A">
        <w:rPr>
          <w:b w:val="0"/>
          <w:bCs w:val="0"/>
          <w:smallCaps w:val="0"/>
        </w:rPr>
        <w:tab/>
      </w:r>
      <w:r w:rsidRPr="003463C8">
        <w:rPr>
          <w:b w:val="0"/>
          <w:bCs w:val="0"/>
          <w:smallCaps w:val="0"/>
        </w:rPr>
        <w:t>Contact:</w:t>
      </w:r>
      <w:r w:rsidR="00BD021A">
        <w:rPr>
          <w:b w:val="0"/>
          <w:bCs w:val="0"/>
          <w:smallCaps w:val="0"/>
        </w:rPr>
        <w:t xml:space="preserve"> </w:t>
      </w:r>
      <w:r w:rsidRPr="003463C8">
        <w:rPr>
          <w:b w:val="0"/>
          <w:bCs w:val="0"/>
          <w:smallCaps w:val="0"/>
        </w:rPr>
        <w:t>David Cox</w:t>
      </w:r>
    </w:p>
    <w:p w:rsidR="007A7371" w:rsidRPr="003463C8" w:rsidP="003463C8" w14:paraId="622DCE16" w14:textId="1B9B74D7">
      <w:pPr>
        <w:pStyle w:val="BHLevel6"/>
        <w:keepNext/>
        <w:keepLines/>
        <w:widowControl/>
        <w:spacing w:before="0" w:after="0"/>
        <w:ind w:left="360"/>
        <w:rPr>
          <w:b w:val="0"/>
          <w:smallCaps w:val="0"/>
        </w:rPr>
      </w:pPr>
      <w:r w:rsidRPr="003463C8">
        <w:rPr>
          <w:b w:val="0"/>
          <w:bCs w:val="0"/>
          <w:smallCaps w:val="0"/>
        </w:rPr>
        <w:t>Contractor Address:</w:t>
      </w:r>
      <w:r w:rsidR="00BD021A">
        <w:rPr>
          <w:b w:val="0"/>
          <w:bCs w:val="0"/>
          <w:smallCaps w:val="0"/>
        </w:rPr>
        <w:t xml:space="preserve"> </w:t>
      </w:r>
      <w:r w:rsidRPr="003463C8">
        <w:rPr>
          <w:b w:val="0"/>
          <w:color w:val="000000"/>
        </w:rPr>
        <w:t xml:space="preserve">6110 </w:t>
      </w:r>
      <w:r w:rsidRPr="003463C8">
        <w:rPr>
          <w:b w:val="0"/>
          <w:smallCaps w:val="0"/>
          <w:color w:val="000000"/>
        </w:rPr>
        <w:t>Executive Blvd., Suite 206</w:t>
      </w:r>
      <w:r w:rsidRPr="003463C8">
        <w:rPr>
          <w:b w:val="0"/>
          <w:smallCaps w:val="0"/>
        </w:rPr>
        <w:tab/>
      </w:r>
      <w:r w:rsidRPr="003463C8">
        <w:rPr>
          <w:b w:val="0"/>
          <w:color w:val="000000"/>
        </w:rPr>
        <w:t>(240) 397-2993</w:t>
      </w:r>
    </w:p>
    <w:p w:rsidR="007A7371" w:rsidRPr="003463C8" w:rsidP="003463C8" w14:paraId="1248008E" w14:textId="2A3ECF51">
      <w:pPr>
        <w:pStyle w:val="BHLevel6"/>
        <w:keepNext/>
        <w:keepLines/>
        <w:widowControl/>
        <w:spacing w:before="0" w:after="0"/>
        <w:ind w:left="360"/>
        <w:rPr>
          <w:b w:val="0"/>
          <w:bCs w:val="0"/>
          <w:smallCaps w:val="0"/>
        </w:rPr>
      </w:pPr>
      <w:r>
        <w:rPr>
          <w:b w:val="0"/>
          <w:bCs w:val="0"/>
          <w:smallCaps w:val="0"/>
        </w:rPr>
        <w:tab/>
      </w:r>
      <w:r>
        <w:rPr>
          <w:b w:val="0"/>
          <w:bCs w:val="0"/>
          <w:smallCaps w:val="0"/>
        </w:rPr>
        <w:tab/>
      </w:r>
      <w:r>
        <w:rPr>
          <w:b w:val="0"/>
          <w:bCs w:val="0"/>
          <w:smallCaps w:val="0"/>
        </w:rPr>
        <w:tab/>
        <w:t xml:space="preserve">   </w:t>
      </w:r>
      <w:r w:rsidRPr="003463C8">
        <w:rPr>
          <w:b w:val="0"/>
          <w:bCs w:val="0"/>
          <w:smallCaps w:val="0"/>
        </w:rPr>
        <w:t>Rockville, MD 20852</w:t>
      </w:r>
    </w:p>
    <w:p w:rsidR="007A7371" w:rsidRPr="003463C8" w:rsidP="003463C8" w14:paraId="0584973A" w14:textId="77777777">
      <w:pPr>
        <w:pStyle w:val="BHLevel6"/>
        <w:widowControl/>
        <w:spacing w:before="0" w:after="0"/>
        <w:ind w:left="360"/>
        <w:rPr>
          <w:b w:val="0"/>
          <w:bCs w:val="0"/>
          <w:smallCaps w:val="0"/>
        </w:rPr>
      </w:pPr>
    </w:p>
    <w:p w:rsidR="007A7371" w:rsidRPr="003463C8" w:rsidP="003463C8" w14:paraId="4AAA4B89" w14:textId="77777777">
      <w:pPr>
        <w:pStyle w:val="BHLevel6"/>
        <w:keepNext/>
        <w:keepLines/>
        <w:widowControl/>
        <w:spacing w:before="0" w:after="0"/>
        <w:ind w:left="360"/>
        <w:rPr>
          <w:smallCaps w:val="0"/>
        </w:rPr>
      </w:pPr>
      <w:r w:rsidRPr="003463C8">
        <w:rPr>
          <w:smallCaps w:val="0"/>
        </w:rPr>
        <w:t>Contractors Responsible for Analyzing Information for the Agency</w:t>
      </w:r>
    </w:p>
    <w:p w:rsidR="007A7371" w:rsidRPr="003463C8" w:rsidP="003463C8" w14:paraId="02209AD8" w14:textId="77777777">
      <w:pPr>
        <w:keepNext/>
        <w:keepLines/>
        <w:ind w:left="360"/>
      </w:pPr>
    </w:p>
    <w:p w:rsidR="007A7371" w:rsidRPr="003463C8" w:rsidP="003463C8" w14:paraId="37E0FC4D" w14:textId="35DA6981">
      <w:pPr>
        <w:pStyle w:val="BHLevel6"/>
        <w:keepNext/>
        <w:keepLines/>
        <w:widowControl/>
        <w:spacing w:before="0" w:after="0"/>
        <w:ind w:left="360"/>
        <w:rPr>
          <w:b w:val="0"/>
          <w:bCs w:val="0"/>
          <w:smallCaps w:val="0"/>
        </w:rPr>
      </w:pPr>
      <w:r w:rsidRPr="003463C8">
        <w:rPr>
          <w:b w:val="0"/>
          <w:bCs w:val="0"/>
          <w:smallCaps w:val="0"/>
        </w:rPr>
        <w:t>Contractor Name:</w:t>
      </w:r>
      <w:r w:rsidRPr="003463C8">
        <w:rPr>
          <w:b w:val="0"/>
          <w:bCs w:val="0"/>
          <w:smallCaps w:val="0"/>
        </w:rPr>
        <w:tab/>
        <w:t>QuanTech, Inc.</w:t>
      </w:r>
      <w:r w:rsidRPr="003463C8">
        <w:rPr>
          <w:b w:val="0"/>
          <w:bCs w:val="0"/>
          <w:smallCaps w:val="0"/>
        </w:rPr>
        <w:tab/>
      </w:r>
      <w:r w:rsidRPr="003463C8">
        <w:rPr>
          <w:b w:val="0"/>
          <w:bCs w:val="0"/>
          <w:smallCaps w:val="0"/>
        </w:rPr>
        <w:tab/>
      </w:r>
      <w:r w:rsidR="00BD021A">
        <w:rPr>
          <w:b w:val="0"/>
          <w:bCs w:val="0"/>
          <w:smallCaps w:val="0"/>
        </w:rPr>
        <w:tab/>
      </w:r>
      <w:r w:rsidRPr="003463C8">
        <w:rPr>
          <w:b w:val="0"/>
          <w:bCs w:val="0"/>
          <w:smallCaps w:val="0"/>
        </w:rPr>
        <w:t>Contact:</w:t>
      </w:r>
      <w:r w:rsidR="00BD021A">
        <w:rPr>
          <w:b w:val="0"/>
          <w:bCs w:val="0"/>
          <w:smallCaps w:val="0"/>
        </w:rPr>
        <w:t xml:space="preserve"> </w:t>
      </w:r>
      <w:r w:rsidRPr="003463C8">
        <w:rPr>
          <w:b w:val="0"/>
          <w:bCs w:val="0"/>
          <w:smallCaps w:val="0"/>
        </w:rPr>
        <w:t>David Cox</w:t>
      </w:r>
    </w:p>
    <w:p w:rsidR="00BD021A" w:rsidP="00BD021A" w14:paraId="3F8C8488" w14:textId="77777777">
      <w:pPr>
        <w:pStyle w:val="BHLevel6"/>
        <w:keepNext/>
        <w:keepLines/>
        <w:widowControl/>
        <w:spacing w:before="0" w:after="0"/>
        <w:ind w:left="360"/>
        <w:rPr>
          <w:b w:val="0"/>
          <w:color w:val="000000"/>
        </w:rPr>
      </w:pPr>
      <w:r w:rsidRPr="003463C8">
        <w:rPr>
          <w:b w:val="0"/>
          <w:bCs w:val="0"/>
          <w:smallCaps w:val="0"/>
        </w:rPr>
        <w:t>Contractor Address:</w:t>
      </w:r>
      <w:r w:rsidRPr="003463C8">
        <w:rPr>
          <w:b w:val="0"/>
          <w:color w:val="000000"/>
        </w:rPr>
        <w:t xml:space="preserve">6110 </w:t>
      </w:r>
      <w:r w:rsidRPr="003463C8">
        <w:rPr>
          <w:b w:val="0"/>
          <w:smallCaps w:val="0"/>
          <w:color w:val="000000"/>
        </w:rPr>
        <w:t>Executive Blvd., Suite 206</w:t>
      </w:r>
      <w:r w:rsidRPr="003463C8">
        <w:rPr>
          <w:b w:val="0"/>
          <w:smallCaps w:val="0"/>
        </w:rPr>
        <w:tab/>
      </w:r>
      <w:r w:rsidRPr="003463C8">
        <w:rPr>
          <w:b w:val="0"/>
          <w:color w:val="000000"/>
        </w:rPr>
        <w:t>(240) 397-2993</w:t>
      </w:r>
      <w:r>
        <w:rPr>
          <w:b w:val="0"/>
          <w:color w:val="000000"/>
        </w:rPr>
        <w:tab/>
      </w:r>
    </w:p>
    <w:p w:rsidR="007A7371" w:rsidRPr="003463C8" w:rsidP="00BD021A" w14:paraId="10EA360A" w14:textId="71BA48F5">
      <w:pPr>
        <w:pStyle w:val="BHLevel6"/>
        <w:keepNext/>
        <w:keepLines/>
        <w:widowControl/>
        <w:spacing w:before="0" w:after="0"/>
        <w:ind w:left="1800" w:firstLine="360"/>
        <w:rPr>
          <w:b w:val="0"/>
        </w:rPr>
      </w:pPr>
      <w:r>
        <w:rPr>
          <w:b w:val="0"/>
          <w:color w:val="000000"/>
        </w:rPr>
        <w:t xml:space="preserve">   </w:t>
      </w:r>
      <w:r w:rsidRPr="003463C8">
        <w:rPr>
          <w:b w:val="0"/>
          <w:smallCaps w:val="0"/>
        </w:rPr>
        <w:t>Rockville, MD</w:t>
      </w:r>
      <w:r w:rsidRPr="003463C8">
        <w:t xml:space="preserve"> </w:t>
      </w:r>
      <w:r w:rsidRPr="003463C8">
        <w:rPr>
          <w:b w:val="0"/>
        </w:rPr>
        <w:t>20852</w:t>
      </w:r>
    </w:p>
    <w:p w:rsidR="007A7371" w:rsidRPr="003463C8" w:rsidP="003463C8" w14:paraId="0427E2F2" w14:textId="77777777">
      <w:pPr>
        <w:ind w:left="360"/>
      </w:pPr>
    </w:p>
    <w:p w:rsidR="007A7371" w:rsidRPr="003463C8" w:rsidP="003463C8" w14:paraId="093A1211" w14:textId="77777777">
      <w:pPr>
        <w:ind w:left="360"/>
      </w:pPr>
      <w:r w:rsidRPr="003463C8">
        <w:t xml:space="preserve">Individuals who have speech or other communication disabilities may use a relay service to reach the phone numbers above. To learn more about how to make an accessible telephone call, visit the webpage for the </w:t>
      </w:r>
      <w:r w:rsidRPr="003463C8">
        <w:rPr>
          <w:rStyle w:val="a"/>
        </w:rPr>
        <w:t>Federal Communications Commission's Telecommunications Relay Service,</w:t>
      </w:r>
      <w:r w:rsidRPr="003463C8">
        <w:rPr>
          <w:rStyle w:val="a"/>
          <w:u w:val="single" w:color="0000FF"/>
        </w:rPr>
        <w:t xml:space="preserve"> </w:t>
      </w:r>
      <w:r w:rsidRPr="003463C8">
        <w:rPr>
          <w:rStyle w:val="a"/>
          <w:i/>
          <w:iCs/>
          <w:u w:val="single" w:color="0000FF"/>
        </w:rPr>
        <w:t>https://www.fcc.gov/consumers/guides/telecommunications-relay-service-trs</w:t>
      </w:r>
      <w:r w:rsidRPr="003463C8">
        <w:t>.</w:t>
      </w:r>
    </w:p>
    <w:p w:rsidR="007A7371" w:rsidRPr="003463C8" w:rsidP="007A7371" w14:paraId="05008462" w14:textId="169743A3">
      <w:pPr>
        <w:keepNext/>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iCs/>
        </w:rPr>
      </w:pPr>
    </w:p>
    <w:sectPr w:rsidSect="00E5267E">
      <w:headerReference w:type="default"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F2B" w14:paraId="5E4C35A6"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7186">
      <w:rPr>
        <w:rStyle w:val="PageNumber"/>
        <w:noProof/>
      </w:rPr>
      <w:t>62</w:t>
    </w:r>
    <w:r>
      <w:rPr>
        <w:rStyle w:val="PageNumber"/>
      </w:rPr>
      <w:fldChar w:fldCharType="end"/>
    </w:r>
  </w:p>
  <w:p w:rsidR="00531F2B" w14:paraId="2CB2FEAB" w14:textId="77777777">
    <w:pPr>
      <w:pStyle w:val="Footer"/>
      <w:framePr w:wrap="auto" w:vAnchor="text" w:hAnchor="margin" w:xAlign="right" w:y="1"/>
      <w:rPr>
        <w:rStyle w:val="PageNumber"/>
      </w:rPr>
    </w:pPr>
  </w:p>
  <w:p w:rsidR="00531F2B" w14:paraId="69E0A608" w14:textId="7777777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267E" w14:paraId="5FE74C98" w14:textId="77777777">
      <w:r>
        <w:separator/>
      </w:r>
    </w:p>
  </w:footnote>
  <w:footnote w:type="continuationSeparator" w:id="1">
    <w:p w:rsidR="00E5267E" w14:paraId="0515F4B1" w14:textId="77777777">
      <w:r>
        <w:continuationSeparator/>
      </w:r>
    </w:p>
  </w:footnote>
  <w:footnote w:type="continuationNotice" w:id="2">
    <w:p w:rsidR="00E5267E" w14:paraId="0CFE4D6A" w14:textId="77777777"/>
  </w:footnote>
  <w:footnote w:id="3">
    <w:p w:rsidR="007A7371" w:rsidP="007A7371" w14:paraId="52498CD2" w14:textId="77777777">
      <w:pPr>
        <w:pStyle w:val="FootnoteText"/>
      </w:pPr>
      <w:r>
        <w:rPr>
          <w:rStyle w:val="FootnoteReference"/>
        </w:rPr>
        <w:footnoteRef/>
      </w:r>
      <w:r>
        <w:t xml:space="preserve"> A survey of LHC grantees conducted by mail by Battelle Memorial Institute in 2000 had a response rate of 84%, while a grantee survey on the uses of Healthy Homes Supplement funding conducted electronically by QuanTech in 2014 had a response rate of 95%.</w:t>
      </w:r>
    </w:p>
  </w:footnote>
  <w:footnote w:id="4">
    <w:p w:rsidR="007A7371" w:rsidRPr="003B29EC" w:rsidP="007A7371" w14:paraId="6AAC26A2" w14:textId="77777777">
      <w:pPr>
        <w:pStyle w:val="FootnoteText"/>
      </w:pPr>
      <w:r w:rsidRPr="003B29EC">
        <w:rPr>
          <w:rStyle w:val="FootnoteReference"/>
        </w:rPr>
        <w:footnoteRef/>
      </w:r>
      <w:r w:rsidRPr="003B29EC">
        <w:t xml:space="preserve"> Note, e.g., the FY 2022 Round 2 </w:t>
      </w:r>
      <w:r w:rsidRPr="00B61EC2">
        <w:rPr>
          <w:rFonts w:cs="Segoe UI"/>
        </w:rPr>
        <w:t xml:space="preserve">Lead Hazard Reduction </w:t>
      </w:r>
      <w:r w:rsidRPr="00B61EC2">
        <w:t xml:space="preserve">notice of funding opportunity, page 23, subsection on Cooperation with Related Research and Evaluation, </w:t>
      </w:r>
      <w:hyperlink r:id="rId1" w:history="1">
        <w:r w:rsidRPr="001A6309">
          <w:rPr>
            <w:rStyle w:val="Hyperlink"/>
          </w:rPr>
          <w:t>https://www.grants.gov/web/grants/view-opportunity.html?oppId=341222</w:t>
        </w:r>
      </w:hyperlink>
      <w:r>
        <w:t xml:space="preserve">. </w:t>
      </w:r>
    </w:p>
  </w:footnote>
  <w:footnote w:id="5">
    <w:p w:rsidR="007A7371" w:rsidRPr="008162AA" w:rsidP="007A7371" w14:paraId="69530697" w14:textId="77777777">
      <w:r w:rsidRPr="008162AA">
        <w:rPr>
          <w:rStyle w:val="FootnoteReference"/>
        </w:rPr>
        <w:footnoteRef/>
      </w:r>
      <w:r w:rsidRPr="008162AA">
        <w:rPr>
          <w:sz w:val="20"/>
          <w:szCs w:val="20"/>
        </w:rPr>
        <w:t xml:space="preserve"> </w:t>
      </w:r>
      <w:hyperlink r:id="rId2" w:history="1">
        <w:r w:rsidRPr="00610C68">
          <w:rPr>
            <w:rStyle w:val="Hyperlink"/>
            <w:sz w:val="20"/>
            <w:szCs w:val="20"/>
          </w:rPr>
          <w:t>www.limesurvey.org</w:t>
        </w:r>
      </w:hyperlink>
    </w:p>
  </w:footnote>
  <w:footnote w:id="6">
    <w:p w:rsidR="007A7371" w:rsidRPr="00001EC7" w:rsidP="007A7371" w14:paraId="3130C4B8" w14:textId="77777777">
      <w:pPr>
        <w:pStyle w:val="FootnoteText"/>
      </w:pPr>
      <w:r w:rsidRPr="00001EC7">
        <w:rPr>
          <w:rStyle w:val="FootnoteReference"/>
        </w:rPr>
        <w:footnoteRef/>
      </w:r>
      <w:r w:rsidRPr="00001EC7">
        <w:t xml:space="preserve"> </w:t>
      </w:r>
      <w:hyperlink r:id="rId3" w:history="1">
        <w:r w:rsidRPr="00610C68">
          <w:rPr>
            <w:rStyle w:val="Hyperlink"/>
          </w:rPr>
          <w:t>www.quantech.com</w:t>
        </w:r>
      </w:hyperlink>
    </w:p>
  </w:footnote>
  <w:footnote w:id="7">
    <w:p w:rsidR="007A7371" w:rsidRPr="00D124E0" w:rsidP="007A7371" w14:paraId="36F795F8" w14:textId="77777777">
      <w:pPr>
        <w:pStyle w:val="FootnoteText"/>
      </w:pPr>
      <w:r w:rsidRPr="00D124E0">
        <w:rPr>
          <w:rStyle w:val="FootnoteReference"/>
        </w:rPr>
        <w:footnoteRef/>
      </w:r>
      <w:r w:rsidRPr="00D124E0">
        <w:t xml:space="preserve"> The domain </w:t>
      </w:r>
      <w:r w:rsidRPr="004F7935">
        <w:rPr>
          <w:i/>
          <w:iCs/>
        </w:rPr>
        <w:t>hudlhrgranteesurvey.com</w:t>
      </w:r>
      <w:r w:rsidRPr="00D124E0">
        <w:t xml:space="preserve"> and similar domain names are currently available according to the domain name registrar </w:t>
      </w:r>
      <w:r w:rsidRPr="00D124E0">
        <w:rPr>
          <w:i/>
          <w:iCs/>
        </w:rPr>
        <w:t>register.com</w:t>
      </w:r>
      <w:r w:rsidRPr="00D124E0">
        <w:t xml:space="preserve">. </w:t>
      </w:r>
    </w:p>
  </w:footnote>
  <w:footnote w:id="8">
    <w:p w:rsidR="007A7371" w:rsidRPr="00AB613A" w:rsidP="007A7371" w14:paraId="53411DBD" w14:textId="77777777">
      <w:pPr>
        <w:pStyle w:val="FootnoteText"/>
      </w:pPr>
      <w:r w:rsidRPr="00AB613A">
        <w:rPr>
          <w:rStyle w:val="FootnoteReference"/>
        </w:rPr>
        <w:footnoteRef/>
      </w:r>
      <w:r w:rsidRPr="00AB613A">
        <w:t xml:space="preserve"> Google’s Chrome browser flags sites without an SSL certificate as unsafe</w:t>
      </w:r>
      <w:r>
        <w:t>,</w:t>
      </w:r>
      <w:r w:rsidRPr="00AB613A">
        <w:t xml:space="preserve"> making them difficult to visit.</w:t>
      </w:r>
    </w:p>
  </w:footnote>
  <w:footnote w:id="9">
    <w:p w:rsidR="007A7371" w:rsidRPr="00850CC0" w:rsidP="007A7371" w14:paraId="041EC2EA" w14:textId="77777777">
      <w:pPr>
        <w:pStyle w:val="FootnoteText"/>
      </w:pPr>
      <w:r w:rsidRPr="00850CC0">
        <w:rPr>
          <w:rStyle w:val="FootnoteReference"/>
        </w:rPr>
        <w:footnoteRef/>
      </w:r>
      <w:r w:rsidRPr="00850CC0">
        <w:t xml:space="preserve"> Quick follow-up is important to keep the survey in the minds of recipients and to emphasize the importance of responding.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1ABF" w:rsidP="00521ABF" w14:paraId="56E840FE" w14:textId="77777777">
    <w:pPr>
      <w:pStyle w:val="Header"/>
      <w:ind w:left="6480"/>
      <w:jc w:val="both"/>
    </w:pPr>
    <w:r>
      <w:t>OMB Number 2539-XXXX</w:t>
    </w:r>
  </w:p>
  <w:p w:rsidR="00521ABF" w:rsidP="00521ABF" w14:paraId="27122C10" w14:textId="77777777">
    <w:pPr>
      <w:pStyle w:val="Header"/>
      <w:ind w:left="6480"/>
      <w:jc w:val="both"/>
    </w:pPr>
    <w:r>
      <w:t>Expires: XX-XX-XXXX</w:t>
    </w:r>
  </w:p>
  <w:p w:rsidR="00521ABF" w14:paraId="67E889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8C4942"/>
    <w:lvl w:ilvl="0">
      <w:start w:val="0"/>
      <w:numFmt w:val="bullet"/>
      <w:lvlText w:val="*"/>
      <w:lvlJc w:val="left"/>
    </w:lvl>
  </w:abstractNum>
  <w:abstractNum w:abstractNumId="1">
    <w:nsid w:val="00000002"/>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0"/>
      <w:numFmt w:val="decimal"/>
      <w:lvlJc w:val="left"/>
    </w:lvl>
  </w:abstractNum>
  <w:abstractNum w:abstractNumId="2">
    <w:nsid w:val="04DC1DA6"/>
    <w:multiLevelType w:val="hybridMultilevel"/>
    <w:tmpl w:val="E71CD146"/>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9E24C1"/>
    <w:multiLevelType w:val="hybridMultilevel"/>
    <w:tmpl w:val="2D08DE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CF6182"/>
    <w:multiLevelType w:val="hybridMultilevel"/>
    <w:tmpl w:val="EE0A9C2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0C3E5328"/>
    <w:multiLevelType w:val="hybridMultilevel"/>
    <w:tmpl w:val="0BB8F4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167DC"/>
    <w:multiLevelType w:val="hybridMultilevel"/>
    <w:tmpl w:val="FF8EB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BF1498"/>
    <w:multiLevelType w:val="hybridMultilevel"/>
    <w:tmpl w:val="BE7AD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7F485F"/>
    <w:multiLevelType w:val="hybridMultilevel"/>
    <w:tmpl w:val="D160F5CE"/>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945C2E"/>
    <w:multiLevelType w:val="hybridMultilevel"/>
    <w:tmpl w:val="36304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8B2175"/>
    <w:multiLevelType w:val="hybridMultilevel"/>
    <w:tmpl w:val="496C2E8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9917E93"/>
    <w:multiLevelType w:val="hybridMultilevel"/>
    <w:tmpl w:val="5D7A9B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173B1F"/>
    <w:multiLevelType w:val="hybridMultilevel"/>
    <w:tmpl w:val="29B2D8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0025CB"/>
    <w:multiLevelType w:val="hybridMultilevel"/>
    <w:tmpl w:val="70B4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7A4572"/>
    <w:multiLevelType w:val="hybridMultilevel"/>
    <w:tmpl w:val="F80A5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2D1328"/>
    <w:multiLevelType w:val="hybridMultilevel"/>
    <w:tmpl w:val="42401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F406AD"/>
    <w:multiLevelType w:val="hybridMultilevel"/>
    <w:tmpl w:val="A526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5A052A"/>
    <w:multiLevelType w:val="hybridMultilevel"/>
    <w:tmpl w:val="89D09AC2"/>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683367"/>
    <w:multiLevelType w:val="hybridMultilevel"/>
    <w:tmpl w:val="EF0EB2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4C00BA"/>
    <w:multiLevelType w:val="hybridMultilevel"/>
    <w:tmpl w:val="1046D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182B76"/>
    <w:multiLevelType w:val="hybridMultilevel"/>
    <w:tmpl w:val="6C2A1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7D5058"/>
    <w:multiLevelType w:val="hybridMultilevel"/>
    <w:tmpl w:val="CFD6E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AD67FE"/>
    <w:multiLevelType w:val="hybridMultilevel"/>
    <w:tmpl w:val="642080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cs="Wingdings" w:hint="default"/>
        <w:sz w:val="16"/>
        <w:szCs w:val="16"/>
      </w:rPr>
    </w:lvl>
  </w:abstractNum>
  <w:abstractNum w:abstractNumId="24">
    <w:nsid w:val="32A94A03"/>
    <w:multiLevelType w:val="hybridMultilevel"/>
    <w:tmpl w:val="5C2C7E86"/>
    <w:lvl w:ilvl="0">
      <w:start w:val="3"/>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3434443"/>
    <w:multiLevelType w:val="hybridMultilevel"/>
    <w:tmpl w:val="FEF6F056"/>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5DD2DB7"/>
    <w:multiLevelType w:val="hybridMultilevel"/>
    <w:tmpl w:val="42F03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6729E3"/>
    <w:multiLevelType w:val="hybridMultilevel"/>
    <w:tmpl w:val="9F261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950BCC"/>
    <w:multiLevelType w:val="hybridMultilevel"/>
    <w:tmpl w:val="58262D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BB252CC"/>
    <w:multiLevelType w:val="hybridMultilevel"/>
    <w:tmpl w:val="41D88DF0"/>
    <w:lvl w:ilvl="0">
      <w:start w:val="1"/>
      <w:numFmt w:val="decimal"/>
      <w:lvlText w:val="%1."/>
      <w:lvlJc w:val="left"/>
      <w:pPr>
        <w:ind w:left="135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D25011A"/>
    <w:multiLevelType w:val="hybridMultilevel"/>
    <w:tmpl w:val="F4C8567A"/>
    <w:lvl w:ilvl="0">
      <w:start w:val="1"/>
      <w:numFmt w:val="decimal"/>
      <w:lvlText w:val="%1."/>
      <w:lvlJc w:val="left"/>
      <w:pPr>
        <w:ind w:left="720" w:hanging="360"/>
      </w:pPr>
      <w:rPr>
        <w:rFonts w:ascii="Times New Roman" w:hAnsi="Times New Roman" w:eastAsiaTheme="minorHAnsi" w:cs="Times New Roman" w:hint="default"/>
      </w:rPr>
    </w:lvl>
    <w:lvl w:ilvl="1">
      <w:start w:val="1"/>
      <w:numFmt w:val="decimal"/>
      <w:lvlText w:val="%2."/>
      <w:lvlJc w:val="left"/>
      <w:pPr>
        <w:ind w:left="720" w:hanging="360"/>
      </w:pPr>
      <w:rPr>
        <w:rFonts w:ascii="Times New Roman" w:hAnsi="Times New Roman" w:eastAsiaTheme="minorHAnsi" w:cs="Times New Roman" w:hint="default"/>
      </w:rPr>
    </w:lvl>
    <w:lvl w:ilvl="2">
      <w:start w:val="1"/>
      <w:numFmt w:val="decimal"/>
      <w:lvlText w:val="%3."/>
      <w:lvlJc w:val="left"/>
      <w:pPr>
        <w:ind w:left="630" w:hanging="360"/>
      </w:pPr>
      <w:rPr>
        <w:rFonts w:hint="default"/>
        <w:b w:val="0"/>
        <w:bCs w:val="0"/>
      </w:rPr>
    </w:lvl>
    <w:lvl w:ilvl="3">
      <w:start w:val="1"/>
      <w:numFmt w:val="decimal"/>
      <w:lvlText w:val="%4."/>
      <w:lvlJc w:val="left"/>
      <w:pPr>
        <w:ind w:left="2880" w:hanging="360"/>
      </w:pPr>
      <w:rPr>
        <w:b w:val="0"/>
        <w:bCs w:val="0"/>
      </w:rPr>
    </w:lvl>
    <w:lvl w:ilvl="4">
      <w:start w:val="1"/>
      <w:numFmt w:val="lowerLetter"/>
      <w:lvlText w:val="%5."/>
      <w:lvlJc w:val="left"/>
      <w:pPr>
        <w:ind w:left="3600" w:hanging="360"/>
      </w:pPr>
      <w:rPr>
        <w:b w:val="0"/>
        <w:bCs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D61139"/>
    <w:multiLevelType w:val="hybridMultilevel"/>
    <w:tmpl w:val="FC226A9C"/>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1FB7BDE"/>
    <w:multiLevelType w:val="hybridMultilevel"/>
    <w:tmpl w:val="6DC8F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624FCC"/>
    <w:multiLevelType w:val="hybridMultilevel"/>
    <w:tmpl w:val="0DC6BA14"/>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7DF0B8C"/>
    <w:multiLevelType w:val="hybridMultilevel"/>
    <w:tmpl w:val="255C8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BE0184E"/>
    <w:multiLevelType w:val="singleLevel"/>
    <w:tmpl w:val="3560F526"/>
    <w:lvl w:ilvl="0">
      <w:start w:val="2"/>
      <w:numFmt w:val="decimal"/>
      <w:lvlText w:val="2.%1 "/>
      <w:legacy w:legacy="1" w:legacySpace="0" w:legacyIndent="360"/>
      <w:lvlJc w:val="left"/>
      <w:pPr>
        <w:ind w:left="360" w:hanging="360"/>
      </w:pPr>
      <w:rPr>
        <w:rFonts w:ascii="Univers" w:hAnsi="Univers" w:cs="Univers" w:hint="default"/>
        <w:b/>
        <w:bCs/>
        <w:sz w:val="24"/>
        <w:szCs w:val="24"/>
      </w:rPr>
    </w:lvl>
  </w:abstractNum>
  <w:abstractNum w:abstractNumId="36">
    <w:nsid w:val="4C256795"/>
    <w:multiLevelType w:val="hybridMultilevel"/>
    <w:tmpl w:val="2D1280AC"/>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CD5920"/>
    <w:multiLevelType w:val="hybridMultilevel"/>
    <w:tmpl w:val="6C2A1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A52826"/>
    <w:multiLevelType w:val="hybridMultilevel"/>
    <w:tmpl w:val="259403F0"/>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052179F"/>
    <w:multiLevelType w:val="multilevel"/>
    <w:tmpl w:val="C46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1E0D64"/>
    <w:multiLevelType w:val="hybridMultilevel"/>
    <w:tmpl w:val="9C226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0AD0DD1"/>
    <w:multiLevelType w:val="hybridMultilevel"/>
    <w:tmpl w:val="81BC8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8821B43"/>
    <w:multiLevelType w:val="multilevel"/>
    <w:tmpl w:val="FC609C8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F07269F"/>
    <w:multiLevelType w:val="multilevel"/>
    <w:tmpl w:val="5D109760"/>
    <w:lvl w:ilvl="0">
      <w:start w:val="1"/>
      <w:numFmt w:val="decimal"/>
      <w:pStyle w:val="Num-S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4">
    <w:nsid w:val="74FF344E"/>
    <w:multiLevelType w:val="hybridMultilevel"/>
    <w:tmpl w:val="32FE8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FA30B1"/>
    <w:multiLevelType w:val="hybridMultilevel"/>
    <w:tmpl w:val="6C2A1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AA969FF"/>
    <w:multiLevelType w:val="hybridMultilevel"/>
    <w:tmpl w:val="96302350"/>
    <w:lvl w:ilvl="0">
      <w:start w:val="1"/>
      <w:numFmt w:val="bullet"/>
      <w:lvlText w:val=""/>
      <w:lvlJc w:val="left"/>
      <w:pPr>
        <w:tabs>
          <w:tab w:val="num" w:pos="1872"/>
        </w:tabs>
        <w:ind w:left="1872" w:hanging="360"/>
      </w:pPr>
      <w:rPr>
        <w:rFonts w:ascii="Symbol" w:hAnsi="Symbol" w:cs="Symbol" w:hint="default"/>
        <w:color w:val="auto"/>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nsid w:val="7B820A0F"/>
    <w:multiLevelType w:val="hybridMultilevel"/>
    <w:tmpl w:val="9454DEB0"/>
    <w:lvl w:ilvl="0">
      <w:start w:val="1"/>
      <w:numFmt w:val="decimal"/>
      <w:lvlText w:val="%1."/>
      <w:lvlJc w:val="left"/>
      <w:pPr>
        <w:ind w:left="1080" w:hanging="360"/>
      </w:pPr>
    </w:lvl>
    <w:lvl w:ilvl="1">
      <w:start w:val="1"/>
      <w:numFmt w:val="decimal"/>
      <w:lvlText w:val="%2."/>
      <w:lvlJc w:val="left"/>
      <w:pPr>
        <w:ind w:left="72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F1F102E"/>
    <w:multiLevelType w:val="hybridMultilevel"/>
    <w:tmpl w:val="90A48CFE"/>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EC5E5D"/>
    <w:multiLevelType w:val="hybridMultilevel"/>
    <w:tmpl w:val="132A8458"/>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24819553">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16cid:durableId="1792430050">
    <w:abstractNumId w:val="23"/>
  </w:num>
  <w:num w:numId="3" w16cid:durableId="440688248">
    <w:abstractNumId w:val="43"/>
  </w:num>
  <w:num w:numId="4" w16cid:durableId="847207817">
    <w:abstractNumId w:val="42"/>
  </w:num>
  <w:num w:numId="5" w16cid:durableId="395664773">
    <w:abstractNumId w:val="25"/>
  </w:num>
  <w:num w:numId="6" w16cid:durableId="1512796136">
    <w:abstractNumId w:val="31"/>
  </w:num>
  <w:num w:numId="7" w16cid:durableId="1416249408">
    <w:abstractNumId w:val="14"/>
  </w:num>
  <w:num w:numId="8" w16cid:durableId="483665649">
    <w:abstractNumId w:val="19"/>
  </w:num>
  <w:num w:numId="9" w16cid:durableId="508256947">
    <w:abstractNumId w:val="4"/>
  </w:num>
  <w:num w:numId="10" w16cid:durableId="1106582074">
    <w:abstractNumId w:val="39"/>
  </w:num>
  <w:num w:numId="11" w16cid:durableId="253129008">
    <w:abstractNumId w:val="35"/>
  </w:num>
  <w:num w:numId="12" w16cid:durableId="481509528">
    <w:abstractNumId w:val="46"/>
  </w:num>
  <w:num w:numId="13" w16cid:durableId="1391536625">
    <w:abstractNumId w:val="11"/>
  </w:num>
  <w:num w:numId="14" w16cid:durableId="1389567458">
    <w:abstractNumId w:val="49"/>
  </w:num>
  <w:num w:numId="15" w16cid:durableId="1323000490">
    <w:abstractNumId w:val="30"/>
  </w:num>
  <w:num w:numId="16" w16cid:durableId="815341682">
    <w:abstractNumId w:val="45"/>
  </w:num>
  <w:num w:numId="17" w16cid:durableId="155922587">
    <w:abstractNumId w:val="20"/>
  </w:num>
  <w:num w:numId="18" w16cid:durableId="879587916">
    <w:abstractNumId w:val="17"/>
  </w:num>
  <w:num w:numId="19" w16cid:durableId="2025672211">
    <w:abstractNumId w:val="37"/>
  </w:num>
  <w:num w:numId="20" w16cid:durableId="1080711552">
    <w:abstractNumId w:val="2"/>
  </w:num>
  <w:num w:numId="21" w16cid:durableId="1727415567">
    <w:abstractNumId w:val="44"/>
  </w:num>
  <w:num w:numId="22" w16cid:durableId="1980575446">
    <w:abstractNumId w:val="12"/>
  </w:num>
  <w:num w:numId="23" w16cid:durableId="715588436">
    <w:abstractNumId w:val="16"/>
  </w:num>
  <w:num w:numId="24" w16cid:durableId="1772049164">
    <w:abstractNumId w:val="8"/>
  </w:num>
  <w:num w:numId="25" w16cid:durableId="1691175117">
    <w:abstractNumId w:val="48"/>
  </w:num>
  <w:num w:numId="26" w16cid:durableId="1279750980">
    <w:abstractNumId w:val="33"/>
  </w:num>
  <w:num w:numId="27" w16cid:durableId="77217048">
    <w:abstractNumId w:val="36"/>
  </w:num>
  <w:num w:numId="28" w16cid:durableId="1135023254">
    <w:abstractNumId w:val="6"/>
  </w:num>
  <w:num w:numId="29" w16cid:durableId="499082557">
    <w:abstractNumId w:val="27"/>
  </w:num>
  <w:num w:numId="30" w16cid:durableId="870994163">
    <w:abstractNumId w:val="41"/>
  </w:num>
  <w:num w:numId="31" w16cid:durableId="1125005997">
    <w:abstractNumId w:val="32"/>
  </w:num>
  <w:num w:numId="32" w16cid:durableId="819230003">
    <w:abstractNumId w:val="22"/>
  </w:num>
  <w:num w:numId="33" w16cid:durableId="45841057">
    <w:abstractNumId w:val="7"/>
  </w:num>
  <w:num w:numId="34" w16cid:durableId="1246525270">
    <w:abstractNumId w:val="5"/>
  </w:num>
  <w:num w:numId="35" w16cid:durableId="1718357791">
    <w:abstractNumId w:val="18"/>
  </w:num>
  <w:num w:numId="36" w16cid:durableId="1244950688">
    <w:abstractNumId w:val="3"/>
  </w:num>
  <w:num w:numId="37" w16cid:durableId="1852256527">
    <w:abstractNumId w:val="21"/>
  </w:num>
  <w:num w:numId="38" w16cid:durableId="1079138371">
    <w:abstractNumId w:val="34"/>
  </w:num>
  <w:num w:numId="39" w16cid:durableId="1345785197">
    <w:abstractNumId w:val="26"/>
  </w:num>
  <w:num w:numId="40" w16cid:durableId="1213738209">
    <w:abstractNumId w:val="40"/>
  </w:num>
  <w:num w:numId="41" w16cid:durableId="51773701">
    <w:abstractNumId w:val="29"/>
  </w:num>
  <w:num w:numId="42" w16cid:durableId="1099178573">
    <w:abstractNumId w:val="9"/>
  </w:num>
  <w:num w:numId="43" w16cid:durableId="948467907">
    <w:abstractNumId w:val="13"/>
  </w:num>
  <w:num w:numId="44" w16cid:durableId="2001885160">
    <w:abstractNumId w:val="15"/>
  </w:num>
  <w:num w:numId="45" w16cid:durableId="246353872">
    <w:abstractNumId w:val="47"/>
  </w:num>
  <w:num w:numId="46" w16cid:durableId="670983695">
    <w:abstractNumId w:val="28"/>
  </w:num>
  <w:num w:numId="47" w16cid:durableId="1807507412">
    <w:abstractNumId w:val="10"/>
  </w:num>
  <w:num w:numId="48" w16cid:durableId="572012102">
    <w:abstractNumId w:val="24"/>
  </w:num>
  <w:num w:numId="49" w16cid:durableId="1052584665">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63"/>
    <w:rsid w:val="00000D64"/>
    <w:rsid w:val="0000197D"/>
    <w:rsid w:val="00001EC7"/>
    <w:rsid w:val="000021CE"/>
    <w:rsid w:val="000071B2"/>
    <w:rsid w:val="00011F50"/>
    <w:rsid w:val="0001303A"/>
    <w:rsid w:val="0001369D"/>
    <w:rsid w:val="00015749"/>
    <w:rsid w:val="000162E0"/>
    <w:rsid w:val="00016963"/>
    <w:rsid w:val="0001771B"/>
    <w:rsid w:val="00020040"/>
    <w:rsid w:val="00023DA4"/>
    <w:rsid w:val="0002616B"/>
    <w:rsid w:val="00031851"/>
    <w:rsid w:val="00031D82"/>
    <w:rsid w:val="000354A7"/>
    <w:rsid w:val="000357DD"/>
    <w:rsid w:val="000401C4"/>
    <w:rsid w:val="00044420"/>
    <w:rsid w:val="000449BB"/>
    <w:rsid w:val="0004721B"/>
    <w:rsid w:val="00047689"/>
    <w:rsid w:val="0005269F"/>
    <w:rsid w:val="0005546F"/>
    <w:rsid w:val="00056A7B"/>
    <w:rsid w:val="00056B83"/>
    <w:rsid w:val="00057782"/>
    <w:rsid w:val="00062478"/>
    <w:rsid w:val="00063246"/>
    <w:rsid w:val="000757E7"/>
    <w:rsid w:val="00076BBE"/>
    <w:rsid w:val="00077D32"/>
    <w:rsid w:val="000805E4"/>
    <w:rsid w:val="00081FCB"/>
    <w:rsid w:val="00086631"/>
    <w:rsid w:val="00090D1E"/>
    <w:rsid w:val="00092AF5"/>
    <w:rsid w:val="00094B80"/>
    <w:rsid w:val="0009758E"/>
    <w:rsid w:val="0009761D"/>
    <w:rsid w:val="000A173E"/>
    <w:rsid w:val="000A6EB4"/>
    <w:rsid w:val="000A780E"/>
    <w:rsid w:val="000B089F"/>
    <w:rsid w:val="000B4795"/>
    <w:rsid w:val="000B7DD7"/>
    <w:rsid w:val="000C156D"/>
    <w:rsid w:val="000C2B7E"/>
    <w:rsid w:val="000C31F4"/>
    <w:rsid w:val="000D387B"/>
    <w:rsid w:val="000D6B95"/>
    <w:rsid w:val="000D7695"/>
    <w:rsid w:val="000E0E4A"/>
    <w:rsid w:val="000E2229"/>
    <w:rsid w:val="000E50CD"/>
    <w:rsid w:val="000E61ED"/>
    <w:rsid w:val="000E6A70"/>
    <w:rsid w:val="000E6F22"/>
    <w:rsid w:val="000F45F3"/>
    <w:rsid w:val="000F6DDA"/>
    <w:rsid w:val="00100080"/>
    <w:rsid w:val="00100B7C"/>
    <w:rsid w:val="00100FCF"/>
    <w:rsid w:val="00110B4E"/>
    <w:rsid w:val="001115AE"/>
    <w:rsid w:val="00111883"/>
    <w:rsid w:val="00121175"/>
    <w:rsid w:val="00121618"/>
    <w:rsid w:val="00123C66"/>
    <w:rsid w:val="00125352"/>
    <w:rsid w:val="00125B28"/>
    <w:rsid w:val="00125F8F"/>
    <w:rsid w:val="0012600F"/>
    <w:rsid w:val="00127B30"/>
    <w:rsid w:val="0013080E"/>
    <w:rsid w:val="001322CF"/>
    <w:rsid w:val="001356E5"/>
    <w:rsid w:val="001376B2"/>
    <w:rsid w:val="00140C91"/>
    <w:rsid w:val="00142760"/>
    <w:rsid w:val="00145E84"/>
    <w:rsid w:val="00147375"/>
    <w:rsid w:val="0014753B"/>
    <w:rsid w:val="00150245"/>
    <w:rsid w:val="0015473C"/>
    <w:rsid w:val="0016012D"/>
    <w:rsid w:val="00160493"/>
    <w:rsid w:val="0016251C"/>
    <w:rsid w:val="00165E78"/>
    <w:rsid w:val="00166119"/>
    <w:rsid w:val="00167A5D"/>
    <w:rsid w:val="00170C56"/>
    <w:rsid w:val="001727F4"/>
    <w:rsid w:val="0017484A"/>
    <w:rsid w:val="001777FB"/>
    <w:rsid w:val="001801A2"/>
    <w:rsid w:val="001806E9"/>
    <w:rsid w:val="00180E4D"/>
    <w:rsid w:val="00184C15"/>
    <w:rsid w:val="0018566E"/>
    <w:rsid w:val="00185DD1"/>
    <w:rsid w:val="001867AB"/>
    <w:rsid w:val="00192C1D"/>
    <w:rsid w:val="00194032"/>
    <w:rsid w:val="00196C64"/>
    <w:rsid w:val="00196F84"/>
    <w:rsid w:val="001A10DA"/>
    <w:rsid w:val="001A1BF5"/>
    <w:rsid w:val="001A499E"/>
    <w:rsid w:val="001A5E39"/>
    <w:rsid w:val="001A6309"/>
    <w:rsid w:val="001A6B23"/>
    <w:rsid w:val="001A6EB0"/>
    <w:rsid w:val="001B4746"/>
    <w:rsid w:val="001B58A9"/>
    <w:rsid w:val="001B73E6"/>
    <w:rsid w:val="001C0388"/>
    <w:rsid w:val="001C09CF"/>
    <w:rsid w:val="001C2110"/>
    <w:rsid w:val="001C26D4"/>
    <w:rsid w:val="001C656A"/>
    <w:rsid w:val="001C6BA2"/>
    <w:rsid w:val="001C7066"/>
    <w:rsid w:val="001C7835"/>
    <w:rsid w:val="001C7F56"/>
    <w:rsid w:val="001D2D38"/>
    <w:rsid w:val="001D3409"/>
    <w:rsid w:val="001D3B23"/>
    <w:rsid w:val="001D7FB9"/>
    <w:rsid w:val="001E0CE0"/>
    <w:rsid w:val="001E1184"/>
    <w:rsid w:val="001E241F"/>
    <w:rsid w:val="001E46FE"/>
    <w:rsid w:val="001E4E94"/>
    <w:rsid w:val="001E7EF0"/>
    <w:rsid w:val="001F0113"/>
    <w:rsid w:val="001F253A"/>
    <w:rsid w:val="001F4712"/>
    <w:rsid w:val="001F6349"/>
    <w:rsid w:val="001F6E4A"/>
    <w:rsid w:val="00200A3E"/>
    <w:rsid w:val="002044B1"/>
    <w:rsid w:val="0020639B"/>
    <w:rsid w:val="00211FFD"/>
    <w:rsid w:val="00216B72"/>
    <w:rsid w:val="00217D4D"/>
    <w:rsid w:val="00230DDD"/>
    <w:rsid w:val="002315F2"/>
    <w:rsid w:val="00232332"/>
    <w:rsid w:val="00232547"/>
    <w:rsid w:val="00232DE5"/>
    <w:rsid w:val="00233E44"/>
    <w:rsid w:val="00234202"/>
    <w:rsid w:val="00236E5B"/>
    <w:rsid w:val="00237B5E"/>
    <w:rsid w:val="00241BCD"/>
    <w:rsid w:val="0024452E"/>
    <w:rsid w:val="00247284"/>
    <w:rsid w:val="0025083A"/>
    <w:rsid w:val="002518F4"/>
    <w:rsid w:val="00251C7B"/>
    <w:rsid w:val="00252330"/>
    <w:rsid w:val="00252A5C"/>
    <w:rsid w:val="00253228"/>
    <w:rsid w:val="00253290"/>
    <w:rsid w:val="0025390A"/>
    <w:rsid w:val="00253D94"/>
    <w:rsid w:val="002542A3"/>
    <w:rsid w:val="002542BF"/>
    <w:rsid w:val="00255FD4"/>
    <w:rsid w:val="00264138"/>
    <w:rsid w:val="0026607C"/>
    <w:rsid w:val="00271AEF"/>
    <w:rsid w:val="002763CE"/>
    <w:rsid w:val="00281A06"/>
    <w:rsid w:val="00282328"/>
    <w:rsid w:val="0028267D"/>
    <w:rsid w:val="0028600F"/>
    <w:rsid w:val="00287F31"/>
    <w:rsid w:val="00291CAD"/>
    <w:rsid w:val="00292616"/>
    <w:rsid w:val="002928EC"/>
    <w:rsid w:val="002937CA"/>
    <w:rsid w:val="00294480"/>
    <w:rsid w:val="00295EB9"/>
    <w:rsid w:val="00297772"/>
    <w:rsid w:val="002A043A"/>
    <w:rsid w:val="002A0D62"/>
    <w:rsid w:val="002A2151"/>
    <w:rsid w:val="002A2BAD"/>
    <w:rsid w:val="002A5057"/>
    <w:rsid w:val="002B1EA6"/>
    <w:rsid w:val="002B2F22"/>
    <w:rsid w:val="002B3BD1"/>
    <w:rsid w:val="002B4F2A"/>
    <w:rsid w:val="002B58FB"/>
    <w:rsid w:val="002C14A9"/>
    <w:rsid w:val="002C2131"/>
    <w:rsid w:val="002C2E07"/>
    <w:rsid w:val="002C7D67"/>
    <w:rsid w:val="002D0467"/>
    <w:rsid w:val="002D1631"/>
    <w:rsid w:val="002D1D59"/>
    <w:rsid w:val="002D2233"/>
    <w:rsid w:val="002D4337"/>
    <w:rsid w:val="002D5356"/>
    <w:rsid w:val="002D5AD4"/>
    <w:rsid w:val="002D66D5"/>
    <w:rsid w:val="002D6BBE"/>
    <w:rsid w:val="002E1E30"/>
    <w:rsid w:val="002E2C0A"/>
    <w:rsid w:val="002E3902"/>
    <w:rsid w:val="002E6708"/>
    <w:rsid w:val="002F07B2"/>
    <w:rsid w:val="002F1960"/>
    <w:rsid w:val="002F1D7F"/>
    <w:rsid w:val="002F42C7"/>
    <w:rsid w:val="00300652"/>
    <w:rsid w:val="00304C7B"/>
    <w:rsid w:val="00305B2A"/>
    <w:rsid w:val="00306A4D"/>
    <w:rsid w:val="003074F9"/>
    <w:rsid w:val="00307E75"/>
    <w:rsid w:val="003120B4"/>
    <w:rsid w:val="003129C9"/>
    <w:rsid w:val="00315374"/>
    <w:rsid w:val="00315AAA"/>
    <w:rsid w:val="00320D66"/>
    <w:rsid w:val="0032116A"/>
    <w:rsid w:val="00323EA3"/>
    <w:rsid w:val="00326B14"/>
    <w:rsid w:val="00327FFB"/>
    <w:rsid w:val="00331366"/>
    <w:rsid w:val="003321CE"/>
    <w:rsid w:val="00332951"/>
    <w:rsid w:val="0033584A"/>
    <w:rsid w:val="003362D3"/>
    <w:rsid w:val="0033689F"/>
    <w:rsid w:val="00336CFA"/>
    <w:rsid w:val="003379DF"/>
    <w:rsid w:val="003430EC"/>
    <w:rsid w:val="00346374"/>
    <w:rsid w:val="003463C8"/>
    <w:rsid w:val="00350064"/>
    <w:rsid w:val="00354CD9"/>
    <w:rsid w:val="00361662"/>
    <w:rsid w:val="00361D6B"/>
    <w:rsid w:val="00361F48"/>
    <w:rsid w:val="003630B0"/>
    <w:rsid w:val="00363A8A"/>
    <w:rsid w:val="00366477"/>
    <w:rsid w:val="00366A24"/>
    <w:rsid w:val="00370378"/>
    <w:rsid w:val="00371761"/>
    <w:rsid w:val="003725A6"/>
    <w:rsid w:val="003739B0"/>
    <w:rsid w:val="00382DC4"/>
    <w:rsid w:val="00386693"/>
    <w:rsid w:val="00392381"/>
    <w:rsid w:val="003A0F67"/>
    <w:rsid w:val="003A296F"/>
    <w:rsid w:val="003A2EF8"/>
    <w:rsid w:val="003A4A9D"/>
    <w:rsid w:val="003A5178"/>
    <w:rsid w:val="003A5E28"/>
    <w:rsid w:val="003A69A9"/>
    <w:rsid w:val="003B29EC"/>
    <w:rsid w:val="003B5983"/>
    <w:rsid w:val="003B6D89"/>
    <w:rsid w:val="003B7F76"/>
    <w:rsid w:val="003C0072"/>
    <w:rsid w:val="003C082F"/>
    <w:rsid w:val="003C088E"/>
    <w:rsid w:val="003C0F1E"/>
    <w:rsid w:val="003C3B21"/>
    <w:rsid w:val="003C66F6"/>
    <w:rsid w:val="003D1739"/>
    <w:rsid w:val="003D2A9E"/>
    <w:rsid w:val="003D6433"/>
    <w:rsid w:val="003D75CD"/>
    <w:rsid w:val="003D76F8"/>
    <w:rsid w:val="003D7926"/>
    <w:rsid w:val="003E0EB5"/>
    <w:rsid w:val="003E235E"/>
    <w:rsid w:val="003E4AC3"/>
    <w:rsid w:val="003E5030"/>
    <w:rsid w:val="003E5A53"/>
    <w:rsid w:val="003E5C78"/>
    <w:rsid w:val="003E7372"/>
    <w:rsid w:val="0040675A"/>
    <w:rsid w:val="004078CA"/>
    <w:rsid w:val="0041102A"/>
    <w:rsid w:val="00411BE8"/>
    <w:rsid w:val="00412E73"/>
    <w:rsid w:val="0041657D"/>
    <w:rsid w:val="00420EA1"/>
    <w:rsid w:val="00422867"/>
    <w:rsid w:val="004239E3"/>
    <w:rsid w:val="004270FE"/>
    <w:rsid w:val="00432125"/>
    <w:rsid w:val="00432AD7"/>
    <w:rsid w:val="00433D24"/>
    <w:rsid w:val="004345A6"/>
    <w:rsid w:val="00436E07"/>
    <w:rsid w:val="004378C9"/>
    <w:rsid w:val="00442A88"/>
    <w:rsid w:val="00447520"/>
    <w:rsid w:val="0044780A"/>
    <w:rsid w:val="00450DAC"/>
    <w:rsid w:val="00451518"/>
    <w:rsid w:val="00452F7D"/>
    <w:rsid w:val="00456087"/>
    <w:rsid w:val="00456D17"/>
    <w:rsid w:val="0046780F"/>
    <w:rsid w:val="00470DAD"/>
    <w:rsid w:val="00470F08"/>
    <w:rsid w:val="004725F1"/>
    <w:rsid w:val="00472CE5"/>
    <w:rsid w:val="00473856"/>
    <w:rsid w:val="00476765"/>
    <w:rsid w:val="00477672"/>
    <w:rsid w:val="00477BC9"/>
    <w:rsid w:val="00480866"/>
    <w:rsid w:val="004814D2"/>
    <w:rsid w:val="0048198E"/>
    <w:rsid w:val="00483A03"/>
    <w:rsid w:val="00484B84"/>
    <w:rsid w:val="004A1D0E"/>
    <w:rsid w:val="004A61EC"/>
    <w:rsid w:val="004A75E6"/>
    <w:rsid w:val="004A7D75"/>
    <w:rsid w:val="004B1EB7"/>
    <w:rsid w:val="004B3B64"/>
    <w:rsid w:val="004B3DB5"/>
    <w:rsid w:val="004B45D5"/>
    <w:rsid w:val="004B60CB"/>
    <w:rsid w:val="004C2C3B"/>
    <w:rsid w:val="004C2DF6"/>
    <w:rsid w:val="004C3BBE"/>
    <w:rsid w:val="004C3CA9"/>
    <w:rsid w:val="004C4ED5"/>
    <w:rsid w:val="004D112D"/>
    <w:rsid w:val="004D30A9"/>
    <w:rsid w:val="004D3177"/>
    <w:rsid w:val="004D70D9"/>
    <w:rsid w:val="004E1728"/>
    <w:rsid w:val="004E530A"/>
    <w:rsid w:val="004E5CA1"/>
    <w:rsid w:val="004F2E58"/>
    <w:rsid w:val="004F434A"/>
    <w:rsid w:val="004F6C78"/>
    <w:rsid w:val="004F7935"/>
    <w:rsid w:val="00500592"/>
    <w:rsid w:val="00500D16"/>
    <w:rsid w:val="00504636"/>
    <w:rsid w:val="0050491B"/>
    <w:rsid w:val="00505D3F"/>
    <w:rsid w:val="00506FE7"/>
    <w:rsid w:val="0050779D"/>
    <w:rsid w:val="00510070"/>
    <w:rsid w:val="00513A6A"/>
    <w:rsid w:val="00521127"/>
    <w:rsid w:val="005219D4"/>
    <w:rsid w:val="00521ABF"/>
    <w:rsid w:val="00522361"/>
    <w:rsid w:val="005227B4"/>
    <w:rsid w:val="00522D7D"/>
    <w:rsid w:val="0052421A"/>
    <w:rsid w:val="005255F5"/>
    <w:rsid w:val="00527D56"/>
    <w:rsid w:val="005317E4"/>
    <w:rsid w:val="00531F2B"/>
    <w:rsid w:val="00532F16"/>
    <w:rsid w:val="005332C4"/>
    <w:rsid w:val="00536C7F"/>
    <w:rsid w:val="005405F7"/>
    <w:rsid w:val="00542042"/>
    <w:rsid w:val="005428CE"/>
    <w:rsid w:val="005461A2"/>
    <w:rsid w:val="00546F35"/>
    <w:rsid w:val="00547376"/>
    <w:rsid w:val="00553B05"/>
    <w:rsid w:val="00554726"/>
    <w:rsid w:val="005571EB"/>
    <w:rsid w:val="00566C2E"/>
    <w:rsid w:val="00567770"/>
    <w:rsid w:val="005720E3"/>
    <w:rsid w:val="00572112"/>
    <w:rsid w:val="00572DF5"/>
    <w:rsid w:val="00573E98"/>
    <w:rsid w:val="00575BEC"/>
    <w:rsid w:val="005814A9"/>
    <w:rsid w:val="005814CB"/>
    <w:rsid w:val="00587D31"/>
    <w:rsid w:val="00591EB9"/>
    <w:rsid w:val="00592A6B"/>
    <w:rsid w:val="00594440"/>
    <w:rsid w:val="0059497E"/>
    <w:rsid w:val="005A01EE"/>
    <w:rsid w:val="005A056C"/>
    <w:rsid w:val="005A07CA"/>
    <w:rsid w:val="005A11D3"/>
    <w:rsid w:val="005A15D7"/>
    <w:rsid w:val="005A27E8"/>
    <w:rsid w:val="005A7B5A"/>
    <w:rsid w:val="005B10CD"/>
    <w:rsid w:val="005B312C"/>
    <w:rsid w:val="005B3F36"/>
    <w:rsid w:val="005B55F3"/>
    <w:rsid w:val="005B5E97"/>
    <w:rsid w:val="005B606E"/>
    <w:rsid w:val="005B7964"/>
    <w:rsid w:val="005B7A44"/>
    <w:rsid w:val="005B7E19"/>
    <w:rsid w:val="005C0936"/>
    <w:rsid w:val="005C2CC7"/>
    <w:rsid w:val="005C3734"/>
    <w:rsid w:val="005C4DFA"/>
    <w:rsid w:val="005C5F98"/>
    <w:rsid w:val="005C6359"/>
    <w:rsid w:val="005C676E"/>
    <w:rsid w:val="005C787C"/>
    <w:rsid w:val="005D0571"/>
    <w:rsid w:val="005D0F15"/>
    <w:rsid w:val="005D3690"/>
    <w:rsid w:val="005D7D66"/>
    <w:rsid w:val="005E00DB"/>
    <w:rsid w:val="005E3C88"/>
    <w:rsid w:val="005E51C6"/>
    <w:rsid w:val="005F6D4D"/>
    <w:rsid w:val="005F7A71"/>
    <w:rsid w:val="00605052"/>
    <w:rsid w:val="00610C68"/>
    <w:rsid w:val="00611A68"/>
    <w:rsid w:val="006200DF"/>
    <w:rsid w:val="0062286C"/>
    <w:rsid w:val="006255C1"/>
    <w:rsid w:val="00625721"/>
    <w:rsid w:val="00627379"/>
    <w:rsid w:val="00630541"/>
    <w:rsid w:val="006312D0"/>
    <w:rsid w:val="006340F5"/>
    <w:rsid w:val="00634F7C"/>
    <w:rsid w:val="00635B3F"/>
    <w:rsid w:val="006361A8"/>
    <w:rsid w:val="00637375"/>
    <w:rsid w:val="00637377"/>
    <w:rsid w:val="00641656"/>
    <w:rsid w:val="00642B4A"/>
    <w:rsid w:val="00644271"/>
    <w:rsid w:val="00645527"/>
    <w:rsid w:val="00646CD3"/>
    <w:rsid w:val="00653131"/>
    <w:rsid w:val="00653839"/>
    <w:rsid w:val="00654880"/>
    <w:rsid w:val="0065696F"/>
    <w:rsid w:val="00657868"/>
    <w:rsid w:val="00660D98"/>
    <w:rsid w:val="006635F5"/>
    <w:rsid w:val="0067005C"/>
    <w:rsid w:val="00670E3D"/>
    <w:rsid w:val="00671047"/>
    <w:rsid w:val="00671C38"/>
    <w:rsid w:val="006821E9"/>
    <w:rsid w:val="00685BB7"/>
    <w:rsid w:val="00686A7B"/>
    <w:rsid w:val="00686AD2"/>
    <w:rsid w:val="00687616"/>
    <w:rsid w:val="006906F9"/>
    <w:rsid w:val="00691FBE"/>
    <w:rsid w:val="0069692D"/>
    <w:rsid w:val="006A64C0"/>
    <w:rsid w:val="006A794F"/>
    <w:rsid w:val="006A7A4E"/>
    <w:rsid w:val="006B2E12"/>
    <w:rsid w:val="006B6816"/>
    <w:rsid w:val="006C0374"/>
    <w:rsid w:val="006C2534"/>
    <w:rsid w:val="006C30B3"/>
    <w:rsid w:val="006C42A0"/>
    <w:rsid w:val="006C7EF4"/>
    <w:rsid w:val="006D05DA"/>
    <w:rsid w:val="006D15A4"/>
    <w:rsid w:val="006D491C"/>
    <w:rsid w:val="006D4AAE"/>
    <w:rsid w:val="006E0794"/>
    <w:rsid w:val="006E1181"/>
    <w:rsid w:val="006E3F8C"/>
    <w:rsid w:val="006E634F"/>
    <w:rsid w:val="006F6422"/>
    <w:rsid w:val="006F7887"/>
    <w:rsid w:val="006F7F12"/>
    <w:rsid w:val="0070185C"/>
    <w:rsid w:val="0070186F"/>
    <w:rsid w:val="007036D7"/>
    <w:rsid w:val="00705B37"/>
    <w:rsid w:val="007103DB"/>
    <w:rsid w:val="0071217B"/>
    <w:rsid w:val="00713AC9"/>
    <w:rsid w:val="00713D89"/>
    <w:rsid w:val="007153DA"/>
    <w:rsid w:val="0071623C"/>
    <w:rsid w:val="007228AF"/>
    <w:rsid w:val="007237C7"/>
    <w:rsid w:val="00724E26"/>
    <w:rsid w:val="007314D9"/>
    <w:rsid w:val="00731F7F"/>
    <w:rsid w:val="007334F4"/>
    <w:rsid w:val="00734322"/>
    <w:rsid w:val="007350E9"/>
    <w:rsid w:val="007465C7"/>
    <w:rsid w:val="007474E9"/>
    <w:rsid w:val="00750A7C"/>
    <w:rsid w:val="00751C51"/>
    <w:rsid w:val="00754741"/>
    <w:rsid w:val="00755A57"/>
    <w:rsid w:val="00756E83"/>
    <w:rsid w:val="00760087"/>
    <w:rsid w:val="0076510F"/>
    <w:rsid w:val="00766F17"/>
    <w:rsid w:val="0077440B"/>
    <w:rsid w:val="00774930"/>
    <w:rsid w:val="00776AE8"/>
    <w:rsid w:val="00780095"/>
    <w:rsid w:val="00784A43"/>
    <w:rsid w:val="00784B86"/>
    <w:rsid w:val="00784D37"/>
    <w:rsid w:val="00785655"/>
    <w:rsid w:val="00787BFF"/>
    <w:rsid w:val="00787FC6"/>
    <w:rsid w:val="007920BA"/>
    <w:rsid w:val="00795504"/>
    <w:rsid w:val="007A2479"/>
    <w:rsid w:val="007A446A"/>
    <w:rsid w:val="007A6764"/>
    <w:rsid w:val="007A7371"/>
    <w:rsid w:val="007B4004"/>
    <w:rsid w:val="007B443D"/>
    <w:rsid w:val="007B64DB"/>
    <w:rsid w:val="007C03CC"/>
    <w:rsid w:val="007C4736"/>
    <w:rsid w:val="007C590C"/>
    <w:rsid w:val="007C5E09"/>
    <w:rsid w:val="007D1E7F"/>
    <w:rsid w:val="007D622C"/>
    <w:rsid w:val="007D6765"/>
    <w:rsid w:val="007D7EF3"/>
    <w:rsid w:val="007E185E"/>
    <w:rsid w:val="007F2034"/>
    <w:rsid w:val="007F49FB"/>
    <w:rsid w:val="007F7577"/>
    <w:rsid w:val="007F7993"/>
    <w:rsid w:val="008043F6"/>
    <w:rsid w:val="00805024"/>
    <w:rsid w:val="0081206C"/>
    <w:rsid w:val="00815766"/>
    <w:rsid w:val="008162AA"/>
    <w:rsid w:val="008167D4"/>
    <w:rsid w:val="00820210"/>
    <w:rsid w:val="008219FC"/>
    <w:rsid w:val="00824349"/>
    <w:rsid w:val="008258EC"/>
    <w:rsid w:val="00825C6D"/>
    <w:rsid w:val="00831936"/>
    <w:rsid w:val="0083271A"/>
    <w:rsid w:val="00837FB3"/>
    <w:rsid w:val="0084030E"/>
    <w:rsid w:val="0084073E"/>
    <w:rsid w:val="00845669"/>
    <w:rsid w:val="0085056B"/>
    <w:rsid w:val="00850CC0"/>
    <w:rsid w:val="008526BB"/>
    <w:rsid w:val="00852FDD"/>
    <w:rsid w:val="0085772C"/>
    <w:rsid w:val="008602D2"/>
    <w:rsid w:val="008608DE"/>
    <w:rsid w:val="008610EA"/>
    <w:rsid w:val="00861E40"/>
    <w:rsid w:val="00861FEB"/>
    <w:rsid w:val="00866838"/>
    <w:rsid w:val="00872931"/>
    <w:rsid w:val="0087352D"/>
    <w:rsid w:val="00873B61"/>
    <w:rsid w:val="00873BD8"/>
    <w:rsid w:val="00874112"/>
    <w:rsid w:val="00881EB2"/>
    <w:rsid w:val="00883534"/>
    <w:rsid w:val="00890C93"/>
    <w:rsid w:val="00894184"/>
    <w:rsid w:val="008A11E4"/>
    <w:rsid w:val="008A5736"/>
    <w:rsid w:val="008B1016"/>
    <w:rsid w:val="008B2896"/>
    <w:rsid w:val="008B2B92"/>
    <w:rsid w:val="008B38B7"/>
    <w:rsid w:val="008C0840"/>
    <w:rsid w:val="008C1771"/>
    <w:rsid w:val="008C2601"/>
    <w:rsid w:val="008C39C8"/>
    <w:rsid w:val="008C4FB9"/>
    <w:rsid w:val="008C6EF2"/>
    <w:rsid w:val="008C76B0"/>
    <w:rsid w:val="008D001B"/>
    <w:rsid w:val="008D1DE9"/>
    <w:rsid w:val="008D22BF"/>
    <w:rsid w:val="008D3FB5"/>
    <w:rsid w:val="008D493C"/>
    <w:rsid w:val="008E1A66"/>
    <w:rsid w:val="008E2093"/>
    <w:rsid w:val="008E3ECF"/>
    <w:rsid w:val="008E40B3"/>
    <w:rsid w:val="008E66E8"/>
    <w:rsid w:val="008F4A32"/>
    <w:rsid w:val="008F76B7"/>
    <w:rsid w:val="00901F57"/>
    <w:rsid w:val="00902602"/>
    <w:rsid w:val="009053AA"/>
    <w:rsid w:val="00907E3C"/>
    <w:rsid w:val="00910183"/>
    <w:rsid w:val="00912EF6"/>
    <w:rsid w:val="00913C86"/>
    <w:rsid w:val="00915A1E"/>
    <w:rsid w:val="009251E0"/>
    <w:rsid w:val="009349A1"/>
    <w:rsid w:val="009442BD"/>
    <w:rsid w:val="00944940"/>
    <w:rsid w:val="00945E96"/>
    <w:rsid w:val="00950912"/>
    <w:rsid w:val="00952CEF"/>
    <w:rsid w:val="009536FF"/>
    <w:rsid w:val="0095424B"/>
    <w:rsid w:val="00954FA6"/>
    <w:rsid w:val="00955078"/>
    <w:rsid w:val="00957085"/>
    <w:rsid w:val="00957906"/>
    <w:rsid w:val="009638DC"/>
    <w:rsid w:val="00964D2F"/>
    <w:rsid w:val="009701FC"/>
    <w:rsid w:val="00970DE4"/>
    <w:rsid w:val="0097242E"/>
    <w:rsid w:val="009801A7"/>
    <w:rsid w:val="00980BAC"/>
    <w:rsid w:val="00983F88"/>
    <w:rsid w:val="00986BA2"/>
    <w:rsid w:val="00987B47"/>
    <w:rsid w:val="009940F9"/>
    <w:rsid w:val="0099536B"/>
    <w:rsid w:val="00996383"/>
    <w:rsid w:val="0099668F"/>
    <w:rsid w:val="009967EE"/>
    <w:rsid w:val="00996C5F"/>
    <w:rsid w:val="009A069C"/>
    <w:rsid w:val="009A2897"/>
    <w:rsid w:val="009A54E1"/>
    <w:rsid w:val="009A5936"/>
    <w:rsid w:val="009A7040"/>
    <w:rsid w:val="009A7139"/>
    <w:rsid w:val="009A7371"/>
    <w:rsid w:val="009A74CE"/>
    <w:rsid w:val="009B0CEF"/>
    <w:rsid w:val="009B2A65"/>
    <w:rsid w:val="009B4FE0"/>
    <w:rsid w:val="009B52DF"/>
    <w:rsid w:val="009B5AF9"/>
    <w:rsid w:val="009B6B66"/>
    <w:rsid w:val="009B762E"/>
    <w:rsid w:val="009C2093"/>
    <w:rsid w:val="009C2956"/>
    <w:rsid w:val="009C58B0"/>
    <w:rsid w:val="009C7186"/>
    <w:rsid w:val="009C7383"/>
    <w:rsid w:val="009D4F06"/>
    <w:rsid w:val="009D5ED3"/>
    <w:rsid w:val="009D64AA"/>
    <w:rsid w:val="009E48DB"/>
    <w:rsid w:val="009E6381"/>
    <w:rsid w:val="009F1CC8"/>
    <w:rsid w:val="009F244A"/>
    <w:rsid w:val="009F3717"/>
    <w:rsid w:val="009F371F"/>
    <w:rsid w:val="009F4E88"/>
    <w:rsid w:val="009F5D3E"/>
    <w:rsid w:val="00A031E8"/>
    <w:rsid w:val="00A032D8"/>
    <w:rsid w:val="00A04FC4"/>
    <w:rsid w:val="00A062D1"/>
    <w:rsid w:val="00A1054B"/>
    <w:rsid w:val="00A10E34"/>
    <w:rsid w:val="00A11488"/>
    <w:rsid w:val="00A11D5D"/>
    <w:rsid w:val="00A13125"/>
    <w:rsid w:val="00A147A3"/>
    <w:rsid w:val="00A14B38"/>
    <w:rsid w:val="00A16BE9"/>
    <w:rsid w:val="00A17C47"/>
    <w:rsid w:val="00A203F0"/>
    <w:rsid w:val="00A20A0F"/>
    <w:rsid w:val="00A32C41"/>
    <w:rsid w:val="00A358E9"/>
    <w:rsid w:val="00A40358"/>
    <w:rsid w:val="00A40E84"/>
    <w:rsid w:val="00A43138"/>
    <w:rsid w:val="00A44030"/>
    <w:rsid w:val="00A4603F"/>
    <w:rsid w:val="00A51898"/>
    <w:rsid w:val="00A57138"/>
    <w:rsid w:val="00A6251F"/>
    <w:rsid w:val="00A639EA"/>
    <w:rsid w:val="00A65307"/>
    <w:rsid w:val="00A67681"/>
    <w:rsid w:val="00A6778F"/>
    <w:rsid w:val="00A67834"/>
    <w:rsid w:val="00A70966"/>
    <w:rsid w:val="00A710A8"/>
    <w:rsid w:val="00A762BF"/>
    <w:rsid w:val="00A766C9"/>
    <w:rsid w:val="00A77BC0"/>
    <w:rsid w:val="00A8471D"/>
    <w:rsid w:val="00A86DBE"/>
    <w:rsid w:val="00A872CC"/>
    <w:rsid w:val="00A9007C"/>
    <w:rsid w:val="00A90898"/>
    <w:rsid w:val="00A95E2D"/>
    <w:rsid w:val="00A95ED5"/>
    <w:rsid w:val="00AA0B86"/>
    <w:rsid w:val="00AA37E9"/>
    <w:rsid w:val="00AA4F4E"/>
    <w:rsid w:val="00AA6591"/>
    <w:rsid w:val="00AA6790"/>
    <w:rsid w:val="00AB313E"/>
    <w:rsid w:val="00AB595A"/>
    <w:rsid w:val="00AB613A"/>
    <w:rsid w:val="00AB689D"/>
    <w:rsid w:val="00AC3008"/>
    <w:rsid w:val="00AC37F5"/>
    <w:rsid w:val="00AC3F3C"/>
    <w:rsid w:val="00AC3F74"/>
    <w:rsid w:val="00AC4C3B"/>
    <w:rsid w:val="00AC5649"/>
    <w:rsid w:val="00AC5EBE"/>
    <w:rsid w:val="00AC7854"/>
    <w:rsid w:val="00AC78F7"/>
    <w:rsid w:val="00AD4282"/>
    <w:rsid w:val="00AD546F"/>
    <w:rsid w:val="00AD6D48"/>
    <w:rsid w:val="00AD6F28"/>
    <w:rsid w:val="00AE2221"/>
    <w:rsid w:val="00AE44D0"/>
    <w:rsid w:val="00AE6C8A"/>
    <w:rsid w:val="00AE6EA1"/>
    <w:rsid w:val="00AE6EAC"/>
    <w:rsid w:val="00AE7AAA"/>
    <w:rsid w:val="00AF29D6"/>
    <w:rsid w:val="00AF2BF2"/>
    <w:rsid w:val="00AF5277"/>
    <w:rsid w:val="00AF6925"/>
    <w:rsid w:val="00AF7200"/>
    <w:rsid w:val="00AF79FF"/>
    <w:rsid w:val="00B0067D"/>
    <w:rsid w:val="00B01844"/>
    <w:rsid w:val="00B037A8"/>
    <w:rsid w:val="00B04112"/>
    <w:rsid w:val="00B04DE5"/>
    <w:rsid w:val="00B05110"/>
    <w:rsid w:val="00B0670F"/>
    <w:rsid w:val="00B06D65"/>
    <w:rsid w:val="00B07768"/>
    <w:rsid w:val="00B11B4C"/>
    <w:rsid w:val="00B11D8C"/>
    <w:rsid w:val="00B22290"/>
    <w:rsid w:val="00B32CFD"/>
    <w:rsid w:val="00B34796"/>
    <w:rsid w:val="00B372F6"/>
    <w:rsid w:val="00B37A15"/>
    <w:rsid w:val="00B415F7"/>
    <w:rsid w:val="00B4182C"/>
    <w:rsid w:val="00B4683D"/>
    <w:rsid w:val="00B4788C"/>
    <w:rsid w:val="00B508F3"/>
    <w:rsid w:val="00B53755"/>
    <w:rsid w:val="00B53BBF"/>
    <w:rsid w:val="00B545A6"/>
    <w:rsid w:val="00B56FF6"/>
    <w:rsid w:val="00B61EC2"/>
    <w:rsid w:val="00B62F5F"/>
    <w:rsid w:val="00B64E68"/>
    <w:rsid w:val="00B65D6B"/>
    <w:rsid w:val="00B67BB1"/>
    <w:rsid w:val="00B7017D"/>
    <w:rsid w:val="00B719A2"/>
    <w:rsid w:val="00B721C4"/>
    <w:rsid w:val="00B73D75"/>
    <w:rsid w:val="00B763F3"/>
    <w:rsid w:val="00B81406"/>
    <w:rsid w:val="00B830AE"/>
    <w:rsid w:val="00B84EE7"/>
    <w:rsid w:val="00B84FF0"/>
    <w:rsid w:val="00B90F17"/>
    <w:rsid w:val="00B91A24"/>
    <w:rsid w:val="00B94FC7"/>
    <w:rsid w:val="00BA1DC3"/>
    <w:rsid w:val="00BA3EAD"/>
    <w:rsid w:val="00BA78AC"/>
    <w:rsid w:val="00BB144A"/>
    <w:rsid w:val="00BB144E"/>
    <w:rsid w:val="00BB15EC"/>
    <w:rsid w:val="00BB5AB8"/>
    <w:rsid w:val="00BB6342"/>
    <w:rsid w:val="00BB7DC7"/>
    <w:rsid w:val="00BC1F8C"/>
    <w:rsid w:val="00BC24B8"/>
    <w:rsid w:val="00BC258D"/>
    <w:rsid w:val="00BC4CBB"/>
    <w:rsid w:val="00BC726E"/>
    <w:rsid w:val="00BD021A"/>
    <w:rsid w:val="00BD2421"/>
    <w:rsid w:val="00BD35DF"/>
    <w:rsid w:val="00BD408F"/>
    <w:rsid w:val="00BD4758"/>
    <w:rsid w:val="00BD6775"/>
    <w:rsid w:val="00BD731A"/>
    <w:rsid w:val="00BD7442"/>
    <w:rsid w:val="00BE1C18"/>
    <w:rsid w:val="00BE1CD9"/>
    <w:rsid w:val="00BE21F2"/>
    <w:rsid w:val="00BE3FEA"/>
    <w:rsid w:val="00BE69BB"/>
    <w:rsid w:val="00BE74CC"/>
    <w:rsid w:val="00BE7A8F"/>
    <w:rsid w:val="00BF1341"/>
    <w:rsid w:val="00BF2BD5"/>
    <w:rsid w:val="00BF3048"/>
    <w:rsid w:val="00BF6E3C"/>
    <w:rsid w:val="00C0311E"/>
    <w:rsid w:val="00C108C5"/>
    <w:rsid w:val="00C13F65"/>
    <w:rsid w:val="00C149E2"/>
    <w:rsid w:val="00C1697B"/>
    <w:rsid w:val="00C21772"/>
    <w:rsid w:val="00C2275D"/>
    <w:rsid w:val="00C23DB1"/>
    <w:rsid w:val="00C24718"/>
    <w:rsid w:val="00C25004"/>
    <w:rsid w:val="00C32252"/>
    <w:rsid w:val="00C343FD"/>
    <w:rsid w:val="00C344B1"/>
    <w:rsid w:val="00C34D9C"/>
    <w:rsid w:val="00C361C2"/>
    <w:rsid w:val="00C36E4D"/>
    <w:rsid w:val="00C37C07"/>
    <w:rsid w:val="00C43C62"/>
    <w:rsid w:val="00C47197"/>
    <w:rsid w:val="00C50F85"/>
    <w:rsid w:val="00C529EB"/>
    <w:rsid w:val="00C52E7F"/>
    <w:rsid w:val="00C53F8F"/>
    <w:rsid w:val="00C55C0A"/>
    <w:rsid w:val="00C570B2"/>
    <w:rsid w:val="00C5718A"/>
    <w:rsid w:val="00C72655"/>
    <w:rsid w:val="00C7291C"/>
    <w:rsid w:val="00C81D1C"/>
    <w:rsid w:val="00C82419"/>
    <w:rsid w:val="00C84F68"/>
    <w:rsid w:val="00C87549"/>
    <w:rsid w:val="00C87ACD"/>
    <w:rsid w:val="00C9176E"/>
    <w:rsid w:val="00C93F7A"/>
    <w:rsid w:val="00C940AA"/>
    <w:rsid w:val="00C95287"/>
    <w:rsid w:val="00C961A0"/>
    <w:rsid w:val="00C96D80"/>
    <w:rsid w:val="00C96E7C"/>
    <w:rsid w:val="00CA002D"/>
    <w:rsid w:val="00CA1CCE"/>
    <w:rsid w:val="00CA2E3D"/>
    <w:rsid w:val="00CA350E"/>
    <w:rsid w:val="00CB01DA"/>
    <w:rsid w:val="00CB0CEE"/>
    <w:rsid w:val="00CB3A56"/>
    <w:rsid w:val="00CB4070"/>
    <w:rsid w:val="00CC3851"/>
    <w:rsid w:val="00CC5A5D"/>
    <w:rsid w:val="00CD318E"/>
    <w:rsid w:val="00CD4F53"/>
    <w:rsid w:val="00CD4F6E"/>
    <w:rsid w:val="00CD6393"/>
    <w:rsid w:val="00CD7342"/>
    <w:rsid w:val="00CD7488"/>
    <w:rsid w:val="00CD7750"/>
    <w:rsid w:val="00CE0D04"/>
    <w:rsid w:val="00CE0F24"/>
    <w:rsid w:val="00CE217A"/>
    <w:rsid w:val="00CE32D3"/>
    <w:rsid w:val="00CE4B31"/>
    <w:rsid w:val="00CE55FF"/>
    <w:rsid w:val="00CE6186"/>
    <w:rsid w:val="00CE6C95"/>
    <w:rsid w:val="00CF197C"/>
    <w:rsid w:val="00CF6B96"/>
    <w:rsid w:val="00D0073B"/>
    <w:rsid w:val="00D02F64"/>
    <w:rsid w:val="00D03685"/>
    <w:rsid w:val="00D03953"/>
    <w:rsid w:val="00D03FF1"/>
    <w:rsid w:val="00D05336"/>
    <w:rsid w:val="00D124C8"/>
    <w:rsid w:val="00D124E0"/>
    <w:rsid w:val="00D135D7"/>
    <w:rsid w:val="00D16DE0"/>
    <w:rsid w:val="00D202D2"/>
    <w:rsid w:val="00D268BB"/>
    <w:rsid w:val="00D27741"/>
    <w:rsid w:val="00D31D1A"/>
    <w:rsid w:val="00D3206A"/>
    <w:rsid w:val="00D323C8"/>
    <w:rsid w:val="00D331D1"/>
    <w:rsid w:val="00D331F5"/>
    <w:rsid w:val="00D3564D"/>
    <w:rsid w:val="00D36292"/>
    <w:rsid w:val="00D36586"/>
    <w:rsid w:val="00D37EC4"/>
    <w:rsid w:val="00D403C2"/>
    <w:rsid w:val="00D4073E"/>
    <w:rsid w:val="00D40982"/>
    <w:rsid w:val="00D41472"/>
    <w:rsid w:val="00D41B8E"/>
    <w:rsid w:val="00D465B0"/>
    <w:rsid w:val="00D51DF8"/>
    <w:rsid w:val="00D5255A"/>
    <w:rsid w:val="00D56E66"/>
    <w:rsid w:val="00D57E16"/>
    <w:rsid w:val="00D62FC0"/>
    <w:rsid w:val="00D63D93"/>
    <w:rsid w:val="00D6496F"/>
    <w:rsid w:val="00D64DB6"/>
    <w:rsid w:val="00D71BA3"/>
    <w:rsid w:val="00D71E81"/>
    <w:rsid w:val="00D72AC4"/>
    <w:rsid w:val="00D74226"/>
    <w:rsid w:val="00D74A8F"/>
    <w:rsid w:val="00D75A89"/>
    <w:rsid w:val="00D76F1D"/>
    <w:rsid w:val="00D80B0F"/>
    <w:rsid w:val="00D84220"/>
    <w:rsid w:val="00D843FA"/>
    <w:rsid w:val="00D85036"/>
    <w:rsid w:val="00D8605C"/>
    <w:rsid w:val="00D9430B"/>
    <w:rsid w:val="00D95788"/>
    <w:rsid w:val="00D963D2"/>
    <w:rsid w:val="00D96563"/>
    <w:rsid w:val="00D97EB1"/>
    <w:rsid w:val="00DA3FF8"/>
    <w:rsid w:val="00DA4EBD"/>
    <w:rsid w:val="00DA5971"/>
    <w:rsid w:val="00DA7928"/>
    <w:rsid w:val="00DB0E61"/>
    <w:rsid w:val="00DB46E5"/>
    <w:rsid w:val="00DB5BE6"/>
    <w:rsid w:val="00DB5BE9"/>
    <w:rsid w:val="00DB6F53"/>
    <w:rsid w:val="00DC2463"/>
    <w:rsid w:val="00DC2AF4"/>
    <w:rsid w:val="00DC2FE6"/>
    <w:rsid w:val="00DC55D3"/>
    <w:rsid w:val="00DC5B18"/>
    <w:rsid w:val="00DD1BE2"/>
    <w:rsid w:val="00DD2F2C"/>
    <w:rsid w:val="00DD5E4D"/>
    <w:rsid w:val="00DD650A"/>
    <w:rsid w:val="00DE0268"/>
    <w:rsid w:val="00DE13D5"/>
    <w:rsid w:val="00DE54C9"/>
    <w:rsid w:val="00DE68CC"/>
    <w:rsid w:val="00DE71A4"/>
    <w:rsid w:val="00DE756C"/>
    <w:rsid w:val="00DF1503"/>
    <w:rsid w:val="00DF3158"/>
    <w:rsid w:val="00DF724E"/>
    <w:rsid w:val="00E023F5"/>
    <w:rsid w:val="00E03F51"/>
    <w:rsid w:val="00E0423A"/>
    <w:rsid w:val="00E05C22"/>
    <w:rsid w:val="00E06283"/>
    <w:rsid w:val="00E06B06"/>
    <w:rsid w:val="00E109FE"/>
    <w:rsid w:val="00E1173C"/>
    <w:rsid w:val="00E12079"/>
    <w:rsid w:val="00E12422"/>
    <w:rsid w:val="00E128BB"/>
    <w:rsid w:val="00E15E82"/>
    <w:rsid w:val="00E16463"/>
    <w:rsid w:val="00E222C9"/>
    <w:rsid w:val="00E2267F"/>
    <w:rsid w:val="00E22B26"/>
    <w:rsid w:val="00E251D6"/>
    <w:rsid w:val="00E26412"/>
    <w:rsid w:val="00E2645D"/>
    <w:rsid w:val="00E305E8"/>
    <w:rsid w:val="00E30F92"/>
    <w:rsid w:val="00E323B9"/>
    <w:rsid w:val="00E365AE"/>
    <w:rsid w:val="00E36823"/>
    <w:rsid w:val="00E43EA8"/>
    <w:rsid w:val="00E45C27"/>
    <w:rsid w:val="00E50CB5"/>
    <w:rsid w:val="00E50CEA"/>
    <w:rsid w:val="00E5267E"/>
    <w:rsid w:val="00E52EAF"/>
    <w:rsid w:val="00E53F7E"/>
    <w:rsid w:val="00E604FE"/>
    <w:rsid w:val="00E60E7A"/>
    <w:rsid w:val="00E6104D"/>
    <w:rsid w:val="00E61A36"/>
    <w:rsid w:val="00E62BC5"/>
    <w:rsid w:val="00E713F9"/>
    <w:rsid w:val="00E728E7"/>
    <w:rsid w:val="00E7351B"/>
    <w:rsid w:val="00E74851"/>
    <w:rsid w:val="00E81676"/>
    <w:rsid w:val="00E81E4A"/>
    <w:rsid w:val="00E86EEC"/>
    <w:rsid w:val="00E94095"/>
    <w:rsid w:val="00E959A9"/>
    <w:rsid w:val="00E97D39"/>
    <w:rsid w:val="00EA1115"/>
    <w:rsid w:val="00EA381B"/>
    <w:rsid w:val="00EA5E2C"/>
    <w:rsid w:val="00EA6835"/>
    <w:rsid w:val="00EA7295"/>
    <w:rsid w:val="00EB0842"/>
    <w:rsid w:val="00EB0DD7"/>
    <w:rsid w:val="00EB719E"/>
    <w:rsid w:val="00EB7523"/>
    <w:rsid w:val="00EC02EB"/>
    <w:rsid w:val="00EC16DC"/>
    <w:rsid w:val="00EC1A23"/>
    <w:rsid w:val="00EC1E6F"/>
    <w:rsid w:val="00EC38E7"/>
    <w:rsid w:val="00ED37CA"/>
    <w:rsid w:val="00ED37E3"/>
    <w:rsid w:val="00ED44C2"/>
    <w:rsid w:val="00ED4EC1"/>
    <w:rsid w:val="00ED5B6B"/>
    <w:rsid w:val="00ED5E67"/>
    <w:rsid w:val="00ED7ABA"/>
    <w:rsid w:val="00ED7F80"/>
    <w:rsid w:val="00EE1443"/>
    <w:rsid w:val="00EE15F1"/>
    <w:rsid w:val="00EE50CD"/>
    <w:rsid w:val="00EE572C"/>
    <w:rsid w:val="00EE770D"/>
    <w:rsid w:val="00EF11C5"/>
    <w:rsid w:val="00EF3D5B"/>
    <w:rsid w:val="00EF5BD0"/>
    <w:rsid w:val="00EF7322"/>
    <w:rsid w:val="00F0105C"/>
    <w:rsid w:val="00F01D2E"/>
    <w:rsid w:val="00F02219"/>
    <w:rsid w:val="00F04FC7"/>
    <w:rsid w:val="00F0602E"/>
    <w:rsid w:val="00F06D05"/>
    <w:rsid w:val="00F0775C"/>
    <w:rsid w:val="00F1200E"/>
    <w:rsid w:val="00F12667"/>
    <w:rsid w:val="00F13D1A"/>
    <w:rsid w:val="00F16FC3"/>
    <w:rsid w:val="00F2435B"/>
    <w:rsid w:val="00F25057"/>
    <w:rsid w:val="00F25596"/>
    <w:rsid w:val="00F275DE"/>
    <w:rsid w:val="00F275EA"/>
    <w:rsid w:val="00F27CB5"/>
    <w:rsid w:val="00F30A9C"/>
    <w:rsid w:val="00F30E9F"/>
    <w:rsid w:val="00F310C0"/>
    <w:rsid w:val="00F33973"/>
    <w:rsid w:val="00F34DDC"/>
    <w:rsid w:val="00F3582D"/>
    <w:rsid w:val="00F37D40"/>
    <w:rsid w:val="00F42349"/>
    <w:rsid w:val="00F54497"/>
    <w:rsid w:val="00F54AA9"/>
    <w:rsid w:val="00F54BEC"/>
    <w:rsid w:val="00F60D70"/>
    <w:rsid w:val="00F638E7"/>
    <w:rsid w:val="00F65BFD"/>
    <w:rsid w:val="00F6661D"/>
    <w:rsid w:val="00F705E3"/>
    <w:rsid w:val="00F71BEA"/>
    <w:rsid w:val="00F72286"/>
    <w:rsid w:val="00F74603"/>
    <w:rsid w:val="00F75796"/>
    <w:rsid w:val="00F77CB2"/>
    <w:rsid w:val="00F833EA"/>
    <w:rsid w:val="00F858E6"/>
    <w:rsid w:val="00F85A04"/>
    <w:rsid w:val="00F85AC2"/>
    <w:rsid w:val="00F9281B"/>
    <w:rsid w:val="00F93BAB"/>
    <w:rsid w:val="00F9626F"/>
    <w:rsid w:val="00F96C18"/>
    <w:rsid w:val="00FA0564"/>
    <w:rsid w:val="00FA74E9"/>
    <w:rsid w:val="00FB1A7C"/>
    <w:rsid w:val="00FB5001"/>
    <w:rsid w:val="00FB575B"/>
    <w:rsid w:val="00FB6094"/>
    <w:rsid w:val="00FB734A"/>
    <w:rsid w:val="00FC2875"/>
    <w:rsid w:val="00FC2D15"/>
    <w:rsid w:val="00FC3478"/>
    <w:rsid w:val="00FC53AA"/>
    <w:rsid w:val="00FD169F"/>
    <w:rsid w:val="00FD399F"/>
    <w:rsid w:val="00FD3A0C"/>
    <w:rsid w:val="00FD3D83"/>
    <w:rsid w:val="00FD5EFC"/>
    <w:rsid w:val="00FD703D"/>
    <w:rsid w:val="00FD76F2"/>
    <w:rsid w:val="00FE4048"/>
    <w:rsid w:val="00FE53C7"/>
    <w:rsid w:val="00FF02B0"/>
    <w:rsid w:val="00FF02C1"/>
    <w:rsid w:val="00FF25ED"/>
    <w:rsid w:val="00FF2C81"/>
    <w:rsid w:val="00FF491A"/>
    <w:rsid w:val="00FF7349"/>
    <w:rsid w:val="00FF7D68"/>
    <w:rsid w:val="00FF7F0B"/>
    <w:rsid w:val="0627214D"/>
    <w:rsid w:val="06B5D8F3"/>
    <w:rsid w:val="07504FC6"/>
    <w:rsid w:val="0773FAA3"/>
    <w:rsid w:val="08FF204C"/>
    <w:rsid w:val="0CC90CBA"/>
    <w:rsid w:val="0F79CACD"/>
    <w:rsid w:val="1006D8EA"/>
    <w:rsid w:val="1745B7A7"/>
    <w:rsid w:val="181F2623"/>
    <w:rsid w:val="1933CAD9"/>
    <w:rsid w:val="193A04E0"/>
    <w:rsid w:val="19F721D4"/>
    <w:rsid w:val="1B245033"/>
    <w:rsid w:val="1B6C8103"/>
    <w:rsid w:val="1BF7FE80"/>
    <w:rsid w:val="1FEDA152"/>
    <w:rsid w:val="221FEB36"/>
    <w:rsid w:val="24B92735"/>
    <w:rsid w:val="278E02DF"/>
    <w:rsid w:val="28946EA5"/>
    <w:rsid w:val="2967FBB6"/>
    <w:rsid w:val="2A38D6E9"/>
    <w:rsid w:val="2A899E8D"/>
    <w:rsid w:val="2B47C2B1"/>
    <w:rsid w:val="2C388812"/>
    <w:rsid w:val="2C3A49F1"/>
    <w:rsid w:val="2DD0B4B4"/>
    <w:rsid w:val="2E5A13E3"/>
    <w:rsid w:val="30182721"/>
    <w:rsid w:val="344AB2E3"/>
    <w:rsid w:val="36237F93"/>
    <w:rsid w:val="363EFC0C"/>
    <w:rsid w:val="3784913F"/>
    <w:rsid w:val="3887C771"/>
    <w:rsid w:val="3A557AF2"/>
    <w:rsid w:val="3D2DA646"/>
    <w:rsid w:val="3DD8C1C8"/>
    <w:rsid w:val="3EC6D8B2"/>
    <w:rsid w:val="3F0A6011"/>
    <w:rsid w:val="3F47C6AF"/>
    <w:rsid w:val="3F7A42D5"/>
    <w:rsid w:val="3F8FFC03"/>
    <w:rsid w:val="4032F49D"/>
    <w:rsid w:val="40CC42F9"/>
    <w:rsid w:val="40E1366A"/>
    <w:rsid w:val="416B9DB2"/>
    <w:rsid w:val="41DA702F"/>
    <w:rsid w:val="440A5DB0"/>
    <w:rsid w:val="445C23DB"/>
    <w:rsid w:val="4781E58B"/>
    <w:rsid w:val="48891158"/>
    <w:rsid w:val="4ABC2754"/>
    <w:rsid w:val="4B003D81"/>
    <w:rsid w:val="5053FA4A"/>
    <w:rsid w:val="521C8AC4"/>
    <w:rsid w:val="5347FD9C"/>
    <w:rsid w:val="53C07F6F"/>
    <w:rsid w:val="53C5ECD9"/>
    <w:rsid w:val="58BB6418"/>
    <w:rsid w:val="598EB019"/>
    <w:rsid w:val="61572C6B"/>
    <w:rsid w:val="61DD5E6C"/>
    <w:rsid w:val="626E17B2"/>
    <w:rsid w:val="636802DE"/>
    <w:rsid w:val="67F5251B"/>
    <w:rsid w:val="6DA0A75F"/>
    <w:rsid w:val="72FDF750"/>
    <w:rsid w:val="74F75035"/>
    <w:rsid w:val="75D11A20"/>
    <w:rsid w:val="7655A91F"/>
    <w:rsid w:val="77195123"/>
    <w:rsid w:val="79EBC516"/>
    <w:rsid w:val="7BDE79C7"/>
    <w:rsid w:val="7C53D2CF"/>
    <w:rsid w:val="7CAA0F2D"/>
    <w:rsid w:val="7D957ED0"/>
    <w:rsid w:val="7E00D5BD"/>
    <w:rsid w:val="7EB147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D8260F"/>
  <w15:docId w15:val="{1E66DF77-B7E7-4C95-8B5E-6098F3AF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12D"/>
    <w:rPr>
      <w:sz w:val="24"/>
      <w:szCs w:val="24"/>
    </w:rPr>
  </w:style>
  <w:style w:type="paragraph" w:styleId="Heading1">
    <w:name w:val="heading 1"/>
    <w:aliases w:val="H1-Sec.Head"/>
    <w:basedOn w:val="Normal"/>
    <w:next w:val="Normal"/>
    <w:link w:val="Heading1Char"/>
    <w:qFormat/>
    <w:pPr>
      <w:keepNext/>
      <w:widowControl w:val="0"/>
      <w:overflowPunct w:val="0"/>
      <w:autoSpaceDE w:val="0"/>
      <w:autoSpaceDN w:val="0"/>
      <w:adjustRightInd w:val="0"/>
      <w:textAlignment w:val="baseline"/>
      <w:outlineLvl w:val="0"/>
    </w:pPr>
    <w:rPr>
      <w:b/>
      <w:bCs/>
      <w:u w:val="single"/>
    </w:rPr>
  </w:style>
  <w:style w:type="paragraph" w:styleId="Heading2">
    <w:name w:val="heading 2"/>
    <w:aliases w:val="H2-Sec. Head"/>
    <w:basedOn w:val="Normal"/>
    <w:next w:val="Normal"/>
    <w:link w:val="Heading2Char"/>
    <w:qFormat/>
    <w:pPr>
      <w:keepNext/>
      <w:widowControl w:val="0"/>
      <w:tabs>
        <w:tab w:val="left" w:pos="360"/>
      </w:tabs>
      <w:overflowPunct w:val="0"/>
      <w:autoSpaceDE w:val="0"/>
      <w:autoSpaceDN w:val="0"/>
      <w:adjustRightInd w:val="0"/>
      <w:ind w:left="360" w:hanging="360"/>
      <w:textAlignment w:val="baseline"/>
      <w:outlineLvl w:val="1"/>
    </w:pPr>
    <w:rPr>
      <w:b/>
      <w:bCs/>
    </w:rPr>
  </w:style>
  <w:style w:type="paragraph" w:styleId="Heading3">
    <w:name w:val="heading 3"/>
    <w:aliases w:val="H3-Sec. Head"/>
    <w:basedOn w:val="Normal"/>
    <w:next w:val="Normal"/>
    <w:link w:val="Heading3Char"/>
    <w:qFormat/>
    <w:pPr>
      <w:keepNext/>
      <w:widowControl w:val="0"/>
      <w:overflowPunct w:val="0"/>
      <w:autoSpaceDE w:val="0"/>
      <w:autoSpaceDN w:val="0"/>
      <w:adjustRightInd w:val="0"/>
      <w:textAlignment w:val="baseline"/>
      <w:outlineLvl w:val="2"/>
    </w:pPr>
    <w:rPr>
      <w:b/>
      <w:bCs/>
      <w:i/>
      <w:iCs/>
    </w:rPr>
  </w:style>
  <w:style w:type="paragraph" w:styleId="Heading4">
    <w:name w:val="heading 4"/>
    <w:aliases w:val="H4 Sec.Heading"/>
    <w:basedOn w:val="Normal"/>
    <w:next w:val="Normal"/>
    <w:link w:val="Heading4Char"/>
    <w:qFormat/>
    <w:pPr>
      <w:keepNext/>
      <w:widowControl w:val="0"/>
      <w:overflowPunct w:val="0"/>
      <w:autoSpaceDE w:val="0"/>
      <w:autoSpaceDN w:val="0"/>
      <w:adjustRightInd w:val="0"/>
      <w:ind w:left="1440" w:hanging="1440"/>
      <w:textAlignment w:val="baseline"/>
      <w:outlineLvl w:val="3"/>
    </w:pPr>
  </w:style>
  <w:style w:type="paragraph" w:styleId="Heading5">
    <w:name w:val="heading 5"/>
    <w:basedOn w:val="Normal"/>
    <w:next w:val="Normal"/>
    <w:link w:val="Heading5Char"/>
    <w:qFormat/>
    <w:pPr>
      <w:overflowPunct w:val="0"/>
      <w:autoSpaceDE w:val="0"/>
      <w:autoSpaceDN w:val="0"/>
      <w:adjustRightInd w:val="0"/>
      <w:spacing w:before="240" w:after="60"/>
      <w:textAlignment w:val="baseline"/>
      <w:outlineLvl w:val="4"/>
    </w:pPr>
    <w:rPr>
      <w:b/>
      <w:bCs/>
      <w:i/>
      <w:iCs/>
      <w:sz w:val="26"/>
      <w:szCs w:val="26"/>
    </w:rPr>
  </w:style>
  <w:style w:type="paragraph" w:styleId="Heading6">
    <w:name w:val="heading 6"/>
    <w:basedOn w:val="Normal"/>
    <w:next w:val="Normal"/>
    <w:link w:val="Heading6Char"/>
    <w:qFormat/>
    <w:pPr>
      <w:keepNext/>
      <w:widowControl w:val="0"/>
      <w:overflowPunct w:val="0"/>
      <w:autoSpaceDE w:val="0"/>
      <w:autoSpaceDN w:val="0"/>
      <w:adjustRightInd w:val="0"/>
      <w:jc w:val="center"/>
      <w:textAlignment w:val="baseline"/>
      <w:outlineLvl w:val="5"/>
    </w:pPr>
    <w:rPr>
      <w:b/>
      <w:bCs/>
    </w:rPr>
  </w:style>
  <w:style w:type="paragraph" w:styleId="Heading7">
    <w:name w:val="heading 7"/>
    <w:basedOn w:val="Normal"/>
    <w:next w:val="Normal"/>
    <w:link w:val="Heading7Char"/>
    <w:qFormat/>
    <w:pPr>
      <w:keepNext/>
      <w:widowControl w:val="0"/>
      <w:overflowPunct w:val="0"/>
      <w:autoSpaceDE w:val="0"/>
      <w:autoSpaceDN w:val="0"/>
      <w:adjustRightInd w:val="0"/>
      <w:jc w:val="right"/>
      <w:textAlignment w:val="baseline"/>
      <w:outlineLvl w:val="6"/>
    </w:pPr>
    <w:rPr>
      <w:u w:val="single"/>
    </w:rPr>
  </w:style>
  <w:style w:type="paragraph" w:styleId="Heading8">
    <w:name w:val="heading 8"/>
    <w:basedOn w:val="Normal"/>
    <w:next w:val="Normal"/>
    <w:link w:val="Heading8Char"/>
    <w:qFormat/>
    <w:pPr>
      <w:keepNext/>
      <w:widowControl w:val="0"/>
      <w:overflowPunct w:val="0"/>
      <w:autoSpaceDE w:val="0"/>
      <w:autoSpaceDN w:val="0"/>
      <w:adjustRightInd w:val="0"/>
      <w:jc w:val="center"/>
      <w:textAlignment w:val="baseline"/>
      <w:outlineLvl w:val="7"/>
    </w:pPr>
    <w:rPr>
      <w:b/>
      <w:bCs/>
      <w:sz w:val="20"/>
      <w:szCs w:val="20"/>
    </w:rPr>
  </w:style>
  <w:style w:type="paragraph" w:styleId="Heading9">
    <w:name w:val="heading 9"/>
    <w:basedOn w:val="Normal"/>
    <w:next w:val="Normal"/>
    <w:link w:val="Heading9Char"/>
    <w:qFormat/>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360" w:lineRule="auto"/>
      <w:textAlignment w:val="baseline"/>
      <w:outlineLvl w:val="8"/>
    </w:pPr>
    <w:rPr>
      <w:rFonts w:ascii="Univers" w:hAnsi="Univers" w:cs="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overflowPunct w:val="0"/>
      <w:autoSpaceDE w:val="0"/>
      <w:autoSpaceDN w:val="0"/>
      <w:adjustRightInd w:val="0"/>
      <w:textAlignment w:val="baseline"/>
    </w:pPr>
  </w:style>
  <w:style w:type="paragraph" w:styleId="Header">
    <w:name w:val="header"/>
    <w:basedOn w:val="Normal"/>
    <w:link w:val="HeaderChar"/>
    <w:semiHidden/>
    <w:pPr>
      <w:widowControl w:val="0"/>
      <w:tabs>
        <w:tab w:val="center" w:pos="4320"/>
        <w:tab w:val="right" w:pos="8640"/>
      </w:tabs>
      <w:overflowPunct w:val="0"/>
      <w:autoSpaceDE w:val="0"/>
      <w:autoSpaceDN w:val="0"/>
      <w:adjustRightInd w:val="0"/>
      <w:textAlignment w:val="baseline"/>
    </w:pPr>
    <w:rPr>
      <w:sz w:val="20"/>
      <w:szCs w:val="20"/>
    </w:rPr>
  </w:style>
  <w:style w:type="paragraph" w:styleId="Footer">
    <w:name w:val="footer"/>
    <w:basedOn w:val="Normal"/>
    <w:link w:val="FooterChar"/>
    <w:semiHidden/>
    <w:pPr>
      <w:tabs>
        <w:tab w:val="center" w:pos="4320"/>
        <w:tab w:val="right" w:pos="8640"/>
      </w:tabs>
      <w:overflowPunct w:val="0"/>
      <w:autoSpaceDE w:val="0"/>
      <w:autoSpaceDN w:val="0"/>
      <w:adjustRightInd w:val="0"/>
      <w:textAlignment w:val="baseline"/>
    </w:pPr>
    <w:rPr>
      <w:sz w:val="20"/>
      <w:szCs w:val="20"/>
    </w:rPr>
  </w:style>
  <w:style w:type="character" w:styleId="PageNumber">
    <w:name w:val="page number"/>
    <w:semiHidden/>
    <w:rPr>
      <w:sz w:val="20"/>
      <w:szCs w:val="20"/>
    </w:rPr>
  </w:style>
  <w:style w:type="paragraph" w:customStyle="1" w:styleId="BHLevel6">
    <w:name w:val="BHLevel6"/>
    <w:basedOn w:val="Normal"/>
    <w:next w:val="Normal"/>
    <w:pPr>
      <w:widowControl w:val="0"/>
      <w:overflowPunct w:val="0"/>
      <w:autoSpaceDE w:val="0"/>
      <w:autoSpaceDN w:val="0"/>
      <w:adjustRightInd w:val="0"/>
      <w:spacing w:before="480" w:after="240"/>
      <w:textAlignment w:val="baseline"/>
    </w:pPr>
    <w:rPr>
      <w:b/>
      <w:bCs/>
      <w:smallCaps/>
    </w:rPr>
  </w:style>
  <w:style w:type="paragraph" w:customStyle="1" w:styleId="BodyText22">
    <w:name w:val="Body Text 22"/>
    <w:basedOn w:val="Normal"/>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rFonts w:ascii="Univers" w:hAnsi="Univers" w:cs="Univers"/>
      <w:b/>
      <w:bCs/>
      <w:sz w:val="22"/>
      <w:szCs w:val="22"/>
    </w:rPr>
  </w:style>
  <w:style w:type="paragraph" w:customStyle="1" w:styleId="1AutoList1">
    <w:name w:val="1AutoList1"/>
    <w:pPr>
      <w:widowControl w:val="0"/>
      <w:tabs>
        <w:tab w:val="left" w:pos="720"/>
      </w:tabs>
      <w:overflowPunct w:val="0"/>
      <w:autoSpaceDE w:val="0"/>
      <w:autoSpaceDN w:val="0"/>
      <w:adjustRightInd w:val="0"/>
      <w:ind w:left="720" w:hanging="720"/>
      <w:textAlignment w:val="baseline"/>
    </w:pPr>
    <w:rPr>
      <w:sz w:val="24"/>
      <w:szCs w:val="24"/>
    </w:rPr>
  </w:style>
  <w:style w:type="paragraph" w:styleId="BodyTextIndent3">
    <w:name w:val="Body Text Indent 3"/>
    <w:basedOn w:val="Normal"/>
    <w:link w:val="BodyTextIndent3Char"/>
    <w:semiHidden/>
    <w:pPr>
      <w:widowControl w:val="0"/>
      <w:overflowPunct w:val="0"/>
      <w:autoSpaceDE w:val="0"/>
      <w:autoSpaceDN w:val="0"/>
      <w:adjustRightInd w:val="0"/>
      <w:ind w:left="360"/>
      <w:textAlignment w:val="baseline"/>
    </w:pPr>
  </w:style>
  <w:style w:type="paragraph" w:styleId="BodyText2">
    <w:name w:val="Body Text 2"/>
    <w:basedOn w:val="Normal"/>
    <w:link w:val="BodyText2Char"/>
    <w:semiHidden/>
    <w:pPr>
      <w:overflowPunct w:val="0"/>
      <w:autoSpaceDE w:val="0"/>
      <w:autoSpaceDN w:val="0"/>
      <w:adjustRightInd w:val="0"/>
      <w:spacing w:after="120"/>
      <w:ind w:left="360"/>
      <w:textAlignment w:val="baseline"/>
    </w:pPr>
    <w:rPr>
      <w:sz w:val="20"/>
      <w:szCs w:val="20"/>
    </w:rPr>
  </w:style>
  <w:style w:type="paragraph" w:styleId="FootnoteText">
    <w:name w:val="footnote text"/>
    <w:aliases w:val="F1"/>
    <w:basedOn w:val="Normal"/>
    <w:link w:val="FootnoteTextChar"/>
    <w:uiPriority w:val="99"/>
    <w:semiHidden/>
    <w:pPr>
      <w:widowControl w:val="0"/>
      <w:overflowPunct w:val="0"/>
      <w:autoSpaceDE w:val="0"/>
      <w:autoSpaceDN w:val="0"/>
      <w:adjustRightInd w:val="0"/>
      <w:textAlignment w:val="baseline"/>
    </w:pPr>
    <w:rPr>
      <w:sz w:val="20"/>
      <w:szCs w:val="20"/>
    </w:rPr>
  </w:style>
  <w:style w:type="character" w:styleId="FootnoteReference">
    <w:name w:val="footnote reference"/>
    <w:uiPriority w:val="99"/>
    <w:semiHidden/>
    <w:rPr>
      <w:sz w:val="20"/>
      <w:szCs w:val="20"/>
      <w:vertAlign w:val="superscript"/>
    </w:rPr>
  </w:style>
  <w:style w:type="paragraph" w:styleId="BlockText">
    <w:name w:val="Block Text"/>
    <w:basedOn w:val="Normal"/>
    <w:semiHidden/>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overflowPunct w:val="0"/>
      <w:autoSpaceDE w:val="0"/>
      <w:autoSpaceDN w:val="0"/>
      <w:adjustRightInd w:val="0"/>
      <w:ind w:left="1710" w:right="720" w:hanging="990"/>
      <w:textAlignment w:val="baseline"/>
    </w:pPr>
    <w:rPr>
      <w:sz w:val="22"/>
      <w:szCs w:val="22"/>
    </w:rPr>
  </w:style>
  <w:style w:type="paragraph" w:customStyle="1" w:styleId="BodyText21">
    <w:name w:val="Body Text 21"/>
    <w:basedOn w:val="Normal"/>
    <w:pPr>
      <w:widowControl w:val="0"/>
      <w:overflowPunct w:val="0"/>
      <w:autoSpaceDE w:val="0"/>
      <w:autoSpaceDN w:val="0"/>
      <w:adjustRightInd w:val="0"/>
      <w:ind w:left="1440" w:hanging="1440"/>
      <w:textAlignment w:val="baseline"/>
    </w:pPr>
    <w:rPr>
      <w:b/>
      <w:bCs/>
    </w:rPr>
  </w:style>
  <w:style w:type="paragraph" w:styleId="BodyText3">
    <w:name w:val="Body Text 3"/>
    <w:basedOn w:val="Normal"/>
    <w:link w:val="BodyText3Char"/>
    <w:semiHidden/>
    <w:pPr>
      <w:widowControl w:val="0"/>
      <w:overflowPunct w:val="0"/>
      <w:autoSpaceDE w:val="0"/>
      <w:autoSpaceDN w:val="0"/>
      <w:adjustRightInd w:val="0"/>
      <w:textAlignment w:val="baseline"/>
    </w:pPr>
    <w:rPr>
      <w:i/>
      <w:iCs/>
    </w:rPr>
  </w:style>
  <w:style w:type="paragraph" w:styleId="BodyTextIndent2">
    <w:name w:val="Body Text Indent 2"/>
    <w:basedOn w:val="Normal"/>
    <w:link w:val="BodyTextIndent2Char"/>
    <w:semiHidden/>
    <w:pPr>
      <w:widowControl w:val="0"/>
      <w:overflowPunct w:val="0"/>
      <w:autoSpaceDE w:val="0"/>
      <w:autoSpaceDN w:val="0"/>
      <w:adjustRightInd w:val="0"/>
      <w:ind w:left="720"/>
      <w:textAlignment w:val="baseline"/>
    </w:pPr>
  </w:style>
  <w:style w:type="paragraph" w:styleId="Title">
    <w:name w:val="Title"/>
    <w:basedOn w:val="Normal"/>
    <w:link w:val="TitleChar"/>
    <w:qFormat/>
    <w:pPr>
      <w:widowControl w:val="0"/>
      <w:overflowPunct w:val="0"/>
      <w:autoSpaceDE w:val="0"/>
      <w:autoSpaceDN w:val="0"/>
      <w:adjustRightInd w:val="0"/>
      <w:ind w:firstLine="720"/>
      <w:jc w:val="center"/>
      <w:textAlignment w:val="baseline"/>
    </w:pPr>
    <w:rPr>
      <w:rFonts w:ascii="Univers" w:hAnsi="Univers" w:cs="Univers"/>
      <w:b/>
      <w:bCs/>
    </w:rPr>
  </w:style>
  <w:style w:type="paragraph" w:styleId="BalloonText">
    <w:name w:val="Balloon Text"/>
    <w:basedOn w:val="Normal"/>
    <w:link w:val="BalloonTextChar"/>
    <w:semiHidden/>
    <w:pPr>
      <w:overflowPunct w:val="0"/>
      <w:autoSpaceDE w:val="0"/>
      <w:autoSpaceDN w:val="0"/>
      <w:adjustRightInd w:val="0"/>
      <w:textAlignment w:val="baseline"/>
    </w:pPr>
    <w:rPr>
      <w:rFonts w:ascii="Tahoma" w:hAnsi="Tahoma" w:cs="Tahoma"/>
      <w:sz w:val="16"/>
      <w:szCs w:val="16"/>
    </w:rPr>
  </w:style>
  <w:style w:type="character" w:customStyle="1" w:styleId="MemoBody">
    <w:name w:val="Memo Body"/>
    <w:rPr>
      <w:rFonts w:ascii="Times New Roman" w:hAnsi="Times New Roman" w:cs="Times New Roman"/>
      <w:sz w:val="24"/>
      <w:szCs w:val="24"/>
    </w:rPr>
  </w:style>
  <w:style w:type="character" w:styleId="Hyperlink">
    <w:name w:val="Hyperlink"/>
    <w:uiPriority w:val="99"/>
    <w:rPr>
      <w:color w:val="0000FF"/>
      <w:u w:val="single"/>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Pr>
      <w:b/>
      <w:bCs/>
    </w:rPr>
  </w:style>
  <w:style w:type="paragraph" w:customStyle="1" w:styleId="P1-StandPara">
    <w:name w:val="P1-Stand Para"/>
    <w:pPr>
      <w:spacing w:line="360" w:lineRule="atLeast"/>
      <w:ind w:firstLine="1152"/>
      <w:jc w:val="both"/>
    </w:pPr>
    <w:rPr>
      <w:sz w:val="22"/>
      <w:szCs w:val="22"/>
    </w:rPr>
  </w:style>
  <w:style w:type="paragraph" w:customStyle="1" w:styleId="TT-TableTitle">
    <w:name w:val="TT-Table Title"/>
    <w:uiPriority w:val="99"/>
    <w:pPr>
      <w:tabs>
        <w:tab w:val="left" w:pos="1152"/>
      </w:tabs>
      <w:spacing w:line="240" w:lineRule="atLeast"/>
      <w:ind w:left="1152" w:hanging="1152"/>
    </w:pPr>
    <w:rPr>
      <w:sz w:val="22"/>
      <w:szCs w:val="22"/>
    </w:rPr>
  </w:style>
  <w:style w:type="character" w:styleId="FollowedHyperlink">
    <w:name w:val="FollowedHyperlink"/>
    <w:uiPriority w:val="99"/>
    <w:semiHidden/>
    <w:rPr>
      <w:color w:val="800080"/>
      <w:u w:val="single"/>
    </w:rPr>
  </w:style>
  <w:style w:type="paragraph" w:customStyle="1" w:styleId="N2-2ndBullet">
    <w:name w:val="N2-2nd Bullet"/>
    <w:basedOn w:val="Normal"/>
    <w:pPr>
      <w:numPr>
        <w:numId w:val="2"/>
      </w:numPr>
      <w:spacing w:after="240"/>
      <w:ind w:left="1440" w:hanging="720"/>
      <w:jc w:val="both"/>
    </w:pPr>
  </w:style>
  <w:style w:type="paragraph" w:customStyle="1" w:styleId="NormalOMB">
    <w:name w:val="Normal OMB"/>
    <w:basedOn w:val="Normal"/>
    <w:pPr>
      <w:overflowPunct w:val="0"/>
      <w:autoSpaceDE w:val="0"/>
      <w:autoSpaceDN w:val="0"/>
      <w:adjustRightInd w:val="0"/>
      <w:ind w:firstLine="720"/>
      <w:textAlignment w:val="baseline"/>
    </w:pPr>
  </w:style>
  <w:style w:type="character" w:customStyle="1" w:styleId="NormalOMBChar">
    <w:name w:val="Normal OMB Char"/>
    <w:rPr>
      <w:sz w:val="24"/>
      <w:szCs w:val="24"/>
      <w:lang w:val="en-US" w:eastAsia="en-US"/>
    </w:rPr>
  </w:style>
  <w:style w:type="paragraph" w:customStyle="1" w:styleId="FootnoteTex">
    <w:name w:val="Footnote Tex"/>
    <w:uiPriority w:val="99"/>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rPr>
  </w:style>
  <w:style w:type="paragraph" w:customStyle="1" w:styleId="P1-StandPar">
    <w:name w:val="P1-Stand Par"/>
    <w:basedOn w:val="Normal"/>
    <w:pPr>
      <w:widowControl w:val="0"/>
      <w:autoSpaceDE w:val="0"/>
      <w:autoSpaceDN w:val="0"/>
      <w:adjustRightInd w:val="0"/>
      <w:ind w:firstLine="1152"/>
    </w:pPr>
    <w:rPr>
      <w:sz w:val="22"/>
      <w:szCs w:val="22"/>
    </w:rPr>
  </w:style>
  <w:style w:type="character" w:customStyle="1" w:styleId="Hypertext">
    <w:name w:val="Hypertext"/>
    <w:rPr>
      <w:color w:val="0000FF"/>
      <w:u w:val="single"/>
    </w:rPr>
  </w:style>
  <w:style w:type="paragraph" w:customStyle="1" w:styleId="N3-bullet">
    <w:name w:val="N3-bullet"/>
    <w:basedOn w:val="N2-2ndBullet"/>
    <w:pPr>
      <w:numPr>
        <w:numId w:val="0"/>
      </w:numPr>
      <w:tabs>
        <w:tab w:val="num" w:pos="1872"/>
        <w:tab w:val="left" w:pos="2160"/>
      </w:tabs>
      <w:spacing w:after="120"/>
      <w:ind w:left="1872" w:hanging="360"/>
    </w:pPr>
  </w:style>
  <w:style w:type="paragraph" w:customStyle="1" w:styleId="Heading3OMB">
    <w:name w:val="Heading 3 (OMB)"/>
    <w:basedOn w:val="Heading1"/>
    <w:next w:val="NormalOMB"/>
    <w:rPr>
      <w:rFonts w:ascii="Arial" w:hAnsi="Arial" w:cs="Arial"/>
      <w:i/>
      <w:iCs/>
      <w:u w:val="none"/>
    </w:rPr>
  </w:style>
  <w:style w:type="paragraph" w:customStyle="1" w:styleId="SL-FlLftSgl">
    <w:name w:val="SL-Fl Lft Sgl"/>
    <w:pPr>
      <w:spacing w:line="240" w:lineRule="atLeast"/>
      <w:jc w:val="both"/>
    </w:pPr>
    <w:rPr>
      <w:sz w:val="22"/>
      <w:szCs w:val="22"/>
    </w:rPr>
  </w:style>
  <w:style w:type="paragraph" w:styleId="TOC4">
    <w:name w:val="toc 4"/>
    <w:basedOn w:val="Normal"/>
    <w:autoRedefine/>
    <w:semiHidden/>
    <w:pPr>
      <w:tabs>
        <w:tab w:val="left" w:pos="3888"/>
        <w:tab w:val="right" w:leader="dot" w:pos="8208"/>
        <w:tab w:val="left" w:pos="8640"/>
      </w:tabs>
      <w:spacing w:line="240" w:lineRule="atLeast"/>
      <w:ind w:left="3888" w:hanging="864"/>
    </w:pPr>
    <w:rPr>
      <w:sz w:val="22"/>
      <w:szCs w:val="22"/>
    </w:rPr>
  </w:style>
  <w:style w:type="paragraph" w:customStyle="1" w:styleId="N3-3rdBullet">
    <w:name w:val="N3-3rd Bullet"/>
    <w:basedOn w:val="Normal"/>
    <w:pPr>
      <w:tabs>
        <w:tab w:val="left" w:pos="2304"/>
      </w:tabs>
      <w:spacing w:after="240" w:line="240" w:lineRule="atLeast"/>
      <w:ind w:left="2304" w:hanging="576"/>
      <w:jc w:val="both"/>
    </w:pPr>
    <w:rPr>
      <w:sz w:val="22"/>
      <w:szCs w:val="22"/>
    </w:rPr>
  </w:style>
  <w:style w:type="paragraph" w:customStyle="1" w:styleId="Heading2UOMB">
    <w:name w:val="Heading 2U (OMB)"/>
    <w:basedOn w:val="Normal"/>
    <w:next w:val="NormalOMB"/>
    <w:pPr>
      <w:overflowPunct w:val="0"/>
      <w:autoSpaceDE w:val="0"/>
      <w:autoSpaceDN w:val="0"/>
      <w:adjustRightInd w:val="0"/>
      <w:textAlignment w:val="baseline"/>
    </w:pPr>
    <w:rPr>
      <w:rFonts w:ascii="Univers" w:hAnsi="Univers" w:cs="Univers"/>
      <w:b/>
      <w:bCs/>
      <w:u w:val="single"/>
    </w:rPr>
  </w:style>
  <w:style w:type="paragraph" w:customStyle="1" w:styleId="Num-SL">
    <w:name w:val="Num - SL"/>
    <w:basedOn w:val="SL-FlLftSgl"/>
    <w:pPr>
      <w:keepNext/>
      <w:numPr>
        <w:numId w:val="3"/>
      </w:numPr>
      <w:tabs>
        <w:tab w:val="left" w:pos="360"/>
        <w:tab w:val="left" w:pos="720"/>
        <w:tab w:val="left" w:pos="1080"/>
        <w:tab w:val="left" w:pos="1440"/>
      </w:tabs>
      <w:outlineLvl w:val="0"/>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FootnoteTextChar">
    <w:name w:val="Footnote Text Char"/>
    <w:aliases w:val="F1 Char"/>
    <w:link w:val="FootnoteText"/>
    <w:uiPriority w:val="99"/>
    <w:semiHidden/>
    <w:rsid w:val="00E16463"/>
  </w:style>
  <w:style w:type="paragraph" w:customStyle="1" w:styleId="StyleHeading2UOMBNounderline">
    <w:name w:val="Style Heading 2U (OMB) + No underline"/>
    <w:basedOn w:val="Heading2UOMB"/>
    <w:rsid w:val="00E16463"/>
    <w:pPr>
      <w:keepNext/>
    </w:pPr>
    <w:rPr>
      <w:rFonts w:cs="Times New Roman"/>
      <w:u w:val="none"/>
    </w:rPr>
  </w:style>
  <w:style w:type="character" w:styleId="IntenseReference">
    <w:name w:val="Intense Reference"/>
    <w:uiPriority w:val="32"/>
    <w:qFormat/>
    <w:rsid w:val="00B037A8"/>
    <w:rPr>
      <w:b/>
      <w:bCs/>
      <w:color w:val="76923C"/>
      <w:u w:val="single" w:color="9BBB59"/>
    </w:rPr>
  </w:style>
  <w:style w:type="paragraph" w:customStyle="1" w:styleId="yiv8742907490msonormal">
    <w:name w:val="yiv8742907490msonormal"/>
    <w:basedOn w:val="Normal"/>
    <w:rsid w:val="005E51C6"/>
    <w:pPr>
      <w:spacing w:before="100" w:beforeAutospacing="1" w:after="100" w:afterAutospacing="1"/>
    </w:pPr>
  </w:style>
  <w:style w:type="paragraph" w:styleId="ListParagraph">
    <w:name w:val="List Paragraph"/>
    <w:basedOn w:val="Normal"/>
    <w:uiPriority w:val="34"/>
    <w:qFormat/>
    <w:rsid w:val="00000D64"/>
    <w:pPr>
      <w:ind w:left="720"/>
    </w:pPr>
  </w:style>
  <w:style w:type="paragraph" w:customStyle="1" w:styleId="yiv6721985681msonormal">
    <w:name w:val="yiv6721985681msonormal"/>
    <w:basedOn w:val="Normal"/>
    <w:rsid w:val="00247284"/>
    <w:pPr>
      <w:spacing w:before="100" w:beforeAutospacing="1" w:after="100" w:afterAutospacing="1"/>
    </w:pPr>
  </w:style>
  <w:style w:type="table" w:styleId="TableGrid">
    <w:name w:val="Table Grid"/>
    <w:basedOn w:val="TableNormal"/>
    <w:uiPriority w:val="39"/>
    <w:rsid w:val="00FF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E4A"/>
    <w:rPr>
      <w:sz w:val="24"/>
      <w:szCs w:val="24"/>
    </w:rPr>
  </w:style>
  <w:style w:type="character" w:customStyle="1" w:styleId="CommentTextChar">
    <w:name w:val="Comment Text Char"/>
    <w:link w:val="CommentText"/>
    <w:semiHidden/>
    <w:rsid w:val="00470F08"/>
  </w:style>
  <w:style w:type="character" w:customStyle="1" w:styleId="BodyTextChar">
    <w:name w:val="Body Text Char"/>
    <w:link w:val="BodyText"/>
    <w:semiHidden/>
    <w:rsid w:val="007465C7"/>
    <w:rPr>
      <w:sz w:val="24"/>
      <w:szCs w:val="24"/>
    </w:rPr>
  </w:style>
  <w:style w:type="paragraph" w:customStyle="1" w:styleId="yiv3496205743msonormal">
    <w:name w:val="yiv3496205743msonormal"/>
    <w:basedOn w:val="Normal"/>
    <w:rsid w:val="0071623C"/>
    <w:pPr>
      <w:spacing w:before="100" w:beforeAutospacing="1" w:after="100" w:afterAutospacing="1"/>
    </w:pPr>
  </w:style>
  <w:style w:type="character" w:customStyle="1" w:styleId="BodyTextIndent3Char">
    <w:name w:val="Body Text Indent 3 Char"/>
    <w:link w:val="BodyTextIndent3"/>
    <w:semiHidden/>
    <w:rsid w:val="002937CA"/>
    <w:rPr>
      <w:sz w:val="24"/>
      <w:szCs w:val="24"/>
    </w:rPr>
  </w:style>
  <w:style w:type="paragraph" w:customStyle="1" w:styleId="Default">
    <w:name w:val="Default"/>
    <w:rsid w:val="00015749"/>
    <w:pPr>
      <w:autoSpaceDE w:val="0"/>
      <w:autoSpaceDN w:val="0"/>
      <w:adjustRightInd w:val="0"/>
    </w:pPr>
    <w:rPr>
      <w:rFonts w:eastAsia="Calibri"/>
      <w:color w:val="000000"/>
      <w:sz w:val="24"/>
      <w:szCs w:val="24"/>
    </w:rPr>
  </w:style>
  <w:style w:type="character" w:customStyle="1" w:styleId="Heading5Char">
    <w:name w:val="Heading 5 Char"/>
    <w:link w:val="Heading5"/>
    <w:rsid w:val="00F2435B"/>
    <w:rPr>
      <w:b/>
      <w:bCs/>
      <w:i/>
      <w:iCs/>
      <w:sz w:val="26"/>
      <w:szCs w:val="26"/>
    </w:rPr>
  </w:style>
  <w:style w:type="paragraph" w:customStyle="1" w:styleId="yiv7766864819msonormal">
    <w:name w:val="yiv7766864819msonormal"/>
    <w:basedOn w:val="Normal"/>
    <w:rsid w:val="008E1A66"/>
    <w:pPr>
      <w:spacing w:before="100" w:beforeAutospacing="1" w:after="100" w:afterAutospacing="1"/>
    </w:pPr>
  </w:style>
  <w:style w:type="paragraph" w:customStyle="1" w:styleId="yiv2052853482msonormal">
    <w:name w:val="yiv2052853482msonormal"/>
    <w:basedOn w:val="Normal"/>
    <w:rsid w:val="008E1A66"/>
    <w:pPr>
      <w:spacing w:before="100" w:beforeAutospacing="1" w:after="100" w:afterAutospacing="1"/>
    </w:pPr>
  </w:style>
  <w:style w:type="paragraph" w:customStyle="1" w:styleId="yiv4530927745msonormal">
    <w:name w:val="yiv4530927745msonormal"/>
    <w:basedOn w:val="Normal"/>
    <w:rsid w:val="00D331F5"/>
    <w:pPr>
      <w:spacing w:before="100" w:beforeAutospacing="1" w:after="100" w:afterAutospacing="1"/>
    </w:pPr>
  </w:style>
  <w:style w:type="paragraph" w:styleId="NormalWeb">
    <w:name w:val="Normal (Web)"/>
    <w:basedOn w:val="Normal"/>
    <w:uiPriority w:val="99"/>
    <w:unhideWhenUsed/>
    <w:rsid w:val="00D41B8E"/>
    <w:rPr>
      <w:rFonts w:eastAsia="Calibri"/>
    </w:rPr>
  </w:style>
  <w:style w:type="character" w:styleId="Emphasis">
    <w:name w:val="Emphasis"/>
    <w:uiPriority w:val="20"/>
    <w:qFormat/>
    <w:rsid w:val="00BD408F"/>
    <w:rPr>
      <w:b/>
      <w:bCs/>
      <w:i w:val="0"/>
      <w:iCs w:val="0"/>
    </w:rPr>
  </w:style>
  <w:style w:type="character" w:customStyle="1" w:styleId="st1">
    <w:name w:val="st1"/>
    <w:rsid w:val="00BD408F"/>
  </w:style>
  <w:style w:type="paragraph" w:customStyle="1" w:styleId="xmsonormal">
    <w:name w:val="x_msonormal"/>
    <w:basedOn w:val="Normal"/>
    <w:rsid w:val="00754741"/>
    <w:rPr>
      <w:rFonts w:ascii="Calibri" w:eastAsia="Calibri" w:hAnsi="Calibri" w:cs="Calibri"/>
      <w:sz w:val="22"/>
      <w:szCs w:val="22"/>
    </w:rPr>
  </w:style>
  <w:style w:type="paragraph" w:customStyle="1" w:styleId="xxmsonormal0">
    <w:name w:val="x_xmsonormal0"/>
    <w:basedOn w:val="Normal"/>
    <w:rsid w:val="00AC5649"/>
    <w:rPr>
      <w:rFonts w:ascii="Calibri" w:eastAsia="Calibri" w:hAnsi="Calibri" w:cs="Calibri"/>
      <w:sz w:val="22"/>
      <w:szCs w:val="22"/>
    </w:rPr>
  </w:style>
  <w:style w:type="character" w:styleId="UnresolvedMention">
    <w:name w:val="Unresolved Mention"/>
    <w:uiPriority w:val="99"/>
    <w:semiHidden/>
    <w:unhideWhenUsed/>
    <w:rsid w:val="00422867"/>
    <w:rPr>
      <w:color w:val="605E5C"/>
      <w:shd w:val="clear" w:color="auto" w:fill="E1DFDD"/>
    </w:rPr>
  </w:style>
  <w:style w:type="paragraph" w:customStyle="1" w:styleId="msonormal">
    <w:name w:val="msonormal"/>
    <w:basedOn w:val="Normal"/>
    <w:rsid w:val="00346374"/>
    <w:pPr>
      <w:spacing w:before="100" w:beforeAutospacing="1" w:after="100" w:afterAutospacing="1"/>
    </w:pPr>
  </w:style>
  <w:style w:type="paragraph" w:customStyle="1" w:styleId="xl65">
    <w:name w:val="xl65"/>
    <w:basedOn w:val="Normal"/>
    <w:rsid w:val="00346374"/>
    <w:pPr>
      <w:shd w:val="clear" w:color="000000" w:fill="FFFFFF"/>
      <w:spacing w:before="100" w:beforeAutospacing="1" w:after="100" w:afterAutospacing="1"/>
    </w:pPr>
  </w:style>
  <w:style w:type="paragraph" w:customStyle="1" w:styleId="xl66">
    <w:name w:val="xl66"/>
    <w:basedOn w:val="Normal"/>
    <w:rsid w:val="00346374"/>
    <w:pPr>
      <w:pBdr>
        <w:top w:val="single" w:sz="4" w:space="0" w:color="D5D3D1"/>
        <w:left w:val="single" w:sz="4" w:space="0" w:color="D5D3D1"/>
        <w:bottom w:val="single" w:sz="4" w:space="0" w:color="D5D3D1"/>
        <w:right w:val="single" w:sz="4" w:space="0" w:color="D5D3D1"/>
      </w:pBdr>
      <w:shd w:val="clear" w:color="000000" w:fill="E9E8E5"/>
      <w:spacing w:before="100" w:beforeAutospacing="1" w:after="100" w:afterAutospacing="1"/>
    </w:pPr>
    <w:rPr>
      <w:b/>
      <w:bCs/>
      <w:color w:val="56585B"/>
    </w:rPr>
  </w:style>
  <w:style w:type="paragraph" w:customStyle="1" w:styleId="xl67">
    <w:name w:val="xl67"/>
    <w:basedOn w:val="Normal"/>
    <w:rsid w:val="00346374"/>
    <w:pPr>
      <w:pBdr>
        <w:top w:val="single" w:sz="4" w:space="0" w:color="D5D3D1"/>
        <w:left w:val="single" w:sz="4" w:space="0" w:color="D5D3D1"/>
        <w:bottom w:val="single" w:sz="4" w:space="0" w:color="D5D3D1"/>
        <w:right w:val="single" w:sz="4" w:space="0" w:color="D5D3D1"/>
      </w:pBdr>
      <w:shd w:val="clear" w:color="000000" w:fill="FFFFFF"/>
      <w:spacing w:before="100" w:beforeAutospacing="1" w:after="100" w:afterAutospacing="1"/>
    </w:pPr>
    <w:rPr>
      <w:color w:val="000000"/>
    </w:rPr>
  </w:style>
  <w:style w:type="paragraph" w:customStyle="1" w:styleId="xl68">
    <w:name w:val="xl68"/>
    <w:basedOn w:val="Normal"/>
    <w:rsid w:val="00346374"/>
    <w:pPr>
      <w:pBdr>
        <w:top w:val="single" w:sz="4" w:space="0" w:color="D5D3D1"/>
        <w:left w:val="single" w:sz="4" w:space="0" w:color="D5D3D1"/>
        <w:bottom w:val="single" w:sz="4" w:space="0" w:color="D5D3D1"/>
        <w:right w:val="single" w:sz="4" w:space="0" w:color="D5D3D1"/>
      </w:pBdr>
      <w:shd w:val="clear" w:color="000000" w:fill="E9E8E5"/>
      <w:spacing w:before="100" w:beforeAutospacing="1" w:after="100" w:afterAutospacing="1"/>
    </w:pPr>
    <w:rPr>
      <w:b/>
      <w:bCs/>
      <w:color w:val="56585B"/>
    </w:rPr>
  </w:style>
  <w:style w:type="paragraph" w:customStyle="1" w:styleId="xl69">
    <w:name w:val="xl69"/>
    <w:basedOn w:val="Normal"/>
    <w:rsid w:val="00346374"/>
    <w:pPr>
      <w:pBdr>
        <w:top w:val="single" w:sz="4" w:space="0" w:color="D5D3D1"/>
        <w:left w:val="single" w:sz="4" w:space="0" w:color="D5D3D1"/>
        <w:bottom w:val="single" w:sz="4" w:space="0" w:color="D5D3D1"/>
        <w:right w:val="single" w:sz="4" w:space="0" w:color="D5D3D1"/>
      </w:pBdr>
      <w:shd w:val="clear" w:color="000000" w:fill="FFFFFF"/>
      <w:spacing w:before="100" w:beforeAutospacing="1" w:after="100" w:afterAutospacing="1"/>
    </w:pPr>
    <w:rPr>
      <w:color w:val="000000"/>
    </w:rPr>
  </w:style>
  <w:style w:type="paragraph" w:customStyle="1" w:styleId="xl70">
    <w:name w:val="xl70"/>
    <w:basedOn w:val="Normal"/>
    <w:rsid w:val="00346374"/>
    <w:pPr>
      <w:spacing w:before="100" w:beforeAutospacing="1" w:after="100" w:afterAutospacing="1"/>
    </w:pPr>
  </w:style>
  <w:style w:type="character" w:customStyle="1" w:styleId="xcontentpasted0">
    <w:name w:val="x_contentpasted0"/>
    <w:basedOn w:val="DefaultParagraphFont"/>
    <w:rsid w:val="00470DAD"/>
  </w:style>
  <w:style w:type="paragraph" w:customStyle="1" w:styleId="signature-date">
    <w:name w:val="signature-date"/>
    <w:basedOn w:val="Normal"/>
    <w:rsid w:val="00AF29D6"/>
    <w:pPr>
      <w:spacing w:before="100" w:beforeAutospacing="1" w:after="100" w:afterAutospacing="1"/>
    </w:pPr>
    <w:rPr>
      <w14:ligatures w14:val="standardContextual"/>
    </w:rPr>
  </w:style>
  <w:style w:type="paragraph" w:customStyle="1" w:styleId="signature-name">
    <w:name w:val="signature-name"/>
    <w:basedOn w:val="Normal"/>
    <w:rsid w:val="00AF29D6"/>
    <w:pPr>
      <w:spacing w:before="100" w:beforeAutospacing="1" w:after="100" w:afterAutospacing="1"/>
    </w:pPr>
    <w:rPr>
      <w14:ligatures w14:val="standardContextual"/>
    </w:rPr>
  </w:style>
  <w:style w:type="paragraph" w:customStyle="1" w:styleId="signature-title">
    <w:name w:val="signature-title"/>
    <w:basedOn w:val="Normal"/>
    <w:rsid w:val="00AF29D6"/>
    <w:pPr>
      <w:spacing w:before="100" w:beforeAutospacing="1" w:after="100" w:afterAutospacing="1"/>
    </w:pPr>
    <w:rPr>
      <w14:ligatures w14:val="standardContextual"/>
    </w:rPr>
  </w:style>
  <w:style w:type="paragraph" w:customStyle="1" w:styleId="frdoc">
    <w:name w:val="frdoc"/>
    <w:basedOn w:val="Normal"/>
    <w:rsid w:val="00AF29D6"/>
    <w:pPr>
      <w:spacing w:before="100" w:beforeAutospacing="1" w:after="100" w:afterAutospacing="1"/>
    </w:pPr>
    <w:rPr>
      <w14:ligatures w14:val="standardContextual"/>
    </w:rPr>
  </w:style>
  <w:style w:type="paragraph" w:customStyle="1" w:styleId="billing-code">
    <w:name w:val="billing-code"/>
    <w:basedOn w:val="Normal"/>
    <w:rsid w:val="00AF29D6"/>
    <w:pPr>
      <w:spacing w:before="100" w:beforeAutospacing="1" w:after="100" w:afterAutospacing="1"/>
    </w:pPr>
    <w:rPr>
      <w14:ligatures w14:val="standardContextual"/>
    </w:rPr>
  </w:style>
  <w:style w:type="character" w:customStyle="1" w:styleId="Heading1Char">
    <w:name w:val="Heading 1 Char"/>
    <w:aliases w:val="H1-Sec.Head Char"/>
    <w:basedOn w:val="DefaultParagraphFont"/>
    <w:link w:val="Heading1"/>
    <w:rsid w:val="007A7371"/>
    <w:rPr>
      <w:b/>
      <w:bCs/>
      <w:sz w:val="24"/>
      <w:szCs w:val="24"/>
      <w:u w:val="single"/>
    </w:rPr>
  </w:style>
  <w:style w:type="character" w:customStyle="1" w:styleId="Heading2Char">
    <w:name w:val="Heading 2 Char"/>
    <w:aliases w:val="H2-Sec. Head Char"/>
    <w:basedOn w:val="DefaultParagraphFont"/>
    <w:link w:val="Heading2"/>
    <w:rsid w:val="007A7371"/>
    <w:rPr>
      <w:b/>
      <w:bCs/>
      <w:sz w:val="24"/>
      <w:szCs w:val="24"/>
    </w:rPr>
  </w:style>
  <w:style w:type="character" w:customStyle="1" w:styleId="Heading3Char">
    <w:name w:val="Heading 3 Char"/>
    <w:aliases w:val="H3-Sec. Head Char"/>
    <w:basedOn w:val="DefaultParagraphFont"/>
    <w:link w:val="Heading3"/>
    <w:rsid w:val="007A7371"/>
    <w:rPr>
      <w:b/>
      <w:bCs/>
      <w:i/>
      <w:iCs/>
      <w:sz w:val="24"/>
      <w:szCs w:val="24"/>
    </w:rPr>
  </w:style>
  <w:style w:type="character" w:customStyle="1" w:styleId="Heading4Char">
    <w:name w:val="Heading 4 Char"/>
    <w:aliases w:val="H4 Sec.Heading Char"/>
    <w:basedOn w:val="DefaultParagraphFont"/>
    <w:link w:val="Heading4"/>
    <w:rsid w:val="007A7371"/>
    <w:rPr>
      <w:sz w:val="24"/>
      <w:szCs w:val="24"/>
    </w:rPr>
  </w:style>
  <w:style w:type="character" w:customStyle="1" w:styleId="Heading6Char">
    <w:name w:val="Heading 6 Char"/>
    <w:basedOn w:val="DefaultParagraphFont"/>
    <w:link w:val="Heading6"/>
    <w:rsid w:val="007A7371"/>
    <w:rPr>
      <w:b/>
      <w:bCs/>
      <w:sz w:val="24"/>
      <w:szCs w:val="24"/>
    </w:rPr>
  </w:style>
  <w:style w:type="character" w:customStyle="1" w:styleId="Heading7Char">
    <w:name w:val="Heading 7 Char"/>
    <w:basedOn w:val="DefaultParagraphFont"/>
    <w:link w:val="Heading7"/>
    <w:rsid w:val="007A7371"/>
    <w:rPr>
      <w:sz w:val="24"/>
      <w:szCs w:val="24"/>
      <w:u w:val="single"/>
    </w:rPr>
  </w:style>
  <w:style w:type="character" w:customStyle="1" w:styleId="Heading8Char">
    <w:name w:val="Heading 8 Char"/>
    <w:basedOn w:val="DefaultParagraphFont"/>
    <w:link w:val="Heading8"/>
    <w:rsid w:val="007A7371"/>
    <w:rPr>
      <w:b/>
      <w:bCs/>
    </w:rPr>
  </w:style>
  <w:style w:type="character" w:customStyle="1" w:styleId="Heading9Char">
    <w:name w:val="Heading 9 Char"/>
    <w:basedOn w:val="DefaultParagraphFont"/>
    <w:link w:val="Heading9"/>
    <w:rsid w:val="007A7371"/>
    <w:rPr>
      <w:rFonts w:ascii="Univers" w:hAnsi="Univers" w:cs="Univers"/>
      <w:b/>
      <w:bCs/>
      <w:sz w:val="22"/>
      <w:szCs w:val="22"/>
      <w:u w:val="single"/>
    </w:rPr>
  </w:style>
  <w:style w:type="character" w:customStyle="1" w:styleId="HeaderChar">
    <w:name w:val="Header Char"/>
    <w:basedOn w:val="DefaultParagraphFont"/>
    <w:link w:val="Header"/>
    <w:semiHidden/>
    <w:rsid w:val="007A7371"/>
  </w:style>
  <w:style w:type="character" w:customStyle="1" w:styleId="FooterChar">
    <w:name w:val="Footer Char"/>
    <w:basedOn w:val="DefaultParagraphFont"/>
    <w:link w:val="Footer"/>
    <w:semiHidden/>
    <w:rsid w:val="007A7371"/>
  </w:style>
  <w:style w:type="character" w:customStyle="1" w:styleId="BodyText2Char">
    <w:name w:val="Body Text 2 Char"/>
    <w:basedOn w:val="DefaultParagraphFont"/>
    <w:link w:val="BodyText2"/>
    <w:semiHidden/>
    <w:rsid w:val="007A7371"/>
  </w:style>
  <w:style w:type="character" w:customStyle="1" w:styleId="BodyText3Char">
    <w:name w:val="Body Text 3 Char"/>
    <w:basedOn w:val="DefaultParagraphFont"/>
    <w:link w:val="BodyText3"/>
    <w:semiHidden/>
    <w:rsid w:val="007A7371"/>
    <w:rPr>
      <w:i/>
      <w:iCs/>
      <w:sz w:val="24"/>
      <w:szCs w:val="24"/>
    </w:rPr>
  </w:style>
  <w:style w:type="character" w:customStyle="1" w:styleId="BodyTextIndent2Char">
    <w:name w:val="Body Text Indent 2 Char"/>
    <w:basedOn w:val="DefaultParagraphFont"/>
    <w:link w:val="BodyTextIndent2"/>
    <w:semiHidden/>
    <w:rsid w:val="007A7371"/>
    <w:rPr>
      <w:sz w:val="24"/>
      <w:szCs w:val="24"/>
    </w:rPr>
  </w:style>
  <w:style w:type="character" w:customStyle="1" w:styleId="TitleChar">
    <w:name w:val="Title Char"/>
    <w:basedOn w:val="DefaultParagraphFont"/>
    <w:link w:val="Title"/>
    <w:rsid w:val="007A7371"/>
    <w:rPr>
      <w:rFonts w:ascii="Univers" w:hAnsi="Univers" w:cs="Univers"/>
      <w:b/>
      <w:bCs/>
      <w:sz w:val="24"/>
      <w:szCs w:val="24"/>
    </w:rPr>
  </w:style>
  <w:style w:type="character" w:customStyle="1" w:styleId="BalloonTextChar">
    <w:name w:val="Balloon Text Char"/>
    <w:basedOn w:val="DefaultParagraphFont"/>
    <w:link w:val="BalloonText"/>
    <w:semiHidden/>
    <w:rsid w:val="007A7371"/>
    <w:rPr>
      <w:rFonts w:ascii="Tahoma" w:hAnsi="Tahoma" w:cs="Tahoma"/>
      <w:sz w:val="16"/>
      <w:szCs w:val="16"/>
    </w:rPr>
  </w:style>
  <w:style w:type="character" w:customStyle="1" w:styleId="HTMLPreformattedChar">
    <w:name w:val="HTML Preformatted Char"/>
    <w:basedOn w:val="DefaultParagraphFont"/>
    <w:link w:val="HTMLPreformatted"/>
    <w:semiHidden/>
    <w:rsid w:val="007A7371"/>
    <w:rPr>
      <w:rFonts w:ascii="Courier New" w:hAnsi="Courier New" w:cs="Courier New"/>
    </w:rPr>
  </w:style>
  <w:style w:type="character" w:customStyle="1" w:styleId="CommentSubjectChar">
    <w:name w:val="Comment Subject Char"/>
    <w:basedOn w:val="CommentTextChar"/>
    <w:link w:val="CommentSubject"/>
    <w:semiHidden/>
    <w:rsid w:val="007A7371"/>
    <w:rPr>
      <w:b/>
      <w:bCs/>
    </w:rPr>
  </w:style>
  <w:style w:type="character" w:customStyle="1" w:styleId="a">
    <w:name w:val="a"/>
    <w:rsid w:val="007A7371"/>
    <w:rPr>
      <w:color w:val="0000FF"/>
    </w:rPr>
  </w:style>
  <w:style w:type="paragraph" w:customStyle="1" w:styleId="font5">
    <w:name w:val="font5"/>
    <w:basedOn w:val="Normal"/>
    <w:rsid w:val="007A7371"/>
    <w:pPr>
      <w:spacing w:before="100" w:beforeAutospacing="1" w:after="100" w:afterAutospacing="1"/>
    </w:pPr>
    <w:rPr>
      <w:color w:val="000000"/>
      <w:sz w:val="16"/>
      <w:szCs w:val="16"/>
    </w:rPr>
  </w:style>
  <w:style w:type="paragraph" w:customStyle="1" w:styleId="xl71">
    <w:name w:val="xl71"/>
    <w:basedOn w:val="Normal"/>
    <w:rsid w:val="007A7371"/>
    <w:pPr>
      <w:pBdr>
        <w:top w:val="single" w:sz="8" w:space="0" w:color="D5D3D1"/>
        <w:left w:val="single" w:sz="8" w:space="0" w:color="D5D3D1"/>
        <w:bottom w:val="single" w:sz="8"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2">
    <w:name w:val="xl72"/>
    <w:basedOn w:val="Normal"/>
    <w:rsid w:val="007A7371"/>
    <w:pPr>
      <w:pBdr>
        <w:left w:val="single" w:sz="8" w:space="0" w:color="D5D3D1"/>
        <w:bottom w:val="single" w:sz="8"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3">
    <w:name w:val="xl73"/>
    <w:basedOn w:val="Normal"/>
    <w:rsid w:val="007A7371"/>
    <w:pPr>
      <w:pBdr>
        <w:top w:val="single" w:sz="8" w:space="0" w:color="D5D3D1"/>
        <w:left w:val="single" w:sz="8" w:space="0" w:color="D5D3D1"/>
        <w:bottom w:val="single" w:sz="12"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4">
    <w:name w:val="xl74"/>
    <w:basedOn w:val="Normal"/>
    <w:rsid w:val="007A7371"/>
    <w:pPr>
      <w:pBdr>
        <w:top w:val="single" w:sz="8" w:space="0" w:color="D5D3D1"/>
        <w:left w:val="single" w:sz="8" w:space="0" w:color="D5D3D1"/>
        <w:bottom w:val="single" w:sz="12"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5">
    <w:name w:val="xl75"/>
    <w:basedOn w:val="Normal"/>
    <w:rsid w:val="007A7371"/>
    <w:pPr>
      <w:pBdr>
        <w:top w:val="single" w:sz="8" w:space="0" w:color="D5D3D1"/>
        <w:bottom w:val="single" w:sz="12" w:space="0" w:color="D5D3D1"/>
        <w:right w:val="single" w:sz="8" w:space="0" w:color="D5D3D1"/>
      </w:pBdr>
      <w:shd w:val="clear" w:color="000000" w:fill="FFFFFF"/>
      <w:spacing w:before="100" w:beforeAutospacing="1" w:after="100" w:afterAutospacing="1"/>
      <w:textAlignment w:val="center"/>
    </w:pPr>
    <w:rPr>
      <w:color w:val="00000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821E9"/>
    <w:pPr>
      <w:spacing w:before="100" w:beforeAutospacing="1" w:after="100" w:afterAutospacing="1"/>
    </w:pPr>
  </w:style>
  <w:style w:type="character" w:customStyle="1" w:styleId="cf01">
    <w:name w:val="cf01"/>
    <w:basedOn w:val="DefaultParagraphFont"/>
    <w:rsid w:val="006821E9"/>
    <w:rPr>
      <w:rFonts w:ascii="Segoe UI" w:hAnsi="Segoe UI" w:cs="Segoe UI" w:hint="default"/>
      <w:sz w:val="18"/>
      <w:szCs w:val="18"/>
    </w:rPr>
  </w:style>
  <w:style w:type="character" w:customStyle="1" w:styleId="cf11">
    <w:name w:val="cf11"/>
    <w:basedOn w:val="DefaultParagraphFont"/>
    <w:rsid w:val="006821E9"/>
    <w:rPr>
      <w:rFonts w:ascii="Segoe UI" w:hAnsi="Segoe UI" w:cs="Segoe UI" w:hint="default"/>
      <w:sz w:val="18"/>
      <w:szCs w:val="18"/>
    </w:rPr>
  </w:style>
  <w:style w:type="paragraph" w:styleId="NoSpacing">
    <w:name w:val="No Spacing"/>
    <w:uiPriority w:val="1"/>
    <w:qFormat/>
    <w:rsid w:val="003463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rants.gov/web/grants/view-opportunity.html?oppId=341222" TargetMode="External" /><Relationship Id="rId2" Type="http://schemas.openxmlformats.org/officeDocument/2006/relationships/hyperlink" Target="http://www.limesurvey.org" TargetMode="External" /><Relationship Id="rId3" Type="http://schemas.openxmlformats.org/officeDocument/2006/relationships/hyperlink" Target="http://www.quan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52CC6-562E-49A4-BB82-7B98E20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2024-05-28T14:29:00Z</dcterms:created>
  <dcterms:modified xsi:type="dcterms:W3CDTF">2024-05-28T14:29:00Z</dcterms:modified>
</cp:coreProperties>
</file>