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B65D8" w:rsidP="00932270" w14:paraId="503AF07D" w14:textId="62E01899">
      <w:pPr>
        <w:pStyle w:val="Body"/>
        <w:tabs>
          <w:tab w:val="left" w:pos="8860"/>
        </w:tabs>
        <w:spacing w:before="60" w:line="276" w:lineRule="auto"/>
        <w:ind w:left="360" w:right="360"/>
        <w:rPr>
          <w:b/>
          <w:bCs/>
          <w:sz w:val="28"/>
          <w:szCs w:val="28"/>
          <w:shd w:val="clear" w:color="auto" w:fill="FFFF00"/>
        </w:rPr>
      </w:pPr>
      <w:r w:rsidRPr="00BF2359">
        <w:rPr>
          <w:noProof/>
          <w:sz w:val="22"/>
          <w:szCs w:val="22"/>
        </w:rPr>
        <mc:AlternateContent>
          <mc:Choice Requires="wps">
            <w:drawing>
              <wp:anchor distT="0" distB="0" distL="0" distR="0" simplePos="0" relativeHeight="251658240" behindDoc="0" locked="0" layoutInCell="1" allowOverlap="1">
                <wp:simplePos x="0" y="0"/>
                <wp:positionH relativeFrom="page">
                  <wp:posOffset>923925</wp:posOffset>
                </wp:positionH>
                <wp:positionV relativeFrom="line">
                  <wp:posOffset>475615</wp:posOffset>
                </wp:positionV>
                <wp:extent cx="5943600" cy="0"/>
                <wp:effectExtent l="0" t="0" r="0" b="0"/>
                <wp:wrapTopAndBottom/>
                <wp:docPr id="1073741825" name="officeArt object" descr="Freeform: Shape 3"/>
                <wp:cNvGraphicFramePr/>
                <a:graphic xmlns:a="http://schemas.openxmlformats.org/drawingml/2006/main">
                  <a:graphicData uri="http://schemas.microsoft.com/office/word/2010/wordprocessingShape">
                    <wps:wsp xmlns:wps="http://schemas.microsoft.com/office/word/2010/wordprocessingShape">
                      <wps:cNvCnPr/>
                      <wps:spPr>
                        <a:xfrm>
                          <a:off x="0" y="0"/>
                          <a:ext cx="5943600" cy="0"/>
                        </a:xfrm>
                        <a:prstGeom prst="line">
                          <a:avLst/>
                        </a:prstGeom>
                        <a:noFill/>
                        <a:ln w="19050">
                          <a:solidFill>
                            <a:srgbClr val="000000"/>
                          </a:solidFill>
                          <a:prstDash val="solid"/>
                          <a:round/>
                        </a:ln>
                        <a:effectLst/>
                      </wps:spPr>
                      <wps:bodyPr/>
                    </wps:wsp>
                  </a:graphicData>
                </a:graphic>
              </wp:anchor>
            </w:drawing>
          </mc:Choice>
          <mc:Fallback>
            <w:pict>
              <v:line id="_x0000_s1025" style="mso-position-horizontal-relative:page;mso-position-vertical-relative:line;mso-wrap-distance-bottom:0;mso-wrap-distance-left:0;mso-wrap-distance-right:0;mso-wrap-distance-top:0;position:absolute;visibility:visible;z-index:251659264" from="72.8pt,37.5pt" to="540.8pt,37.5pt" strokecolor="black">
                <v:stroke joinstyle="round" dashstyle="solid" linestyle="single" endcap="flat" startarrow="none" startarrowwidth="medium" startarrowlength="medium" endarrow="none" endarrowwidth="medium" endarrowlength="medium" filltype="solid"/>
                <w10:wrap type="topAndBottom"/>
              </v:line>
            </w:pict>
          </mc:Fallback>
        </mc:AlternateContent>
      </w:r>
      <w:bookmarkStart w:id="0" w:name="Request_for_Approval_under_the_Generic_"/>
      <w:bookmarkEnd w:id="0"/>
      <w:r w:rsidRPr="00BF2359">
        <w:rPr>
          <w:b/>
          <w:bCs/>
          <w:sz w:val="28"/>
          <w:szCs w:val="28"/>
        </w:rPr>
        <w:t xml:space="preserve">Request for Approval under the </w:t>
      </w:r>
      <w:r w:rsidRPr="00BF2359">
        <w:rPr>
          <w:b/>
          <w:bCs/>
          <w:sz w:val="28"/>
          <w:szCs w:val="28"/>
          <w:rtl/>
          <w:lang w:val="ar-SA"/>
        </w:rPr>
        <w:t>“</w:t>
      </w:r>
      <w:r w:rsidRPr="00BF2359">
        <w:rPr>
          <w:b/>
          <w:bCs/>
          <w:sz w:val="28"/>
          <w:szCs w:val="28"/>
        </w:rPr>
        <w:t>Generic Clearance for the Collection of Routine Customer Feedback”</w:t>
      </w:r>
      <w:r w:rsidR="00BF2359">
        <w:rPr>
          <w:b/>
          <w:bCs/>
          <w:sz w:val="28"/>
          <w:szCs w:val="28"/>
        </w:rPr>
        <w:t xml:space="preserve"> (OMB Control Number: 3137-0081)</w:t>
      </w:r>
      <w:r w:rsidRPr="00BF2359">
        <w:rPr>
          <w:b/>
          <w:bCs/>
          <w:sz w:val="28"/>
          <w:szCs w:val="28"/>
        </w:rPr>
        <w:t xml:space="preserve"> </w:t>
      </w:r>
      <w:r>
        <w:rPr>
          <w:b/>
          <w:bCs/>
          <w:sz w:val="28"/>
          <w:szCs w:val="28"/>
          <w:shd w:val="clear" w:color="auto" w:fill="FFFF00"/>
        </w:rPr>
        <w:t xml:space="preserve"> </w:t>
      </w:r>
    </w:p>
    <w:p w:rsidR="006B65D8" w:rsidP="00932270" w14:paraId="0028C375" w14:textId="649A32C5">
      <w:pPr>
        <w:pStyle w:val="Heading"/>
        <w:spacing w:line="276" w:lineRule="auto"/>
      </w:pPr>
      <w:r>
        <w:t>TITLE OF INFORMATION COLLECTION:</w:t>
      </w:r>
    </w:p>
    <w:p w:rsidR="007436FE" w:rsidRPr="007436FE" w:rsidP="00932270" w14:paraId="08E9AC5C" w14:textId="4F4E15F2">
      <w:pPr>
        <w:pStyle w:val="Body"/>
        <w:spacing w:line="276" w:lineRule="auto"/>
      </w:pPr>
      <w:r>
        <w:t xml:space="preserve">“Museums Respond: Strategies for Countering Antisemitism and Hate” </w:t>
      </w:r>
      <w:r w:rsidR="00444B8F">
        <w:t>March 5-6, 2024</w:t>
      </w:r>
      <w:r w:rsidR="003E5724">
        <w:t>,</w:t>
      </w:r>
      <w:r w:rsidR="00444B8F">
        <w:t xml:space="preserve"> </w:t>
      </w:r>
      <w:r>
        <w:t>Summit Feedback Survey</w:t>
      </w:r>
    </w:p>
    <w:p w:rsidR="006B65D8" w:rsidP="00932270" w14:paraId="36DEFD07" w14:textId="77777777">
      <w:pPr>
        <w:pStyle w:val="Heading"/>
        <w:spacing w:line="276" w:lineRule="auto"/>
      </w:pPr>
      <w:r>
        <w:t xml:space="preserve">PURPOSE:  </w:t>
      </w:r>
    </w:p>
    <w:p w:rsidR="006B65D8" w:rsidRPr="00CB2D73" w:rsidP="005A1816" w14:paraId="540DCE43" w14:textId="6141D28E">
      <w:pPr>
        <w:pStyle w:val="BodyText"/>
        <w:spacing w:line="276" w:lineRule="auto"/>
        <w:ind w:left="0"/>
      </w:pPr>
      <w:r>
        <w:t xml:space="preserve">This is a proposed survey of participants attending the Summit “Museums Respond: Strategies for Countering Antisemitism and Hate” on March 5-6, 2024 - created by the IMLS, with content partnership from the Council of American Jewish Museums (CAJM). IMLS and CAJM seek to gather feedback from the attendees about this convening through a proposed survey. The survey data are intended to help inform and improve future programs and directions for field-wide advancement and partnership. It aligns with the nature of this convening in bringing data to bear upon decision-making regarding related work. </w:t>
      </w:r>
    </w:p>
    <w:p w:rsidR="006B65D8" w:rsidP="00932270" w14:paraId="399F4E97" w14:textId="662A1CC7">
      <w:pPr>
        <w:pStyle w:val="Body"/>
        <w:spacing w:line="276" w:lineRule="auto"/>
      </w:pPr>
      <w:r>
        <w:rPr>
          <w:b/>
          <w:bCs/>
        </w:rPr>
        <w:t xml:space="preserve">DESCRIPTION OF RESPONDENTS: </w:t>
      </w:r>
    </w:p>
    <w:p w:rsidR="006B65D8" w:rsidP="00932270" w14:paraId="2F96D63E" w14:textId="1DD7B761">
      <w:pPr>
        <w:pStyle w:val="Body"/>
        <w:spacing w:line="276" w:lineRule="auto"/>
      </w:pPr>
      <w:r>
        <w:t xml:space="preserve">IMLS has planned for up to 125 participants at this convening, and it will be led by the Agency Deputy </w:t>
      </w:r>
      <w:r>
        <w:rPr>
          <w:lang w:val="es-ES_tradnl"/>
        </w:rPr>
        <w:t>Director</w:t>
      </w:r>
      <w:r>
        <w:t xml:space="preserve">, Office of Museum Services - actively supported by a team of senior and program staff - with content leadership from CAJM’s Executive Director with support from project team members.  </w:t>
      </w:r>
    </w:p>
    <w:p w:rsidR="006B65D8" w:rsidP="00932270" w14:paraId="48A5C4C4" w14:textId="77777777">
      <w:pPr>
        <w:pStyle w:val="Body"/>
        <w:spacing w:line="276" w:lineRule="auto"/>
      </w:pPr>
    </w:p>
    <w:p w:rsidR="006B65D8" w:rsidP="00932270" w14:paraId="1A7A6E8B" w14:textId="46665305">
      <w:pPr>
        <w:pStyle w:val="Body"/>
        <w:spacing w:line="276" w:lineRule="auto"/>
      </w:pPr>
      <w:r>
        <w:t xml:space="preserve">Attendees </w:t>
      </w:r>
      <w:r w:rsidR="00533BB8">
        <w:t>at</w:t>
      </w:r>
      <w:r>
        <w:t xml:space="preserve"> the Summit will include professionals and stakeholders from culturally specific museums, libraries, and archives, as well as agency representatives, including those from IMLS, NEH, NEA, PCAH</w:t>
      </w:r>
      <w:r w:rsidR="00533BB8">
        <w:t>,</w:t>
      </w:r>
      <w:r>
        <w:t xml:space="preserve"> and other recognized thought leaders working to further the work of museums, libraries, and archives in countering antisemitism and other forms of hate </w:t>
      </w:r>
      <w:r w:rsidR="00B01634">
        <w:t>i</w:t>
      </w:r>
      <w:r>
        <w:t>n the U.S.</w:t>
      </w:r>
    </w:p>
    <w:p w:rsidR="006B65D8" w:rsidP="00932270" w14:paraId="65EF8E14" w14:textId="77777777">
      <w:pPr>
        <w:pStyle w:val="Body"/>
        <w:spacing w:line="276" w:lineRule="auto"/>
      </w:pPr>
    </w:p>
    <w:p w:rsidR="006B65D8" w:rsidP="00932270" w14:paraId="322A8F53" w14:textId="1CAB438E">
      <w:pPr>
        <w:pStyle w:val="Body"/>
        <w:spacing w:line="276" w:lineRule="auto"/>
      </w:pPr>
      <w:r>
        <w:t xml:space="preserve">Towards the end of the convening, IMLS organizers will ask all participants to respond to the survey (Attachment A) using two medium options: they can complete the survey onsite </w:t>
      </w:r>
      <w:r w:rsidR="00533BB8">
        <w:t>after</w:t>
      </w:r>
      <w:r>
        <w:t xml:space="preserve"> the Summit on March 6 via the Internet using Survey Monkey URL link, or they can do so from their home computer via a </w:t>
      </w:r>
      <w:r w:rsidR="00533BB8">
        <w:t>follow-up</w:t>
      </w:r>
      <w:r>
        <w:t xml:space="preserve"> e-mail with the same URL link on March 7. We expect the combination of two survey response opportunities and promotion by convening leadership will enhance response rates, and we are estimating an 80% response rate based on similar IMLS and CAJM event surveys.</w:t>
      </w:r>
    </w:p>
    <w:p w:rsidR="006B65D8" w:rsidP="00932270" w14:paraId="25C938DF" w14:textId="77777777">
      <w:pPr>
        <w:pStyle w:val="Body"/>
        <w:spacing w:line="276" w:lineRule="auto"/>
        <w:rPr>
          <w:b/>
          <w:bCs/>
        </w:rPr>
      </w:pPr>
    </w:p>
    <w:p w:rsidR="006B65D8" w:rsidP="00932270" w14:paraId="3397950F" w14:textId="77777777">
      <w:pPr>
        <w:pStyle w:val="Body"/>
        <w:spacing w:line="276" w:lineRule="auto"/>
        <w:rPr>
          <w:b/>
          <w:bCs/>
        </w:rPr>
      </w:pPr>
      <w:r>
        <w:rPr>
          <w:b/>
          <w:bCs/>
        </w:rPr>
        <w:t>TYPE OF COLLECTION:</w:t>
      </w:r>
      <w:r>
        <w:t xml:space="preserve"> (Check one)</w:t>
      </w:r>
    </w:p>
    <w:p w:rsidR="006B65D8" w:rsidP="00932270" w14:paraId="593E3651" w14:textId="77777777">
      <w:pPr>
        <w:pStyle w:val="BodyTextIndent"/>
        <w:tabs>
          <w:tab w:val="left" w:pos="360"/>
        </w:tabs>
        <w:spacing w:line="276" w:lineRule="auto"/>
        <w:ind w:left="0"/>
        <w:rPr>
          <w:sz w:val="16"/>
          <w:szCs w:val="16"/>
        </w:rPr>
      </w:pPr>
    </w:p>
    <w:p w:rsidR="006B65D8" w:rsidP="00932270" w14:paraId="42B6A169" w14:textId="77777777">
      <w:pPr>
        <w:pStyle w:val="BodyTextIndent"/>
        <w:tabs>
          <w:tab w:val="left" w:pos="360"/>
        </w:tabs>
        <w:spacing w:line="276" w:lineRule="auto"/>
        <w:ind w:left="0"/>
        <w:rPr>
          <w:sz w:val="24"/>
          <w:szCs w:val="24"/>
        </w:rPr>
      </w:pPr>
      <w:r>
        <w:rPr>
          <w:sz w:val="24"/>
          <w:szCs w:val="24"/>
        </w:rPr>
        <w:t>[ ]</w:t>
      </w:r>
      <w:r>
        <w:rPr>
          <w:sz w:val="24"/>
          <w:szCs w:val="24"/>
        </w:rPr>
        <w:t xml:space="preserve"> Customer Comment Card/Complaint Form </w:t>
      </w:r>
      <w:r>
        <w:rPr>
          <w:sz w:val="24"/>
          <w:szCs w:val="24"/>
        </w:rPr>
        <w:tab/>
        <w:t xml:space="preserve">[X] Customer Satisfaction Survey    </w:t>
      </w:r>
    </w:p>
    <w:p w:rsidR="006B65D8" w:rsidP="00932270" w14:paraId="735B06C4" w14:textId="77777777">
      <w:pPr>
        <w:pStyle w:val="BodyTextIndent"/>
        <w:tabs>
          <w:tab w:val="left" w:pos="360"/>
        </w:tabs>
        <w:spacing w:line="276" w:lineRule="auto"/>
        <w:ind w:left="0"/>
        <w:rPr>
          <w:sz w:val="24"/>
          <w:szCs w:val="24"/>
        </w:rPr>
      </w:pPr>
      <w:r>
        <w:rPr>
          <w:sz w:val="24"/>
          <w:szCs w:val="24"/>
        </w:rPr>
        <w:t>[ ]</w:t>
      </w:r>
      <w:r>
        <w:rPr>
          <w:sz w:val="24"/>
          <w:szCs w:val="24"/>
        </w:rPr>
        <w:t xml:space="preserve"> Usability Testing (e.g., Website or Software</w:t>
      </w:r>
      <w:r>
        <w:rPr>
          <w:sz w:val="24"/>
          <w:szCs w:val="24"/>
        </w:rPr>
        <w:tab/>
        <w:t>[ ] Small Discussion Group</w:t>
      </w:r>
    </w:p>
    <w:p w:rsidR="006B65D8" w:rsidP="00932270" w14:paraId="061F944D" w14:textId="77777777">
      <w:pPr>
        <w:pStyle w:val="BodyTextIndent"/>
        <w:tabs>
          <w:tab w:val="left" w:pos="360"/>
        </w:tabs>
        <w:spacing w:line="276" w:lineRule="auto"/>
        <w:ind w:left="0"/>
        <w:rPr>
          <w:sz w:val="24"/>
          <w:szCs w:val="24"/>
        </w:rPr>
      </w:pPr>
      <w:r>
        <w:rPr>
          <w:sz w:val="24"/>
          <w:szCs w:val="24"/>
        </w:rPr>
        <w:t>[ ]</w:t>
      </w:r>
      <w:r>
        <w:rPr>
          <w:sz w:val="24"/>
          <w:szCs w:val="24"/>
        </w:rPr>
        <w:t xml:space="preserve"> Focus Group  </w:t>
      </w:r>
      <w:r>
        <w:rPr>
          <w:sz w:val="24"/>
          <w:szCs w:val="24"/>
        </w:rPr>
        <w:tab/>
      </w:r>
      <w:r>
        <w:rPr>
          <w:sz w:val="24"/>
          <w:szCs w:val="24"/>
        </w:rPr>
        <w:tab/>
      </w:r>
      <w:r>
        <w:rPr>
          <w:sz w:val="24"/>
          <w:szCs w:val="24"/>
        </w:rPr>
        <w:tab/>
      </w:r>
      <w:r>
        <w:rPr>
          <w:sz w:val="24"/>
          <w:szCs w:val="24"/>
        </w:rPr>
        <w:tab/>
      </w:r>
      <w:r>
        <w:rPr>
          <w:sz w:val="24"/>
          <w:szCs w:val="24"/>
        </w:rPr>
        <w:tab/>
        <w:t>[ ] Other:</w:t>
      </w:r>
      <w:r>
        <w:rPr>
          <w:sz w:val="24"/>
          <w:szCs w:val="24"/>
          <w:u w:val="single"/>
        </w:rPr>
        <w:t xml:space="preserve"> ______________________</w:t>
      </w:r>
      <w:r>
        <w:rPr>
          <w:sz w:val="24"/>
          <w:szCs w:val="24"/>
          <w:u w:val="single"/>
        </w:rPr>
        <w:tab/>
      </w:r>
    </w:p>
    <w:p w:rsidR="006B65D8" w:rsidP="00932270" w14:paraId="048914A2" w14:textId="77777777">
      <w:pPr>
        <w:pStyle w:val="Header"/>
        <w:tabs>
          <w:tab w:val="clear" w:pos="4320"/>
          <w:tab w:val="clear" w:pos="8640"/>
        </w:tabs>
        <w:spacing w:line="276" w:lineRule="auto"/>
      </w:pPr>
    </w:p>
    <w:p w:rsidR="006B65D8" w:rsidP="00932270" w14:paraId="19E94958" w14:textId="77777777">
      <w:pPr>
        <w:pStyle w:val="Body"/>
        <w:keepNext/>
        <w:spacing w:line="276" w:lineRule="auto"/>
        <w:rPr>
          <w:b/>
          <w:bCs/>
        </w:rPr>
      </w:pPr>
      <w:r>
        <w:rPr>
          <w:b/>
          <w:bCs/>
          <w:lang w:val="de-DE"/>
        </w:rPr>
        <w:t>CERTIFICATION:</w:t>
      </w:r>
    </w:p>
    <w:p w:rsidR="006B65D8" w:rsidP="00932270" w14:paraId="25AF7B2E" w14:textId="77777777">
      <w:pPr>
        <w:pStyle w:val="Body"/>
        <w:keepNext/>
        <w:spacing w:line="276" w:lineRule="auto"/>
        <w:rPr>
          <w:sz w:val="16"/>
          <w:szCs w:val="16"/>
        </w:rPr>
      </w:pPr>
    </w:p>
    <w:p w:rsidR="006B65D8" w:rsidP="00932270" w14:paraId="58154EC1" w14:textId="77777777">
      <w:pPr>
        <w:pStyle w:val="Body"/>
        <w:keepNext/>
        <w:spacing w:line="276" w:lineRule="auto"/>
      </w:pPr>
      <w:r>
        <w:t xml:space="preserve">I certify the following to be true: </w:t>
      </w:r>
    </w:p>
    <w:p w:rsidR="006B65D8" w:rsidP="00932270" w14:paraId="447B210C" w14:textId="77777777">
      <w:pPr>
        <w:pStyle w:val="ListParagraph"/>
        <w:numPr>
          <w:ilvl w:val="0"/>
          <w:numId w:val="2"/>
        </w:numPr>
        <w:spacing w:line="276" w:lineRule="auto"/>
      </w:pPr>
      <w:r>
        <w:t xml:space="preserve">The collection is voluntary. </w:t>
      </w:r>
    </w:p>
    <w:p w:rsidR="006B65D8" w:rsidP="00932270" w14:paraId="42AFA885" w14:textId="77777777">
      <w:pPr>
        <w:pStyle w:val="ListParagraph"/>
        <w:numPr>
          <w:ilvl w:val="0"/>
          <w:numId w:val="2"/>
        </w:numPr>
        <w:spacing w:line="276" w:lineRule="auto"/>
      </w:pPr>
      <w:r>
        <w:t xml:space="preserve">The collection is </w:t>
      </w:r>
      <w:r>
        <w:t>low-burden</w:t>
      </w:r>
      <w:r>
        <w:t xml:space="preserve"> for respondents and low-cost for the Federal Government.</w:t>
      </w:r>
    </w:p>
    <w:p w:rsidR="006B65D8" w:rsidP="00932270" w14:paraId="67E0C404" w14:textId="77777777">
      <w:pPr>
        <w:pStyle w:val="ListParagraph"/>
        <w:numPr>
          <w:ilvl w:val="0"/>
          <w:numId w:val="2"/>
        </w:numPr>
        <w:spacing w:line="276" w:lineRule="auto"/>
      </w:pPr>
      <w:r>
        <w:t xml:space="preserve">The collection is non-controversial and does </w:t>
      </w:r>
      <w:r>
        <w:rPr>
          <w:u w:val="single"/>
        </w:rPr>
        <w:t>not</w:t>
      </w:r>
      <w:r>
        <w:t xml:space="preserve"> raise issues of concern to other federal agencies.</w:t>
      </w:r>
    </w:p>
    <w:p w:rsidR="006B65D8" w:rsidP="00932270" w14:paraId="34CCB528" w14:textId="77777777">
      <w:pPr>
        <w:pStyle w:val="ListParagraph"/>
        <w:numPr>
          <w:ilvl w:val="0"/>
          <w:numId w:val="2"/>
        </w:numPr>
        <w:spacing w:line="276" w:lineRule="auto"/>
      </w:pPr>
      <w:r>
        <w:t xml:space="preserve">The results are </w:t>
      </w:r>
      <w:r>
        <w:rPr>
          <w:u w:val="single"/>
        </w:rPr>
        <w:t>not</w:t>
      </w:r>
      <w:r>
        <w:t xml:space="preserve"> intended to be disseminated to the public.</w:t>
      </w:r>
    </w:p>
    <w:p w:rsidR="006B65D8" w:rsidP="00932270" w14:paraId="2C4E81FF" w14:textId="77777777">
      <w:pPr>
        <w:pStyle w:val="ListParagraph"/>
        <w:numPr>
          <w:ilvl w:val="0"/>
          <w:numId w:val="2"/>
        </w:numPr>
        <w:spacing w:line="276" w:lineRule="auto"/>
      </w:pPr>
      <w:r>
        <w:t xml:space="preserve">Information gathered will not be used for the purpose of </w:t>
      </w:r>
      <w:r>
        <w:rPr>
          <w:u w:val="single"/>
        </w:rPr>
        <w:t>substantially</w:t>
      </w:r>
      <w:r>
        <w:t xml:space="preserve"> informing </w:t>
      </w:r>
      <w:r>
        <w:rPr>
          <w:u w:val="single"/>
        </w:rPr>
        <w:t xml:space="preserve">influential </w:t>
      </w:r>
      <w:r>
        <w:t xml:space="preserve">policy decisions. </w:t>
      </w:r>
    </w:p>
    <w:p w:rsidR="006B65D8" w:rsidP="00932270" w14:paraId="5ADDCB88" w14:textId="77777777">
      <w:pPr>
        <w:pStyle w:val="ListParagraph"/>
        <w:numPr>
          <w:ilvl w:val="0"/>
          <w:numId w:val="2"/>
        </w:numPr>
        <w:spacing w:line="276" w:lineRule="auto"/>
      </w:pPr>
      <w:r>
        <w:t>The collection is targeted to the solicitation of opinions from respondents who have experience with the program or may have experience with the program in the future.</w:t>
      </w:r>
    </w:p>
    <w:p w:rsidR="006B65D8" w:rsidP="00932270" w14:paraId="73D3B331" w14:textId="77777777">
      <w:pPr>
        <w:spacing w:line="276" w:lineRule="auto"/>
      </w:pPr>
    </w:p>
    <w:p w:rsidR="00906D3E" w:rsidP="00906D3E" w14:paraId="112CE74E" w14:textId="77777777">
      <w:r>
        <w:t xml:space="preserve">Name: </w:t>
      </w:r>
      <w:r w:rsidR="00875FA5">
        <w:t>Helen We</w:t>
      </w:r>
      <w:r w:rsidR="00B152DC">
        <w:t xml:space="preserve">chsler, </w:t>
      </w:r>
      <w:r>
        <w:t>IMLS Supervisory Grants Management Specialist</w:t>
      </w:r>
    </w:p>
    <w:p w:rsidR="006B65D8" w:rsidP="00932270" w14:paraId="3BB22B38" w14:textId="02B24F1E">
      <w:pPr>
        <w:pStyle w:val="Body"/>
        <w:spacing w:line="276" w:lineRule="auto"/>
      </w:pPr>
    </w:p>
    <w:p w:rsidR="006B65D8" w:rsidP="00932270" w14:paraId="3D30E234" w14:textId="036F3900">
      <w:pPr>
        <w:pStyle w:val="Body"/>
        <w:spacing w:line="276" w:lineRule="auto"/>
      </w:pPr>
      <w:r>
        <w:t xml:space="preserve">To assist review, please provide answers to the following </w:t>
      </w:r>
      <w:r w:rsidR="00DE79D4">
        <w:t>questions</w:t>
      </w:r>
      <w:r>
        <w:t>:</w:t>
      </w:r>
    </w:p>
    <w:p w:rsidR="006B65D8" w:rsidP="00932270" w14:paraId="1762BD16" w14:textId="77777777">
      <w:pPr>
        <w:pStyle w:val="ListParagraph"/>
        <w:spacing w:line="276" w:lineRule="auto"/>
        <w:ind w:left="360"/>
      </w:pPr>
    </w:p>
    <w:p w:rsidR="006B65D8" w:rsidP="00932270" w14:paraId="41FCA073" w14:textId="77777777">
      <w:pPr>
        <w:pStyle w:val="Body"/>
        <w:spacing w:line="276" w:lineRule="auto"/>
        <w:rPr>
          <w:b/>
          <w:bCs/>
        </w:rPr>
      </w:pPr>
      <w:r>
        <w:rPr>
          <w:b/>
          <w:bCs/>
        </w:rPr>
        <w:t>Personally Identifiable Information:</w:t>
      </w:r>
    </w:p>
    <w:p w:rsidR="006B65D8" w:rsidP="00932270" w14:paraId="13A4431B" w14:textId="77777777">
      <w:pPr>
        <w:pStyle w:val="ListParagraph"/>
        <w:numPr>
          <w:ilvl w:val="0"/>
          <w:numId w:val="4"/>
        </w:numPr>
        <w:spacing w:line="276" w:lineRule="auto"/>
      </w:pPr>
      <w:r>
        <w:t xml:space="preserve">Is personally identifiable information (PII) collected?  </w:t>
      </w:r>
      <w:r>
        <w:t>[  ]</w:t>
      </w:r>
      <w:r>
        <w:t xml:space="preserve"> Yes  [X]  No </w:t>
      </w:r>
    </w:p>
    <w:p w:rsidR="006B65D8" w:rsidP="00932270" w14:paraId="1FAF28CB" w14:textId="77777777">
      <w:pPr>
        <w:pStyle w:val="ListParagraph"/>
        <w:numPr>
          <w:ilvl w:val="0"/>
          <w:numId w:val="4"/>
        </w:numPr>
        <w:spacing w:line="276" w:lineRule="auto"/>
      </w:pPr>
      <w:r>
        <w:t xml:space="preserve">If </w:t>
      </w:r>
      <w:r>
        <w:t>Yes</w:t>
      </w:r>
      <w:r>
        <w:t xml:space="preserve">, will any information that is collected be included in records that are subject to the Privacy Act of 1974?   </w:t>
      </w:r>
      <w:r>
        <w:t>[  ]</w:t>
      </w:r>
      <w:r>
        <w:t xml:space="preserve"> Yes [  ] No   </w:t>
      </w:r>
      <w:r>
        <w:rPr>
          <w:i/>
          <w:iCs/>
        </w:rPr>
        <w:t>Not Applicable</w:t>
      </w:r>
    </w:p>
    <w:p w:rsidR="006B65D8" w:rsidP="00932270" w14:paraId="1DBCC040" w14:textId="77777777">
      <w:pPr>
        <w:pStyle w:val="ListParagraph"/>
        <w:numPr>
          <w:ilvl w:val="0"/>
          <w:numId w:val="4"/>
        </w:numPr>
        <w:spacing w:line="276" w:lineRule="auto"/>
      </w:pPr>
      <w:r>
        <w:t xml:space="preserve">If </w:t>
      </w:r>
      <w:r>
        <w:t>Yes</w:t>
      </w:r>
      <w:r>
        <w:t xml:space="preserve">, has an up-to-date System of Records Notice (SORN) been published?  </w:t>
      </w:r>
      <w:r>
        <w:t>[  ]</w:t>
      </w:r>
      <w:r>
        <w:t xml:space="preserve"> Yes  [  ] No</w:t>
      </w:r>
      <w:r>
        <w:rPr>
          <w:i/>
          <w:iCs/>
        </w:rPr>
        <w:t xml:space="preserve"> Not Applicable</w:t>
      </w:r>
    </w:p>
    <w:p w:rsidR="006B65D8" w:rsidP="00932270" w14:paraId="6D281C2E" w14:textId="77777777">
      <w:pPr>
        <w:pStyle w:val="ListParagraph"/>
        <w:spacing w:line="276" w:lineRule="auto"/>
        <w:ind w:left="0"/>
        <w:rPr>
          <w:b/>
          <w:bCs/>
        </w:rPr>
      </w:pPr>
    </w:p>
    <w:p w:rsidR="006B65D8" w:rsidP="00932270" w14:paraId="36CE151C" w14:textId="77777777">
      <w:pPr>
        <w:pStyle w:val="ListParagraph"/>
        <w:spacing w:line="276" w:lineRule="auto"/>
        <w:ind w:left="0"/>
        <w:rPr>
          <w:b/>
          <w:bCs/>
        </w:rPr>
      </w:pPr>
      <w:r>
        <w:rPr>
          <w:b/>
          <w:bCs/>
        </w:rPr>
        <w:t>Gifts or Payments:</w:t>
      </w:r>
    </w:p>
    <w:p w:rsidR="006B65D8" w:rsidP="00932270" w14:paraId="1B0CAB84" w14:textId="77777777">
      <w:pPr>
        <w:pStyle w:val="Body"/>
        <w:spacing w:line="276" w:lineRule="auto"/>
      </w:pPr>
      <w:r>
        <w:t xml:space="preserve">Is an incentive (e.g., money or reimbursement of expenses, token of appreciation) provided to participants?  </w:t>
      </w:r>
      <w:r>
        <w:t>[  ]</w:t>
      </w:r>
      <w:r>
        <w:t xml:space="preserve"> Yes [X] No  </w:t>
      </w:r>
    </w:p>
    <w:p w:rsidR="006B65D8" w:rsidP="00932270" w14:paraId="7540556A" w14:textId="77777777">
      <w:pPr>
        <w:pStyle w:val="Body"/>
        <w:spacing w:line="276" w:lineRule="auto"/>
        <w:rPr>
          <w:b/>
          <w:bCs/>
        </w:rPr>
      </w:pPr>
    </w:p>
    <w:p w:rsidR="00787930" w:rsidP="00F37B98" w14:paraId="470C002D" w14:textId="110AA579">
      <w:pPr>
        <w:pStyle w:val="Body"/>
        <w:spacing w:line="276" w:lineRule="auto"/>
      </w:pPr>
      <w:r>
        <w:rPr>
          <w:b/>
          <w:bCs/>
          <w:lang w:val="de-DE"/>
        </w:rPr>
        <w:t>BURDEN HOURS</w:t>
      </w:r>
      <w:r>
        <w:t xml:space="preserve"> </w:t>
      </w:r>
    </w:p>
    <w:p w:rsidR="00787930" w:rsidP="00932270" w14:paraId="35661F19" w14:textId="77777777">
      <w:pPr>
        <w:pStyle w:val="Default"/>
        <w:spacing w:before="0" w:line="276" w:lineRule="auto"/>
        <w:ind w:left="360"/>
      </w:pPr>
    </w:p>
    <w:tbl>
      <w:tblPr>
        <w:tblW w:w="10165" w:type="dxa"/>
        <w:tblLook w:val="04A0"/>
      </w:tblPr>
      <w:tblGrid>
        <w:gridCol w:w="1885"/>
        <w:gridCol w:w="1530"/>
        <w:gridCol w:w="1980"/>
        <w:gridCol w:w="1620"/>
        <w:gridCol w:w="1530"/>
        <w:gridCol w:w="1620"/>
      </w:tblGrid>
      <w:tr w14:paraId="106BB4DF" w14:textId="77777777" w:rsidTr="00787930">
        <w:tblPrEx>
          <w:tblW w:w="10165" w:type="dxa"/>
          <w:tblLook w:val="04A0"/>
        </w:tblPrEx>
        <w:trPr>
          <w:trHeight w:val="288"/>
        </w:trPr>
        <w:tc>
          <w:tcPr>
            <w:tcW w:w="188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87930" w:rsidRPr="00787930" w:rsidP="00932270" w14:paraId="7F378500"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rPr>
                <w:rFonts w:eastAsia="Times New Roman"/>
                <w:color w:val="000000"/>
                <w:bdr w:val="none" w:sz="0" w:space="0" w:color="auto"/>
              </w:rPr>
            </w:pPr>
            <w:r w:rsidRPr="00787930">
              <w:rPr>
                <w:rFonts w:eastAsia="Times New Roman"/>
                <w:color w:val="000000"/>
                <w:bdr w:val="none" w:sz="0" w:space="0" w:color="auto"/>
              </w:rPr>
              <w:t>Category of Respondent</w:t>
            </w:r>
          </w:p>
        </w:tc>
        <w:tc>
          <w:tcPr>
            <w:tcW w:w="1530" w:type="dxa"/>
            <w:tcBorders>
              <w:top w:val="single" w:sz="4" w:space="0" w:color="auto"/>
              <w:left w:val="nil"/>
              <w:bottom w:val="single" w:sz="4" w:space="0" w:color="auto"/>
              <w:right w:val="single" w:sz="4" w:space="0" w:color="auto"/>
            </w:tcBorders>
            <w:shd w:val="clear" w:color="000000" w:fill="D9D9D9"/>
            <w:noWrap/>
            <w:vAlign w:val="bottom"/>
            <w:hideMark/>
          </w:tcPr>
          <w:p w:rsidR="00787930" w:rsidRPr="00787930" w:rsidP="00932270" w14:paraId="0FF64B70"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rPr>
                <w:rFonts w:eastAsia="Times New Roman"/>
                <w:color w:val="000000"/>
                <w:bdr w:val="none" w:sz="0" w:space="0" w:color="auto"/>
              </w:rPr>
            </w:pPr>
            <w:r w:rsidRPr="00787930">
              <w:rPr>
                <w:rFonts w:eastAsia="Times New Roman"/>
                <w:color w:val="000000"/>
                <w:bdr w:val="none" w:sz="0" w:space="0" w:color="auto"/>
              </w:rPr>
              <w:t># of Respondents</w:t>
            </w:r>
          </w:p>
        </w:tc>
        <w:tc>
          <w:tcPr>
            <w:tcW w:w="1980" w:type="dxa"/>
            <w:tcBorders>
              <w:top w:val="single" w:sz="4" w:space="0" w:color="auto"/>
              <w:left w:val="nil"/>
              <w:bottom w:val="single" w:sz="4" w:space="0" w:color="auto"/>
              <w:right w:val="single" w:sz="4" w:space="0" w:color="auto"/>
            </w:tcBorders>
            <w:shd w:val="clear" w:color="000000" w:fill="D9D9D9"/>
            <w:noWrap/>
            <w:vAlign w:val="bottom"/>
            <w:hideMark/>
          </w:tcPr>
          <w:p w:rsidR="00787930" w:rsidRPr="00787930" w:rsidP="00932270" w14:paraId="76B8B3AB"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rPr>
                <w:rFonts w:eastAsia="Times New Roman"/>
                <w:color w:val="000000"/>
                <w:bdr w:val="none" w:sz="0" w:space="0" w:color="auto"/>
              </w:rPr>
            </w:pPr>
            <w:r w:rsidRPr="00787930">
              <w:rPr>
                <w:rFonts w:eastAsia="Times New Roman"/>
                <w:color w:val="000000"/>
                <w:bdr w:val="none" w:sz="0" w:space="0" w:color="auto"/>
              </w:rPr>
              <w:t>Total time/response</w:t>
            </w:r>
          </w:p>
        </w:tc>
        <w:tc>
          <w:tcPr>
            <w:tcW w:w="1620" w:type="dxa"/>
            <w:tcBorders>
              <w:top w:val="single" w:sz="4" w:space="0" w:color="auto"/>
              <w:left w:val="nil"/>
              <w:bottom w:val="single" w:sz="4" w:space="0" w:color="auto"/>
              <w:right w:val="single" w:sz="4" w:space="0" w:color="auto"/>
            </w:tcBorders>
            <w:shd w:val="clear" w:color="000000" w:fill="D9D9D9"/>
            <w:noWrap/>
            <w:vAlign w:val="bottom"/>
            <w:hideMark/>
          </w:tcPr>
          <w:p w:rsidR="00787930" w:rsidRPr="00787930" w:rsidP="00932270" w14:paraId="26D198DD"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rPr>
                <w:rFonts w:eastAsia="Times New Roman"/>
                <w:color w:val="000000"/>
                <w:bdr w:val="none" w:sz="0" w:space="0" w:color="auto"/>
              </w:rPr>
            </w:pPr>
            <w:r w:rsidRPr="00787930">
              <w:rPr>
                <w:rFonts w:eastAsia="Times New Roman"/>
                <w:color w:val="000000"/>
                <w:bdr w:val="none" w:sz="0" w:space="0" w:color="auto"/>
              </w:rPr>
              <w:t>Total time burden</w:t>
            </w:r>
          </w:p>
        </w:tc>
        <w:tc>
          <w:tcPr>
            <w:tcW w:w="1530" w:type="dxa"/>
            <w:tcBorders>
              <w:top w:val="single" w:sz="4" w:space="0" w:color="auto"/>
              <w:left w:val="nil"/>
              <w:bottom w:val="single" w:sz="4" w:space="0" w:color="auto"/>
              <w:right w:val="single" w:sz="4" w:space="0" w:color="auto"/>
            </w:tcBorders>
            <w:shd w:val="clear" w:color="000000" w:fill="D9D9D9"/>
            <w:noWrap/>
            <w:vAlign w:val="bottom"/>
            <w:hideMark/>
          </w:tcPr>
          <w:p w:rsidR="00787930" w:rsidRPr="00787930" w:rsidP="00932270" w14:paraId="51E225EF"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rPr>
                <w:rFonts w:eastAsia="Times New Roman"/>
                <w:color w:val="000000"/>
                <w:bdr w:val="none" w:sz="0" w:space="0" w:color="auto"/>
              </w:rPr>
            </w:pPr>
            <w:r w:rsidRPr="00787930">
              <w:rPr>
                <w:rFonts w:eastAsia="Times New Roman"/>
                <w:color w:val="000000"/>
                <w:bdr w:val="none" w:sz="0" w:space="0" w:color="auto"/>
              </w:rPr>
              <w:t>Mean hourly wage</w:t>
            </w:r>
          </w:p>
        </w:tc>
        <w:tc>
          <w:tcPr>
            <w:tcW w:w="1620" w:type="dxa"/>
            <w:tcBorders>
              <w:top w:val="single" w:sz="4" w:space="0" w:color="auto"/>
              <w:left w:val="nil"/>
              <w:bottom w:val="single" w:sz="4" w:space="0" w:color="auto"/>
              <w:right w:val="single" w:sz="4" w:space="0" w:color="auto"/>
            </w:tcBorders>
            <w:shd w:val="clear" w:color="000000" w:fill="D9D9D9"/>
            <w:noWrap/>
            <w:vAlign w:val="bottom"/>
            <w:hideMark/>
          </w:tcPr>
          <w:p w:rsidR="00787930" w:rsidRPr="00787930" w:rsidP="00932270" w14:paraId="6BD61EE2"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rPr>
                <w:rFonts w:eastAsia="Times New Roman"/>
                <w:color w:val="000000"/>
                <w:bdr w:val="none" w:sz="0" w:space="0" w:color="auto"/>
              </w:rPr>
            </w:pPr>
            <w:r w:rsidRPr="00787930">
              <w:rPr>
                <w:rFonts w:eastAsia="Times New Roman"/>
                <w:color w:val="000000"/>
                <w:bdr w:val="none" w:sz="0" w:space="0" w:color="auto"/>
              </w:rPr>
              <w:t>Total cost burden</w:t>
            </w:r>
          </w:p>
        </w:tc>
      </w:tr>
      <w:tr w14:paraId="2DD2F3CD" w14:textId="77777777" w:rsidTr="00787930">
        <w:tblPrEx>
          <w:tblW w:w="10165" w:type="dxa"/>
          <w:tblLook w:val="04A0"/>
        </w:tblPrEx>
        <w:trPr>
          <w:trHeight w:val="288"/>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rsidR="00787930" w:rsidRPr="00787930" w:rsidP="00932270" w14:paraId="0F0690BA"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rPr>
                <w:rFonts w:eastAsia="Times New Roman"/>
                <w:color w:val="000000"/>
                <w:bdr w:val="none" w:sz="0" w:space="0" w:color="auto"/>
              </w:rPr>
            </w:pPr>
            <w:r w:rsidRPr="00787930">
              <w:rPr>
                <w:rFonts w:eastAsia="Times New Roman"/>
                <w:color w:val="000000"/>
                <w:bdr w:val="none" w:sz="0" w:space="0" w:color="auto"/>
              </w:rPr>
              <w:t>Museum Professionals *</w:t>
            </w:r>
          </w:p>
        </w:tc>
        <w:tc>
          <w:tcPr>
            <w:tcW w:w="1530" w:type="dxa"/>
            <w:tcBorders>
              <w:top w:val="nil"/>
              <w:left w:val="nil"/>
              <w:bottom w:val="single" w:sz="4" w:space="0" w:color="auto"/>
              <w:right w:val="single" w:sz="4" w:space="0" w:color="auto"/>
            </w:tcBorders>
            <w:shd w:val="clear" w:color="auto" w:fill="auto"/>
            <w:noWrap/>
            <w:vAlign w:val="bottom"/>
            <w:hideMark/>
          </w:tcPr>
          <w:p w:rsidR="00787930" w:rsidRPr="00787930" w:rsidP="00932270" w14:paraId="09EAEE84"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rPr>
                <w:rFonts w:eastAsia="Times New Roman"/>
                <w:color w:val="000000"/>
                <w:bdr w:val="none" w:sz="0" w:space="0" w:color="auto"/>
              </w:rPr>
            </w:pPr>
            <w:r w:rsidRPr="00787930">
              <w:rPr>
                <w:rFonts w:eastAsia="Times New Roman"/>
                <w:color w:val="000000"/>
                <w:bdr w:val="none" w:sz="0" w:space="0" w:color="auto"/>
              </w:rPr>
              <w:t>60</w:t>
            </w:r>
          </w:p>
        </w:tc>
        <w:tc>
          <w:tcPr>
            <w:tcW w:w="1980" w:type="dxa"/>
            <w:tcBorders>
              <w:top w:val="nil"/>
              <w:left w:val="nil"/>
              <w:bottom w:val="single" w:sz="4" w:space="0" w:color="auto"/>
              <w:right w:val="single" w:sz="4" w:space="0" w:color="auto"/>
            </w:tcBorders>
            <w:shd w:val="clear" w:color="auto" w:fill="auto"/>
            <w:noWrap/>
            <w:vAlign w:val="bottom"/>
            <w:hideMark/>
          </w:tcPr>
          <w:p w:rsidR="00787930" w:rsidRPr="00787930" w:rsidP="00932270" w14:paraId="14CCE13F"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rPr>
                <w:rFonts w:eastAsia="Times New Roman"/>
                <w:color w:val="000000"/>
                <w:bdr w:val="none" w:sz="0" w:space="0" w:color="auto"/>
              </w:rPr>
            </w:pPr>
            <w:r w:rsidRPr="00787930">
              <w:rPr>
                <w:rFonts w:eastAsia="Times New Roman"/>
                <w:color w:val="000000"/>
                <w:bdr w:val="none" w:sz="0" w:space="0" w:color="auto"/>
              </w:rPr>
              <w:t>15 min/resp</w:t>
            </w:r>
          </w:p>
        </w:tc>
        <w:tc>
          <w:tcPr>
            <w:tcW w:w="1620" w:type="dxa"/>
            <w:tcBorders>
              <w:top w:val="nil"/>
              <w:left w:val="nil"/>
              <w:bottom w:val="single" w:sz="4" w:space="0" w:color="auto"/>
              <w:right w:val="single" w:sz="4" w:space="0" w:color="auto"/>
            </w:tcBorders>
            <w:shd w:val="clear" w:color="auto" w:fill="auto"/>
            <w:noWrap/>
            <w:vAlign w:val="bottom"/>
            <w:hideMark/>
          </w:tcPr>
          <w:p w:rsidR="00787930" w:rsidRPr="00787930" w:rsidP="00932270" w14:paraId="12E9F692"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rPr>
                <w:rFonts w:eastAsia="Times New Roman"/>
                <w:color w:val="000000"/>
                <w:bdr w:val="none" w:sz="0" w:space="0" w:color="auto"/>
              </w:rPr>
            </w:pPr>
            <w:r w:rsidRPr="00787930">
              <w:rPr>
                <w:rFonts w:eastAsia="Times New Roman"/>
                <w:color w:val="000000"/>
                <w:bdr w:val="none" w:sz="0" w:space="0" w:color="auto"/>
              </w:rPr>
              <w:t>15 hrs.</w:t>
            </w:r>
          </w:p>
        </w:tc>
        <w:tc>
          <w:tcPr>
            <w:tcW w:w="1530" w:type="dxa"/>
            <w:tcBorders>
              <w:top w:val="nil"/>
              <w:left w:val="nil"/>
              <w:bottom w:val="single" w:sz="4" w:space="0" w:color="auto"/>
              <w:right w:val="single" w:sz="4" w:space="0" w:color="auto"/>
            </w:tcBorders>
            <w:shd w:val="clear" w:color="auto" w:fill="auto"/>
            <w:noWrap/>
            <w:vAlign w:val="bottom"/>
            <w:hideMark/>
          </w:tcPr>
          <w:p w:rsidR="00787930" w:rsidRPr="00787930" w:rsidP="00932270" w14:paraId="34A4F9DC" w14:textId="231E8901">
            <w:pP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rPr>
                <w:rFonts w:eastAsia="Times New Roman"/>
                <w:color w:val="000000"/>
                <w:bdr w:val="none" w:sz="0" w:space="0" w:color="auto"/>
              </w:rPr>
            </w:pPr>
            <w:r w:rsidRPr="00787930">
              <w:rPr>
                <w:rFonts w:eastAsia="Times New Roman"/>
                <w:bdr w:val="none" w:sz="0" w:space="0" w:color="auto"/>
              </w:rPr>
              <w:t>$32.45</w:t>
            </w:r>
          </w:p>
        </w:tc>
        <w:tc>
          <w:tcPr>
            <w:tcW w:w="1620" w:type="dxa"/>
            <w:tcBorders>
              <w:top w:val="nil"/>
              <w:left w:val="nil"/>
              <w:bottom w:val="single" w:sz="4" w:space="0" w:color="auto"/>
              <w:right w:val="single" w:sz="4" w:space="0" w:color="auto"/>
            </w:tcBorders>
            <w:shd w:val="clear" w:color="auto" w:fill="auto"/>
            <w:noWrap/>
            <w:vAlign w:val="bottom"/>
            <w:hideMark/>
          </w:tcPr>
          <w:p w:rsidR="00787930" w:rsidRPr="00787930" w:rsidP="00932270" w14:paraId="381236F4" w14:textId="3192216E">
            <w:pP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rPr>
                <w:rFonts w:eastAsia="Times New Roman"/>
                <w:color w:val="000000"/>
                <w:bdr w:val="none" w:sz="0" w:space="0" w:color="auto"/>
              </w:rPr>
            </w:pPr>
            <w:r w:rsidRPr="00787930">
              <w:rPr>
                <w:rFonts w:eastAsia="Times New Roman"/>
                <w:color w:val="000000"/>
                <w:bdr w:val="none" w:sz="0" w:space="0" w:color="auto"/>
              </w:rPr>
              <w:t>$486.75</w:t>
            </w:r>
          </w:p>
        </w:tc>
      </w:tr>
      <w:tr w14:paraId="3F7765B8" w14:textId="77777777" w:rsidTr="00787930">
        <w:tblPrEx>
          <w:tblW w:w="10165" w:type="dxa"/>
          <w:tblLook w:val="04A0"/>
        </w:tblPrEx>
        <w:trPr>
          <w:trHeight w:val="288"/>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rsidR="00787930" w:rsidRPr="00787930" w:rsidP="00932270" w14:paraId="10DFCC0D"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rPr>
                <w:rFonts w:eastAsia="Times New Roman"/>
                <w:color w:val="000000"/>
                <w:bdr w:val="none" w:sz="0" w:space="0" w:color="auto"/>
              </w:rPr>
            </w:pPr>
            <w:r w:rsidRPr="00787930">
              <w:rPr>
                <w:rFonts w:eastAsia="Times New Roman"/>
                <w:color w:val="000000"/>
                <w:bdr w:val="none" w:sz="0" w:space="0" w:color="auto"/>
              </w:rPr>
              <w:t>Library Professionals**</w:t>
            </w:r>
          </w:p>
        </w:tc>
        <w:tc>
          <w:tcPr>
            <w:tcW w:w="1530" w:type="dxa"/>
            <w:tcBorders>
              <w:top w:val="nil"/>
              <w:left w:val="nil"/>
              <w:bottom w:val="single" w:sz="4" w:space="0" w:color="auto"/>
              <w:right w:val="single" w:sz="4" w:space="0" w:color="auto"/>
            </w:tcBorders>
            <w:shd w:val="clear" w:color="auto" w:fill="auto"/>
            <w:noWrap/>
            <w:vAlign w:val="bottom"/>
            <w:hideMark/>
          </w:tcPr>
          <w:p w:rsidR="00787930" w:rsidRPr="00787930" w:rsidP="00932270" w14:paraId="74A3DA9F"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rPr>
                <w:rFonts w:eastAsia="Times New Roman"/>
                <w:color w:val="000000"/>
                <w:bdr w:val="none" w:sz="0" w:space="0" w:color="auto"/>
              </w:rPr>
            </w:pPr>
            <w:r w:rsidRPr="00787930">
              <w:rPr>
                <w:rFonts w:eastAsia="Times New Roman"/>
                <w:color w:val="000000"/>
                <w:bdr w:val="none" w:sz="0" w:space="0" w:color="auto"/>
              </w:rPr>
              <w:t>20</w:t>
            </w:r>
          </w:p>
        </w:tc>
        <w:tc>
          <w:tcPr>
            <w:tcW w:w="1980" w:type="dxa"/>
            <w:tcBorders>
              <w:top w:val="nil"/>
              <w:left w:val="nil"/>
              <w:bottom w:val="single" w:sz="4" w:space="0" w:color="auto"/>
              <w:right w:val="single" w:sz="4" w:space="0" w:color="auto"/>
            </w:tcBorders>
            <w:shd w:val="clear" w:color="auto" w:fill="auto"/>
            <w:noWrap/>
            <w:vAlign w:val="bottom"/>
            <w:hideMark/>
          </w:tcPr>
          <w:p w:rsidR="00787930" w:rsidRPr="00787930" w:rsidP="00932270" w14:paraId="4D07060A"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rPr>
                <w:rFonts w:eastAsia="Times New Roman"/>
                <w:color w:val="000000"/>
                <w:bdr w:val="none" w:sz="0" w:space="0" w:color="auto"/>
              </w:rPr>
            </w:pPr>
            <w:r w:rsidRPr="00787930">
              <w:rPr>
                <w:rFonts w:eastAsia="Times New Roman"/>
                <w:color w:val="000000"/>
                <w:bdr w:val="none" w:sz="0" w:space="0" w:color="auto"/>
              </w:rPr>
              <w:t>15 min/resp</w:t>
            </w:r>
          </w:p>
        </w:tc>
        <w:tc>
          <w:tcPr>
            <w:tcW w:w="1620" w:type="dxa"/>
            <w:tcBorders>
              <w:top w:val="nil"/>
              <w:left w:val="nil"/>
              <w:bottom w:val="single" w:sz="4" w:space="0" w:color="auto"/>
              <w:right w:val="single" w:sz="4" w:space="0" w:color="auto"/>
            </w:tcBorders>
            <w:shd w:val="clear" w:color="auto" w:fill="auto"/>
            <w:noWrap/>
            <w:vAlign w:val="bottom"/>
            <w:hideMark/>
          </w:tcPr>
          <w:p w:rsidR="00787930" w:rsidRPr="00787930" w:rsidP="00932270" w14:paraId="217F8646"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rPr>
                <w:rFonts w:eastAsia="Times New Roman"/>
                <w:color w:val="000000"/>
                <w:bdr w:val="none" w:sz="0" w:space="0" w:color="auto"/>
              </w:rPr>
            </w:pPr>
            <w:r w:rsidRPr="00787930">
              <w:rPr>
                <w:rFonts w:eastAsia="Times New Roman"/>
                <w:color w:val="000000"/>
                <w:bdr w:val="none" w:sz="0" w:space="0" w:color="auto"/>
              </w:rPr>
              <w:t>5 hrs.</w:t>
            </w:r>
          </w:p>
        </w:tc>
        <w:tc>
          <w:tcPr>
            <w:tcW w:w="1530" w:type="dxa"/>
            <w:tcBorders>
              <w:top w:val="nil"/>
              <w:left w:val="nil"/>
              <w:bottom w:val="single" w:sz="4" w:space="0" w:color="auto"/>
              <w:right w:val="single" w:sz="4" w:space="0" w:color="auto"/>
            </w:tcBorders>
            <w:shd w:val="clear" w:color="auto" w:fill="auto"/>
            <w:noWrap/>
            <w:vAlign w:val="bottom"/>
            <w:hideMark/>
          </w:tcPr>
          <w:p w:rsidR="00787930" w:rsidRPr="00787930" w:rsidP="00932270" w14:paraId="344F00B3" w14:textId="17D76BD1">
            <w:pP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rPr>
                <w:rFonts w:eastAsia="Times New Roman"/>
                <w:color w:val="000000"/>
                <w:bdr w:val="none" w:sz="0" w:space="0" w:color="auto"/>
              </w:rPr>
            </w:pPr>
            <w:r w:rsidRPr="00787930">
              <w:rPr>
                <w:rFonts w:eastAsia="Times New Roman"/>
                <w:bdr w:val="none" w:sz="0" w:space="0" w:color="auto"/>
              </w:rPr>
              <w:t>$31.14</w:t>
            </w:r>
          </w:p>
        </w:tc>
        <w:tc>
          <w:tcPr>
            <w:tcW w:w="1620" w:type="dxa"/>
            <w:tcBorders>
              <w:top w:val="nil"/>
              <w:left w:val="nil"/>
              <w:bottom w:val="single" w:sz="4" w:space="0" w:color="auto"/>
              <w:right w:val="single" w:sz="4" w:space="0" w:color="auto"/>
            </w:tcBorders>
            <w:shd w:val="clear" w:color="auto" w:fill="auto"/>
            <w:noWrap/>
            <w:vAlign w:val="bottom"/>
            <w:hideMark/>
          </w:tcPr>
          <w:p w:rsidR="00787930" w:rsidRPr="00787930" w:rsidP="00932270" w14:paraId="55DAA1A0" w14:textId="4E1952F3">
            <w:pP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rPr>
                <w:rFonts w:eastAsia="Times New Roman"/>
                <w:color w:val="000000"/>
                <w:bdr w:val="none" w:sz="0" w:space="0" w:color="auto"/>
              </w:rPr>
            </w:pPr>
            <w:r w:rsidRPr="00787930">
              <w:rPr>
                <w:rFonts w:eastAsia="Times New Roman"/>
                <w:color w:val="000000"/>
                <w:bdr w:val="none" w:sz="0" w:space="0" w:color="auto"/>
              </w:rPr>
              <w:t>$155.70</w:t>
            </w:r>
          </w:p>
        </w:tc>
      </w:tr>
      <w:tr w14:paraId="232C265F" w14:textId="77777777" w:rsidTr="00787930">
        <w:tblPrEx>
          <w:tblW w:w="10165" w:type="dxa"/>
          <w:tblLook w:val="04A0"/>
        </w:tblPrEx>
        <w:trPr>
          <w:trHeight w:val="288"/>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rsidR="00787930" w:rsidRPr="00787930" w:rsidP="00932270" w14:paraId="62862194" w14:textId="26795531">
            <w:pP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rPr>
                <w:rFonts w:eastAsia="Times New Roman"/>
                <w:color w:val="000000"/>
                <w:bdr w:val="none" w:sz="0" w:space="0" w:color="auto"/>
              </w:rPr>
            </w:pPr>
            <w:r>
              <w:rPr>
                <w:rFonts w:eastAsia="Times New Roman"/>
                <w:color w:val="000000"/>
                <w:bdr w:val="none" w:sz="0" w:space="0" w:color="auto"/>
              </w:rPr>
              <w:t>Federal g</w:t>
            </w:r>
            <w:r w:rsidRPr="00787930">
              <w:rPr>
                <w:rFonts w:eastAsia="Times New Roman"/>
                <w:color w:val="000000"/>
                <w:bdr w:val="none" w:sz="0" w:space="0" w:color="auto"/>
              </w:rPr>
              <w:t>ov agency staff***</w:t>
            </w:r>
          </w:p>
        </w:tc>
        <w:tc>
          <w:tcPr>
            <w:tcW w:w="1530" w:type="dxa"/>
            <w:tcBorders>
              <w:top w:val="nil"/>
              <w:left w:val="nil"/>
              <w:bottom w:val="single" w:sz="4" w:space="0" w:color="auto"/>
              <w:right w:val="single" w:sz="4" w:space="0" w:color="auto"/>
            </w:tcBorders>
            <w:shd w:val="clear" w:color="auto" w:fill="auto"/>
            <w:noWrap/>
            <w:vAlign w:val="bottom"/>
            <w:hideMark/>
          </w:tcPr>
          <w:p w:rsidR="00787930" w:rsidRPr="00787930" w:rsidP="00932270" w14:paraId="4EC30D85"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rPr>
                <w:rFonts w:eastAsia="Times New Roman"/>
                <w:color w:val="000000"/>
                <w:bdr w:val="none" w:sz="0" w:space="0" w:color="auto"/>
              </w:rPr>
            </w:pPr>
            <w:r w:rsidRPr="00787930">
              <w:rPr>
                <w:rFonts w:eastAsia="Times New Roman"/>
                <w:color w:val="000000"/>
                <w:bdr w:val="none" w:sz="0" w:space="0" w:color="auto"/>
              </w:rPr>
              <w:t>25</w:t>
            </w:r>
          </w:p>
        </w:tc>
        <w:tc>
          <w:tcPr>
            <w:tcW w:w="1980" w:type="dxa"/>
            <w:tcBorders>
              <w:top w:val="nil"/>
              <w:left w:val="nil"/>
              <w:bottom w:val="single" w:sz="4" w:space="0" w:color="auto"/>
              <w:right w:val="single" w:sz="4" w:space="0" w:color="auto"/>
            </w:tcBorders>
            <w:shd w:val="clear" w:color="auto" w:fill="auto"/>
            <w:noWrap/>
            <w:vAlign w:val="bottom"/>
            <w:hideMark/>
          </w:tcPr>
          <w:p w:rsidR="00787930" w:rsidRPr="00787930" w:rsidP="00932270" w14:paraId="2BEA9098"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rPr>
                <w:rFonts w:eastAsia="Times New Roman"/>
                <w:color w:val="000000"/>
                <w:bdr w:val="none" w:sz="0" w:space="0" w:color="auto"/>
              </w:rPr>
            </w:pPr>
            <w:r w:rsidRPr="00787930">
              <w:rPr>
                <w:rFonts w:eastAsia="Times New Roman"/>
                <w:color w:val="000000"/>
                <w:bdr w:val="none" w:sz="0" w:space="0" w:color="auto"/>
              </w:rPr>
              <w:t>15 min/resp</w:t>
            </w:r>
          </w:p>
        </w:tc>
        <w:tc>
          <w:tcPr>
            <w:tcW w:w="1620" w:type="dxa"/>
            <w:tcBorders>
              <w:top w:val="nil"/>
              <w:left w:val="nil"/>
              <w:bottom w:val="single" w:sz="4" w:space="0" w:color="auto"/>
              <w:right w:val="single" w:sz="4" w:space="0" w:color="auto"/>
            </w:tcBorders>
            <w:shd w:val="clear" w:color="auto" w:fill="auto"/>
            <w:noWrap/>
            <w:vAlign w:val="bottom"/>
            <w:hideMark/>
          </w:tcPr>
          <w:p w:rsidR="00787930" w:rsidRPr="00787930" w:rsidP="00932270" w14:paraId="60B9D28F"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rPr>
                <w:rFonts w:eastAsia="Times New Roman"/>
                <w:color w:val="000000"/>
                <w:bdr w:val="none" w:sz="0" w:space="0" w:color="auto"/>
              </w:rPr>
            </w:pPr>
            <w:r w:rsidRPr="00787930">
              <w:rPr>
                <w:rFonts w:eastAsia="Times New Roman"/>
                <w:color w:val="000000"/>
                <w:bdr w:val="none" w:sz="0" w:space="0" w:color="auto"/>
              </w:rPr>
              <w:t>6 hrs. 15 mins</w:t>
            </w:r>
          </w:p>
        </w:tc>
        <w:tc>
          <w:tcPr>
            <w:tcW w:w="1530" w:type="dxa"/>
            <w:tcBorders>
              <w:top w:val="nil"/>
              <w:left w:val="nil"/>
              <w:bottom w:val="single" w:sz="4" w:space="0" w:color="auto"/>
              <w:right w:val="single" w:sz="4" w:space="0" w:color="auto"/>
            </w:tcBorders>
            <w:shd w:val="clear" w:color="auto" w:fill="auto"/>
            <w:noWrap/>
            <w:vAlign w:val="bottom"/>
            <w:hideMark/>
          </w:tcPr>
          <w:p w:rsidR="00787930" w:rsidRPr="00787930" w:rsidP="00932270" w14:paraId="53CFB2C1" w14:textId="0096ADD7">
            <w:pP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rPr>
                <w:rFonts w:eastAsia="Times New Roman"/>
                <w:color w:val="000000"/>
                <w:bdr w:val="none" w:sz="0" w:space="0" w:color="auto"/>
              </w:rPr>
            </w:pPr>
            <w:r w:rsidRPr="00787930">
              <w:rPr>
                <w:rFonts w:eastAsia="Times New Roman"/>
                <w:bdr w:val="none" w:sz="0" w:space="0" w:color="auto"/>
              </w:rPr>
              <w:t>$62.41</w:t>
            </w:r>
          </w:p>
        </w:tc>
        <w:tc>
          <w:tcPr>
            <w:tcW w:w="1620" w:type="dxa"/>
            <w:tcBorders>
              <w:top w:val="nil"/>
              <w:left w:val="nil"/>
              <w:bottom w:val="single" w:sz="4" w:space="0" w:color="auto"/>
              <w:right w:val="single" w:sz="4" w:space="0" w:color="auto"/>
            </w:tcBorders>
            <w:shd w:val="clear" w:color="auto" w:fill="auto"/>
            <w:noWrap/>
            <w:vAlign w:val="bottom"/>
            <w:hideMark/>
          </w:tcPr>
          <w:p w:rsidR="00787930" w:rsidRPr="00787930" w:rsidP="00932270" w14:paraId="62098B26" w14:textId="3C9013E3">
            <w:pP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rPr>
                <w:rFonts w:eastAsia="Times New Roman"/>
                <w:color w:val="000000"/>
                <w:bdr w:val="none" w:sz="0" w:space="0" w:color="auto"/>
              </w:rPr>
            </w:pPr>
            <w:r w:rsidRPr="00787930">
              <w:rPr>
                <w:rFonts w:eastAsia="Times New Roman"/>
                <w:color w:val="000000"/>
                <w:bdr w:val="none" w:sz="0" w:space="0" w:color="auto"/>
              </w:rPr>
              <w:t>$390.06</w:t>
            </w:r>
          </w:p>
        </w:tc>
      </w:tr>
      <w:tr w14:paraId="550FB95E" w14:textId="77777777" w:rsidTr="00787930">
        <w:tblPrEx>
          <w:tblW w:w="10165" w:type="dxa"/>
          <w:tblLook w:val="04A0"/>
        </w:tblPrEx>
        <w:trPr>
          <w:trHeight w:val="368"/>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rsidR="00787930" w:rsidRPr="00787930" w:rsidP="00932270" w14:paraId="6FC8BDC3"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rPr>
                <w:rFonts w:eastAsia="Times New Roman"/>
                <w:color w:val="000000"/>
                <w:bdr w:val="none" w:sz="0" w:space="0" w:color="auto"/>
              </w:rPr>
            </w:pPr>
            <w:r w:rsidRPr="00787930">
              <w:rPr>
                <w:rFonts w:eastAsia="Times New Roman"/>
                <w:color w:val="000000"/>
                <w:bdr w:val="none" w:sz="0" w:space="0" w:color="auto"/>
              </w:rPr>
              <w:t>Others ****</w:t>
            </w:r>
          </w:p>
        </w:tc>
        <w:tc>
          <w:tcPr>
            <w:tcW w:w="1530" w:type="dxa"/>
            <w:tcBorders>
              <w:top w:val="nil"/>
              <w:left w:val="nil"/>
              <w:bottom w:val="single" w:sz="4" w:space="0" w:color="auto"/>
              <w:right w:val="single" w:sz="4" w:space="0" w:color="auto"/>
            </w:tcBorders>
            <w:shd w:val="clear" w:color="auto" w:fill="auto"/>
            <w:noWrap/>
            <w:vAlign w:val="bottom"/>
            <w:hideMark/>
          </w:tcPr>
          <w:p w:rsidR="00787930" w:rsidRPr="00787930" w:rsidP="00932270" w14:paraId="0324C4F9"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rPr>
                <w:rFonts w:eastAsia="Times New Roman"/>
                <w:color w:val="000000"/>
                <w:bdr w:val="none" w:sz="0" w:space="0" w:color="auto"/>
              </w:rPr>
            </w:pPr>
            <w:r w:rsidRPr="00787930">
              <w:rPr>
                <w:rFonts w:eastAsia="Times New Roman"/>
                <w:color w:val="000000"/>
                <w:bdr w:val="none" w:sz="0" w:space="0" w:color="auto"/>
              </w:rPr>
              <w:t>20</w:t>
            </w:r>
          </w:p>
        </w:tc>
        <w:tc>
          <w:tcPr>
            <w:tcW w:w="1980" w:type="dxa"/>
            <w:tcBorders>
              <w:top w:val="nil"/>
              <w:left w:val="nil"/>
              <w:bottom w:val="single" w:sz="4" w:space="0" w:color="auto"/>
              <w:right w:val="single" w:sz="4" w:space="0" w:color="auto"/>
            </w:tcBorders>
            <w:shd w:val="clear" w:color="auto" w:fill="auto"/>
            <w:noWrap/>
            <w:vAlign w:val="bottom"/>
            <w:hideMark/>
          </w:tcPr>
          <w:p w:rsidR="00787930" w:rsidRPr="00787930" w:rsidP="00932270" w14:paraId="34A543EC"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rPr>
                <w:rFonts w:eastAsia="Times New Roman"/>
                <w:color w:val="000000"/>
                <w:bdr w:val="none" w:sz="0" w:space="0" w:color="auto"/>
              </w:rPr>
            </w:pPr>
            <w:r w:rsidRPr="00787930">
              <w:rPr>
                <w:rFonts w:eastAsia="Times New Roman"/>
                <w:color w:val="000000"/>
                <w:bdr w:val="none" w:sz="0" w:space="0" w:color="auto"/>
              </w:rPr>
              <w:t>15 min/resp</w:t>
            </w:r>
          </w:p>
        </w:tc>
        <w:tc>
          <w:tcPr>
            <w:tcW w:w="1620" w:type="dxa"/>
            <w:tcBorders>
              <w:top w:val="nil"/>
              <w:left w:val="nil"/>
              <w:bottom w:val="single" w:sz="4" w:space="0" w:color="auto"/>
              <w:right w:val="single" w:sz="4" w:space="0" w:color="auto"/>
            </w:tcBorders>
            <w:shd w:val="clear" w:color="auto" w:fill="auto"/>
            <w:noWrap/>
            <w:vAlign w:val="bottom"/>
            <w:hideMark/>
          </w:tcPr>
          <w:p w:rsidR="00787930" w:rsidRPr="00787930" w:rsidP="00932270" w14:paraId="432B88CE" w14:textId="32572DEB">
            <w:pP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rPr>
                <w:rFonts w:eastAsia="Times New Roman"/>
                <w:color w:val="000000"/>
                <w:bdr w:val="none" w:sz="0" w:space="0" w:color="auto"/>
              </w:rPr>
            </w:pPr>
            <w:r w:rsidRPr="00787930">
              <w:rPr>
                <w:rFonts w:eastAsia="Times New Roman"/>
                <w:color w:val="000000"/>
                <w:bdr w:val="none" w:sz="0" w:space="0" w:color="auto"/>
              </w:rPr>
              <w:t>5 hrs</w:t>
            </w:r>
            <w:r w:rsidR="006F79BA">
              <w:rPr>
                <w:rFonts w:eastAsia="Times New Roman"/>
                <w:color w:val="000000"/>
                <w:bdr w:val="none" w:sz="0" w:space="0" w:color="auto"/>
              </w:rPr>
              <w:t>.</w:t>
            </w:r>
          </w:p>
        </w:tc>
        <w:tc>
          <w:tcPr>
            <w:tcW w:w="1530" w:type="dxa"/>
            <w:tcBorders>
              <w:top w:val="nil"/>
              <w:left w:val="nil"/>
              <w:bottom w:val="single" w:sz="4" w:space="0" w:color="auto"/>
              <w:right w:val="single" w:sz="4" w:space="0" w:color="auto"/>
            </w:tcBorders>
            <w:shd w:val="clear" w:color="auto" w:fill="auto"/>
            <w:noWrap/>
            <w:vAlign w:val="bottom"/>
            <w:hideMark/>
          </w:tcPr>
          <w:p w:rsidR="00787930" w:rsidRPr="00787930" w:rsidP="00932270" w14:paraId="782C3008" w14:textId="2D07A8E8">
            <w:pP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rPr>
                <w:rFonts w:eastAsia="Times New Roman"/>
                <w:color w:val="000000"/>
                <w:bdr w:val="none" w:sz="0" w:space="0" w:color="auto"/>
              </w:rPr>
            </w:pPr>
            <w:r w:rsidRPr="00787930">
              <w:rPr>
                <w:rFonts w:eastAsia="Times New Roman"/>
                <w:bdr w:val="none" w:sz="0" w:space="0" w:color="auto"/>
              </w:rPr>
              <w:t>$41.74</w:t>
            </w:r>
          </w:p>
        </w:tc>
        <w:tc>
          <w:tcPr>
            <w:tcW w:w="1620" w:type="dxa"/>
            <w:tcBorders>
              <w:top w:val="nil"/>
              <w:left w:val="nil"/>
              <w:bottom w:val="single" w:sz="4" w:space="0" w:color="auto"/>
              <w:right w:val="single" w:sz="4" w:space="0" w:color="auto"/>
            </w:tcBorders>
            <w:shd w:val="clear" w:color="auto" w:fill="auto"/>
            <w:noWrap/>
            <w:vAlign w:val="bottom"/>
            <w:hideMark/>
          </w:tcPr>
          <w:p w:rsidR="00787930" w:rsidRPr="00787930" w:rsidP="00932270" w14:paraId="523BA402" w14:textId="7E57BC9C">
            <w:pP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rPr>
                <w:rFonts w:eastAsia="Times New Roman"/>
                <w:color w:val="000000"/>
                <w:bdr w:val="none" w:sz="0" w:space="0" w:color="auto"/>
              </w:rPr>
            </w:pPr>
            <w:r w:rsidRPr="00787930">
              <w:rPr>
                <w:rFonts w:eastAsia="Times New Roman"/>
                <w:bdr w:val="none" w:sz="0" w:space="0" w:color="auto"/>
              </w:rPr>
              <w:t>$208.70</w:t>
            </w:r>
          </w:p>
        </w:tc>
      </w:tr>
      <w:tr w14:paraId="7F526B87" w14:textId="77777777" w:rsidTr="00787930">
        <w:tblPrEx>
          <w:tblW w:w="10165" w:type="dxa"/>
          <w:tblLook w:val="04A0"/>
        </w:tblPrEx>
        <w:trPr>
          <w:trHeight w:val="431"/>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rsidR="00787930" w:rsidRPr="00787930" w:rsidP="00932270" w14:paraId="5747206A" w14:textId="06EBA203">
            <w:pP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rPr>
                <w:rFonts w:eastAsia="Times New Roman"/>
                <w:color w:val="000000"/>
                <w:bdr w:val="none" w:sz="0" w:space="0" w:color="auto"/>
              </w:rPr>
            </w:pPr>
            <w:r w:rsidRPr="00787930">
              <w:rPr>
                <w:rFonts w:eastAsia="Times New Roman"/>
                <w:color w:val="000000"/>
                <w:bdr w:val="none" w:sz="0" w:space="0" w:color="auto"/>
              </w:rPr>
              <w:t>Total</w:t>
            </w:r>
          </w:p>
        </w:tc>
        <w:tc>
          <w:tcPr>
            <w:tcW w:w="1530" w:type="dxa"/>
            <w:tcBorders>
              <w:top w:val="nil"/>
              <w:left w:val="nil"/>
              <w:bottom w:val="single" w:sz="4" w:space="0" w:color="auto"/>
              <w:right w:val="single" w:sz="4" w:space="0" w:color="auto"/>
            </w:tcBorders>
            <w:shd w:val="clear" w:color="auto" w:fill="auto"/>
            <w:noWrap/>
            <w:vAlign w:val="bottom"/>
            <w:hideMark/>
          </w:tcPr>
          <w:p w:rsidR="00787930" w:rsidRPr="00787930" w:rsidP="00932270" w14:paraId="5EB37778" w14:textId="18B311F4">
            <w:pP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rPr>
                <w:rFonts w:eastAsia="Times New Roman"/>
                <w:color w:val="000000"/>
                <w:bdr w:val="none" w:sz="0" w:space="0" w:color="auto"/>
              </w:rPr>
            </w:pPr>
          </w:p>
        </w:tc>
        <w:tc>
          <w:tcPr>
            <w:tcW w:w="1980" w:type="dxa"/>
            <w:tcBorders>
              <w:top w:val="nil"/>
              <w:left w:val="nil"/>
              <w:bottom w:val="single" w:sz="4" w:space="0" w:color="auto"/>
              <w:right w:val="single" w:sz="4" w:space="0" w:color="auto"/>
            </w:tcBorders>
            <w:shd w:val="clear" w:color="auto" w:fill="auto"/>
            <w:noWrap/>
            <w:vAlign w:val="bottom"/>
            <w:hideMark/>
          </w:tcPr>
          <w:p w:rsidR="00787930" w:rsidRPr="00787930" w:rsidP="00932270" w14:paraId="25FB2531" w14:textId="28C46E59">
            <w:pP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rPr>
                <w:rFonts w:eastAsia="Times New Roman"/>
                <w:color w:val="000000"/>
                <w:bdr w:val="none" w:sz="0" w:space="0" w:color="auto"/>
              </w:rPr>
            </w:pPr>
          </w:p>
        </w:tc>
        <w:tc>
          <w:tcPr>
            <w:tcW w:w="1620" w:type="dxa"/>
            <w:tcBorders>
              <w:top w:val="nil"/>
              <w:left w:val="nil"/>
              <w:bottom w:val="single" w:sz="4" w:space="0" w:color="auto"/>
              <w:right w:val="single" w:sz="4" w:space="0" w:color="auto"/>
            </w:tcBorders>
            <w:shd w:val="clear" w:color="auto" w:fill="auto"/>
            <w:noWrap/>
            <w:vAlign w:val="bottom"/>
            <w:hideMark/>
          </w:tcPr>
          <w:p w:rsidR="00787930" w:rsidRPr="00787930" w:rsidP="00932270" w14:paraId="2ECE802D" w14:textId="12CA025C">
            <w:pP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rPr>
                <w:rFonts w:eastAsia="Times New Roman"/>
                <w:color w:val="000000"/>
                <w:bdr w:val="none" w:sz="0" w:space="0" w:color="auto"/>
              </w:rPr>
            </w:pPr>
          </w:p>
        </w:tc>
        <w:tc>
          <w:tcPr>
            <w:tcW w:w="1530" w:type="dxa"/>
            <w:tcBorders>
              <w:top w:val="nil"/>
              <w:left w:val="nil"/>
              <w:bottom w:val="single" w:sz="4" w:space="0" w:color="auto"/>
              <w:right w:val="single" w:sz="4" w:space="0" w:color="auto"/>
            </w:tcBorders>
            <w:shd w:val="clear" w:color="auto" w:fill="auto"/>
            <w:noWrap/>
            <w:vAlign w:val="bottom"/>
            <w:hideMark/>
          </w:tcPr>
          <w:p w:rsidR="00787930" w:rsidRPr="00787930" w:rsidP="00932270" w14:paraId="4317FABD" w14:textId="6AC93579">
            <w:pP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rPr>
                <w:rFonts w:eastAsia="Times New Roman"/>
                <w:color w:val="000000"/>
                <w:bdr w:val="none" w:sz="0" w:space="0" w:color="auto"/>
              </w:rPr>
            </w:pPr>
          </w:p>
        </w:tc>
        <w:tc>
          <w:tcPr>
            <w:tcW w:w="1620" w:type="dxa"/>
            <w:tcBorders>
              <w:top w:val="nil"/>
              <w:left w:val="nil"/>
              <w:bottom w:val="single" w:sz="4" w:space="0" w:color="auto"/>
              <w:right w:val="single" w:sz="4" w:space="0" w:color="auto"/>
            </w:tcBorders>
            <w:shd w:val="clear" w:color="auto" w:fill="auto"/>
            <w:noWrap/>
            <w:vAlign w:val="bottom"/>
            <w:hideMark/>
          </w:tcPr>
          <w:p w:rsidR="00787930" w:rsidRPr="00787930" w:rsidP="00932270" w14:paraId="09FB0DF0" w14:textId="441549AF">
            <w:pPr>
              <w:pBdr>
                <w:top w:val="none" w:sz="0" w:space="0" w:color="auto"/>
                <w:left w:val="none" w:sz="0" w:space="0" w:color="auto"/>
                <w:bottom w:val="none" w:sz="0" w:space="0" w:color="auto"/>
                <w:right w:val="none" w:sz="0" w:space="0" w:color="auto"/>
                <w:between w:val="none" w:sz="0" w:space="0" w:color="auto"/>
                <w:bar w:val="none" w:sz="0" w:space="0" w:color="auto"/>
              </w:pBdr>
              <w:spacing w:line="276" w:lineRule="auto"/>
              <w:rPr>
                <w:rFonts w:eastAsia="Times New Roman"/>
                <w:color w:val="000000"/>
                <w:bdr w:val="none" w:sz="0" w:space="0" w:color="auto"/>
              </w:rPr>
            </w:pPr>
            <w:r w:rsidRPr="00787930">
              <w:rPr>
                <w:rFonts w:eastAsia="Times New Roman"/>
                <w:color w:val="000000"/>
                <w:bdr w:val="none" w:sz="0" w:space="0" w:color="auto"/>
              </w:rPr>
              <w:t>$1,241.21</w:t>
            </w:r>
          </w:p>
        </w:tc>
      </w:tr>
    </w:tbl>
    <w:p w:rsidR="00787930" w:rsidRPr="00B17676" w:rsidP="00932270" w14:paraId="3900A685" w14:textId="77777777">
      <w:pPr>
        <w:pStyle w:val="Default"/>
        <w:spacing w:before="0" w:line="276" w:lineRule="auto"/>
        <w:rPr>
          <w:rFonts w:ascii="Times New Roman" w:hAnsi="Times New Roman" w:cs="Times New Roman"/>
          <w:sz w:val="20"/>
          <w:szCs w:val="20"/>
        </w:rPr>
      </w:pPr>
    </w:p>
    <w:p w:rsidR="00B17676" w:rsidRPr="0041415A" w:rsidP="0041415A" w14:paraId="0D9B2E4A" w14:textId="5CCEBFC7">
      <w:pPr>
        <w:pStyle w:val="Default"/>
        <w:spacing w:before="0" w:line="276" w:lineRule="auto"/>
        <w:rPr>
          <w:rFonts w:ascii="Times New Roman" w:eastAsia="Helvetica" w:hAnsi="Times New Roman" w:cs="Times New Roman"/>
          <w:shd w:val="clear" w:color="auto" w:fill="FFFFFF"/>
          <w14:textFill>
            <w14:solidFill>
              <w14:srgbClr w14:val="000000">
                <w14:alpha w14:val="15293"/>
              </w14:srgbClr>
            </w14:solidFill>
          </w14:textFill>
        </w:rPr>
      </w:pPr>
      <w:r w:rsidRPr="0041415A">
        <w:rPr>
          <w:rFonts w:ascii="Times New Roman" w:hAnsi="Times New Roman" w:cs="Times New Roman"/>
        </w:rPr>
        <w:t>The b</w:t>
      </w:r>
      <w:r w:rsidRPr="0041415A" w:rsidR="005A1816">
        <w:rPr>
          <w:rFonts w:ascii="Times New Roman" w:hAnsi="Times New Roman" w:cs="Times New Roman"/>
        </w:rPr>
        <w:t xml:space="preserve">urden hour calculations </w:t>
      </w:r>
      <w:r>
        <w:rPr>
          <w:rFonts w:ascii="Times New Roman" w:hAnsi="Times New Roman" w:cs="Times New Roman"/>
        </w:rPr>
        <w:t xml:space="preserve">are </w:t>
      </w:r>
      <w:r w:rsidRPr="0041415A" w:rsidR="005A1816">
        <w:rPr>
          <w:rFonts w:ascii="Times New Roman" w:hAnsi="Times New Roman" w:cs="Times New Roman"/>
        </w:rPr>
        <w:t xml:space="preserve">based on the </w:t>
      </w:r>
      <w:r w:rsidRPr="0041415A" w:rsidR="00092D17">
        <w:rPr>
          <w:rFonts w:ascii="Times New Roman" w:hAnsi="Times New Roman" w:cs="Times New Roman"/>
        </w:rPr>
        <w:t>mean hourly wages for Museum</w:t>
      </w:r>
      <w:r w:rsidRPr="0041415A">
        <w:rPr>
          <w:rFonts w:ascii="Times New Roman" w:hAnsi="Times New Roman" w:cs="Times New Roman"/>
        </w:rPr>
        <w:t xml:space="preserve"> Curator</w:t>
      </w:r>
      <w:r w:rsidR="00EB38F8">
        <w:rPr>
          <w:rFonts w:ascii="Times New Roman" w:hAnsi="Times New Roman" w:cs="Times New Roman"/>
        </w:rPr>
        <w:t>s</w:t>
      </w:r>
      <w:r w:rsidRPr="0041415A" w:rsidR="00092D17">
        <w:rPr>
          <w:rFonts w:ascii="Times New Roman" w:hAnsi="Times New Roman" w:cs="Times New Roman"/>
        </w:rPr>
        <w:t xml:space="preserve">; </w:t>
      </w:r>
      <w:r>
        <w:rPr>
          <w:rFonts w:ascii="Times New Roman" w:hAnsi="Times New Roman" w:cs="Times New Roman"/>
        </w:rPr>
        <w:t>Librarians</w:t>
      </w:r>
      <w:r w:rsidRPr="0041415A" w:rsidR="00092D17">
        <w:rPr>
          <w:rFonts w:ascii="Times New Roman" w:hAnsi="Times New Roman" w:cs="Times New Roman"/>
        </w:rPr>
        <w:t>;</w:t>
      </w:r>
      <w:r>
        <w:rPr>
          <w:rFonts w:ascii="Times New Roman" w:hAnsi="Times New Roman" w:cs="Times New Roman"/>
        </w:rPr>
        <w:t xml:space="preserve"> </w:t>
      </w:r>
      <w:r w:rsidRPr="0041415A" w:rsidR="00092D17">
        <w:rPr>
          <w:rFonts w:ascii="Times New Roman" w:hAnsi="Times New Roman" w:cs="Times New Roman"/>
        </w:rPr>
        <w:t>Federal Government, Other Management Occupations; and Managers</w:t>
      </w:r>
      <w:r w:rsidR="00E6298D">
        <w:rPr>
          <w:rFonts w:ascii="Times New Roman" w:hAnsi="Times New Roman" w:cs="Times New Roman"/>
        </w:rPr>
        <w:t xml:space="preserve"> in </w:t>
      </w:r>
      <w:r w:rsidRPr="0041415A">
        <w:rPr>
          <w:rFonts w:ascii="Times New Roman" w:eastAsia="Helvetica" w:hAnsi="Times New Roman" w:cs="Times New Roman"/>
          <w:shd w:val="clear" w:color="auto" w:fill="FFFFFF"/>
          <w14:textFill>
            <w14:solidFill>
              <w14:srgbClr w14:val="000000">
                <w14:alpha w14:val="15293"/>
              </w14:srgbClr>
            </w14:solidFill>
          </w14:textFill>
        </w:rPr>
        <w:t>BLS</w:t>
      </w:r>
      <w:r w:rsidR="00B04A5C">
        <w:rPr>
          <w:rFonts w:ascii="Times New Roman" w:eastAsia="Helvetica" w:hAnsi="Times New Roman" w:cs="Times New Roman"/>
          <w:shd w:val="clear" w:color="auto" w:fill="FFFFFF"/>
          <w14:textFill>
            <w14:solidFill>
              <w14:srgbClr w14:val="000000">
                <w14:alpha w14:val="15293"/>
              </w14:srgbClr>
            </w14:solidFill>
          </w14:textFill>
        </w:rPr>
        <w:t xml:space="preserve"> Occupational Employment and Wages</w:t>
      </w:r>
      <w:r w:rsidRPr="0041415A">
        <w:rPr>
          <w:rFonts w:ascii="Times New Roman" w:eastAsia="Helvetica" w:hAnsi="Times New Roman" w:cs="Times New Roman"/>
          <w:shd w:val="clear" w:color="auto" w:fill="FFFFFF"/>
          <w14:textFill>
            <w14:solidFill>
              <w14:srgbClr w14:val="000000">
                <w14:alpha w14:val="15293"/>
              </w14:srgbClr>
            </w14:solidFill>
          </w14:textFill>
        </w:rPr>
        <w:t>, May 2022</w:t>
      </w:r>
      <w:r w:rsidR="0043226F">
        <w:rPr>
          <w:rFonts w:ascii="Times New Roman" w:eastAsia="Helvetica" w:hAnsi="Times New Roman" w:cs="Times New Roman"/>
          <w:shd w:val="clear" w:color="auto" w:fill="FFFFFF"/>
          <w14:textFill>
            <w14:solidFill>
              <w14:srgbClr w14:val="000000">
                <w14:alpha w14:val="15293"/>
              </w14:srgbClr>
            </w14:solidFill>
          </w14:textFill>
        </w:rPr>
        <w:t xml:space="preserve">, </w:t>
      </w:r>
      <w:hyperlink r:id="rId5" w:history="1">
        <w:r w:rsidRPr="00F64094" w:rsidR="00DC627A">
          <w:rPr>
            <w:rStyle w:val="Hyperlink"/>
            <w:rFonts w:ascii="Times New Roman" w:eastAsia="Helvetica" w:hAnsi="Times New Roman" w:cs="Times New Roman"/>
            <w:shd w:val="clear" w:color="auto" w:fill="FFFFFF"/>
            <w14:textFill>
              <w14:solidFill>
                <w14:srgbClr w14:val="000000">
                  <w14:alpha w14:val="15293"/>
                </w14:srgbClr>
              </w14:solidFill>
            </w14:textFill>
          </w:rPr>
          <w:t>https://www.bls.gov/oes/current/oes_nat.htm</w:t>
        </w:r>
      </w:hyperlink>
      <w:r w:rsidR="00DC627A">
        <w:rPr>
          <w:rFonts w:ascii="Times New Roman" w:eastAsia="Helvetica" w:hAnsi="Times New Roman" w:cs="Times New Roman"/>
          <w:shd w:val="clear" w:color="auto" w:fill="FFFFFF"/>
          <w14:textFill>
            <w14:solidFill>
              <w14:srgbClr w14:val="000000">
                <w14:alpha w14:val="15293"/>
              </w14:srgbClr>
            </w14:solidFill>
          </w14:textFill>
        </w:rPr>
        <w:t xml:space="preserve"> </w:t>
      </w:r>
      <w:r w:rsidR="00E6298D">
        <w:rPr>
          <w:rFonts w:ascii="Times New Roman" w:eastAsia="Helvetica" w:hAnsi="Times New Roman" w:cs="Times New Roman"/>
          <w:shd w:val="clear" w:color="auto" w:fill="FFFFFF"/>
          <w14:textFill>
            <w14:solidFill>
              <w14:srgbClr w14:val="000000">
                <w14:alpha w14:val="15293"/>
              </w14:srgbClr>
            </w14:solidFill>
          </w14:textFill>
        </w:rPr>
        <w:t>(visited February 2024)</w:t>
      </w:r>
    </w:p>
    <w:p w:rsidR="006B65D8" w:rsidRPr="00B17676" w:rsidP="00932270" w14:paraId="67FA4AE5" w14:textId="75C1CF87">
      <w:pPr>
        <w:pStyle w:val="Default"/>
        <w:spacing w:before="0" w:line="276" w:lineRule="auto"/>
        <w:rPr>
          <w:rStyle w:val="None"/>
          <w:rFonts w:ascii="Times New Roman" w:eastAsia="Helvetica" w:hAnsi="Times New Roman" w:cs="Times New Roman"/>
          <w:sz w:val="20"/>
          <w:szCs w:val="20"/>
          <w:shd w:val="clear" w:color="auto" w:fill="FFFFFF"/>
          <w14:textFill>
            <w14:solidFill>
              <w14:srgbClr w14:val="000000">
                <w14:alpha w14:val="15293"/>
              </w14:srgbClr>
            </w14:solidFill>
          </w14:textFill>
        </w:rPr>
      </w:pPr>
    </w:p>
    <w:p w:rsidR="00696835" w:rsidP="00932270" w14:paraId="459D2AE9" w14:textId="4ECE8063">
      <w:pPr>
        <w:pStyle w:val="paragraph"/>
        <w:spacing w:before="0" w:beforeAutospacing="0" w:after="0" w:afterAutospacing="0" w:line="276" w:lineRule="auto"/>
        <w:textAlignment w:val="baseline"/>
        <w:rPr>
          <w:rFonts w:ascii="Segoe UI" w:hAnsi="Segoe UI" w:cs="Segoe UI"/>
          <w:sz w:val="18"/>
          <w:szCs w:val="18"/>
        </w:rPr>
      </w:pPr>
      <w:r>
        <w:rPr>
          <w:rStyle w:val="normaltextrun"/>
          <w:b/>
          <w:bCs/>
        </w:rPr>
        <w:t xml:space="preserve">FEDERAL COST:  </w:t>
      </w:r>
      <w:r>
        <w:rPr>
          <w:rStyle w:val="normaltextrun"/>
        </w:rPr>
        <w:t>The estimated annual cost to the Federal government is $</w:t>
      </w:r>
      <w:r w:rsidR="00CB2D73">
        <w:rPr>
          <w:rStyle w:val="normaltextrun"/>
        </w:rPr>
        <w:t>619.31</w:t>
      </w:r>
      <w:r>
        <w:rPr>
          <w:rStyle w:val="normaltextrun"/>
        </w:rPr>
        <w:t>.</w:t>
      </w:r>
      <w:r>
        <w:rPr>
          <w:rStyle w:val="eop"/>
        </w:rPr>
        <w:t> </w:t>
      </w:r>
    </w:p>
    <w:p w:rsidR="00CB2D73" w:rsidRPr="00CB2D73" w:rsidP="00E6298D" w14:paraId="73D38000" w14:textId="6E11F1CA">
      <w:pPr>
        <w:pStyle w:val="paragraph"/>
        <w:numPr>
          <w:ilvl w:val="0"/>
          <w:numId w:val="17"/>
        </w:numPr>
        <w:spacing w:before="0" w:beforeAutospacing="0" w:after="0" w:afterAutospacing="0" w:line="276" w:lineRule="auto"/>
        <w:textAlignment w:val="baseline"/>
        <w:rPr>
          <w:rStyle w:val="normaltextrun"/>
          <w:rFonts w:ascii="Segoe UI" w:hAnsi="Segoe UI" w:cs="Segoe UI"/>
          <w:sz w:val="18"/>
          <w:szCs w:val="18"/>
        </w:rPr>
      </w:pPr>
      <w:r>
        <w:rPr>
          <w:rStyle w:val="normaltextrun"/>
        </w:rPr>
        <w:t xml:space="preserve">$229.25 for </w:t>
      </w:r>
      <w:r w:rsidR="00696835">
        <w:rPr>
          <w:rStyle w:val="normaltextrun"/>
        </w:rPr>
        <w:t xml:space="preserve">IMLS </w:t>
      </w:r>
      <w:r w:rsidR="009C2667">
        <w:rPr>
          <w:rStyle w:val="normaltextrun"/>
        </w:rPr>
        <w:t xml:space="preserve">and CJAM </w:t>
      </w:r>
      <w:r w:rsidR="00696835">
        <w:rPr>
          <w:rStyle w:val="normaltextrun"/>
        </w:rPr>
        <w:t xml:space="preserve">staff time </w:t>
      </w:r>
      <w:r w:rsidR="009C2667">
        <w:rPr>
          <w:rStyle w:val="normaltextrun"/>
        </w:rPr>
        <w:t xml:space="preserve">(CJAM </w:t>
      </w:r>
      <w:r w:rsidR="00A31BFA">
        <w:rPr>
          <w:rStyle w:val="normaltextrun"/>
        </w:rPr>
        <w:t xml:space="preserve">time paid for through an IMLS cooperative agreement) </w:t>
      </w:r>
      <w:r w:rsidR="00696835">
        <w:rPr>
          <w:rStyle w:val="normaltextrun"/>
        </w:rPr>
        <w:t xml:space="preserve">to design and administer the survey </w:t>
      </w:r>
      <w:r>
        <w:rPr>
          <w:rStyle w:val="normaltextrun"/>
        </w:rPr>
        <w:t>(</w:t>
      </w:r>
      <w:r w:rsidR="00696835">
        <w:rPr>
          <w:rStyle w:val="normaltextrun"/>
        </w:rPr>
        <w:t>approximately 5 hours @ $</w:t>
      </w:r>
      <w:r w:rsidR="007A3100">
        <w:rPr>
          <w:rStyle w:val="normaltextrun"/>
        </w:rPr>
        <w:t>45.85</w:t>
      </w:r>
      <w:r w:rsidR="00170CF1">
        <w:rPr>
          <w:rStyle w:val="normaltextrun"/>
        </w:rPr>
        <w:t>(the average IMLS hourly salary)</w:t>
      </w:r>
      <w:r>
        <w:rPr>
          <w:rStyle w:val="normaltextrun"/>
        </w:rPr>
        <w:t>), and</w:t>
      </w:r>
    </w:p>
    <w:p w:rsidR="00696835" w:rsidP="00E6298D" w14:paraId="3983FEC4" w14:textId="1AB9099A">
      <w:pPr>
        <w:pStyle w:val="paragraph"/>
        <w:numPr>
          <w:ilvl w:val="0"/>
          <w:numId w:val="17"/>
        </w:numPr>
        <w:spacing w:before="0" w:beforeAutospacing="0" w:after="0" w:afterAutospacing="0" w:line="276" w:lineRule="auto"/>
        <w:textAlignment w:val="baseline"/>
        <w:rPr>
          <w:rFonts w:ascii="Segoe UI" w:hAnsi="Segoe UI" w:cs="Segoe UI"/>
          <w:sz w:val="18"/>
          <w:szCs w:val="18"/>
        </w:rPr>
      </w:pPr>
      <w:r>
        <w:rPr>
          <w:rStyle w:val="normaltextrun"/>
        </w:rPr>
        <w:t>$390.06 for Federal government agency staff responses to the survey (6 hours 15 minutes @ $62.41</w:t>
      </w:r>
      <w:r w:rsidR="00B17676">
        <w:rPr>
          <w:rStyle w:val="normaltextrun"/>
        </w:rPr>
        <w:t>).</w:t>
      </w:r>
      <w:r>
        <w:rPr>
          <w:rStyle w:val="eop"/>
        </w:rPr>
        <w:t> </w:t>
      </w:r>
    </w:p>
    <w:p w:rsidR="006B65D8" w:rsidRPr="00687EEB" w:rsidP="00932270" w14:paraId="7490BBE7" w14:textId="775751F2">
      <w:pPr>
        <w:pStyle w:val="Body"/>
        <w:spacing w:line="276" w:lineRule="auto"/>
        <w:rPr>
          <w:rStyle w:val="None"/>
          <w:b/>
          <w:bCs/>
        </w:rPr>
      </w:pPr>
      <w:r>
        <w:rPr>
          <w:rStyle w:val="None"/>
          <w:b/>
          <w:bCs/>
        </w:rPr>
        <w:t xml:space="preserve"> </w:t>
      </w:r>
    </w:p>
    <w:p w:rsidR="006B65D8" w:rsidP="00932270" w14:paraId="6F857F2E" w14:textId="77777777">
      <w:pPr>
        <w:pStyle w:val="Body"/>
        <w:keepNext/>
        <w:keepLines/>
        <w:spacing w:line="276" w:lineRule="auto"/>
        <w:rPr>
          <w:rStyle w:val="None"/>
          <w:b/>
          <w:bCs/>
        </w:rPr>
      </w:pPr>
      <w:r>
        <w:rPr>
          <w:rStyle w:val="None"/>
          <w:b/>
          <w:bCs/>
          <w:u w:val="single"/>
        </w:rPr>
        <w:t>If you are conducting a focus group, survey, or plan to employ statistical methods, please provide answers to the following questions:</w:t>
      </w:r>
    </w:p>
    <w:p w:rsidR="006B65D8" w:rsidP="00932270" w14:paraId="6F6D080F" w14:textId="77777777">
      <w:pPr>
        <w:pStyle w:val="Body"/>
        <w:keepNext/>
        <w:keepLines/>
        <w:spacing w:line="276" w:lineRule="auto"/>
        <w:rPr>
          <w:rStyle w:val="None"/>
          <w:b/>
          <w:bCs/>
        </w:rPr>
      </w:pPr>
    </w:p>
    <w:p w:rsidR="006B65D8" w:rsidP="00932270" w14:paraId="44DB2D7F" w14:textId="77777777">
      <w:pPr>
        <w:pStyle w:val="Body"/>
        <w:keepNext/>
        <w:keepLines/>
        <w:spacing w:line="276" w:lineRule="auto"/>
        <w:rPr>
          <w:rStyle w:val="None"/>
          <w:b/>
          <w:bCs/>
        </w:rPr>
      </w:pPr>
      <w:r>
        <w:rPr>
          <w:rStyle w:val="None"/>
          <w:b/>
          <w:bCs/>
        </w:rPr>
        <w:t>The selection of your targeted respondents</w:t>
      </w:r>
    </w:p>
    <w:p w:rsidR="006B65D8" w:rsidP="00932270" w14:paraId="276D3954" w14:textId="77777777">
      <w:pPr>
        <w:pStyle w:val="ListParagraph"/>
        <w:keepNext/>
        <w:keepLines/>
        <w:numPr>
          <w:ilvl w:val="0"/>
          <w:numId w:val="6"/>
        </w:numPr>
        <w:spacing w:line="276" w:lineRule="auto"/>
      </w:pPr>
      <w:r>
        <w:rPr>
          <w:rStyle w:val="None"/>
        </w:rPr>
        <w:t xml:space="preserve">Do you have a customer list or something similar that defines the universe of potential </w:t>
      </w:r>
      <w:r>
        <w:rPr>
          <w:rStyle w:val="None"/>
        </w:rPr>
        <w:t>respondents</w:t>
      </w:r>
      <w:r>
        <w:rPr>
          <w:rStyle w:val="None"/>
        </w:rPr>
        <w:t xml:space="preserve"> and do you have a sampling plan for selecting from this universe?</w:t>
      </w:r>
      <w:r>
        <w:rPr>
          <w:rStyle w:val="None"/>
        </w:rPr>
        <w:tab/>
      </w:r>
      <w:r>
        <w:rPr>
          <w:rStyle w:val="None"/>
        </w:rPr>
        <w:tab/>
      </w:r>
      <w:r>
        <w:rPr>
          <w:rStyle w:val="None"/>
        </w:rPr>
        <w:tab/>
      </w:r>
      <w:r>
        <w:rPr>
          <w:rStyle w:val="None"/>
        </w:rPr>
        <w:tab/>
      </w:r>
      <w:r>
        <w:rPr>
          <w:rStyle w:val="None"/>
        </w:rPr>
        <w:tab/>
        <w:t>[</w:t>
      </w:r>
      <w:r>
        <w:rPr>
          <w:rStyle w:val="None"/>
          <w:b/>
          <w:bCs/>
        </w:rPr>
        <w:t>X</w:t>
      </w:r>
      <w:r>
        <w:rPr>
          <w:rStyle w:val="None"/>
        </w:rPr>
        <w:t>] Yes</w:t>
      </w:r>
      <w:r>
        <w:rPr>
          <w:rStyle w:val="None"/>
        </w:rPr>
        <w:tab/>
      </w:r>
      <w:r>
        <w:rPr>
          <w:rStyle w:val="None"/>
        </w:rPr>
        <w:t>[ ]</w:t>
      </w:r>
      <w:r>
        <w:rPr>
          <w:rStyle w:val="None"/>
        </w:rPr>
        <w:t xml:space="preserve"> No</w:t>
      </w:r>
    </w:p>
    <w:p w:rsidR="006B65D8" w:rsidP="00932270" w14:paraId="243D1D57" w14:textId="77777777">
      <w:pPr>
        <w:pStyle w:val="ListParagraph"/>
        <w:spacing w:line="276" w:lineRule="auto"/>
      </w:pPr>
    </w:p>
    <w:p w:rsidR="006B65D8" w:rsidP="00932270" w14:paraId="579B5391" w14:textId="77777777">
      <w:pPr>
        <w:pStyle w:val="Body"/>
        <w:spacing w:line="276" w:lineRule="auto"/>
        <w:rPr>
          <w:rStyle w:val="None"/>
        </w:rPr>
      </w:pPr>
      <w:r>
        <w:rPr>
          <w:rStyle w:val="None"/>
        </w:rPr>
        <w:t xml:space="preserve">If the answer is yes, please provide a description of both below (or attach the sampling plan)? </w:t>
      </w:r>
    </w:p>
    <w:p w:rsidR="006B65D8" w:rsidP="00932270" w14:paraId="7CE1CE05" w14:textId="20E5CA73">
      <w:pPr>
        <w:pStyle w:val="Body"/>
        <w:spacing w:line="276" w:lineRule="auto"/>
        <w:rPr>
          <w:rStyle w:val="None"/>
          <w:b/>
          <w:bCs/>
        </w:rPr>
      </w:pPr>
      <w:r>
        <w:rPr>
          <w:b/>
          <w:bCs/>
        </w:rPr>
        <w:t>We have an invitation list of approximately 1</w:t>
      </w:r>
      <w:r w:rsidR="00EE3A37">
        <w:rPr>
          <w:b/>
          <w:bCs/>
        </w:rPr>
        <w:t>25</w:t>
      </w:r>
      <w:r>
        <w:rPr>
          <w:b/>
          <w:bCs/>
        </w:rPr>
        <w:t xml:space="preserve"> attendees who will attend the whole program</w:t>
      </w:r>
      <w:r w:rsidR="00EE3A37">
        <w:rPr>
          <w:b/>
          <w:bCs/>
        </w:rPr>
        <w:t>.</w:t>
      </w:r>
    </w:p>
    <w:p w:rsidR="006B65D8" w:rsidP="00932270" w14:paraId="7DA988AE" w14:textId="77777777">
      <w:pPr>
        <w:pStyle w:val="Body"/>
        <w:spacing w:line="276" w:lineRule="auto"/>
        <w:rPr>
          <w:rStyle w:val="None"/>
        </w:rPr>
      </w:pPr>
    </w:p>
    <w:p w:rsidR="006B65D8" w:rsidP="00932270" w14:paraId="6BED6695" w14:textId="77777777">
      <w:pPr>
        <w:pStyle w:val="Body"/>
        <w:spacing w:line="276" w:lineRule="auto"/>
      </w:pPr>
      <w:r>
        <w:rPr>
          <w:rStyle w:val="None"/>
        </w:rPr>
        <w:t>If the answer is no, please provide a description of how you plan to identify your potential group of respondents and how you will select them?</w:t>
      </w:r>
    </w:p>
    <w:p w:rsidR="006B65D8" w:rsidP="00932270" w14:paraId="0D854736" w14:textId="77777777">
      <w:pPr>
        <w:pStyle w:val="ListParagraph"/>
        <w:spacing w:line="276" w:lineRule="auto"/>
      </w:pPr>
    </w:p>
    <w:p w:rsidR="006B65D8" w:rsidP="00932270" w14:paraId="4D099771" w14:textId="0710D91D">
      <w:pPr>
        <w:pStyle w:val="Body"/>
        <w:spacing w:line="276" w:lineRule="auto"/>
      </w:pPr>
      <w:r>
        <w:rPr>
          <w:rStyle w:val="None"/>
        </w:rPr>
        <w:t xml:space="preserve">A sample will not be drawn. The customer list is the list of attendees at the IMLS Museums Respond: Strategies for Countering Antisemitism and Hate Summit. Each attendee will be sent a survey link at the conclusion of the conference, with a reminder sent and asked to complete it before they leave the conference. </w:t>
      </w:r>
    </w:p>
    <w:p w:rsidR="006B65D8" w:rsidP="00932270" w14:paraId="0403A611" w14:textId="77777777">
      <w:pPr>
        <w:pStyle w:val="Body"/>
        <w:spacing w:line="276" w:lineRule="auto"/>
      </w:pPr>
    </w:p>
    <w:p w:rsidR="006B65D8" w:rsidP="00932270" w14:paraId="1B068FC1" w14:textId="77777777">
      <w:pPr>
        <w:pStyle w:val="Body"/>
        <w:spacing w:line="276" w:lineRule="auto"/>
        <w:rPr>
          <w:rStyle w:val="None"/>
          <w:b/>
          <w:bCs/>
        </w:rPr>
      </w:pPr>
      <w:r>
        <w:rPr>
          <w:rStyle w:val="None"/>
          <w:b/>
          <w:bCs/>
        </w:rPr>
        <w:t>Administration of the Instrument</w:t>
      </w:r>
    </w:p>
    <w:p w:rsidR="006B65D8" w:rsidP="00932270" w14:paraId="65C58DB7" w14:textId="77777777">
      <w:pPr>
        <w:pStyle w:val="ListParagraph"/>
        <w:numPr>
          <w:ilvl w:val="0"/>
          <w:numId w:val="8"/>
        </w:numPr>
        <w:spacing w:line="276" w:lineRule="auto"/>
      </w:pPr>
      <w:r>
        <w:rPr>
          <w:rStyle w:val="None"/>
        </w:rPr>
        <w:t>How will you collect the information? (Check all that apply)</w:t>
      </w:r>
    </w:p>
    <w:p w:rsidR="006B65D8" w:rsidP="00932270" w14:paraId="66DAA4EE" w14:textId="77777777">
      <w:pPr>
        <w:pStyle w:val="Body"/>
        <w:spacing w:line="276" w:lineRule="auto"/>
        <w:ind w:left="720"/>
      </w:pPr>
      <w:r>
        <w:rPr>
          <w:rStyle w:val="None"/>
        </w:rPr>
        <w:t>[X] Web-based</w:t>
      </w:r>
    </w:p>
    <w:p w:rsidR="006B65D8" w:rsidP="00932270" w14:paraId="6CF63D89" w14:textId="77777777">
      <w:pPr>
        <w:pStyle w:val="Body"/>
        <w:spacing w:line="276" w:lineRule="auto"/>
        <w:ind w:left="720"/>
      </w:pPr>
      <w:r>
        <w:rPr>
          <w:rStyle w:val="None"/>
        </w:rPr>
        <w:t>[  ]</w:t>
      </w:r>
      <w:r>
        <w:rPr>
          <w:rStyle w:val="None"/>
        </w:rPr>
        <w:t xml:space="preserve"> Telephone</w:t>
      </w:r>
      <w:r>
        <w:rPr>
          <w:rStyle w:val="None"/>
        </w:rPr>
        <w:tab/>
      </w:r>
    </w:p>
    <w:p w:rsidR="006B65D8" w:rsidP="00932270" w14:paraId="3DA3B35F" w14:textId="77777777">
      <w:pPr>
        <w:pStyle w:val="Body"/>
        <w:spacing w:line="276" w:lineRule="auto"/>
        <w:ind w:left="720"/>
      </w:pPr>
      <w:r>
        <w:rPr>
          <w:rStyle w:val="None"/>
          <w:lang w:val="pt-PT"/>
        </w:rPr>
        <w:t>[</w:t>
      </w:r>
      <w:r>
        <w:rPr>
          <w:rStyle w:val="None"/>
        </w:rPr>
        <w:t xml:space="preserve"> ] In-person</w:t>
      </w:r>
      <w:r>
        <w:rPr>
          <w:rStyle w:val="None"/>
        </w:rPr>
        <w:tab/>
      </w:r>
    </w:p>
    <w:p w:rsidR="006B65D8" w:rsidP="00932270" w14:paraId="4C250E11" w14:textId="77777777">
      <w:pPr>
        <w:pStyle w:val="Body"/>
        <w:spacing w:line="276" w:lineRule="auto"/>
        <w:ind w:left="720"/>
      </w:pPr>
      <w:r>
        <w:rPr>
          <w:rStyle w:val="None"/>
          <w:lang w:val="pt-PT"/>
        </w:rPr>
        <w:t xml:space="preserve">[  ] Mail </w:t>
      </w:r>
    </w:p>
    <w:p w:rsidR="006B65D8" w:rsidP="00932270" w14:paraId="449971C0" w14:textId="77777777">
      <w:pPr>
        <w:pStyle w:val="Body"/>
        <w:spacing w:line="276" w:lineRule="auto"/>
        <w:ind w:left="720"/>
        <w:rPr>
          <w:rStyle w:val="None"/>
        </w:rPr>
      </w:pPr>
      <w:r>
        <w:rPr>
          <w:rStyle w:val="None"/>
        </w:rPr>
        <w:t>[  ]</w:t>
      </w:r>
      <w:r>
        <w:rPr>
          <w:rStyle w:val="None"/>
        </w:rPr>
        <w:t xml:space="preserve"> Other, Explain</w:t>
      </w:r>
    </w:p>
    <w:p w:rsidR="006B65D8" w:rsidP="00932270" w14:paraId="4DADA8D8" w14:textId="77777777">
      <w:pPr>
        <w:pStyle w:val="Body"/>
        <w:spacing w:line="276" w:lineRule="auto"/>
        <w:ind w:left="720"/>
      </w:pPr>
    </w:p>
    <w:p w:rsidR="006B65D8" w:rsidP="00932270" w14:paraId="1A3334FF" w14:textId="77777777">
      <w:pPr>
        <w:pStyle w:val="ListParagraph"/>
        <w:numPr>
          <w:ilvl w:val="0"/>
          <w:numId w:val="8"/>
        </w:numPr>
        <w:spacing w:line="276" w:lineRule="auto"/>
      </w:pPr>
      <w:r>
        <w:rPr>
          <w:rStyle w:val="None"/>
        </w:rPr>
        <w:t xml:space="preserve">Will interviewers or facilitators be used?  </w:t>
      </w:r>
      <w:r>
        <w:rPr>
          <w:rStyle w:val="None"/>
        </w:rPr>
        <w:t>[  ]</w:t>
      </w:r>
      <w:r>
        <w:rPr>
          <w:rStyle w:val="None"/>
        </w:rPr>
        <w:t xml:space="preserve"> Yes [ X] No</w:t>
      </w:r>
    </w:p>
    <w:p w:rsidR="006B65D8" w:rsidP="00932270" w14:paraId="3984DBE6" w14:textId="77777777">
      <w:pPr>
        <w:pStyle w:val="ListParagraph"/>
        <w:spacing w:line="276" w:lineRule="auto"/>
        <w:ind w:left="0"/>
      </w:pPr>
    </w:p>
    <w:p w:rsidR="006B65D8" w:rsidP="00932270" w14:paraId="38F4E869" w14:textId="77777777">
      <w:pPr>
        <w:pStyle w:val="ListParagraph"/>
        <w:spacing w:line="276" w:lineRule="auto"/>
        <w:ind w:left="360"/>
      </w:pPr>
      <w:r>
        <w:rPr>
          <w:rStyle w:val="None"/>
        </w:rPr>
        <w:t xml:space="preserve"> </w:t>
      </w:r>
    </w:p>
    <w:p w:rsidR="006B65D8" w:rsidP="00932270" w14:paraId="2684E687" w14:textId="77777777">
      <w:pPr>
        <w:pStyle w:val="Body"/>
        <w:spacing w:line="276" w:lineRule="auto"/>
      </w:pPr>
      <w:r>
        <w:rPr>
          <w:rStyle w:val="None"/>
          <w:b/>
          <w:bCs/>
        </w:rPr>
        <w:t>Please make sure that all instruments, instructions, and scripts are submitted with the request (survey attached with all questions).</w:t>
      </w:r>
    </w:p>
    <w:sectPr>
      <w:headerReference w:type="default" r:id="rId6"/>
      <w:footerReference w:type="default" r:id="rId7"/>
      <w:pgSz w:w="12240" w:h="15840"/>
      <w:pgMar w:top="72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65D8" w14:paraId="3E7C3C11" w14:textId="77777777">
    <w:pPr>
      <w:pStyle w:val="Footer"/>
      <w:tabs>
        <w:tab w:val="clear" w:pos="8640"/>
        <w:tab w:val="right" w:pos="9000"/>
      </w:tabs>
      <w:jc w:val="center"/>
    </w:pP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65D8" w14:paraId="6C0413C4" w14:textId="7777777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5E733B"/>
    <w:multiLevelType w:val="hybridMultilevel"/>
    <w:tmpl w:val="47BC48B0"/>
    <w:lvl w:ilvl="0">
      <w:start w:val="5"/>
      <w:numFmt w:val="bullet"/>
      <w:lvlText w:val=""/>
      <w:lvlJc w:val="left"/>
      <w:pPr>
        <w:ind w:left="720" w:hanging="360"/>
      </w:pPr>
      <w:rPr>
        <w:rFonts w:ascii="Symbol" w:eastAsia="Arial Unicode MS" w:hAnsi="Symbol" w:cs="Arial Unicode M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352F4D"/>
    <w:multiLevelType w:val="hybridMultilevel"/>
    <w:tmpl w:val="3260DFCE"/>
    <w:numStyleLink w:val="ImportedStyle4"/>
  </w:abstractNum>
  <w:abstractNum w:abstractNumId="2">
    <w:nsid w:val="0A4F3AB8"/>
    <w:multiLevelType w:val="hybridMultilevel"/>
    <w:tmpl w:val="8D78D460"/>
    <w:lvl w:ilvl="0">
      <w:start w:val="5"/>
      <w:numFmt w:val="bullet"/>
      <w:lvlText w:val=""/>
      <w:lvlJc w:val="left"/>
      <w:pPr>
        <w:ind w:left="720" w:hanging="360"/>
      </w:pPr>
      <w:rPr>
        <w:rFonts w:ascii="Symbol" w:eastAsia="Arial Unicode MS" w:hAnsi="Symbol" w:cs="Arial Unicode M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A3292F"/>
    <w:multiLevelType w:val="hybridMultilevel"/>
    <w:tmpl w:val="40FA2356"/>
    <w:styleLink w:val="ImportedStyle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1A5F533E"/>
    <w:multiLevelType w:val="hybridMultilevel"/>
    <w:tmpl w:val="7EE470AA"/>
    <w:lvl w:ilvl="0">
      <w:start w:val="5"/>
      <w:numFmt w:val="bullet"/>
      <w:lvlText w:val="-"/>
      <w:lvlJc w:val="left"/>
      <w:pPr>
        <w:ind w:left="720" w:hanging="360"/>
      </w:pPr>
      <w:rPr>
        <w:rFonts w:ascii="Times New Roman" w:eastAsia="Times New Roman" w:hAnsi="Times New Roman" w:cs="Times New Roman"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651248A"/>
    <w:multiLevelType w:val="hybridMultilevel"/>
    <w:tmpl w:val="D25A629E"/>
    <w:numStyleLink w:val="ImportedStyle2"/>
  </w:abstractNum>
  <w:abstractNum w:abstractNumId="6">
    <w:nsid w:val="2D990205"/>
    <w:multiLevelType w:val="hybridMultilevel"/>
    <w:tmpl w:val="27160252"/>
    <w:lvl w:ilvl="0">
      <w:start w:val="5"/>
      <w:numFmt w:val="bullet"/>
      <w:lvlText w:val=""/>
      <w:lvlJc w:val="left"/>
      <w:pPr>
        <w:ind w:left="720" w:hanging="360"/>
      </w:pPr>
      <w:rPr>
        <w:rFonts w:ascii="Symbol" w:eastAsia="Arial Unicode MS" w:hAnsi="Symbol" w:cs="Arial Unicode M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6F81865"/>
    <w:multiLevelType w:val="hybridMultilevel"/>
    <w:tmpl w:val="BA225CD6"/>
    <w:numStyleLink w:val="ImportedStyle1"/>
  </w:abstractNum>
  <w:abstractNum w:abstractNumId="8">
    <w:nsid w:val="3854291E"/>
    <w:multiLevelType w:val="hybridMultilevel"/>
    <w:tmpl w:val="FC145602"/>
    <w:lvl w:ilvl="0">
      <w:start w:val="5"/>
      <w:numFmt w:val="bullet"/>
      <w:lvlText w:val=""/>
      <w:lvlJc w:val="left"/>
      <w:pPr>
        <w:ind w:left="720" w:hanging="360"/>
      </w:pPr>
      <w:rPr>
        <w:rFonts w:ascii="Symbol" w:eastAsia="Arial Unicode MS" w:hAnsi="Symbol" w:cs="Arial Unicode M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E4512E"/>
    <w:multiLevelType w:val="hybridMultilevel"/>
    <w:tmpl w:val="40FA2356"/>
    <w:numStyleLink w:val="ImportedStyle3"/>
  </w:abstractNum>
  <w:abstractNum w:abstractNumId="10">
    <w:nsid w:val="39577CB7"/>
    <w:multiLevelType w:val="hybridMultilevel"/>
    <w:tmpl w:val="BA225CD6"/>
    <w:styleLink w:val="ImportedStyle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5DD63697"/>
    <w:multiLevelType w:val="hybridMultilevel"/>
    <w:tmpl w:val="1E5C0AE8"/>
    <w:lvl w:ilvl="0">
      <w:start w:val="5"/>
      <w:numFmt w:val="bullet"/>
      <w:lvlText w:val=""/>
      <w:lvlJc w:val="left"/>
      <w:pPr>
        <w:ind w:left="720" w:hanging="360"/>
      </w:pPr>
      <w:rPr>
        <w:rFonts w:ascii="Symbol" w:eastAsia="Arial Unicode MS" w:hAnsi="Symbol" w:cs="Arial Unicode M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8F249D8"/>
    <w:multiLevelType w:val="hybridMultilevel"/>
    <w:tmpl w:val="3260DFCE"/>
    <w:styleLink w:val="ImportedStyle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6CD91ACC"/>
    <w:multiLevelType w:val="hybridMultilevel"/>
    <w:tmpl w:val="197039DA"/>
    <w:lvl w:ilvl="0">
      <w:start w:val="1"/>
      <w:numFmt w:val="bullet"/>
      <w:lvlText w:val=""/>
      <w:lvlJc w:val="left"/>
      <w:pPr>
        <w:ind w:left="720" w:hanging="360"/>
      </w:pPr>
      <w:rPr>
        <w:rFonts w:ascii="Symbol" w:hAnsi="Symbol"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ED66842"/>
    <w:multiLevelType w:val="hybridMultilevel"/>
    <w:tmpl w:val="D25A629E"/>
    <w:styleLink w:val="ImportedStyle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7A5145F1"/>
    <w:multiLevelType w:val="hybridMultilevel"/>
    <w:tmpl w:val="39C0D5A0"/>
    <w:lvl w:ilvl="0">
      <w:start w:val="5"/>
      <w:numFmt w:val="bullet"/>
      <w:lvlText w:val=""/>
      <w:lvlJc w:val="left"/>
      <w:pPr>
        <w:ind w:left="720" w:hanging="360"/>
      </w:pPr>
      <w:rPr>
        <w:rFonts w:ascii="Symbol" w:eastAsia="Arial Unicode MS" w:hAnsi="Symbol" w:cs="Arial Unicode M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EA30A6D"/>
    <w:multiLevelType w:val="hybridMultilevel"/>
    <w:tmpl w:val="3EE0A528"/>
    <w:lvl w:ilvl="0">
      <w:start w:val="5"/>
      <w:numFmt w:val="bullet"/>
      <w:lvlText w:val=""/>
      <w:lvlJc w:val="left"/>
      <w:pPr>
        <w:ind w:left="432" w:hanging="360"/>
      </w:pPr>
      <w:rPr>
        <w:rFonts w:ascii="Symbol" w:eastAsia="Helvetica" w:hAnsi="Symbol" w:cs="Helvetica" w:hint="default"/>
      </w:rPr>
    </w:lvl>
    <w:lvl w:ilvl="1" w:tentative="1">
      <w:start w:val="1"/>
      <w:numFmt w:val="bullet"/>
      <w:lvlText w:val="o"/>
      <w:lvlJc w:val="left"/>
      <w:pPr>
        <w:ind w:left="1152" w:hanging="360"/>
      </w:pPr>
      <w:rPr>
        <w:rFonts w:ascii="Courier New" w:hAnsi="Courier New" w:cs="Courier New" w:hint="default"/>
      </w:rPr>
    </w:lvl>
    <w:lvl w:ilvl="2" w:tentative="1">
      <w:start w:val="1"/>
      <w:numFmt w:val="bullet"/>
      <w:lvlText w:val=""/>
      <w:lvlJc w:val="left"/>
      <w:pPr>
        <w:ind w:left="1872" w:hanging="360"/>
      </w:pPr>
      <w:rPr>
        <w:rFonts w:ascii="Wingdings" w:hAnsi="Wingdings" w:hint="default"/>
      </w:rPr>
    </w:lvl>
    <w:lvl w:ilvl="3" w:tentative="1">
      <w:start w:val="1"/>
      <w:numFmt w:val="bullet"/>
      <w:lvlText w:val=""/>
      <w:lvlJc w:val="left"/>
      <w:pPr>
        <w:ind w:left="2592" w:hanging="360"/>
      </w:pPr>
      <w:rPr>
        <w:rFonts w:ascii="Symbol" w:hAnsi="Symbol" w:hint="default"/>
      </w:rPr>
    </w:lvl>
    <w:lvl w:ilvl="4" w:tentative="1">
      <w:start w:val="1"/>
      <w:numFmt w:val="bullet"/>
      <w:lvlText w:val="o"/>
      <w:lvlJc w:val="left"/>
      <w:pPr>
        <w:ind w:left="3312" w:hanging="360"/>
      </w:pPr>
      <w:rPr>
        <w:rFonts w:ascii="Courier New" w:hAnsi="Courier New" w:cs="Courier New" w:hint="default"/>
      </w:rPr>
    </w:lvl>
    <w:lvl w:ilvl="5" w:tentative="1">
      <w:start w:val="1"/>
      <w:numFmt w:val="bullet"/>
      <w:lvlText w:val=""/>
      <w:lvlJc w:val="left"/>
      <w:pPr>
        <w:ind w:left="4032" w:hanging="360"/>
      </w:pPr>
      <w:rPr>
        <w:rFonts w:ascii="Wingdings" w:hAnsi="Wingdings" w:hint="default"/>
      </w:rPr>
    </w:lvl>
    <w:lvl w:ilvl="6" w:tentative="1">
      <w:start w:val="1"/>
      <w:numFmt w:val="bullet"/>
      <w:lvlText w:val=""/>
      <w:lvlJc w:val="left"/>
      <w:pPr>
        <w:ind w:left="4752" w:hanging="360"/>
      </w:pPr>
      <w:rPr>
        <w:rFonts w:ascii="Symbol" w:hAnsi="Symbol" w:hint="default"/>
      </w:rPr>
    </w:lvl>
    <w:lvl w:ilvl="7" w:tentative="1">
      <w:start w:val="1"/>
      <w:numFmt w:val="bullet"/>
      <w:lvlText w:val="o"/>
      <w:lvlJc w:val="left"/>
      <w:pPr>
        <w:ind w:left="5472" w:hanging="360"/>
      </w:pPr>
      <w:rPr>
        <w:rFonts w:ascii="Courier New" w:hAnsi="Courier New" w:cs="Courier New" w:hint="default"/>
      </w:rPr>
    </w:lvl>
    <w:lvl w:ilvl="8" w:tentative="1">
      <w:start w:val="1"/>
      <w:numFmt w:val="bullet"/>
      <w:lvlText w:val=""/>
      <w:lvlJc w:val="left"/>
      <w:pPr>
        <w:ind w:left="6192" w:hanging="360"/>
      </w:pPr>
      <w:rPr>
        <w:rFonts w:ascii="Wingdings" w:hAnsi="Wingdings" w:hint="default"/>
      </w:rPr>
    </w:lvl>
  </w:abstractNum>
  <w:num w:numId="1" w16cid:durableId="1168523624">
    <w:abstractNumId w:val="10"/>
  </w:num>
  <w:num w:numId="2" w16cid:durableId="774859520">
    <w:abstractNumId w:val="7"/>
  </w:num>
  <w:num w:numId="3" w16cid:durableId="351223314">
    <w:abstractNumId w:val="14"/>
  </w:num>
  <w:num w:numId="4" w16cid:durableId="1660648922">
    <w:abstractNumId w:val="5"/>
  </w:num>
  <w:num w:numId="5" w16cid:durableId="1668752018">
    <w:abstractNumId w:val="3"/>
  </w:num>
  <w:num w:numId="6" w16cid:durableId="1901600077">
    <w:abstractNumId w:val="9"/>
  </w:num>
  <w:num w:numId="7" w16cid:durableId="1535579698">
    <w:abstractNumId w:val="12"/>
  </w:num>
  <w:num w:numId="8" w16cid:durableId="1213880368">
    <w:abstractNumId w:val="1"/>
  </w:num>
  <w:num w:numId="9" w16cid:durableId="329454651">
    <w:abstractNumId w:val="16"/>
  </w:num>
  <w:num w:numId="10" w16cid:durableId="341470138">
    <w:abstractNumId w:val="11"/>
  </w:num>
  <w:num w:numId="11" w16cid:durableId="990862209">
    <w:abstractNumId w:val="2"/>
  </w:num>
  <w:num w:numId="12" w16cid:durableId="306975137">
    <w:abstractNumId w:val="6"/>
  </w:num>
  <w:num w:numId="13" w16cid:durableId="619386754">
    <w:abstractNumId w:val="15"/>
  </w:num>
  <w:num w:numId="14" w16cid:durableId="1582715503">
    <w:abstractNumId w:val="0"/>
  </w:num>
  <w:num w:numId="15" w16cid:durableId="345179259">
    <w:abstractNumId w:val="8"/>
  </w:num>
  <w:num w:numId="16" w16cid:durableId="317078290">
    <w:abstractNumId w:val="4"/>
  </w:num>
  <w:num w:numId="17" w16cid:durableId="10599345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5D8"/>
    <w:rsid w:val="00092D17"/>
    <w:rsid w:val="00170CF1"/>
    <w:rsid w:val="001E5F4C"/>
    <w:rsid w:val="002B192F"/>
    <w:rsid w:val="003162D5"/>
    <w:rsid w:val="003E5724"/>
    <w:rsid w:val="003F2866"/>
    <w:rsid w:val="0041415A"/>
    <w:rsid w:val="0043226F"/>
    <w:rsid w:val="00444B8F"/>
    <w:rsid w:val="004572DE"/>
    <w:rsid w:val="004D3374"/>
    <w:rsid w:val="00533BB8"/>
    <w:rsid w:val="005A1816"/>
    <w:rsid w:val="00687EEB"/>
    <w:rsid w:val="00696835"/>
    <w:rsid w:val="006B65D8"/>
    <w:rsid w:val="006F79BA"/>
    <w:rsid w:val="007436FE"/>
    <w:rsid w:val="00787930"/>
    <w:rsid w:val="007A3100"/>
    <w:rsid w:val="00870BD0"/>
    <w:rsid w:val="00875FA5"/>
    <w:rsid w:val="00906D3E"/>
    <w:rsid w:val="00932270"/>
    <w:rsid w:val="009C2667"/>
    <w:rsid w:val="00A31BFA"/>
    <w:rsid w:val="00A4218E"/>
    <w:rsid w:val="00AE4224"/>
    <w:rsid w:val="00B01634"/>
    <w:rsid w:val="00B04A5C"/>
    <w:rsid w:val="00B152DC"/>
    <w:rsid w:val="00B17676"/>
    <w:rsid w:val="00BF2359"/>
    <w:rsid w:val="00C30481"/>
    <w:rsid w:val="00CA4B5B"/>
    <w:rsid w:val="00CB2D73"/>
    <w:rsid w:val="00D57F4E"/>
    <w:rsid w:val="00DC627A"/>
    <w:rsid w:val="00DE79D4"/>
    <w:rsid w:val="00E6298D"/>
    <w:rsid w:val="00EB38F8"/>
    <w:rsid w:val="00EE3A37"/>
    <w:rsid w:val="00F37B98"/>
    <w:rsid w:val="00F64094"/>
    <w:rsid w:val="00F738E4"/>
  </w:rsids>
  <w:docVars>
    <w:docVar w:name="__Grammarly_42___1" w:val="H4sIAAAAAAAEAKtWcslP9kxRslIyNDY2NTYwNrQwtjSzNDY0tTBR0lEKTi0uzszPAykwqQUAavWCb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894D4A6"/>
  <w15:docId w15:val="{8040452A-F1E9-4154-8D36-5E4604D92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noFill/>
        <w14:prstDash w14:val="solid"/>
        <w14:bevel/>
      </w14:textOutline>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Body">
    <w:name w:val="Body"/>
    <w:rPr>
      <w:rFonts w:cs="Arial Unicode MS"/>
      <w:color w:val="000000"/>
      <w:sz w:val="24"/>
      <w:szCs w:val="24"/>
      <w:u w:color="000000"/>
      <w14:textOutline w14:w="0">
        <w14:noFill/>
        <w14:prstDash w14:val="solid"/>
        <w14:bevel/>
      </w14:textOutline>
    </w:rPr>
  </w:style>
  <w:style w:type="paragraph" w:customStyle="1" w:styleId="Heading">
    <w:name w:val="Heading"/>
    <w:next w:val="Body"/>
    <w:pPr>
      <w:widowControl w:val="0"/>
      <w:spacing w:before="229"/>
      <w:outlineLvl w:val="0"/>
    </w:pPr>
    <w:rPr>
      <w:rFonts w:cs="Arial Unicode MS"/>
      <w:b/>
      <w:bCs/>
      <w:color w:val="000000"/>
      <w:sz w:val="24"/>
      <w:szCs w:val="24"/>
      <w:u w:color="000000"/>
      <w14:textOutline w14:w="0">
        <w14:noFill/>
        <w14:prstDash w14:val="solid"/>
        <w14:bevel/>
      </w14:textOutline>
    </w:rPr>
  </w:style>
  <w:style w:type="paragraph" w:styleId="BodyText">
    <w:name w:val="Body Text"/>
    <w:pPr>
      <w:widowControl w:val="0"/>
      <w:spacing w:before="198" w:after="240" w:line="280" w:lineRule="auto"/>
      <w:ind w:left="166"/>
    </w:pPr>
    <w:rPr>
      <w:rFonts w:cs="Arial Unicode MS"/>
      <w:color w:val="000000"/>
      <w:sz w:val="24"/>
      <w:szCs w:val="24"/>
      <w:u w:color="000000"/>
    </w:rPr>
  </w:style>
  <w:style w:type="paragraph" w:styleId="BodyTextIndent">
    <w:name w:val="Body Text Indent"/>
    <w:pPr>
      <w:ind w:left="288"/>
    </w:pPr>
    <w:rPr>
      <w:rFonts w:eastAsia="Times New Roman"/>
      <w:color w:val="000000"/>
      <w:u w:color="000000"/>
    </w:rPr>
  </w:style>
  <w:style w:type="paragraph" w:styleId="Header">
    <w:name w:val="header"/>
    <w:pPr>
      <w:widowControl w:val="0"/>
      <w:tabs>
        <w:tab w:val="center" w:pos="4320"/>
        <w:tab w:val="right" w:pos="8640"/>
      </w:tabs>
    </w:pPr>
    <w:rPr>
      <w:rFonts w:eastAsia="Times New Roman"/>
      <w:color w:val="000000"/>
      <w:sz w:val="24"/>
      <w:szCs w:val="24"/>
      <w:u w:color="000000"/>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Default">
    <w:name w:val="Default"/>
    <w:pPr>
      <w:spacing w:before="160" w:line="288" w:lineRule="auto"/>
    </w:pPr>
    <w:rPr>
      <w:rFonts w:ascii="Helvetica Neue" w:hAnsi="Helvetica Neue" w:cs="Arial Unicode MS"/>
      <w:color w:val="000000"/>
      <w:sz w:val="24"/>
      <w:szCs w:val="24"/>
      <w14:textOutline w14:w="0">
        <w14:noFill/>
        <w14:prstDash w14:val="solid"/>
        <w14:bevel/>
      </w14:textOutline>
    </w:rPr>
  </w:style>
  <w:style w:type="character" w:customStyle="1" w:styleId="None">
    <w:name w:val="None"/>
  </w:style>
  <w:style w:type="character" w:customStyle="1" w:styleId="Hyperlink0">
    <w:name w:val="Hyperlink.0"/>
    <w:basedOn w:val="None"/>
    <w:rPr>
      <w:shd w:val="clear" w:color="auto" w:fill="E0E3E5"/>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Revision">
    <w:name w:val="Revision"/>
    <w:hidden/>
    <w:uiPriority w:val="99"/>
    <w:semiHidden/>
    <w:rsid w:val="00D57F4E"/>
    <w:pPr>
      <w:pBdr>
        <w:top w:val="none" w:sz="0" w:space="0" w:color="auto"/>
        <w:left w:val="none" w:sz="0" w:space="0" w:color="auto"/>
        <w:bottom w:val="none" w:sz="0" w:space="0" w:color="auto"/>
        <w:right w:val="none" w:sz="0" w:space="0" w:color="auto"/>
        <w:between w:val="none" w:sz="0" w:space="0" w:color="auto"/>
        <w:bar w:val="none" w:sz="0" w:space="0" w:color="auto"/>
      </w:pBdr>
    </w:pPr>
    <w:rPr>
      <w:sz w:val="24"/>
      <w:szCs w:val="24"/>
    </w:rPr>
  </w:style>
  <w:style w:type="paragraph" w:customStyle="1" w:styleId="paragraph">
    <w:name w:val="paragraph"/>
    <w:basedOn w:val="Normal"/>
    <w:rsid w:val="00696835"/>
    <w:pPr>
      <w:pBdr>
        <w:top w:val="none" w:sz="0" w:space="0" w:color="auto"/>
        <w:left w:val="none" w:sz="0" w:space="0" w:color="auto"/>
        <w:bottom w:val="none" w:sz="0" w:space="0" w:color="auto"/>
        <w:right w:val="none" w:sz="0" w:space="0" w:color="auto"/>
        <w:between w:val="none" w:sz="0" w:space="0" w:color="auto"/>
        <w:bar w:val="none" w:sz="0" w:space="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696835"/>
  </w:style>
  <w:style w:type="character" w:customStyle="1" w:styleId="eop">
    <w:name w:val="eop"/>
    <w:basedOn w:val="DefaultParagraphFont"/>
    <w:rsid w:val="00696835"/>
  </w:style>
  <w:style w:type="character" w:styleId="UnresolvedMention">
    <w:name w:val="Unresolved Mention"/>
    <w:basedOn w:val="DefaultParagraphFont"/>
    <w:uiPriority w:val="99"/>
    <w:semiHidden/>
    <w:unhideWhenUsed/>
    <w:rsid w:val="00B17676"/>
    <w:rPr>
      <w:color w:val="605E5C"/>
      <w:shd w:val="clear" w:color="auto" w:fill="E1DFDD"/>
    </w:rPr>
  </w:style>
  <w:style w:type="character" w:styleId="CommentReference">
    <w:name w:val="annotation reference"/>
    <w:basedOn w:val="DefaultParagraphFont"/>
    <w:uiPriority w:val="99"/>
    <w:semiHidden/>
    <w:unhideWhenUsed/>
    <w:rsid w:val="004572DE"/>
    <w:rPr>
      <w:sz w:val="16"/>
      <w:szCs w:val="16"/>
    </w:rPr>
  </w:style>
  <w:style w:type="paragraph" w:styleId="CommentText">
    <w:name w:val="annotation text"/>
    <w:basedOn w:val="Normal"/>
    <w:link w:val="CommentTextChar"/>
    <w:uiPriority w:val="99"/>
    <w:unhideWhenUsed/>
    <w:rsid w:val="004572DE"/>
    <w:rPr>
      <w:sz w:val="20"/>
      <w:szCs w:val="20"/>
    </w:rPr>
  </w:style>
  <w:style w:type="character" w:customStyle="1" w:styleId="CommentTextChar">
    <w:name w:val="Comment Text Char"/>
    <w:basedOn w:val="DefaultParagraphFont"/>
    <w:link w:val="CommentText"/>
    <w:uiPriority w:val="99"/>
    <w:rsid w:val="004572DE"/>
  </w:style>
  <w:style w:type="paragraph" w:styleId="CommentSubject">
    <w:name w:val="annotation subject"/>
    <w:basedOn w:val="CommentText"/>
    <w:next w:val="CommentText"/>
    <w:link w:val="CommentSubjectChar"/>
    <w:uiPriority w:val="99"/>
    <w:semiHidden/>
    <w:unhideWhenUsed/>
    <w:rsid w:val="004572DE"/>
    <w:rPr>
      <w:b/>
      <w:bCs/>
    </w:rPr>
  </w:style>
  <w:style w:type="character" w:customStyle="1" w:styleId="CommentSubjectChar">
    <w:name w:val="Comment Subject Char"/>
    <w:basedOn w:val="CommentTextChar"/>
    <w:link w:val="CommentSubject"/>
    <w:uiPriority w:val="99"/>
    <w:semiHidden/>
    <w:rsid w:val="004572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_nat.htm"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59CEC-365B-4B1E-8917-EA57528BF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Narva</dc:creator>
  <cp:lastModifiedBy>Suzanne Mbollo</cp:lastModifiedBy>
  <cp:revision>33</cp:revision>
  <dcterms:created xsi:type="dcterms:W3CDTF">2024-02-22T01:19:00Z</dcterms:created>
  <dcterms:modified xsi:type="dcterms:W3CDTF">2024-02-22T17:20:00Z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9d55f3243dd95ccbd56cce7963b5f5436a309e787e6555f3a02b40ab1d9de3f9</vt:lpwstr>
  </property>
</Properties>
</file>