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66940" w:rsidRPr="00D375B3" w:rsidP="00D375B3" w14:paraId="19858C29" w14:textId="777777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75B3">
        <w:rPr>
          <w:rFonts w:ascii="Times New Roman" w:hAnsi="Times New Roman" w:cs="Times New Roman"/>
          <w:b/>
          <w:sz w:val="24"/>
          <w:szCs w:val="24"/>
        </w:rPr>
        <w:t>Justification for Change</w:t>
      </w:r>
      <w:r w:rsidRPr="00D375B3" w:rsidR="005741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0E3C" w:rsidP="00D375B3" w14:paraId="557C3830" w14:textId="75CDD9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Collection of Qualitative Feedback on Agency Service Delivery</w:t>
      </w:r>
      <w:r w:rsidR="0054191B">
        <w:rPr>
          <w:rFonts w:ascii="Times New Roman" w:hAnsi="Times New Roman" w:cs="Times New Roman"/>
          <w:sz w:val="24"/>
          <w:szCs w:val="24"/>
        </w:rPr>
        <w:t xml:space="preserve"> (</w:t>
      </w:r>
      <w:r w:rsidRPr="005876A1" w:rsidR="0054191B">
        <w:rPr>
          <w:rFonts w:ascii="Times New Roman" w:hAnsi="Times New Roman" w:cs="Times New Roman"/>
          <w:sz w:val="24"/>
          <w:szCs w:val="24"/>
        </w:rPr>
        <w:t>3137-</w:t>
      </w:r>
      <w:r>
        <w:rPr>
          <w:rFonts w:ascii="Times New Roman" w:hAnsi="Times New Roman" w:cs="Times New Roman"/>
          <w:sz w:val="24"/>
          <w:szCs w:val="24"/>
        </w:rPr>
        <w:t>0081</w:t>
      </w:r>
      <w:r w:rsidR="0054191B">
        <w:rPr>
          <w:rFonts w:ascii="Times New Roman" w:hAnsi="Times New Roman" w:cs="Times New Roman"/>
          <w:sz w:val="24"/>
          <w:szCs w:val="24"/>
        </w:rPr>
        <w:t>)</w:t>
      </w:r>
    </w:p>
    <w:p w:rsidR="00220E3C" w:rsidRPr="00266940" w:rsidP="00D375B3" w14:paraId="1984727D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0E3C" w:rsidRPr="00266940" w:rsidP="00D375B3" w14:paraId="0928F237" w14:textId="4D31B4F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940">
        <w:rPr>
          <w:rFonts w:ascii="Times New Roman" w:hAnsi="Times New Roman" w:cs="Times New Roman"/>
          <w:sz w:val="24"/>
          <w:szCs w:val="24"/>
        </w:rPr>
        <w:t>IMLS is requesting a</w:t>
      </w:r>
      <w:r w:rsidR="0054191B">
        <w:rPr>
          <w:rFonts w:ascii="Times New Roman" w:hAnsi="Times New Roman" w:cs="Times New Roman"/>
          <w:sz w:val="24"/>
          <w:szCs w:val="24"/>
        </w:rPr>
        <w:t xml:space="preserve">pproval for non-substantive </w:t>
      </w:r>
      <w:r w:rsidRPr="00266940">
        <w:rPr>
          <w:rFonts w:ascii="Times New Roman" w:hAnsi="Times New Roman" w:cs="Times New Roman"/>
          <w:sz w:val="24"/>
          <w:szCs w:val="24"/>
        </w:rPr>
        <w:t>change</w:t>
      </w:r>
      <w:r w:rsidR="0054191B">
        <w:rPr>
          <w:rFonts w:ascii="Times New Roman" w:hAnsi="Times New Roman" w:cs="Times New Roman"/>
          <w:sz w:val="24"/>
          <w:szCs w:val="24"/>
        </w:rPr>
        <w:t>s</w:t>
      </w:r>
      <w:r w:rsidRPr="00266940">
        <w:rPr>
          <w:rFonts w:ascii="Times New Roman" w:hAnsi="Times New Roman" w:cs="Times New Roman"/>
          <w:sz w:val="24"/>
          <w:szCs w:val="24"/>
        </w:rPr>
        <w:t xml:space="preserve"> </w:t>
      </w:r>
      <w:r w:rsidR="00AB543B">
        <w:rPr>
          <w:rFonts w:ascii="Times New Roman" w:hAnsi="Times New Roman" w:cs="Times New Roman"/>
          <w:sz w:val="24"/>
          <w:szCs w:val="24"/>
        </w:rPr>
        <w:t>in</w:t>
      </w:r>
      <w:r w:rsidR="00D5294A">
        <w:rPr>
          <w:rFonts w:ascii="Times New Roman" w:hAnsi="Times New Roman" w:cs="Times New Roman"/>
          <w:sz w:val="24"/>
          <w:szCs w:val="24"/>
        </w:rPr>
        <w:t xml:space="preserve"> </w:t>
      </w:r>
      <w:r w:rsidR="0054191B">
        <w:rPr>
          <w:rFonts w:ascii="Times New Roman" w:hAnsi="Times New Roman" w:cs="Times New Roman"/>
          <w:sz w:val="24"/>
          <w:szCs w:val="24"/>
        </w:rPr>
        <w:t xml:space="preserve">the </w:t>
      </w:r>
      <w:r w:rsidR="000D35C1">
        <w:rPr>
          <w:rFonts w:ascii="Times New Roman" w:hAnsi="Times New Roman" w:cs="Times New Roman"/>
          <w:sz w:val="24"/>
          <w:szCs w:val="24"/>
        </w:rPr>
        <w:t>Collection of Qualitative Feedback on Agency Service Delivery</w:t>
      </w:r>
      <w:r w:rsidR="00AB543B">
        <w:rPr>
          <w:rFonts w:ascii="Times New Roman" w:hAnsi="Times New Roman" w:cs="Times New Roman"/>
          <w:sz w:val="24"/>
          <w:szCs w:val="24"/>
        </w:rPr>
        <w:t xml:space="preserve"> </w:t>
      </w:r>
      <w:r w:rsidRPr="00266940">
        <w:rPr>
          <w:rFonts w:ascii="Times New Roman" w:hAnsi="Times New Roman" w:cs="Times New Roman"/>
          <w:sz w:val="24"/>
          <w:szCs w:val="24"/>
        </w:rPr>
        <w:t>Th</w:t>
      </w:r>
      <w:r w:rsidR="003C0BA2">
        <w:rPr>
          <w:rFonts w:ascii="Times New Roman" w:hAnsi="Times New Roman" w:cs="Times New Roman"/>
          <w:sz w:val="24"/>
          <w:szCs w:val="24"/>
        </w:rPr>
        <w:t xml:space="preserve">e current OMB approval </w:t>
      </w:r>
      <w:r w:rsidRPr="00266940">
        <w:rPr>
          <w:rFonts w:ascii="Times New Roman" w:hAnsi="Times New Roman" w:cs="Times New Roman"/>
          <w:sz w:val="24"/>
          <w:szCs w:val="24"/>
        </w:rPr>
        <w:t xml:space="preserve">expiration date </w:t>
      </w:r>
      <w:r w:rsidR="00AB543B">
        <w:rPr>
          <w:rFonts w:ascii="Times New Roman" w:hAnsi="Times New Roman" w:cs="Times New Roman"/>
          <w:sz w:val="24"/>
          <w:szCs w:val="24"/>
        </w:rPr>
        <w:t>is</w:t>
      </w:r>
      <w:r w:rsidRPr="00266940">
        <w:rPr>
          <w:rFonts w:ascii="Times New Roman" w:hAnsi="Times New Roman" w:cs="Times New Roman"/>
          <w:sz w:val="24"/>
          <w:szCs w:val="24"/>
        </w:rPr>
        <w:t xml:space="preserve"> </w:t>
      </w:r>
      <w:r w:rsidR="00F07320">
        <w:rPr>
          <w:rFonts w:ascii="Times New Roman" w:hAnsi="Times New Roman" w:cs="Times New Roman"/>
          <w:sz w:val="24"/>
          <w:szCs w:val="24"/>
        </w:rPr>
        <w:t>1/31/2027</w:t>
      </w:r>
      <w:r w:rsidR="005F17AE">
        <w:rPr>
          <w:rFonts w:ascii="Times New Roman" w:hAnsi="Times New Roman" w:cs="Times New Roman"/>
          <w:sz w:val="24"/>
          <w:szCs w:val="24"/>
        </w:rPr>
        <w:t>.</w:t>
      </w:r>
      <w:r w:rsidR="00574189">
        <w:rPr>
          <w:rFonts w:ascii="Times New Roman" w:hAnsi="Times New Roman" w:cs="Times New Roman"/>
          <w:sz w:val="24"/>
          <w:szCs w:val="24"/>
        </w:rPr>
        <w:t xml:space="preserve"> </w:t>
      </w:r>
      <w:r w:rsidR="00276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E3C" w:rsidRPr="00266940" w:rsidP="00D375B3" w14:paraId="02E0E26E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0E3C" w:rsidRPr="005F17AE" w:rsidP="00D375B3" w14:paraId="085B3D27" w14:textId="2C5C371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F17AE">
        <w:rPr>
          <w:rFonts w:ascii="Times New Roman" w:hAnsi="Times New Roman" w:cs="Times New Roman"/>
          <w:b/>
          <w:sz w:val="24"/>
          <w:szCs w:val="24"/>
        </w:rPr>
        <w:t>R</w:t>
      </w:r>
      <w:r w:rsidRPr="005F17AE">
        <w:rPr>
          <w:rFonts w:ascii="Times New Roman" w:hAnsi="Times New Roman" w:cs="Times New Roman"/>
          <w:b/>
          <w:sz w:val="24"/>
          <w:szCs w:val="24"/>
        </w:rPr>
        <w:t>equest abstract:</w:t>
      </w:r>
    </w:p>
    <w:p w:rsidR="00220E3C" w:rsidRPr="005F17AE" w:rsidP="00D375B3" w14:paraId="2F45B493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0AC5" w:rsidP="00E90AC5" w14:paraId="3390ABC6" w14:textId="19EDCA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17AE">
        <w:rPr>
          <w:rFonts w:ascii="Times New Roman" w:hAnsi="Times New Roman" w:cs="Times New Roman"/>
          <w:sz w:val="24"/>
          <w:szCs w:val="24"/>
        </w:rPr>
        <w:t xml:space="preserve">In 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this </w:t>
      </w:r>
      <w:r w:rsidRPr="005F17AE">
        <w:rPr>
          <w:rFonts w:ascii="Times New Roman" w:hAnsi="Times New Roman" w:cs="Times New Roman"/>
          <w:sz w:val="24"/>
          <w:szCs w:val="24"/>
        </w:rPr>
        <w:t>clearance submission (3137-00</w:t>
      </w:r>
      <w:r w:rsidR="00F84E8D">
        <w:rPr>
          <w:rFonts w:ascii="Times New Roman" w:hAnsi="Times New Roman" w:cs="Times New Roman"/>
          <w:sz w:val="24"/>
          <w:szCs w:val="24"/>
        </w:rPr>
        <w:t>81</w:t>
      </w:r>
      <w:r w:rsidRPr="005F17AE">
        <w:rPr>
          <w:rFonts w:ascii="Times New Roman" w:hAnsi="Times New Roman" w:cs="Times New Roman"/>
          <w:sz w:val="24"/>
          <w:szCs w:val="24"/>
        </w:rPr>
        <w:t xml:space="preserve">) and justification, IMLS </w:t>
      </w:r>
      <w:r w:rsidR="001A7D41">
        <w:rPr>
          <w:rFonts w:ascii="Times New Roman" w:hAnsi="Times New Roman" w:cs="Times New Roman"/>
          <w:sz w:val="24"/>
          <w:szCs w:val="24"/>
        </w:rPr>
        <w:t>requests</w:t>
      </w:r>
      <w:r w:rsidRPr="005F17AE">
        <w:rPr>
          <w:rFonts w:ascii="Times New Roman" w:hAnsi="Times New Roman" w:cs="Times New Roman"/>
          <w:sz w:val="24"/>
          <w:szCs w:val="24"/>
        </w:rPr>
        <w:t xml:space="preserve"> </w:t>
      </w:r>
      <w:r w:rsidR="0066328D">
        <w:rPr>
          <w:rFonts w:ascii="Times New Roman" w:hAnsi="Times New Roman" w:cs="Times New Roman"/>
          <w:sz w:val="24"/>
          <w:szCs w:val="24"/>
        </w:rPr>
        <w:t xml:space="preserve">approval of </w:t>
      </w:r>
      <w:r w:rsidRPr="005F17AE" w:rsidR="003C0BA2">
        <w:rPr>
          <w:rFonts w:ascii="Times New Roman" w:hAnsi="Times New Roman" w:cs="Times New Roman"/>
          <w:sz w:val="24"/>
          <w:szCs w:val="24"/>
        </w:rPr>
        <w:t>non-</w:t>
      </w:r>
      <w:r w:rsidRPr="005F17AE" w:rsidR="0038548B">
        <w:rPr>
          <w:rFonts w:ascii="Times New Roman" w:hAnsi="Times New Roman" w:cs="Times New Roman"/>
          <w:sz w:val="24"/>
          <w:szCs w:val="24"/>
        </w:rPr>
        <w:t>substan</w:t>
      </w:r>
      <w:r w:rsidR="0038548B">
        <w:rPr>
          <w:rFonts w:ascii="Times New Roman" w:hAnsi="Times New Roman" w:cs="Times New Roman"/>
          <w:sz w:val="24"/>
          <w:szCs w:val="24"/>
        </w:rPr>
        <w:t>tive</w:t>
      </w:r>
      <w:r w:rsidRPr="005F17AE" w:rsidR="0038548B">
        <w:rPr>
          <w:rFonts w:ascii="Times New Roman" w:hAnsi="Times New Roman" w:cs="Times New Roman"/>
          <w:sz w:val="24"/>
          <w:szCs w:val="24"/>
        </w:rPr>
        <w:t xml:space="preserve"> </w:t>
      </w:r>
      <w:r w:rsidRPr="005F17AE" w:rsidR="00574189">
        <w:rPr>
          <w:rFonts w:ascii="Times New Roman" w:hAnsi="Times New Roman" w:cs="Times New Roman"/>
          <w:sz w:val="24"/>
          <w:szCs w:val="24"/>
        </w:rPr>
        <w:t>change</w:t>
      </w:r>
      <w:r w:rsidR="00AB543B">
        <w:rPr>
          <w:rFonts w:ascii="Times New Roman" w:hAnsi="Times New Roman" w:cs="Times New Roman"/>
          <w:sz w:val="24"/>
          <w:szCs w:val="24"/>
        </w:rPr>
        <w:t>s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 to a previously approved </w:t>
      </w:r>
      <w:r w:rsidRPr="005F17AE">
        <w:rPr>
          <w:rFonts w:ascii="Times New Roman" w:hAnsi="Times New Roman" w:cs="Times New Roman"/>
          <w:sz w:val="24"/>
          <w:szCs w:val="24"/>
        </w:rPr>
        <w:t xml:space="preserve">clearance for </w:t>
      </w:r>
      <w:r w:rsidR="00AB543B">
        <w:rPr>
          <w:rFonts w:ascii="Times New Roman" w:hAnsi="Times New Roman" w:cs="Times New Roman"/>
          <w:sz w:val="24"/>
          <w:szCs w:val="24"/>
        </w:rPr>
        <w:t xml:space="preserve">the </w:t>
      </w:r>
      <w:r w:rsidR="00F84E8D">
        <w:rPr>
          <w:rFonts w:ascii="Times New Roman" w:hAnsi="Times New Roman" w:cs="Times New Roman"/>
          <w:sz w:val="24"/>
          <w:szCs w:val="24"/>
        </w:rPr>
        <w:t>Collection of Qualitative Feedback on Agency Service Delivery</w:t>
      </w:r>
      <w:r w:rsidRPr="005F17AE">
        <w:rPr>
          <w:rFonts w:ascii="Times New Roman" w:hAnsi="Times New Roman" w:cs="Times New Roman"/>
          <w:sz w:val="24"/>
          <w:szCs w:val="24"/>
        </w:rPr>
        <w:t>.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 </w:t>
      </w:r>
      <w:r w:rsidR="00AB543B">
        <w:rPr>
          <w:rFonts w:ascii="Times New Roman" w:hAnsi="Times New Roman" w:cs="Times New Roman"/>
          <w:sz w:val="24"/>
          <w:szCs w:val="24"/>
        </w:rPr>
        <w:t>The changes consist of:</w:t>
      </w:r>
      <w:r w:rsidR="003B5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C0F" w:rsidP="00AB543B" w14:paraId="5D2FA2D9" w14:textId="2A9DAF7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Adding </w:t>
      </w:r>
      <w:r w:rsidR="0074349D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BA7E91">
        <w:rPr>
          <w:rFonts w:ascii="Times New Roman" w:hAnsi="Times New Roman" w:cs="Times New Roman"/>
          <w:sz w:val="24"/>
          <w:szCs w:val="24"/>
        </w:rPr>
        <w:t xml:space="preserve">respondents </w:t>
      </w:r>
      <w:r w:rsidR="00ED523F">
        <w:rPr>
          <w:rFonts w:ascii="Times New Roman" w:hAnsi="Times New Roman" w:cs="Times New Roman"/>
          <w:sz w:val="24"/>
          <w:szCs w:val="24"/>
        </w:rPr>
        <w:t>to account for new and upcoming initiatives requiring qualitative feedback on agency service delivery.</w:t>
      </w:r>
    </w:p>
    <w:p w:rsidR="00BA0A23" w:rsidP="00E90AC5" w14:paraId="7F38A565" w14:textId="777777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8C0AAB" w:rsidRPr="005F17AE" w:rsidP="00E90AC5" w14:paraId="4513C4B0" w14:textId="19D443C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F17AE">
        <w:rPr>
          <w:rFonts w:ascii="Times New Roman" w:hAnsi="Times New Roman" w:cs="Times New Roman"/>
          <w:b/>
          <w:bCs/>
          <w:sz w:val="24"/>
          <w:szCs w:val="24"/>
        </w:rPr>
        <w:t>Burden Estimate:</w:t>
      </w:r>
    </w:p>
    <w:p w:rsidR="008C0AAB" w:rsidRPr="005F17AE" w:rsidP="00E90AC5" w14:paraId="1059D47A" w14:textId="4F0B95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72A88">
        <w:rPr>
          <w:rFonts w:ascii="Times New Roman" w:hAnsi="Times New Roman" w:cs="Times New Roman"/>
          <w:sz w:val="24"/>
          <w:szCs w:val="24"/>
        </w:rPr>
        <w:t xml:space="preserve">burden estimate </w:t>
      </w:r>
      <w:r w:rsidR="006E2DE6">
        <w:rPr>
          <w:rFonts w:ascii="Times New Roman" w:hAnsi="Times New Roman" w:cs="Times New Roman"/>
          <w:sz w:val="24"/>
          <w:szCs w:val="24"/>
        </w:rPr>
        <w:t xml:space="preserve">reflects the addition of </w:t>
      </w:r>
      <w:r w:rsidR="00ED523F">
        <w:rPr>
          <w:rFonts w:ascii="Times New Roman" w:hAnsi="Times New Roman" w:cs="Times New Roman"/>
          <w:sz w:val="24"/>
          <w:szCs w:val="24"/>
        </w:rPr>
        <w:t>additional respondents and associated increase in cost.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740643"/>
    <w:multiLevelType w:val="multilevel"/>
    <w:tmpl w:val="C0BA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906EA"/>
    <w:multiLevelType w:val="hybridMultilevel"/>
    <w:tmpl w:val="CD4C977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85D77"/>
    <w:multiLevelType w:val="hybridMultilevel"/>
    <w:tmpl w:val="E2E2A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46B2D"/>
    <w:multiLevelType w:val="hybridMultilevel"/>
    <w:tmpl w:val="F210F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66AA4"/>
    <w:multiLevelType w:val="hybridMultilevel"/>
    <w:tmpl w:val="447A7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D4E0B"/>
    <w:multiLevelType w:val="hybridMultilevel"/>
    <w:tmpl w:val="78C80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D3789"/>
    <w:multiLevelType w:val="hybridMultilevel"/>
    <w:tmpl w:val="D8E0B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635146">
    <w:abstractNumId w:val="4"/>
  </w:num>
  <w:num w:numId="2" w16cid:durableId="1936014169">
    <w:abstractNumId w:val="6"/>
  </w:num>
  <w:num w:numId="3" w16cid:durableId="551884644">
    <w:abstractNumId w:val="1"/>
  </w:num>
  <w:num w:numId="4" w16cid:durableId="1709417">
    <w:abstractNumId w:val="2"/>
  </w:num>
  <w:num w:numId="5" w16cid:durableId="1656639172">
    <w:abstractNumId w:val="5"/>
  </w:num>
  <w:num w:numId="6" w16cid:durableId="697925340">
    <w:abstractNumId w:val="0"/>
  </w:num>
  <w:num w:numId="7" w16cid:durableId="2046952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3C"/>
    <w:rsid w:val="0001680B"/>
    <w:rsid w:val="0002030B"/>
    <w:rsid w:val="00023DEF"/>
    <w:rsid w:val="0002420B"/>
    <w:rsid w:val="00081BFF"/>
    <w:rsid w:val="00091B9E"/>
    <w:rsid w:val="0009502F"/>
    <w:rsid w:val="000D27BF"/>
    <w:rsid w:val="000D35C1"/>
    <w:rsid w:val="000D4E90"/>
    <w:rsid w:val="000E3923"/>
    <w:rsid w:val="000E4B67"/>
    <w:rsid w:val="001105B7"/>
    <w:rsid w:val="001A1D21"/>
    <w:rsid w:val="001A4A82"/>
    <w:rsid w:val="001A7D41"/>
    <w:rsid w:val="001B05B5"/>
    <w:rsid w:val="001E3D7A"/>
    <w:rsid w:val="001E4B5E"/>
    <w:rsid w:val="001F6780"/>
    <w:rsid w:val="00220E3C"/>
    <w:rsid w:val="0023146A"/>
    <w:rsid w:val="00251560"/>
    <w:rsid w:val="00266940"/>
    <w:rsid w:val="0027605D"/>
    <w:rsid w:val="00292C6B"/>
    <w:rsid w:val="002964B5"/>
    <w:rsid w:val="00316F59"/>
    <w:rsid w:val="0034555F"/>
    <w:rsid w:val="00354ABE"/>
    <w:rsid w:val="00362016"/>
    <w:rsid w:val="0038548B"/>
    <w:rsid w:val="003B2765"/>
    <w:rsid w:val="003B58AA"/>
    <w:rsid w:val="003C0BA2"/>
    <w:rsid w:val="003C560B"/>
    <w:rsid w:val="003D477E"/>
    <w:rsid w:val="00403B31"/>
    <w:rsid w:val="00446D93"/>
    <w:rsid w:val="00466E44"/>
    <w:rsid w:val="00467D7D"/>
    <w:rsid w:val="00470320"/>
    <w:rsid w:val="0049555D"/>
    <w:rsid w:val="00496A39"/>
    <w:rsid w:val="0049785A"/>
    <w:rsid w:val="004B5E01"/>
    <w:rsid w:val="004E5FAC"/>
    <w:rsid w:val="004E6D50"/>
    <w:rsid w:val="004E6F5E"/>
    <w:rsid w:val="004F5043"/>
    <w:rsid w:val="00517228"/>
    <w:rsid w:val="00534EEE"/>
    <w:rsid w:val="0054191B"/>
    <w:rsid w:val="00544901"/>
    <w:rsid w:val="005450A2"/>
    <w:rsid w:val="0055606E"/>
    <w:rsid w:val="00574189"/>
    <w:rsid w:val="005876A1"/>
    <w:rsid w:val="005B72D7"/>
    <w:rsid w:val="005D451F"/>
    <w:rsid w:val="005F17AE"/>
    <w:rsid w:val="00611420"/>
    <w:rsid w:val="00623777"/>
    <w:rsid w:val="00650620"/>
    <w:rsid w:val="00655F0C"/>
    <w:rsid w:val="0066328D"/>
    <w:rsid w:val="00665319"/>
    <w:rsid w:val="00672A88"/>
    <w:rsid w:val="00680800"/>
    <w:rsid w:val="006A7902"/>
    <w:rsid w:val="006C4C6F"/>
    <w:rsid w:val="006D2B0B"/>
    <w:rsid w:val="006D55E0"/>
    <w:rsid w:val="006E2DE6"/>
    <w:rsid w:val="0074349D"/>
    <w:rsid w:val="00761D42"/>
    <w:rsid w:val="007810CD"/>
    <w:rsid w:val="007975BE"/>
    <w:rsid w:val="007D2058"/>
    <w:rsid w:val="007D3B12"/>
    <w:rsid w:val="00816665"/>
    <w:rsid w:val="00817E53"/>
    <w:rsid w:val="00854F60"/>
    <w:rsid w:val="00871ABD"/>
    <w:rsid w:val="00875EF2"/>
    <w:rsid w:val="00880086"/>
    <w:rsid w:val="008C0AAB"/>
    <w:rsid w:val="008C7606"/>
    <w:rsid w:val="00955C0C"/>
    <w:rsid w:val="00971324"/>
    <w:rsid w:val="009A603E"/>
    <w:rsid w:val="009C6D4C"/>
    <w:rsid w:val="009D6E9F"/>
    <w:rsid w:val="00A22767"/>
    <w:rsid w:val="00A24653"/>
    <w:rsid w:val="00A82970"/>
    <w:rsid w:val="00A9306A"/>
    <w:rsid w:val="00AB1CAE"/>
    <w:rsid w:val="00AB543B"/>
    <w:rsid w:val="00B10FAF"/>
    <w:rsid w:val="00B172D2"/>
    <w:rsid w:val="00B404D7"/>
    <w:rsid w:val="00B74B6A"/>
    <w:rsid w:val="00B864F7"/>
    <w:rsid w:val="00BA0A23"/>
    <w:rsid w:val="00BA51DC"/>
    <w:rsid w:val="00BA7A7B"/>
    <w:rsid w:val="00BA7E91"/>
    <w:rsid w:val="00BB70F8"/>
    <w:rsid w:val="00BC2D22"/>
    <w:rsid w:val="00BD53E4"/>
    <w:rsid w:val="00BD7F73"/>
    <w:rsid w:val="00C02B33"/>
    <w:rsid w:val="00C27DBE"/>
    <w:rsid w:val="00C361AE"/>
    <w:rsid w:val="00CB467E"/>
    <w:rsid w:val="00CB7985"/>
    <w:rsid w:val="00CD6F2F"/>
    <w:rsid w:val="00CE51A6"/>
    <w:rsid w:val="00CF4682"/>
    <w:rsid w:val="00D375B3"/>
    <w:rsid w:val="00D5294A"/>
    <w:rsid w:val="00DE0841"/>
    <w:rsid w:val="00DF4B0C"/>
    <w:rsid w:val="00E02057"/>
    <w:rsid w:val="00E17F2A"/>
    <w:rsid w:val="00E51602"/>
    <w:rsid w:val="00E701FE"/>
    <w:rsid w:val="00E90AC5"/>
    <w:rsid w:val="00EA1DBB"/>
    <w:rsid w:val="00EA3243"/>
    <w:rsid w:val="00ED36ED"/>
    <w:rsid w:val="00ED523F"/>
    <w:rsid w:val="00EE484F"/>
    <w:rsid w:val="00EF5C0F"/>
    <w:rsid w:val="00F07320"/>
    <w:rsid w:val="00F16B83"/>
    <w:rsid w:val="00F22ADB"/>
    <w:rsid w:val="00F251C1"/>
    <w:rsid w:val="00F81CCF"/>
    <w:rsid w:val="00F84E8D"/>
    <w:rsid w:val="00FB06F5"/>
    <w:rsid w:val="00FE5A2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F20CC5D"/>
  <w15:docId w15:val="{61BA63D2-3575-437B-B21F-804F3A86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E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5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E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75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51C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5F17A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a11cf1-abf9-4d2d-a6e3-e7bef8c89609">
      <UserInfo>
        <DisplayName>Katherine Maas</DisplayName>
        <AccountId>33</AccountId>
        <AccountType/>
      </UserInfo>
      <UserInfo>
        <DisplayName>Teresa A. DeVoe</DisplayName>
        <AccountId>21</AccountId>
        <AccountType/>
      </UserInfo>
      <UserInfo>
        <DisplayName>Connie Bodner</DisplayName>
        <AccountId>12</AccountId>
        <AccountType/>
      </UserInfo>
    </SharedWithUsers>
    <lcf76f155ced4ddcb4097134ff3c332f xmlns="a42abfcf-437c-4ce1-b5c2-14af7889cdd1">
      <Terms xmlns="http://schemas.microsoft.com/office/infopath/2007/PartnerControls"/>
    </lcf76f155ced4ddcb4097134ff3c332f>
    <TaxCatchAll xmlns="c2a11cf1-abf9-4d2d-a6e3-e7bef8c89609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B68101503442AC1F948F0E3275EB" ma:contentTypeVersion="16" ma:contentTypeDescription="Create a new document." ma:contentTypeScope="" ma:versionID="001290ac7b3547ed7c2599c8bac7ccb6">
  <xsd:schema xmlns:xsd="http://www.w3.org/2001/XMLSchema" xmlns:xs="http://www.w3.org/2001/XMLSchema" xmlns:p="http://schemas.microsoft.com/office/2006/metadata/properties" xmlns:ns2="a42abfcf-437c-4ce1-b5c2-14af7889cdd1" xmlns:ns3="c2a11cf1-abf9-4d2d-a6e3-e7bef8c89609" targetNamespace="http://schemas.microsoft.com/office/2006/metadata/properties" ma:root="true" ma:fieldsID="ae28b76377f7e6fd080b08d467f31e2a" ns2:_="" ns3:_="">
    <xsd:import namespace="a42abfcf-437c-4ce1-b5c2-14af7889cdd1"/>
    <xsd:import namespace="c2a11cf1-abf9-4d2d-a6e3-e7bef8c89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abfcf-437c-4ce1-b5c2-14af7889c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c4280a9-ac51-45f9-8951-e3a8c20b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1cf1-abf9-4d2d-a6e3-e7bef8c89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0de125-4b7a-4acb-90b8-77fa4f1786a3}" ma:internalName="TaxCatchAll" ma:showField="CatchAllData" ma:web="c2a11cf1-abf9-4d2d-a6e3-e7bef8c89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1BEBC5-3ACE-4C95-846F-98A2FE1FE8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54D4EE-DE80-440B-BDD3-186EE241B899}">
  <ds:schemaRefs>
    <ds:schemaRef ds:uri="http://schemas.microsoft.com/office/2006/metadata/properties"/>
    <ds:schemaRef ds:uri="http://schemas.microsoft.com/office/infopath/2007/PartnerControls"/>
    <ds:schemaRef ds:uri="c2a11cf1-abf9-4d2d-a6e3-e7bef8c89609"/>
    <ds:schemaRef ds:uri="a42abfcf-437c-4ce1-b5c2-14af7889cdd1"/>
  </ds:schemaRefs>
</ds:datastoreItem>
</file>

<file path=customXml/itemProps3.xml><?xml version="1.0" encoding="utf-8"?>
<ds:datastoreItem xmlns:ds="http://schemas.openxmlformats.org/officeDocument/2006/customXml" ds:itemID="{D8219BA8-FE41-40AF-94A0-2DDFBAD13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abfcf-437c-4ce1-b5c2-14af7889cdd1"/>
    <ds:schemaRef ds:uri="c2a11cf1-abf9-4d2d-a6e3-e7bef8c89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3137-0029 General Clearance Grant Application and Post-Award Processes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3137-0029 General Clearance Grant Application and Post-Award Processes</dc:title>
  <dc:subject>OMB Clearance Material</dc:subject>
  <dc:creator>Damishia King</dc:creator>
  <cp:keywords>Justification for Change - 3137-0029 General Clearance Grant Application and Post-Award Processes</cp:keywords>
  <cp:lastModifiedBy>Julie Balutis</cp:lastModifiedBy>
  <cp:revision>12</cp:revision>
  <dcterms:created xsi:type="dcterms:W3CDTF">2024-06-07T13:18:00Z</dcterms:created>
  <dcterms:modified xsi:type="dcterms:W3CDTF">2024-06-07T17:41:00Z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0x010100AF32B68101503442AC1F948F0E3275EB</vt:lpwstr>
  </property>
  <property fmtid="{D5CDD505-2E9C-101B-9397-08002B2CF9AE}" pid="3" name="GrammarlyDocumentId">
    <vt:lpwstr>7ef2db24ac62bb2797d5bd7151df907f6709c9aa30b79b3ac5936d7e2e872b3d</vt:lpwstr>
  </property>
  <property fmtid="{D5CDD505-2E9C-101B-9397-08002B2CF9AE}" pid="4" name="MediaServiceImageTags">
    <vt:lpwstr/>
  </property>
</Properties>
</file>