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A5BD8" w:rsidP="008B41B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Mental Health Evaluation and Treatment Summary</w:t>
      </w:r>
    </w:p>
    <w:p w:rsidR="00CA5BD8" w:rsidP="008B41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OMB Control Number 0420-055</w:t>
      </w:r>
      <w:r>
        <w:rPr>
          <w:rFonts w:ascii="Times New Roman" w:hAnsi="Times New Roman"/>
          <w:b/>
          <w:sz w:val="28"/>
          <w:szCs w:val="28"/>
        </w:rPr>
        <w:t>0</w:t>
      </w:r>
    </w:p>
    <w:p w:rsidR="00E301FD" w:rsidRPr="00D774AC" w:rsidP="008B41B5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Material/Nonsubstantive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P="008B41B5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0B2971" w:rsidP="00BE7BB4">
      <w:pPr>
        <w:rPr>
          <w:rFonts w:ascii="Times New Roman" w:eastAsia="Times New Roman" w:hAnsi="Times New Roman"/>
          <w:bCs/>
          <w:sz w:val="24"/>
          <w:szCs w:val="24"/>
        </w:rPr>
      </w:pPr>
      <w:r w:rsidRPr="008B41B5">
        <w:rPr>
          <w:rFonts w:ascii="Times New Roman" w:hAnsi="Times New Roman"/>
          <w:sz w:val="24"/>
          <w:szCs w:val="24"/>
        </w:rPr>
        <w:t xml:space="preserve">The Peace Corps </w:t>
      </w:r>
      <w:r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8B41B5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="00BE7BB4">
        <w:rPr>
          <w:rFonts w:ascii="Times New Roman" w:hAnsi="Times New Roman"/>
          <w:b/>
          <w:sz w:val="24"/>
          <w:szCs w:val="24"/>
        </w:rPr>
        <w:t>Mental Health Evaluation and Treatment Summary</w:t>
      </w:r>
      <w:r w:rsidRPr="008B41B5">
        <w:rPr>
          <w:rFonts w:ascii="Times New Roman" w:hAnsi="Times New Roman"/>
          <w:sz w:val="24"/>
          <w:szCs w:val="24"/>
        </w:rPr>
        <w:t xml:space="preserve">, </w:t>
      </w:r>
      <w:r w:rsidR="00B2289F">
        <w:rPr>
          <w:rFonts w:ascii="Times New Roman" w:hAnsi="Times New Roman"/>
          <w:sz w:val="24"/>
          <w:szCs w:val="24"/>
        </w:rPr>
        <w:t>OMB Control Number:</w:t>
      </w:r>
      <w:r w:rsidRPr="008B41B5">
        <w:rPr>
          <w:rFonts w:ascii="Times New Roman" w:hAnsi="Times New Roman"/>
          <w:sz w:val="24"/>
          <w:szCs w:val="24"/>
        </w:rPr>
        <w:t xml:space="preserve"> </w:t>
      </w:r>
      <w:r w:rsidR="00BE7BB4">
        <w:rPr>
          <w:rFonts w:ascii="Times New Roman" w:eastAsia="Times New Roman" w:hAnsi="Times New Roman"/>
          <w:bCs/>
          <w:sz w:val="24"/>
          <w:szCs w:val="24"/>
        </w:rPr>
        <w:t>0420-055</w:t>
      </w:r>
      <w:r w:rsidRPr="00C55DFB" w:rsidR="00C55DFB">
        <w:rPr>
          <w:rFonts w:ascii="Times New Roman" w:eastAsia="Times New Roman" w:hAnsi="Times New Roman"/>
          <w:bCs/>
          <w:sz w:val="24"/>
          <w:szCs w:val="24"/>
        </w:rPr>
        <w:t>0</w:t>
      </w:r>
      <w:r w:rsidR="00757643">
        <w:rPr>
          <w:rFonts w:ascii="Times New Roman" w:eastAsia="Times New Roman" w:hAnsi="Times New Roman"/>
          <w:bCs/>
          <w:sz w:val="24"/>
          <w:szCs w:val="24"/>
        </w:rPr>
        <w:t>,</w:t>
      </w:r>
      <w:r w:rsidR="00C55DFB">
        <w:rPr>
          <w:rFonts w:ascii="Times New Roman" w:eastAsia="Times New Roman" w:hAnsi="Times New Roman"/>
          <w:bCs/>
          <w:sz w:val="24"/>
          <w:szCs w:val="24"/>
        </w:rPr>
        <w:t xml:space="preserve"> submitted for OMB approval on </w:t>
      </w:r>
      <w:r w:rsidRPr="00BE7BB4" w:rsidR="00CA5BD8">
        <w:rPr>
          <w:rFonts w:ascii="Times New Roman" w:eastAsia="Times New Roman" w:hAnsi="Times New Roman"/>
          <w:bCs/>
          <w:sz w:val="24"/>
          <w:szCs w:val="24"/>
          <w:highlight w:val="yellow"/>
        </w:rPr>
        <w:t>12/20/2016</w:t>
      </w:r>
      <w:r w:rsidR="00CA5BD8">
        <w:rPr>
          <w:rFonts w:ascii="Times New Roman" w:eastAsia="Times New Roman" w:hAnsi="Times New Roman"/>
          <w:bCs/>
          <w:sz w:val="24"/>
          <w:szCs w:val="24"/>
        </w:rPr>
        <w:t>.</w:t>
      </w:r>
      <w:r w:rsidR="007B25F3">
        <w:rPr>
          <w:rFonts w:ascii="Times New Roman" w:eastAsia="Times New Roman" w:hAnsi="Times New Roman"/>
          <w:bCs/>
          <w:sz w:val="24"/>
          <w:szCs w:val="24"/>
        </w:rPr>
        <w:t xml:space="preserve">  </w:t>
      </w:r>
    </w:p>
    <w:p w:rsidR="00C9257E" w:rsidP="000B2971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</w:p>
    <w:p w:rsidR="00BE7BB4" w:rsidP="00BE7BB4">
      <w:p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The changes are intended to clarify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the instructions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and simplify the </w:t>
      </w:r>
      <w:r>
        <w:rPr>
          <w:rFonts w:ascii="Times New Roman" w:eastAsia="Times New Roman" w:hAnsi="Times New Roman"/>
          <w:bCs/>
          <w:sz w:val="24"/>
          <w:szCs w:val="24"/>
        </w:rPr>
        <w:t>questions and are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based on the </w:t>
      </w:r>
      <w:r>
        <w:rPr>
          <w:rFonts w:ascii="Times New Roman" w:eastAsia="Times New Roman" w:hAnsi="Times New Roman"/>
          <w:bCs/>
          <w:sz w:val="24"/>
          <w:szCs w:val="24"/>
        </w:rPr>
        <w:t>feedback</w:t>
      </w:r>
      <w:r w:rsidR="0024494B">
        <w:rPr>
          <w:rFonts w:ascii="Times New Roman" w:eastAsia="Times New Roman" w:hAnsi="Times New Roman"/>
          <w:bCs/>
          <w:sz w:val="24"/>
          <w:szCs w:val="24"/>
        </w:rPr>
        <w:t xml:space="preserve"> that </w:t>
      </w:r>
      <w:r>
        <w:rPr>
          <w:rFonts w:ascii="Times New Roman" w:eastAsia="Times New Roman" w:hAnsi="Times New Roman"/>
          <w:bCs/>
          <w:sz w:val="24"/>
          <w:szCs w:val="24"/>
        </w:rPr>
        <w:t>mental health providers do not understand what the Peace Corps is asking for, which results in incomplete or inadequate submission of information. Here is a summary of the changes:</w:t>
      </w:r>
    </w:p>
    <w:p w:rsidR="00BE7BB4" w:rsidP="00BE7BB4">
      <w:pPr>
        <w:rPr>
          <w:rFonts w:ascii="Times New Roman" w:eastAsia="Times New Roman" w:hAnsi="Times New Roman"/>
          <w:bCs/>
          <w:sz w:val="24"/>
          <w:szCs w:val="24"/>
        </w:rPr>
      </w:pPr>
    </w:p>
    <w:p w:rsidR="00BE7BB4" w:rsidRPr="00BE7BB4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Rename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form</w:t>
      </w:r>
    </w:p>
    <w:p w:rsidR="00BE7BB4" w:rsidRPr="00BE7BB4" w:rsidP="00BE7BB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Previous: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Pr="00BE7BB4">
        <w:rPr>
          <w:rFonts w:ascii="Times New Roman" w:eastAsia="Times New Roman" w:hAnsi="Times New Roman"/>
          <w:bCs/>
          <w:sz w:val="24"/>
          <w:szCs w:val="24"/>
        </w:rPr>
        <w:t>Mental Health Current Evaluation and Treatment Summary Form</w:t>
      </w:r>
    </w:p>
    <w:p w:rsidR="00BE7BB4" w:rsidRPr="00BE7BB4" w:rsidP="00BE7BB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New: </w:t>
      </w:r>
      <w:r w:rsidR="00864C36">
        <w:rPr>
          <w:rFonts w:ascii="Times New Roman" w:eastAsia="Times New Roman" w:hAnsi="Times New Roman"/>
          <w:bCs/>
          <w:sz w:val="24"/>
          <w:szCs w:val="24"/>
        </w:rPr>
        <w:tab/>
      </w:r>
      <w:r w:rsidR="00864C36">
        <w:rPr>
          <w:rFonts w:ascii="Times New Roman" w:eastAsia="Times New Roman" w:hAnsi="Times New Roman"/>
          <w:bCs/>
          <w:sz w:val="24"/>
          <w:szCs w:val="24"/>
        </w:rPr>
        <w:tab/>
      </w:r>
      <w:r w:rsidRPr="00BE7BB4">
        <w:rPr>
          <w:rFonts w:ascii="Times New Roman" w:eastAsia="Times New Roman" w:hAnsi="Times New Roman"/>
          <w:bCs/>
          <w:sz w:val="24"/>
          <w:szCs w:val="24"/>
        </w:rPr>
        <w:t>Mental Health Evaluation and Treatment Summary</w:t>
      </w:r>
    </w:p>
    <w:p w:rsidR="00BE7BB4" w:rsidRPr="00BE7BB4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Content edits</w:t>
      </w:r>
    </w:p>
    <w:p w:rsidR="00BE7BB4" w:rsidRPr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Reduce wordiness of cover page</w:t>
      </w:r>
    </w:p>
    <w:p w:rsidR="00BE7BB4" w:rsidRPr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Improve inst</w:t>
      </w:r>
      <w:r w:rsidR="00864C36">
        <w:rPr>
          <w:rFonts w:ascii="Times New Roman" w:eastAsia="Times New Roman" w:hAnsi="Times New Roman"/>
          <w:bCs/>
          <w:sz w:val="24"/>
          <w:szCs w:val="24"/>
        </w:rPr>
        <w:t>ructions for the provider; add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instructions for how to submit the form directly to Peace Corps via confidential fax and how to contact Peace Corps with questions</w:t>
      </w:r>
    </w:p>
    <w:p w:rsidR="00BE7BB4" w:rsidRPr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The goal of the first page of the form is to establish how well the provider knows the patient, if treatment is ongoing, and treatment modality. Peace Corps staff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are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frequently unable to determine this information, so page one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will be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reworded and reformatted to make this collection of information clearer. </w:t>
      </w:r>
    </w:p>
    <w:p w:rsidR="00BE7BB4" w:rsidRPr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Instructions for completing the psychotropic medications section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aren’t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resulting in the desired outcome of the prescribing clinician completing the se</w:t>
      </w:r>
      <w:r w:rsidR="00864C36">
        <w:rPr>
          <w:rFonts w:ascii="Times New Roman" w:eastAsia="Times New Roman" w:hAnsi="Times New Roman"/>
          <w:bCs/>
          <w:sz w:val="24"/>
          <w:szCs w:val="24"/>
        </w:rPr>
        <w:t xml:space="preserve">ction. We have learned that it 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is unrealistic that the provider completing form (in cases when they aren’t the prescriber) to coordinate with the prescribing clinician. Instructions and signature line in this section </w:t>
      </w:r>
      <w:r w:rsidR="00864C36">
        <w:rPr>
          <w:rFonts w:ascii="Times New Roman" w:eastAsia="Times New Roman" w:hAnsi="Times New Roman"/>
          <w:bCs/>
          <w:sz w:val="24"/>
          <w:szCs w:val="24"/>
        </w:rPr>
        <w:t>will be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removed. </w:t>
      </w:r>
    </w:p>
    <w:p w:rsidR="00BE7BB4" w:rsidRPr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redundant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instructions for supporting reports and documentation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P="00BE7BB4">
      <w:pPr>
        <w:numPr>
          <w:ilvl w:val="0"/>
          <w:numId w:val="2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Shorten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the sentences in the Clinical Assessment sections </w:t>
      </w:r>
      <w:r>
        <w:rPr>
          <w:rFonts w:ascii="Times New Roman" w:eastAsia="Times New Roman" w:hAnsi="Times New Roman"/>
          <w:bCs/>
          <w:sz w:val="24"/>
          <w:szCs w:val="24"/>
        </w:rPr>
        <w:t>to reduce redundancies.</w:t>
      </w:r>
    </w:p>
    <w:p w:rsidR="00BE7BB4" w:rsidRPr="00BE7BB4" w:rsidP="00BE7BB4">
      <w:pPr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Formatting edits</w:t>
      </w:r>
    </w:p>
    <w:p w:rsidR="00BE7BB4" w:rsidRPr="00BE7BB4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Move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applicant name and DOB from the cover page to the first page of the form, to avoid having the cover page unnecessarily returned to the Peace Corps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 w:rsidRPr="00BE7BB4">
        <w:rPr>
          <w:rFonts w:ascii="Times New Roman" w:eastAsia="Times New Roman" w:hAnsi="Times New Roman"/>
          <w:bCs/>
          <w:sz w:val="24"/>
          <w:szCs w:val="24"/>
        </w:rPr>
        <w:t>Move provider’s contact information to the end of the form</w:t>
      </w:r>
      <w:r w:rsidR="00864C36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unnecessary section headers throughout the form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E7BB4" w:rsidRPr="00BE7BB4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Reorder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the sections on page one, grouping mental health diagnosis and symptoms together, followed by general disorders.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Provide examples for all three so providers know what the Peace Corps is looking for. 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BE7BB4" w:rsidRPr="00BE7BB4" w:rsidP="00BE7BB4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Remove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 lines for writing on throughout, allowing for the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provider to </w:t>
      </w:r>
      <w:r w:rsidRPr="00BE7BB4">
        <w:rPr>
          <w:rFonts w:ascii="Times New Roman" w:eastAsia="Times New Roman" w:hAnsi="Times New Roman"/>
          <w:bCs/>
          <w:sz w:val="24"/>
          <w:szCs w:val="24"/>
        </w:rPr>
        <w:t xml:space="preserve">write in the blank space provided. </w:t>
      </w:r>
    </w:p>
    <w:p w:rsidR="00D774AC" w:rsidRPr="00864C36" w:rsidP="00B2289F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Move</w:t>
      </w:r>
      <w:r w:rsidRPr="00BE7BB4" w:rsidR="00BE7BB4">
        <w:rPr>
          <w:rFonts w:ascii="Times New Roman" w:eastAsia="Times New Roman" w:hAnsi="Times New Roman"/>
          <w:bCs/>
          <w:sz w:val="24"/>
          <w:szCs w:val="24"/>
        </w:rPr>
        <w:t xml:space="preserve"> content from tables into question format, allowing the provider more space to write without the confines of a table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sectPr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406B7"/>
    <w:multiLevelType w:val="hybridMultilevel"/>
    <w:tmpl w:val="A82C4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45C7E"/>
    <w:multiLevelType w:val="hybridMultilevel"/>
    <w:tmpl w:val="0BC03F2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552CE8"/>
    <w:multiLevelType w:val="hybridMultilevel"/>
    <w:tmpl w:val="0BC03F22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2971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47436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4494B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7CF8"/>
    <w:rsid w:val="004204A3"/>
    <w:rsid w:val="004248DA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214BC"/>
    <w:rsid w:val="00522314"/>
    <w:rsid w:val="0052279D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25F3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4C36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74501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2C36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572A"/>
    <w:rsid w:val="00B757A9"/>
    <w:rsid w:val="00B7751F"/>
    <w:rsid w:val="00B8025F"/>
    <w:rsid w:val="00B81068"/>
    <w:rsid w:val="00B81CD1"/>
    <w:rsid w:val="00B9181F"/>
    <w:rsid w:val="00B92EEC"/>
    <w:rsid w:val="00B9619E"/>
    <w:rsid w:val="00B97306"/>
    <w:rsid w:val="00BA7A06"/>
    <w:rsid w:val="00BA7C51"/>
    <w:rsid w:val="00BC0ADE"/>
    <w:rsid w:val="00BC2EF9"/>
    <w:rsid w:val="00BC5477"/>
    <w:rsid w:val="00BD5119"/>
    <w:rsid w:val="00BE7BB4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57E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3CD4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chobbie</dc:creator>
  <cp:lastModifiedBy>SYSTEM</cp:lastModifiedBy>
  <cp:revision>2</cp:revision>
  <cp:lastPrinted>2013-05-21T19:05:00Z</cp:lastPrinted>
  <dcterms:created xsi:type="dcterms:W3CDTF">2018-10-10T18:52:00Z</dcterms:created>
  <dcterms:modified xsi:type="dcterms:W3CDTF">2018-10-10T18:52:00Z</dcterms:modified>
</cp:coreProperties>
</file>