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305" w14:paraId="232E29FB" w14:textId="77777777">
      <w:pPr>
        <w:spacing w:after="0" w:line="240" w:lineRule="auto"/>
        <w:jc w:val="center"/>
        <w:rPr>
          <w:b/>
          <w:sz w:val="24"/>
          <w:szCs w:val="24"/>
        </w:rPr>
      </w:pPr>
      <w:r>
        <w:rPr>
          <w:b/>
          <w:sz w:val="24"/>
          <w:szCs w:val="24"/>
        </w:rPr>
        <w:t>Agriculture Departmental Offices</w:t>
      </w:r>
    </w:p>
    <w:p w:rsidR="00B97628" w14:paraId="3D0D34D6" w14:textId="77777777">
      <w:pPr>
        <w:spacing w:after="0" w:line="240" w:lineRule="auto"/>
        <w:jc w:val="center"/>
        <w:rPr>
          <w:b/>
          <w:sz w:val="24"/>
          <w:szCs w:val="24"/>
        </w:rPr>
      </w:pPr>
      <w:r>
        <w:rPr>
          <w:b/>
          <w:sz w:val="24"/>
          <w:szCs w:val="24"/>
        </w:rPr>
        <w:t xml:space="preserve">Supporting Statement for </w:t>
      </w:r>
    </w:p>
    <w:p w:rsidR="00982095" w14:paraId="3EB0C77D" w14:textId="77777777">
      <w:pPr>
        <w:spacing w:after="0" w:line="240" w:lineRule="auto"/>
        <w:jc w:val="center"/>
        <w:rPr>
          <w:b/>
          <w:sz w:val="24"/>
          <w:szCs w:val="24"/>
        </w:rPr>
      </w:pPr>
      <w:r>
        <w:rPr>
          <w:b/>
          <w:sz w:val="24"/>
          <w:szCs w:val="24"/>
        </w:rPr>
        <w:t xml:space="preserve">Generic Information Collection </w:t>
      </w:r>
      <w:r w:rsidR="00B97628">
        <w:rPr>
          <w:b/>
          <w:sz w:val="24"/>
          <w:szCs w:val="24"/>
        </w:rPr>
        <w:t>and Clearance of</w:t>
      </w:r>
      <w:r>
        <w:rPr>
          <w:b/>
          <w:sz w:val="24"/>
          <w:szCs w:val="24"/>
        </w:rPr>
        <w:t xml:space="preserve"> </w:t>
      </w:r>
    </w:p>
    <w:p w:rsidR="00982095" w14:paraId="1EE1E6C5" w14:textId="77777777">
      <w:pPr>
        <w:spacing w:after="0" w:line="240" w:lineRule="auto"/>
        <w:jc w:val="center"/>
        <w:outlineLvl w:val="0"/>
        <w:rPr>
          <w:b/>
          <w:sz w:val="24"/>
          <w:szCs w:val="24"/>
        </w:rPr>
      </w:pPr>
      <w:r>
        <w:rPr>
          <w:b/>
          <w:sz w:val="24"/>
          <w:szCs w:val="24"/>
        </w:rPr>
        <w:t xml:space="preserve">“Qualitative Feedback on Agency </w:t>
      </w:r>
      <w:r w:rsidR="000A410F">
        <w:rPr>
          <w:b/>
          <w:sz w:val="24"/>
          <w:szCs w:val="24"/>
        </w:rPr>
        <w:t>Service Delivery</w:t>
      </w:r>
      <w:r>
        <w:rPr>
          <w:b/>
          <w:sz w:val="24"/>
          <w:szCs w:val="24"/>
        </w:rPr>
        <w:t>”</w:t>
      </w:r>
    </w:p>
    <w:p w:rsidR="0057156C" w14:paraId="5B5EDDAB" w14:textId="77777777">
      <w:pPr>
        <w:spacing w:after="0" w:line="240" w:lineRule="auto"/>
        <w:jc w:val="center"/>
        <w:outlineLvl w:val="0"/>
        <w:rPr>
          <w:b/>
          <w:sz w:val="24"/>
          <w:szCs w:val="24"/>
        </w:rPr>
      </w:pPr>
      <w:r>
        <w:rPr>
          <w:b/>
          <w:sz w:val="24"/>
          <w:szCs w:val="24"/>
        </w:rPr>
        <w:t>OMB Control Number 0503-0021</w:t>
      </w:r>
    </w:p>
    <w:p w:rsidR="00982095" w14:paraId="616ADB9C" w14:textId="77777777">
      <w:pPr>
        <w:spacing w:after="0" w:line="240" w:lineRule="auto"/>
      </w:pPr>
    </w:p>
    <w:p w:rsidR="00982095" w14:paraId="5B77DE7D" w14:textId="77777777">
      <w:pPr>
        <w:spacing w:after="0" w:line="240" w:lineRule="auto"/>
      </w:pPr>
    </w:p>
    <w:p w:rsidR="00216DF2" w:rsidP="00216DF2" w14:paraId="0936C53C" w14:textId="26BBEC69">
      <w:pPr>
        <w:spacing w:after="0" w:line="240" w:lineRule="auto"/>
        <w:ind w:left="-360"/>
        <w:rPr>
          <w:b/>
        </w:rPr>
      </w:pPr>
      <w:r w:rsidRPr="00216DF2">
        <w:rPr>
          <w:b/>
        </w:rPr>
        <w:t>SECTION A.</w:t>
      </w:r>
      <w:r>
        <w:rPr>
          <w:b/>
        </w:rPr>
        <w:t xml:space="preserve"> </w:t>
      </w:r>
      <w:r w:rsidRPr="00216DF2">
        <w:rPr>
          <w:b/>
        </w:rPr>
        <w:t>JUSTIFICATION</w:t>
      </w:r>
    </w:p>
    <w:p w:rsidR="00216DF2" w:rsidRPr="00216DF2" w:rsidP="00216DF2" w14:paraId="6B617A66" w14:textId="77777777">
      <w:pPr>
        <w:spacing w:after="0" w:line="240" w:lineRule="auto"/>
        <w:rPr>
          <w:b/>
        </w:rPr>
      </w:pPr>
    </w:p>
    <w:p w:rsidR="00982095" w:rsidP="00216DF2" w14:paraId="0B633BF0" w14:textId="5CEA4400">
      <w:pPr>
        <w:pStyle w:val="ListParagraph"/>
        <w:numPr>
          <w:ilvl w:val="0"/>
          <w:numId w:val="2"/>
        </w:numPr>
        <w:tabs>
          <w:tab w:val="left" w:pos="450"/>
        </w:tabs>
        <w:spacing w:after="0" w:line="240" w:lineRule="auto"/>
        <w:ind w:left="0"/>
        <w:rPr>
          <w:b/>
        </w:rPr>
      </w:pPr>
      <w:r w:rsidRPr="00216DF2">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82095" w14:paraId="78FF16F6" w14:textId="77777777">
      <w:pPr>
        <w:pStyle w:val="ListParagraph"/>
        <w:spacing w:after="0" w:line="240" w:lineRule="auto"/>
        <w:ind w:left="0"/>
        <w:rPr>
          <w:b/>
        </w:rPr>
      </w:pPr>
    </w:p>
    <w:p w:rsidR="00982095" w14:paraId="6D20E515"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w:t>
      </w:r>
      <w:r>
        <w:t>In order to</w:t>
      </w:r>
      <w:r>
        <w:t xml:space="preserve">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97628">
        <w:t>Agriculture Departmental Offices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0A410F">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22015170" w14:textId="77777777">
      <w:pPr>
        <w:spacing w:after="0" w:line="240" w:lineRule="auto"/>
        <w:rPr>
          <w:b/>
        </w:rPr>
      </w:pPr>
    </w:p>
    <w:p w:rsidR="00982095" w14:paraId="279E0470" w14:textId="5474B879">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xml:space="preserve">, </w:t>
      </w:r>
      <w:r w:rsidR="007E102D">
        <w:t>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741D12DA" w14:textId="77777777">
      <w:pPr>
        <w:spacing w:after="0" w:line="240" w:lineRule="auto"/>
      </w:pPr>
      <w:r>
        <w:t xml:space="preserve"> </w:t>
      </w:r>
    </w:p>
    <w:p w:rsidR="00982095" w14:paraId="1A69310E" w14:textId="77777777">
      <w:pPr>
        <w:spacing w:after="0" w:line="240" w:lineRule="auto"/>
      </w:pPr>
    </w:p>
    <w:p w:rsidR="00982095" w14:paraId="508BA34D" w14:textId="6A4B3129">
      <w:pPr>
        <w:pStyle w:val="ListParagraph"/>
        <w:numPr>
          <w:ilvl w:val="0"/>
          <w:numId w:val="2"/>
        </w:numPr>
        <w:spacing w:after="0" w:line="240" w:lineRule="auto"/>
        <w:ind w:left="0"/>
        <w:rPr>
          <w:b/>
        </w:rPr>
      </w:pPr>
      <w:r w:rsidRPr="00216DF2">
        <w:rPr>
          <w:b/>
        </w:rPr>
        <w:t>Indicate how, by whom, and for what purpose the information is to be used. Except for a new collection, indicate the actual use the agency has made of the information received from the current collection.</w:t>
      </w:r>
    </w:p>
    <w:p w:rsidR="00982095" w14:paraId="1804AA2D" w14:textId="77777777">
      <w:pPr>
        <w:spacing w:after="0" w:line="240" w:lineRule="auto"/>
        <w:rPr>
          <w:highlight w:val="yellow"/>
        </w:rPr>
      </w:pPr>
    </w:p>
    <w:p w:rsidR="00982095" w14:paraId="060134BA" w14:textId="1CD5E9E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775075C5" w14:textId="77777777">
      <w:pPr>
        <w:spacing w:after="0" w:line="240" w:lineRule="auto"/>
      </w:pPr>
    </w:p>
    <w:p w:rsidR="00EB2D61" w14:paraId="64C2FB3A" w14:textId="77777777">
      <w:pPr>
        <w:spacing w:after="0" w:line="240" w:lineRule="auto"/>
      </w:pPr>
      <w:r>
        <w:t xml:space="preserve">The Agency will only submit a collection for approval under this generic clearance if it meets the following conditions:   </w:t>
      </w:r>
    </w:p>
    <w:p w:rsidR="00AA3F96" w14:paraId="272CD93B" w14:textId="77777777">
      <w:pPr>
        <w:spacing w:after="0" w:line="240" w:lineRule="auto"/>
      </w:pPr>
    </w:p>
    <w:p w:rsidR="00377B51" w:rsidP="00377B51" w14:paraId="7E967B41" w14:textId="104F1214">
      <w:pPr>
        <w:pStyle w:val="ListParagraph"/>
        <w:numPr>
          <w:ilvl w:val="0"/>
          <w:numId w:val="13"/>
        </w:numPr>
        <w:spacing w:after="0" w:line="240" w:lineRule="auto"/>
      </w:pPr>
      <w:r>
        <w:t>Information gathered will be used</w:t>
      </w:r>
      <w:r w:rsidRPr="00377B51">
        <w:t xml:space="preserve"> </w:t>
      </w:r>
      <w:r w:rsidR="00572831">
        <w:t xml:space="preserve">only internally </w:t>
      </w:r>
      <w:r>
        <w:t xml:space="preserve">for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wil</w:t>
      </w:r>
      <w:r w:rsidR="001865B8">
        <w:t>l</w:t>
      </w:r>
      <w:r w:rsidR="00572831">
        <w:t xml:space="preserve"> be followed</w:t>
      </w:r>
      <w:r w:rsidR="00572831">
        <w:t>)</w:t>
      </w:r>
      <w:r w:rsidR="00FA1D10">
        <w:t>;</w:t>
      </w:r>
    </w:p>
    <w:p w:rsidR="00D64405" w:rsidP="00377B51" w14:paraId="6E03701C"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14F0D9FC" w14:textId="16A34307">
      <w:pPr>
        <w:pStyle w:val="ListParagraph"/>
        <w:numPr>
          <w:ilvl w:val="0"/>
          <w:numId w:val="9"/>
        </w:numPr>
        <w:spacing w:after="0" w:line="240" w:lineRule="auto"/>
      </w:pPr>
      <w:r>
        <w:t>Information gathered</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FA1D10">
        <w:t xml:space="preserve">study </w:t>
      </w:r>
      <w:r>
        <w:t>;</w:t>
      </w:r>
      <w:r w:rsidR="000C0A7E">
        <w:t xml:space="preserve">  </w:t>
      </w:r>
    </w:p>
    <w:p w:rsidR="00982095" w14:paraId="76E75D1A" w14:textId="77777777">
      <w:pPr>
        <w:pStyle w:val="ListParagraph"/>
        <w:numPr>
          <w:ilvl w:val="0"/>
          <w:numId w:val="9"/>
        </w:numPr>
        <w:spacing w:after="0" w:line="240" w:lineRule="auto"/>
      </w:pPr>
      <w:r>
        <w:t xml:space="preserve">The collections are </w:t>
      </w:r>
      <w:r>
        <w:t>voluntary;</w:t>
      </w:r>
    </w:p>
    <w:p w:rsidR="00982095" w14:paraId="24EBB65E" w14:textId="77777777">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Federal </w:t>
      </w:r>
      <w:r>
        <w:t>Government;</w:t>
      </w:r>
    </w:p>
    <w:p w:rsidR="00982095" w14:paraId="01BFFACF" w14:textId="371AB51F">
      <w:pPr>
        <w:pStyle w:val="ListParagraph"/>
        <w:numPr>
          <w:ilvl w:val="0"/>
          <w:numId w:val="9"/>
        </w:numPr>
        <w:spacing w:after="0" w:line="240" w:lineRule="auto"/>
      </w:pPr>
      <w:r>
        <w:t xml:space="preserve">The collections are non-controversial and do not raise issues of concern to other Federal </w:t>
      </w:r>
      <w:r>
        <w:t>agencies;</w:t>
      </w:r>
      <w:r>
        <w:t xml:space="preserve"> </w:t>
      </w:r>
    </w:p>
    <w:p w:rsidR="00982095" w14:paraId="3D0595B1"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w:t>
      </w:r>
      <w:r w:rsidR="00BF2E89">
        <w:t>in the near future</w:t>
      </w:r>
      <w:r>
        <w:t>; and</w:t>
      </w:r>
    </w:p>
    <w:p w:rsidR="00982095" w14:paraId="1A4C6D83" w14:textId="77777777">
      <w:pPr>
        <w:pStyle w:val="ListParagraph"/>
        <w:numPr>
          <w:ilvl w:val="0"/>
          <w:numId w:val="9"/>
        </w:numPr>
        <w:spacing w:after="0" w:line="240" w:lineRule="auto"/>
      </w:pPr>
      <w:r>
        <w:t>With the exception of</w:t>
      </w:r>
      <w:r>
        <w:t xml:space="preserve">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01120CA4" w14:textId="77777777">
      <w:pPr>
        <w:pStyle w:val="ListParagraph"/>
        <w:spacing w:after="0" w:line="240" w:lineRule="auto"/>
        <w:ind w:left="360"/>
      </w:pPr>
    </w:p>
    <w:p w:rsidR="00982095" w14:paraId="2C7B9F16" w14:textId="5497050D">
      <w:pPr>
        <w:spacing w:after="0" w:line="240" w:lineRule="auto"/>
      </w:pPr>
      <w:r>
        <w:t xml:space="preserve">If these conditions are not met, </w:t>
      </w:r>
      <w:r w:rsidR="00CC2FDD">
        <w:t xml:space="preserve">the Agency </w:t>
      </w:r>
      <w:r>
        <w:t xml:space="preserve">will submit an information collection request to OMB for approval through the normal </w:t>
      </w:r>
      <w:r w:rsidR="00D55BCE">
        <w:t>Paperwork Reduction Act (</w:t>
      </w:r>
      <w:r>
        <w:t>PRA</w:t>
      </w:r>
      <w:r w:rsidR="00D55BCE">
        <w:t>)</w:t>
      </w:r>
      <w:r>
        <w:t xml:space="preserve"> process.  </w:t>
      </w:r>
    </w:p>
    <w:p w:rsidR="00982095" w14:paraId="1D92C89E" w14:textId="77777777">
      <w:pPr>
        <w:spacing w:after="0" w:line="240" w:lineRule="auto"/>
      </w:pPr>
    </w:p>
    <w:p w:rsidR="00982095" w14:paraId="2327082A"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14:paraId="2B70FC47" w14:textId="77777777">
      <w:pPr>
        <w:spacing w:after="0" w:line="240" w:lineRule="auto"/>
      </w:pPr>
    </w:p>
    <w:p w:rsidR="00982095" w14:paraId="288AF6CA" w14:textId="77777777">
      <w:r>
        <w:t>The types of collections that this generic clearance covers include, but are not limited to:</w:t>
      </w:r>
    </w:p>
    <w:p w:rsidR="00982095" w14:paraId="762A6E0C"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14:paraId="54CCAF91"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4B7830CE" w14:textId="1DF883C0">
      <w:pPr>
        <w:pStyle w:val="ListParagraph"/>
        <w:numPr>
          <w:ilvl w:val="0"/>
          <w:numId w:val="15"/>
        </w:numPr>
        <w:spacing w:after="0" w:line="240" w:lineRule="auto"/>
      </w:pPr>
      <w:r>
        <w:t>Focus Groups</w:t>
      </w:r>
      <w:r>
        <w:t xml:space="preserve"> </w:t>
      </w:r>
      <w:r w:rsidR="005E5A3B">
        <w:t>of customers, potential customers, delivery partners</w:t>
      </w:r>
      <w:r w:rsidR="006B2FF7">
        <w:t>, or other stakeholders</w:t>
      </w:r>
    </w:p>
    <w:p w:rsidR="00982095" w:rsidP="00256D0E" w14:paraId="5CF53496"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xml:space="preserve">, such as those used to refine questions or assess usability of a </w:t>
      </w:r>
      <w:r w:rsidR="00D30F06">
        <w:t>website;</w:t>
      </w:r>
    </w:p>
    <w:p w:rsidR="00982095" w14:paraId="45EF51F5"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0927FA53"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5DBAFF38" w14:textId="77777777">
      <w:pPr>
        <w:spacing w:after="0" w:line="240" w:lineRule="auto"/>
      </w:pPr>
    </w:p>
    <w:p w:rsidR="00982095" w14:paraId="69DDE29B" w14:textId="06C2DC51">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w:t>
      </w:r>
      <w:r w:rsidR="00D55BCE">
        <w:t>Office of Management and Budget (</w:t>
      </w:r>
      <w:r w:rsidR="000C0A7E">
        <w:t>OMB</w:t>
      </w:r>
      <w:r w:rsidR="00D55BCE">
        <w:t>)</w:t>
      </w:r>
      <w:r w:rsidR="000C0A7E">
        <w:t xml:space="preserve">. </w:t>
      </w:r>
    </w:p>
    <w:p w:rsidR="00982095" w14:paraId="004B374B" w14:textId="77777777">
      <w:pPr>
        <w:spacing w:after="0" w:line="240" w:lineRule="auto"/>
      </w:pPr>
    </w:p>
    <w:p w:rsidR="00CC2FDD" w14:paraId="6094E9B2" w14:textId="77777777">
      <w:pPr>
        <w:spacing w:after="0" w:line="240" w:lineRule="auto"/>
      </w:pPr>
    </w:p>
    <w:p w:rsidR="00982095" w14:paraId="4BD64D5F" w14:textId="44573451">
      <w:pPr>
        <w:pStyle w:val="ListParagraph"/>
        <w:numPr>
          <w:ilvl w:val="0"/>
          <w:numId w:val="2"/>
        </w:numPr>
        <w:spacing w:after="0" w:line="240" w:lineRule="auto"/>
        <w:ind w:left="0"/>
        <w:rPr>
          <w:b/>
        </w:rPr>
      </w:pPr>
      <w:r w:rsidRPr="00216DF2">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82095" w14:paraId="77631977" w14:textId="77777777">
      <w:pPr>
        <w:spacing w:after="0" w:line="240" w:lineRule="auto"/>
        <w:rPr>
          <w:highlight w:val="yellow"/>
        </w:rPr>
      </w:pPr>
    </w:p>
    <w:p w:rsidR="00982095" w14:paraId="2FD4CFE9" w14:textId="77777777">
      <w:pPr>
        <w:spacing w:after="0" w:line="240" w:lineRule="auto"/>
      </w:pPr>
      <w:r>
        <w:t>If appropriate, agencies will collect information electronically and/or use online collaboration tools to reduce burden.</w:t>
      </w:r>
    </w:p>
    <w:p w:rsidR="00982095" w14:paraId="1238E3DB" w14:textId="77777777">
      <w:pPr>
        <w:spacing w:after="0" w:line="240" w:lineRule="auto"/>
      </w:pPr>
    </w:p>
    <w:p w:rsidR="00982095" w14:paraId="2B8A039B" w14:textId="77777777">
      <w:pPr>
        <w:spacing w:after="0" w:line="240" w:lineRule="auto"/>
      </w:pPr>
    </w:p>
    <w:p w:rsidR="00982095" w14:paraId="68B909E1" w14:textId="3B16DD74">
      <w:pPr>
        <w:pStyle w:val="ListParagraph"/>
        <w:numPr>
          <w:ilvl w:val="0"/>
          <w:numId w:val="2"/>
        </w:numPr>
        <w:spacing w:after="0" w:line="240" w:lineRule="auto"/>
        <w:ind w:left="0"/>
        <w:rPr>
          <w:b/>
        </w:rPr>
      </w:pPr>
      <w:r>
        <w:rPr>
          <w:b/>
        </w:rPr>
        <w:t xml:space="preserve"> </w:t>
      </w:r>
      <w:r w:rsidRPr="00216DF2" w:rsidR="00216DF2">
        <w:rPr>
          <w:b/>
        </w:rPr>
        <w:t>Describe efforts to identify duplication. Show specifically why any similar information already available cannot be used or modified for use for the purpose described in item 2 above.</w:t>
      </w:r>
    </w:p>
    <w:p w:rsidR="00982095" w14:paraId="1DBCDBE6" w14:textId="77777777">
      <w:pPr>
        <w:spacing w:after="0" w:line="240" w:lineRule="auto"/>
      </w:pPr>
    </w:p>
    <w:p w:rsidR="00982095" w14:paraId="714CD441"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2B77A951" w14:textId="77777777">
      <w:pPr>
        <w:spacing w:after="0" w:line="240" w:lineRule="auto"/>
      </w:pPr>
    </w:p>
    <w:p w:rsidR="00982095" w14:paraId="28A74AE4" w14:textId="77777777">
      <w:pPr>
        <w:spacing w:after="0" w:line="240" w:lineRule="auto"/>
      </w:pPr>
    </w:p>
    <w:p w:rsidR="00982095" w14:paraId="34F0C4BA" w14:textId="7AE5A349">
      <w:pPr>
        <w:pStyle w:val="ListParagraph"/>
        <w:numPr>
          <w:ilvl w:val="0"/>
          <w:numId w:val="2"/>
        </w:numPr>
        <w:spacing w:after="0" w:line="240" w:lineRule="auto"/>
        <w:ind w:left="0"/>
        <w:rPr>
          <w:b/>
        </w:rPr>
      </w:pPr>
      <w:r>
        <w:rPr>
          <w:b/>
        </w:rPr>
        <w:t xml:space="preserve"> </w:t>
      </w:r>
      <w:r w:rsidRPr="00216DF2" w:rsidR="00216DF2">
        <w:rPr>
          <w:b/>
        </w:rPr>
        <w:t>If the collection of information impacts small businesses or other small entities, describe any methods used to minimize burden.</w:t>
      </w:r>
    </w:p>
    <w:p w:rsidR="00982095" w14:paraId="13B7DA61" w14:textId="77777777">
      <w:pPr>
        <w:pStyle w:val="ListParagraph"/>
        <w:spacing w:after="0" w:line="240" w:lineRule="auto"/>
        <w:ind w:left="0"/>
        <w:rPr>
          <w:b/>
        </w:rPr>
      </w:pPr>
    </w:p>
    <w:p w:rsidR="00982095" w14:paraId="0F4187AB" w14:textId="77777777">
      <w:pPr>
        <w:spacing w:after="0" w:line="240" w:lineRule="auto"/>
      </w:pPr>
      <w:r>
        <w:t xml:space="preserve">Small business or other small entities may be involved in these </w:t>
      </w:r>
      <w:r>
        <w:t>efforts</w:t>
      </w:r>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14:paraId="5FFE6916" w14:textId="77777777">
      <w:pPr>
        <w:spacing w:after="0" w:line="240" w:lineRule="auto"/>
      </w:pPr>
    </w:p>
    <w:p w:rsidR="00982095" w14:paraId="3E125326" w14:textId="77777777">
      <w:pPr>
        <w:spacing w:after="0" w:line="240" w:lineRule="auto"/>
      </w:pPr>
    </w:p>
    <w:p w:rsidR="00982095" w14:paraId="600CB0B2" w14:textId="071CACE8">
      <w:pPr>
        <w:pStyle w:val="ListParagraph"/>
        <w:numPr>
          <w:ilvl w:val="0"/>
          <w:numId w:val="2"/>
        </w:numPr>
        <w:spacing w:after="0" w:line="240" w:lineRule="auto"/>
        <w:ind w:left="0"/>
        <w:rPr>
          <w:b/>
        </w:rPr>
      </w:pPr>
      <w:r w:rsidRPr="00216DF2">
        <w:rPr>
          <w:b/>
        </w:rPr>
        <w:t>Describe the consequence to Federal program or policy activities if the collection is not conducted or is conducted less frequently, as well as any technical or legal obstacles to reducing burden.</w:t>
      </w:r>
      <w:r w:rsidR="000C0A7E">
        <w:rPr>
          <w:b/>
        </w:rPr>
        <w:t xml:space="preserve"> </w:t>
      </w:r>
    </w:p>
    <w:p w:rsidR="00982095" w14:paraId="61E378F9" w14:textId="77777777">
      <w:pPr>
        <w:pStyle w:val="ListParagraph"/>
        <w:spacing w:after="0" w:line="240" w:lineRule="auto"/>
        <w:ind w:left="0"/>
        <w:rPr>
          <w:b/>
        </w:rPr>
      </w:pPr>
    </w:p>
    <w:p w:rsidR="00982095" w14:paraId="6EA4E044" w14:textId="77777777">
      <w:pPr>
        <w:spacing w:after="0" w:line="240" w:lineRule="auto"/>
      </w:pPr>
      <w:r>
        <w:t>Without these types of feedback,</w:t>
      </w:r>
      <w:r w:rsidR="002A35E6">
        <w:t xml:space="preserve"> the Agency </w:t>
      </w:r>
      <w:r>
        <w:t>will not have timely information to adjust its services to meet customer needs.</w:t>
      </w:r>
    </w:p>
    <w:p w:rsidR="00982095" w14:paraId="463C7B8D" w14:textId="77777777">
      <w:pPr>
        <w:spacing w:after="0" w:line="240" w:lineRule="auto"/>
      </w:pPr>
    </w:p>
    <w:p w:rsidR="00982095" w14:paraId="195CAAF7" w14:textId="77777777">
      <w:pPr>
        <w:spacing w:after="0" w:line="240" w:lineRule="auto"/>
      </w:pPr>
    </w:p>
    <w:p w:rsidR="00982095" w14:paraId="131777EF" w14:textId="63311E98">
      <w:pPr>
        <w:pStyle w:val="ListParagraph"/>
        <w:numPr>
          <w:ilvl w:val="0"/>
          <w:numId w:val="2"/>
        </w:numPr>
        <w:spacing w:after="0" w:line="240" w:lineRule="auto"/>
        <w:ind w:left="0"/>
        <w:rPr>
          <w:b/>
        </w:rPr>
      </w:pPr>
      <w:r w:rsidRPr="00216DF2">
        <w:rPr>
          <w:b/>
        </w:rPr>
        <w:t>Explain any special circumstances that would cause an information collection to be conducted in a manner requiring respondents to report information to the agency more often than quarterly.</w:t>
      </w:r>
    </w:p>
    <w:p w:rsidR="00982095" w14:paraId="0660DA21" w14:textId="77777777">
      <w:pPr>
        <w:pStyle w:val="ListParagraph"/>
        <w:spacing w:after="0" w:line="240" w:lineRule="auto"/>
        <w:ind w:left="0"/>
        <w:rPr>
          <w:b/>
        </w:rPr>
      </w:pPr>
    </w:p>
    <w:p w:rsidR="00066515" w14:paraId="4C9CD058" w14:textId="77777777">
      <w:pPr>
        <w:spacing w:after="0" w:line="240" w:lineRule="auto"/>
      </w:pPr>
      <w:r>
        <w:t>There are no special circumstances</w:t>
      </w:r>
      <w:r w:rsidR="00DE07E7">
        <w:t>. The information collected will be voluntary and will not be used for statistical purposes.</w:t>
      </w:r>
    </w:p>
    <w:p w:rsidR="00982095" w14:paraId="36F1AE30" w14:textId="77777777">
      <w:pPr>
        <w:spacing w:after="0" w:line="240" w:lineRule="auto"/>
      </w:pPr>
    </w:p>
    <w:p w:rsidR="00982095" w14:paraId="70B448B1" w14:textId="77777777">
      <w:pPr>
        <w:spacing w:after="0" w:line="240" w:lineRule="auto"/>
      </w:pPr>
    </w:p>
    <w:p w:rsidR="00982095" w14:paraId="4F55A5A9" w14:textId="1D32B1EA">
      <w:pPr>
        <w:pStyle w:val="ListParagraph"/>
        <w:numPr>
          <w:ilvl w:val="0"/>
          <w:numId w:val="2"/>
        </w:numPr>
        <w:spacing w:after="0" w:line="240" w:lineRule="auto"/>
        <w:ind w:left="0"/>
        <w:rPr>
          <w:b/>
        </w:rPr>
      </w:pPr>
      <w:r w:rsidRPr="00216DF2">
        <w:rPr>
          <w:b/>
        </w:rPr>
        <w:t xml:space="preserve">Provide a copy and identify the date and page number of </w:t>
      </w:r>
      <w:r w:rsidRPr="00216DF2">
        <w:rPr>
          <w:b/>
        </w:rPr>
        <w:t>publication</w:t>
      </w:r>
      <w:r w:rsidRPr="00216DF2">
        <w:rPr>
          <w:b/>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82095" w14:paraId="23C12BDF" w14:textId="77777777">
      <w:pPr>
        <w:pStyle w:val="ListParagraph"/>
        <w:spacing w:after="0" w:line="240" w:lineRule="auto"/>
        <w:ind w:left="0"/>
        <w:rPr>
          <w:b/>
        </w:rPr>
      </w:pPr>
    </w:p>
    <w:p w:rsidR="00982095" w14:paraId="44BCDDEE" w14:textId="1AE89501">
      <w:pPr>
        <w:spacing w:after="0" w:line="240" w:lineRule="auto"/>
      </w:pPr>
      <w:r>
        <w:t>In accordance with 5 CFR 1320.8(d</w:t>
      </w:r>
      <w:r w:rsidRPr="001E44AB">
        <w:t xml:space="preserve">), </w:t>
      </w:r>
      <w:r w:rsidR="009E7D1A">
        <w:t xml:space="preserve">on </w:t>
      </w:r>
      <w:r w:rsidR="009D4BF9">
        <w:t>May 14</w:t>
      </w:r>
      <w:r w:rsidR="00646C8B">
        <w:t>, 20</w:t>
      </w:r>
      <w:r w:rsidR="009D4BF9">
        <w:t>24</w:t>
      </w:r>
      <w:r w:rsidRPr="001E44AB">
        <w:t xml:space="preserve">, a 60-day notice for public comment was published in the </w:t>
      </w:r>
      <w:r w:rsidRPr="001E44AB">
        <w:rPr>
          <w:i/>
        </w:rPr>
        <w:t>Federal Register</w:t>
      </w:r>
      <w:r w:rsidR="00106164">
        <w:rPr>
          <w:i/>
        </w:rPr>
        <w:t xml:space="preserve"> </w:t>
      </w:r>
      <w:r w:rsidR="00106164">
        <w:t>(</w:t>
      </w:r>
      <w:r w:rsidR="00646C8B">
        <w:t>8</w:t>
      </w:r>
      <w:r w:rsidR="009D4BF9">
        <w:t>9</w:t>
      </w:r>
      <w:r w:rsidR="00AB00EE">
        <w:t xml:space="preserve"> </w:t>
      </w:r>
      <w:r w:rsidR="00106164">
        <w:t xml:space="preserve">FR </w:t>
      </w:r>
      <w:r w:rsidR="009D4BF9">
        <w:t>41925</w:t>
      </w:r>
      <w:r w:rsidR="00106164">
        <w:t>)</w:t>
      </w:r>
      <w:r w:rsidRPr="001E44AB">
        <w:t xml:space="preserve">. </w:t>
      </w:r>
      <w:r w:rsidR="00646C8B">
        <w:t xml:space="preserve"> </w:t>
      </w:r>
      <w:r w:rsidR="009D4BF9">
        <w:t xml:space="preserve">No comments were </w:t>
      </w:r>
      <w:r w:rsidR="00B03FDF">
        <w:t>received</w:t>
      </w:r>
      <w:r w:rsidR="00646C8B">
        <w:t xml:space="preserve">.  </w:t>
      </w:r>
    </w:p>
    <w:p w:rsidR="00982095" w14:paraId="1C9ADE16" w14:textId="77777777">
      <w:pPr>
        <w:spacing w:after="0" w:line="240" w:lineRule="auto"/>
      </w:pPr>
    </w:p>
    <w:p w:rsidR="00982095" w14:paraId="7C46B7AC" w14:textId="77777777">
      <w:pPr>
        <w:spacing w:after="0" w:line="240" w:lineRule="auto"/>
      </w:pPr>
    </w:p>
    <w:p w:rsidR="00982095" w14:paraId="40013ED7" w14:textId="0DAE646D">
      <w:pPr>
        <w:pStyle w:val="ListParagraph"/>
        <w:numPr>
          <w:ilvl w:val="0"/>
          <w:numId w:val="2"/>
        </w:numPr>
        <w:spacing w:after="0" w:line="240" w:lineRule="auto"/>
        <w:ind w:left="0"/>
        <w:rPr>
          <w:b/>
        </w:rPr>
      </w:pPr>
      <w:r w:rsidRPr="00216DF2">
        <w:rPr>
          <w:b/>
        </w:rPr>
        <w:t>Explain any decision to provide any payment or gift to respondents, other than renumeration of contractors or grantees.</w:t>
      </w:r>
    </w:p>
    <w:p w:rsidR="001E7A97" w14:paraId="0AD4939A" w14:textId="77777777">
      <w:pPr>
        <w:spacing w:after="0" w:line="240" w:lineRule="auto"/>
      </w:pPr>
    </w:p>
    <w:p w:rsidR="00982095" w14:paraId="182F3817"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66878639" w14:textId="77777777">
      <w:pPr>
        <w:spacing w:after="0" w:line="240" w:lineRule="auto"/>
      </w:pPr>
      <w:r>
        <w:t xml:space="preserve"> </w:t>
      </w:r>
    </w:p>
    <w:p w:rsidR="00982095" w14:paraId="78351790" w14:textId="61E32BB9">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respondents participate in these kinds of studies remotely, via phone, or Internet, any proposed stipend needs to be justified to OMB and must be considerably less than that provided to respondents in in-person studies, who </w:t>
      </w:r>
      <w:r>
        <w:t>have to</w:t>
      </w:r>
      <w:r>
        <w:t xml:space="preserve">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14:paraId="27D5EDDE" w14:textId="77777777">
      <w:pPr>
        <w:spacing w:after="0" w:line="240" w:lineRule="auto"/>
      </w:pPr>
    </w:p>
    <w:p w:rsidR="00982095" w14:paraId="55132F8B" w14:textId="77777777">
      <w:pPr>
        <w:spacing w:after="0" w:line="240" w:lineRule="auto"/>
      </w:pPr>
    </w:p>
    <w:p w:rsidR="00982095" w14:paraId="5C13D5CA" w14:textId="01D39A42">
      <w:pPr>
        <w:pStyle w:val="ListParagraph"/>
        <w:numPr>
          <w:ilvl w:val="0"/>
          <w:numId w:val="2"/>
        </w:numPr>
        <w:spacing w:after="0" w:line="240" w:lineRule="auto"/>
        <w:ind w:left="0"/>
        <w:rPr>
          <w:b/>
        </w:rPr>
      </w:pPr>
      <w:r>
        <w:rPr>
          <w:b/>
        </w:rPr>
        <w:t xml:space="preserve"> </w:t>
      </w:r>
      <w:r w:rsidRPr="00216DF2" w:rsidR="00216DF2">
        <w:rPr>
          <w:b/>
        </w:rPr>
        <w:t>Describe any assurance of confidentiality provided to respondents and the basis for the assurance in statute, regulation, or agency policy.</w:t>
      </w:r>
    </w:p>
    <w:p w:rsidR="00982095" w14:paraId="7FFD8E9B" w14:textId="77777777">
      <w:pPr>
        <w:spacing w:after="0" w:line="240" w:lineRule="auto"/>
      </w:pPr>
    </w:p>
    <w:p w:rsidR="00982095" w14:paraId="3D54C38C" w14:textId="63114347">
      <w:pPr>
        <w:spacing w:after="0" w:line="240" w:lineRule="auto"/>
      </w:pPr>
      <w:r w:rsidRPr="00AC2497">
        <w:t xml:space="preserve">If a confidentiality pledge is deemed useful and feasible, </w:t>
      </w:r>
      <w:r w:rsidR="00DE07E7">
        <w:t>the Agency</w:t>
      </w:r>
      <w:r w:rsidRPr="00AC2497">
        <w:t xml:space="preserve"> </w:t>
      </w:r>
      <w:r w:rsidRPr="00DE07E7" w:rsidR="000C0A7E">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77DEB9C8" w14:textId="77777777">
      <w:pPr>
        <w:spacing w:after="0" w:line="240" w:lineRule="auto"/>
      </w:pPr>
    </w:p>
    <w:p w:rsidR="00982095" w14:paraId="368A2B63" w14:textId="77777777">
      <w:pPr>
        <w:spacing w:after="0" w:line="240" w:lineRule="auto"/>
      </w:pPr>
    </w:p>
    <w:p w:rsidR="00982095" w14:paraId="6DAF4702" w14:textId="0C1F196A">
      <w:pPr>
        <w:pStyle w:val="ListParagraph"/>
        <w:numPr>
          <w:ilvl w:val="0"/>
          <w:numId w:val="2"/>
        </w:numPr>
        <w:spacing w:after="0" w:line="240" w:lineRule="auto"/>
        <w:ind w:left="0"/>
        <w:rPr>
          <w:b/>
        </w:rPr>
      </w:pPr>
      <w:r w:rsidRPr="00216DF2">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82095" w14:paraId="784413F4" w14:textId="77777777">
      <w:pPr>
        <w:pStyle w:val="ListParagraph"/>
        <w:spacing w:after="0" w:line="240" w:lineRule="auto"/>
        <w:ind w:left="0"/>
        <w:rPr>
          <w:b/>
        </w:rPr>
      </w:pPr>
    </w:p>
    <w:p w:rsidR="00982095" w14:paraId="66BE7E23" w14:textId="77777777">
      <w:pPr>
        <w:spacing w:after="0" w:line="240" w:lineRule="auto"/>
      </w:pPr>
      <w:r>
        <w:t>No questions will be asked that are of a personal or sensitive nature.</w:t>
      </w:r>
    </w:p>
    <w:p w:rsidR="00982095" w14:paraId="34F9E05A" w14:textId="77777777">
      <w:pPr>
        <w:spacing w:after="0" w:line="240" w:lineRule="auto"/>
      </w:pPr>
    </w:p>
    <w:p w:rsidR="00982095" w14:paraId="7120BC27" w14:textId="77777777">
      <w:pPr>
        <w:spacing w:after="0" w:line="240" w:lineRule="auto"/>
      </w:pPr>
    </w:p>
    <w:p w:rsidR="00982095" w14:paraId="0FDF0DBF" w14:textId="360B572F">
      <w:pPr>
        <w:pStyle w:val="ListParagraph"/>
        <w:numPr>
          <w:ilvl w:val="0"/>
          <w:numId w:val="2"/>
        </w:numPr>
        <w:spacing w:after="0" w:line="240" w:lineRule="auto"/>
        <w:ind w:left="0"/>
        <w:rPr>
          <w:b/>
        </w:rPr>
      </w:pPr>
      <w:r w:rsidRPr="00216DF2">
        <w:rPr>
          <w:b/>
        </w:rPr>
        <w:t>Provide estimates of the hour burden of the collection of information. Indicate the number of respondents, frequency of response, annual hour burden, and an explanation of how the burden was estimated.</w:t>
      </w:r>
    </w:p>
    <w:p w:rsidR="00982095" w14:paraId="7B1F0950" w14:textId="77777777">
      <w:pPr>
        <w:spacing w:after="0" w:line="240" w:lineRule="auto"/>
      </w:pPr>
    </w:p>
    <w:p w:rsidR="00982095" w14:paraId="70B5335A"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017C4">
        <w:t>16</w:t>
      </w:r>
      <w:r w:rsidR="00C51796">
        <w:t>,</w:t>
      </w:r>
      <w:r w:rsidR="00D017C4">
        <w:t>750</w:t>
      </w:r>
      <w:r>
        <w:t>) are based on the number of collections we expect to conduct over the requ</w:t>
      </w:r>
      <w:r w:rsidR="00533892">
        <w:t>ested period for this clearance</w:t>
      </w:r>
      <w:r>
        <w:t xml:space="preserve">.  </w:t>
      </w:r>
    </w:p>
    <w:p w:rsidR="00982095" w14:paraId="727FF61C" w14:textId="77777777">
      <w:pPr>
        <w:spacing w:after="0" w:line="240" w:lineRule="auto"/>
      </w:pPr>
    </w:p>
    <w:p w:rsidR="00982095" w14:paraId="32117819"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4A20F5AB"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14:paraId="63392E86" w14:textId="77777777">
            <w:pPr>
              <w:spacing w:after="0" w:line="240" w:lineRule="auto"/>
            </w:pPr>
          </w:p>
          <w:p w:rsidR="00982095" w14:paraId="23BAA38C"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14:paraId="4EC9BA04"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14:paraId="6D7D89B8" w14:textId="77777777">
            <w:pPr>
              <w:spacing w:after="0" w:line="240" w:lineRule="auto"/>
              <w:rPr>
                <w:sz w:val="20"/>
              </w:rPr>
            </w:pPr>
          </w:p>
          <w:p w:rsidR="00982095" w14:paraId="04194791"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14:paraId="58DB328F" w14:textId="77777777">
            <w:pPr>
              <w:spacing w:after="0" w:line="240" w:lineRule="auto"/>
              <w:rPr>
                <w:sz w:val="20"/>
              </w:rPr>
            </w:pPr>
          </w:p>
          <w:p w:rsidR="00982095" w14:paraId="6C2F6A38"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14:paraId="720AD11D" w14:textId="77777777">
            <w:pPr>
              <w:spacing w:after="0" w:line="240" w:lineRule="auto"/>
              <w:rPr>
                <w:sz w:val="20"/>
              </w:rPr>
            </w:pPr>
          </w:p>
          <w:p w:rsidR="00982095" w14:paraId="24053F98"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14:paraId="78658002" w14:textId="77777777">
            <w:pPr>
              <w:spacing w:after="0" w:line="240" w:lineRule="auto"/>
              <w:rPr>
                <w:sz w:val="20"/>
              </w:rPr>
            </w:pPr>
          </w:p>
          <w:p w:rsidR="00982095" w14:paraId="68ECCC1A"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14:paraId="5F5EF98E" w14:textId="77777777">
            <w:pPr>
              <w:spacing w:after="0" w:line="240" w:lineRule="auto"/>
              <w:rPr>
                <w:sz w:val="20"/>
              </w:rPr>
            </w:pPr>
          </w:p>
          <w:p w:rsidR="00982095" w14:paraId="59989CF1"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14:paraId="124AE0E1"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14:paraId="2BF21DF2" w14:textId="77777777">
            <w:pPr>
              <w:spacing w:after="0" w:line="240" w:lineRule="auto"/>
              <w:rPr>
                <w:sz w:val="20"/>
              </w:rPr>
            </w:pPr>
          </w:p>
          <w:p w:rsidR="00982095" w14:paraId="02739560" w14:textId="77777777">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563403" w:rsidP="00563403" w14:paraId="273629CA" w14:textId="77777777">
            <w:pPr>
              <w:tabs>
                <w:tab w:val="left" w:pos="-1080"/>
                <w:tab w:val="left" w:pos="-720"/>
                <w:tab w:val="left" w:pos="0"/>
                <w:tab w:val="left" w:pos="450"/>
                <w:tab w:val="left" w:pos="720"/>
                <w:tab w:val="left" w:pos="2160"/>
              </w:tabs>
              <w:spacing w:after="0" w:line="240" w:lineRule="auto"/>
              <w:jc w:val="center"/>
              <w:rPr>
                <w:sz w:val="20"/>
              </w:rPr>
            </w:pPr>
          </w:p>
          <w:p w:rsidR="00982095" w:rsidP="00563403" w14:paraId="63EE00C7" w14:textId="77777777">
            <w:pPr>
              <w:tabs>
                <w:tab w:val="left" w:pos="-1080"/>
                <w:tab w:val="left" w:pos="-720"/>
                <w:tab w:val="left" w:pos="0"/>
                <w:tab w:val="left" w:pos="450"/>
                <w:tab w:val="left" w:pos="720"/>
                <w:tab w:val="left" w:pos="2160"/>
              </w:tabs>
              <w:spacing w:after="0" w:line="240" w:lineRule="auto"/>
              <w:jc w:val="center"/>
              <w:rPr>
                <w:sz w:val="20"/>
              </w:rPr>
            </w:pPr>
            <w:r>
              <w:rPr>
                <w:sz w:val="20"/>
              </w:rPr>
              <w:t>20,000</w:t>
            </w:r>
          </w:p>
        </w:tc>
        <w:tc>
          <w:tcPr>
            <w:tcW w:w="1710" w:type="dxa"/>
            <w:tcBorders>
              <w:top w:val="single" w:sz="7" w:space="0" w:color="000000"/>
              <w:left w:val="single" w:sz="7" w:space="0" w:color="000000"/>
              <w:bottom w:val="single" w:sz="7" w:space="0" w:color="000000"/>
              <w:right w:val="single" w:sz="6" w:space="0" w:color="FFFFFF"/>
            </w:tcBorders>
          </w:tcPr>
          <w:p w:rsidR="00563403" w:rsidP="00563403" w14:paraId="3CA0AD55" w14:textId="77777777">
            <w:pPr>
              <w:tabs>
                <w:tab w:val="left" w:pos="-1080"/>
                <w:tab w:val="left" w:pos="-720"/>
                <w:tab w:val="left" w:pos="0"/>
                <w:tab w:val="left" w:pos="450"/>
                <w:tab w:val="left" w:pos="720"/>
                <w:tab w:val="left" w:pos="2160"/>
              </w:tabs>
              <w:spacing w:after="0" w:line="240" w:lineRule="auto"/>
              <w:jc w:val="center"/>
              <w:rPr>
                <w:sz w:val="20"/>
              </w:rPr>
            </w:pPr>
          </w:p>
          <w:p w:rsidR="00982095" w:rsidP="00563403" w14:paraId="7B2663F3"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P="00563403" w14:paraId="0AD56BD3" w14:textId="77777777">
            <w:pPr>
              <w:tabs>
                <w:tab w:val="left" w:pos="-1080"/>
                <w:tab w:val="left" w:pos="-720"/>
                <w:tab w:val="left" w:pos="0"/>
                <w:tab w:val="left" w:pos="450"/>
                <w:tab w:val="left" w:pos="720"/>
                <w:tab w:val="left" w:pos="2160"/>
              </w:tabs>
              <w:spacing w:after="0" w:line="240" w:lineRule="auto"/>
              <w:jc w:val="center"/>
              <w:rPr>
                <w:sz w:val="20"/>
              </w:rPr>
            </w:pPr>
          </w:p>
          <w:p w:rsidR="00982095" w:rsidP="00563403" w14:paraId="38962B96" w14:textId="77777777">
            <w:pPr>
              <w:tabs>
                <w:tab w:val="left" w:pos="-1080"/>
                <w:tab w:val="left" w:pos="-720"/>
                <w:tab w:val="left" w:pos="0"/>
                <w:tab w:val="left" w:pos="450"/>
                <w:tab w:val="left" w:pos="720"/>
                <w:tab w:val="left" w:pos="2160"/>
              </w:tabs>
              <w:spacing w:after="0" w:line="240" w:lineRule="auto"/>
              <w:jc w:val="center"/>
              <w:rPr>
                <w:sz w:val="20"/>
              </w:rPr>
            </w:pPr>
            <w:r>
              <w:rPr>
                <w:sz w:val="20"/>
              </w:rPr>
              <w:t>30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P="00563403" w14:paraId="7412DA3A"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r w:rsidR="00646C8B">
              <w:rPr>
                <w:sz w:val="20"/>
              </w:rPr>
              <w:t>0,000</w:t>
            </w:r>
          </w:p>
        </w:tc>
      </w:tr>
      <w:tr w14:paraId="32B77832"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DE07E7" w14:paraId="5DA1CA50" w14:textId="77777777">
            <w:pPr>
              <w:spacing w:after="0" w:line="240" w:lineRule="auto"/>
              <w:rPr>
                <w:sz w:val="20"/>
                <w:highlight w:val="yellow"/>
              </w:rPr>
            </w:pPr>
          </w:p>
          <w:p w:rsidR="00982095" w:rsidRPr="00DE07E7" w14:paraId="22DB5035" w14:textId="77777777">
            <w:pPr>
              <w:spacing w:after="0" w:line="240" w:lineRule="auto"/>
              <w:rPr>
                <w:sz w:val="20"/>
                <w:highlight w:val="yellow"/>
              </w:rPr>
            </w:pPr>
            <w:r w:rsidRPr="0056340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563403" w:rsidP="00563403" w14:paraId="52A0BF5E" w14:textId="77777777">
            <w:pPr>
              <w:spacing w:after="0" w:line="240" w:lineRule="auto"/>
              <w:jc w:val="center"/>
              <w:rPr>
                <w:sz w:val="20"/>
              </w:rPr>
            </w:pPr>
          </w:p>
          <w:p w:rsidR="00982095" w:rsidRPr="00563403" w:rsidP="00563403" w14:paraId="7BDA693D" w14:textId="77777777">
            <w:pPr>
              <w:spacing w:after="0" w:line="240" w:lineRule="auto"/>
              <w:jc w:val="center"/>
              <w:rPr>
                <w:sz w:val="20"/>
              </w:rPr>
            </w:pPr>
            <w:r>
              <w:rPr>
                <w:sz w:val="20"/>
              </w:rPr>
              <w:t>6</w:t>
            </w:r>
            <w:r w:rsidRPr="00563403" w:rsidR="00563403">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563403" w:rsidP="00563403" w14:paraId="05043F2D" w14:textId="77777777">
            <w:pPr>
              <w:spacing w:after="0" w:line="240" w:lineRule="auto"/>
              <w:jc w:val="center"/>
              <w:rPr>
                <w:sz w:val="20"/>
              </w:rPr>
            </w:pPr>
          </w:p>
          <w:p w:rsidR="00982095" w:rsidRPr="00563403" w:rsidP="00563403" w14:paraId="0EF85820" w14:textId="77777777">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P="00563403" w14:paraId="68596EA2" w14:textId="77777777">
            <w:pPr>
              <w:spacing w:after="0" w:line="240" w:lineRule="auto"/>
              <w:jc w:val="center"/>
              <w:rPr>
                <w:sz w:val="20"/>
              </w:rPr>
            </w:pPr>
          </w:p>
          <w:p w:rsidR="00982095" w:rsidRPr="00563403" w:rsidP="00563403" w14:paraId="49F620BB" w14:textId="77777777">
            <w:pPr>
              <w:spacing w:after="0" w:line="240" w:lineRule="auto"/>
              <w:jc w:val="center"/>
              <w:rPr>
                <w:sz w:val="20"/>
              </w:rPr>
            </w:pPr>
            <w:r>
              <w:rPr>
                <w:sz w:val="20"/>
              </w:rPr>
              <w:t>30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63403" w:rsidP="00563403" w14:paraId="025284A6" w14:textId="77777777">
            <w:pPr>
              <w:tabs>
                <w:tab w:val="left" w:pos="-1080"/>
                <w:tab w:val="left" w:pos="-720"/>
                <w:tab w:val="left" w:pos="0"/>
                <w:tab w:val="left" w:pos="450"/>
                <w:tab w:val="left" w:pos="720"/>
                <w:tab w:val="left" w:pos="2160"/>
              </w:tabs>
              <w:spacing w:after="0" w:line="240" w:lineRule="auto"/>
              <w:jc w:val="center"/>
              <w:rPr>
                <w:sz w:val="20"/>
              </w:rPr>
            </w:pPr>
            <w:r>
              <w:rPr>
                <w:sz w:val="20"/>
              </w:rPr>
              <w:t>3,250</w:t>
            </w:r>
          </w:p>
        </w:tc>
      </w:tr>
      <w:tr w14:paraId="543C1686"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DE07E7" w14:paraId="438AF03B" w14:textId="77777777">
            <w:pPr>
              <w:spacing w:after="0" w:line="240" w:lineRule="auto"/>
              <w:rPr>
                <w:sz w:val="20"/>
                <w:highlight w:val="yellow"/>
              </w:rPr>
            </w:pPr>
          </w:p>
          <w:p w:rsidR="00982095" w:rsidRPr="00DE07E7" w14:paraId="442EDEA6" w14:textId="77777777">
            <w:pPr>
              <w:spacing w:after="0" w:line="240" w:lineRule="auto"/>
              <w:rPr>
                <w:sz w:val="20"/>
                <w:highlight w:val="yellow"/>
              </w:rPr>
            </w:pPr>
            <w:r w:rsidRPr="0056340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563403" w:rsidP="00563403" w14:paraId="552070A1" w14:textId="77777777">
            <w:pPr>
              <w:spacing w:after="0" w:line="240" w:lineRule="auto"/>
              <w:jc w:val="center"/>
              <w:rPr>
                <w:sz w:val="20"/>
              </w:rPr>
            </w:pPr>
          </w:p>
          <w:p w:rsidR="00982095" w:rsidRPr="00563403" w:rsidP="00563403" w14:paraId="588DA0A9" w14:textId="77777777">
            <w:pPr>
              <w:spacing w:after="0" w:line="240" w:lineRule="auto"/>
              <w:jc w:val="center"/>
              <w:rPr>
                <w:sz w:val="20"/>
              </w:rPr>
            </w:pPr>
            <w:r>
              <w:rPr>
                <w:sz w:val="20"/>
              </w:rPr>
              <w:t>3</w:t>
            </w:r>
            <w:r w:rsidRPr="00563403" w:rsidR="00563403">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563403" w:rsidP="00563403" w14:paraId="4C595ADF" w14:textId="77777777">
            <w:pPr>
              <w:spacing w:after="0" w:line="240" w:lineRule="auto"/>
              <w:jc w:val="center"/>
              <w:rPr>
                <w:sz w:val="20"/>
              </w:rPr>
            </w:pPr>
          </w:p>
          <w:p w:rsidR="00982095" w:rsidRPr="00563403" w:rsidP="00563403" w14:paraId="1AFFF0EF" w14:textId="77777777">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P="00563403" w14:paraId="67CAC515" w14:textId="77777777">
            <w:pPr>
              <w:spacing w:after="0" w:line="240" w:lineRule="auto"/>
              <w:jc w:val="center"/>
              <w:rPr>
                <w:sz w:val="20"/>
              </w:rPr>
            </w:pPr>
          </w:p>
          <w:p w:rsidR="00982095" w:rsidRPr="00563403" w:rsidP="00563403" w14:paraId="68F7A2AC" w14:textId="77777777">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63403" w:rsidP="00563403" w14:paraId="7F289DD6" w14:textId="77777777">
            <w:pPr>
              <w:tabs>
                <w:tab w:val="left" w:pos="-1080"/>
                <w:tab w:val="left" w:pos="-720"/>
                <w:tab w:val="left" w:pos="0"/>
                <w:tab w:val="left" w:pos="450"/>
                <w:tab w:val="left" w:pos="720"/>
                <w:tab w:val="left" w:pos="2160"/>
              </w:tabs>
              <w:spacing w:after="0" w:line="240" w:lineRule="auto"/>
              <w:jc w:val="center"/>
              <w:rPr>
                <w:sz w:val="20"/>
              </w:rPr>
            </w:pPr>
            <w:r>
              <w:rPr>
                <w:sz w:val="20"/>
              </w:rPr>
              <w:t>3,500</w:t>
            </w:r>
          </w:p>
        </w:tc>
      </w:tr>
      <w:tr w14:paraId="358800C4"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563403" w:rsidRPr="00563403" w14:paraId="2038EF38" w14:textId="77777777">
            <w:pPr>
              <w:spacing w:after="0" w:line="240" w:lineRule="auto"/>
              <w:rPr>
                <w:b/>
                <w:sz w:val="20"/>
                <w:highlight w:val="yellow"/>
              </w:rPr>
            </w:pPr>
            <w:r w:rsidRPr="00563403">
              <w:rPr>
                <w:b/>
                <w:sz w:val="20"/>
              </w:rPr>
              <w:t>Total Burden</w:t>
            </w:r>
          </w:p>
        </w:tc>
        <w:tc>
          <w:tcPr>
            <w:tcW w:w="1710" w:type="dxa"/>
            <w:tcBorders>
              <w:top w:val="single" w:sz="7" w:space="0" w:color="000000"/>
              <w:left w:val="single" w:sz="7" w:space="0" w:color="000000"/>
              <w:bottom w:val="single" w:sz="7" w:space="0" w:color="000000"/>
              <w:right w:val="single" w:sz="6" w:space="0" w:color="FFFFFF"/>
            </w:tcBorders>
          </w:tcPr>
          <w:p w:rsidR="00563403" w:rsidP="00563403" w14:paraId="433DF755" w14:textId="77777777">
            <w:pPr>
              <w:spacing w:after="0" w:line="240" w:lineRule="auto"/>
              <w:jc w:val="center"/>
              <w:rPr>
                <w:sz w:val="20"/>
              </w:rPr>
            </w:pPr>
          </w:p>
        </w:tc>
        <w:tc>
          <w:tcPr>
            <w:tcW w:w="1710" w:type="dxa"/>
            <w:tcBorders>
              <w:top w:val="single" w:sz="7" w:space="0" w:color="000000"/>
              <w:left w:val="single" w:sz="7" w:space="0" w:color="000000"/>
              <w:bottom w:val="single" w:sz="7" w:space="0" w:color="000000"/>
              <w:right w:val="single" w:sz="6" w:space="0" w:color="FFFFFF"/>
            </w:tcBorders>
          </w:tcPr>
          <w:p w:rsidR="00563403" w:rsidP="00563403" w14:paraId="3B46565D" w14:textId="77777777">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tcPr>
          <w:p w:rsidR="00563403" w:rsidP="00563403" w14:paraId="146C0980" w14:textId="77777777">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563403" w:rsidRPr="00563403" w:rsidP="00563403" w14:paraId="0FB53391" w14:textId="77777777">
            <w:pPr>
              <w:tabs>
                <w:tab w:val="left" w:pos="-1080"/>
                <w:tab w:val="left" w:pos="-720"/>
                <w:tab w:val="left" w:pos="0"/>
                <w:tab w:val="left" w:pos="450"/>
                <w:tab w:val="left" w:pos="720"/>
                <w:tab w:val="left" w:pos="2160"/>
              </w:tabs>
              <w:spacing w:after="0" w:line="240" w:lineRule="auto"/>
              <w:jc w:val="center"/>
              <w:rPr>
                <w:b/>
                <w:sz w:val="20"/>
              </w:rPr>
            </w:pPr>
            <w:r>
              <w:rPr>
                <w:b/>
                <w:sz w:val="20"/>
              </w:rPr>
              <w:t>16</w:t>
            </w:r>
            <w:r w:rsidR="00651115">
              <w:rPr>
                <w:b/>
                <w:sz w:val="20"/>
              </w:rPr>
              <w:t>,</w:t>
            </w:r>
            <w:r>
              <w:rPr>
                <w:b/>
                <w:sz w:val="20"/>
              </w:rPr>
              <w:t>75</w:t>
            </w:r>
            <w:r w:rsidR="00651115">
              <w:rPr>
                <w:b/>
                <w:sz w:val="20"/>
              </w:rPr>
              <w:t>0</w:t>
            </w:r>
          </w:p>
        </w:tc>
      </w:tr>
    </w:tbl>
    <w:p w:rsidR="00982095" w14:paraId="3D9236CB" w14:textId="77777777">
      <w:pPr>
        <w:tabs>
          <w:tab w:val="left" w:pos="-1080"/>
          <w:tab w:val="left" w:pos="-720"/>
          <w:tab w:val="left" w:pos="0"/>
          <w:tab w:val="left" w:pos="450"/>
          <w:tab w:val="left" w:pos="720"/>
          <w:tab w:val="left" w:pos="2160"/>
        </w:tabs>
        <w:spacing w:after="0" w:line="240" w:lineRule="auto"/>
      </w:pPr>
    </w:p>
    <w:p w:rsidR="00982095" w14:paraId="2D4CF08D" w14:textId="77777777">
      <w:pPr>
        <w:tabs>
          <w:tab w:val="left" w:pos="-1080"/>
          <w:tab w:val="left" w:pos="-720"/>
          <w:tab w:val="left" w:pos="0"/>
          <w:tab w:val="left" w:pos="450"/>
          <w:tab w:val="left" w:pos="720"/>
          <w:tab w:val="left" w:pos="2160"/>
        </w:tabs>
        <w:spacing w:after="0" w:line="240" w:lineRule="auto"/>
      </w:pPr>
    </w:p>
    <w:p w:rsidR="00982095" w14:paraId="7BB50CCA" w14:textId="77777777">
      <w:pPr>
        <w:tabs>
          <w:tab w:val="left" w:pos="-1080"/>
          <w:tab w:val="left" w:pos="-720"/>
          <w:tab w:val="left" w:pos="0"/>
          <w:tab w:val="left" w:pos="450"/>
          <w:tab w:val="left" w:pos="720"/>
          <w:tab w:val="left" w:pos="2160"/>
        </w:tabs>
        <w:spacing w:after="0" w:line="240" w:lineRule="auto"/>
      </w:pPr>
    </w:p>
    <w:p w:rsidR="00982095" w14:paraId="6BB88ABB" w14:textId="23116694">
      <w:pPr>
        <w:pStyle w:val="ListParagraph"/>
        <w:numPr>
          <w:ilvl w:val="0"/>
          <w:numId w:val="2"/>
        </w:numPr>
        <w:spacing w:after="0" w:line="240" w:lineRule="auto"/>
        <w:ind w:left="0"/>
        <w:rPr>
          <w:b/>
        </w:rPr>
      </w:pPr>
      <w:r w:rsidRPr="00216DF2">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82095" w14:paraId="21AF10C3" w14:textId="77777777">
      <w:pPr>
        <w:pStyle w:val="ListParagraph"/>
        <w:spacing w:after="0" w:line="240" w:lineRule="auto"/>
        <w:ind w:left="0"/>
        <w:rPr>
          <w:b/>
        </w:rPr>
      </w:pPr>
    </w:p>
    <w:p w:rsidR="00563403" w14:paraId="5422C0CF" w14:textId="77777777">
      <w:pPr>
        <w:spacing w:after="0" w:line="240" w:lineRule="auto"/>
      </w:pPr>
      <w:r>
        <w:t xml:space="preserve">No costs are anticipated.  </w:t>
      </w:r>
    </w:p>
    <w:p w:rsidR="00982095" w14:paraId="544BB956" w14:textId="77777777">
      <w:pPr>
        <w:spacing w:after="0" w:line="240" w:lineRule="auto"/>
      </w:pPr>
    </w:p>
    <w:p w:rsidR="00982095" w14:paraId="781206E8" w14:textId="745A29A0">
      <w:pPr>
        <w:pStyle w:val="ListParagraph"/>
        <w:numPr>
          <w:ilvl w:val="0"/>
          <w:numId w:val="2"/>
        </w:numPr>
        <w:spacing w:after="0" w:line="240" w:lineRule="auto"/>
        <w:ind w:left="0"/>
        <w:rPr>
          <w:b/>
        </w:rPr>
      </w:pPr>
      <w:r w:rsidRPr="00216DF2">
        <w:rPr>
          <w:b/>
        </w:rPr>
        <w:t>Provide estimates of annualized cost to the Federal government.  Also, provide a description of the method used to estimate cost and any other expense that would not have been incurred without this collection of information.</w:t>
      </w:r>
    </w:p>
    <w:p w:rsidR="00982095" w14:paraId="669FFD59" w14:textId="77777777">
      <w:pPr>
        <w:pStyle w:val="ListParagraph"/>
        <w:spacing w:after="0" w:line="240" w:lineRule="auto"/>
        <w:ind w:left="0"/>
        <w:rPr>
          <w:b/>
        </w:rPr>
      </w:pPr>
    </w:p>
    <w:p w:rsidR="00982095" w14:paraId="22C71DF8" w14:textId="77777777">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rsidR="00646C8B" w14:paraId="4BD57661" w14:textId="77777777">
      <w:pPr>
        <w:pStyle w:val="ListParagraph"/>
        <w:spacing w:after="0" w:line="240" w:lineRule="auto"/>
        <w:ind w:left="0"/>
      </w:pPr>
    </w:p>
    <w:p w:rsidR="00982095" w14:paraId="572B456C" w14:textId="2DC43844">
      <w:pPr>
        <w:pStyle w:val="ListParagraph"/>
        <w:numPr>
          <w:ilvl w:val="0"/>
          <w:numId w:val="2"/>
        </w:numPr>
        <w:spacing w:after="0" w:line="240" w:lineRule="auto"/>
        <w:ind w:left="0"/>
        <w:rPr>
          <w:b/>
        </w:rPr>
      </w:pPr>
      <w:r w:rsidRPr="00216DF2">
        <w:rPr>
          <w:b/>
        </w:rPr>
        <w:t>Explain the reasons for any program changes or adjustments reported in Items 13 or 14 of the OMB Form 83-I.</w:t>
      </w:r>
    </w:p>
    <w:p w:rsidR="00982095" w14:paraId="32132670" w14:textId="77777777">
      <w:pPr>
        <w:pStyle w:val="ListParagraph"/>
        <w:spacing w:after="0" w:line="240" w:lineRule="auto"/>
        <w:ind w:left="0"/>
        <w:rPr>
          <w:b/>
        </w:rPr>
      </w:pPr>
    </w:p>
    <w:p w:rsidR="00982095" w:rsidRPr="00646C8B" w14:paraId="23B6673D" w14:textId="4F07FE30">
      <w:pPr>
        <w:spacing w:after="0" w:line="240" w:lineRule="auto"/>
      </w:pPr>
      <w:r w:rsidRPr="00646C8B">
        <w:t xml:space="preserve">There is </w:t>
      </w:r>
      <w:r w:rsidR="00AB00EE">
        <w:t xml:space="preserve">no change from the previous submission.  </w:t>
      </w:r>
    </w:p>
    <w:p w:rsidR="00982095" w14:paraId="27A34CC1" w14:textId="77777777">
      <w:pPr>
        <w:spacing w:after="0" w:line="240" w:lineRule="auto"/>
        <w:rPr>
          <w:b/>
        </w:rPr>
      </w:pPr>
    </w:p>
    <w:p w:rsidR="00982095" w14:paraId="3EC4476E" w14:textId="15281BDC">
      <w:pPr>
        <w:pStyle w:val="ListParagraph"/>
        <w:numPr>
          <w:ilvl w:val="0"/>
          <w:numId w:val="2"/>
        </w:numPr>
        <w:spacing w:after="0" w:line="240" w:lineRule="auto"/>
        <w:ind w:left="0"/>
        <w:rPr>
          <w:b/>
        </w:rPr>
      </w:pPr>
      <w:r w:rsidRPr="00216DF2">
        <w:rPr>
          <w:b/>
        </w:rPr>
        <w:t>For collections of information whose results are planned to be published, outline plans for tabulation and publication.</w:t>
      </w:r>
    </w:p>
    <w:p w:rsidR="00982095" w14:paraId="0AF50D19" w14:textId="77777777">
      <w:pPr>
        <w:spacing w:after="0" w:line="240" w:lineRule="auto"/>
      </w:pPr>
    </w:p>
    <w:p w:rsidR="00914716" w:rsidP="003E339C" w14:paraId="76042C27"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r w:rsidR="000C0A7E">
        <w:t xml:space="preserve">improvement, </w:t>
      </w:r>
      <w:r w:rsidR="00701CF7">
        <w:t>but</w:t>
      </w:r>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14:paraId="191EDD97" w14:textId="77777777">
      <w:pPr>
        <w:spacing w:after="0" w:line="240" w:lineRule="auto"/>
      </w:pPr>
    </w:p>
    <w:p w:rsidR="00982095" w:rsidP="003E339C" w14:paraId="5027A26D" w14:textId="1D220026">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w:t>
      </w:r>
      <w:r w:rsidR="00916EF7">
        <w:t xml:space="preserve"> </w:t>
      </w:r>
      <w:r w:rsidRPr="00BA1806">
        <w:t xml:space="preserve">and will include specific discussion of the limitation of the </w:t>
      </w:r>
      <w:r>
        <w:t>qualitative</w:t>
      </w:r>
      <w:r w:rsidRPr="00BA1806">
        <w:t xml:space="preserve"> results discussed above. </w:t>
      </w:r>
    </w:p>
    <w:p w:rsidR="00BA1806" w14:paraId="1B8F0EC2" w14:textId="77777777">
      <w:pPr>
        <w:spacing w:after="0" w:line="240" w:lineRule="auto"/>
      </w:pPr>
    </w:p>
    <w:p w:rsidR="00BA1806" w14:paraId="5A35F62D" w14:textId="77777777">
      <w:pPr>
        <w:spacing w:after="0" w:line="240" w:lineRule="auto"/>
      </w:pPr>
    </w:p>
    <w:p w:rsidR="00982095" w14:paraId="6332040C" w14:textId="61164C53">
      <w:pPr>
        <w:pStyle w:val="ListParagraph"/>
        <w:numPr>
          <w:ilvl w:val="0"/>
          <w:numId w:val="2"/>
        </w:numPr>
        <w:spacing w:after="0" w:line="240" w:lineRule="auto"/>
        <w:ind w:left="0"/>
        <w:rPr>
          <w:b/>
        </w:rPr>
      </w:pPr>
      <w:r w:rsidRPr="00A16278">
        <w:rPr>
          <w:b/>
        </w:rPr>
        <w:t>If seeking approval to not display the expiration date for OMB approval of the information collection, explain the reasons that display would be inappropriate.</w:t>
      </w:r>
    </w:p>
    <w:p w:rsidR="00982095" w14:paraId="10D22930" w14:textId="77777777">
      <w:pPr>
        <w:pStyle w:val="ListParagraph"/>
        <w:spacing w:after="0" w:line="240" w:lineRule="auto"/>
        <w:ind w:left="0"/>
        <w:rPr>
          <w:b/>
        </w:rPr>
      </w:pPr>
    </w:p>
    <w:p w:rsidR="00982095" w14:paraId="6982CE55" w14:textId="77777777">
      <w:pPr>
        <w:spacing w:after="0" w:line="240" w:lineRule="auto"/>
      </w:pPr>
      <w:r>
        <w:t>We are requesting no exemption.</w:t>
      </w:r>
    </w:p>
    <w:p w:rsidR="00982095" w14:paraId="5A32800C" w14:textId="77777777">
      <w:pPr>
        <w:spacing w:after="0" w:line="240" w:lineRule="auto"/>
      </w:pPr>
    </w:p>
    <w:p w:rsidR="00982095" w14:paraId="5E673F26" w14:textId="77777777">
      <w:pPr>
        <w:spacing w:after="0" w:line="240" w:lineRule="auto"/>
      </w:pPr>
    </w:p>
    <w:p w:rsidR="00982095" w14:paraId="39EE7922" w14:textId="40C1A32F">
      <w:pPr>
        <w:pStyle w:val="ListParagraph"/>
        <w:numPr>
          <w:ilvl w:val="0"/>
          <w:numId w:val="2"/>
        </w:numPr>
        <w:spacing w:after="0" w:line="240" w:lineRule="auto"/>
        <w:ind w:left="0"/>
        <w:rPr>
          <w:b/>
        </w:rPr>
      </w:pPr>
      <w:r w:rsidRPr="00A16278">
        <w:rPr>
          <w:b/>
        </w:rPr>
        <w:t>Explain each exception to the certification statement identified in Item 19, “Certification for Paperwork Reduction Act Submissions” of OMB Form 83-I.</w:t>
      </w:r>
    </w:p>
    <w:p w:rsidR="00982095" w14:paraId="0CA9EF83" w14:textId="77777777">
      <w:pPr>
        <w:pStyle w:val="ListParagraph"/>
        <w:spacing w:after="0" w:line="240" w:lineRule="auto"/>
        <w:ind w:left="0"/>
        <w:rPr>
          <w:b/>
        </w:rPr>
      </w:pPr>
    </w:p>
    <w:p w:rsidR="00982095" w14:paraId="6E56261D" w14:textId="77777777">
      <w:pPr>
        <w:spacing w:after="0" w:line="240" w:lineRule="auto"/>
      </w:pPr>
      <w:r>
        <w:t>These activities comply with the requirements in 5 CFR 1320.9.</w:t>
      </w:r>
    </w:p>
    <w:p w:rsidR="00982095" w14:paraId="7A012935" w14:textId="77777777">
      <w:pPr>
        <w:pStyle w:val="BodyTextIndent3"/>
        <w:tabs>
          <w:tab w:val="clear" w:pos="360"/>
        </w:tabs>
        <w:ind w:left="0"/>
        <w:rPr>
          <w:b/>
        </w:rPr>
      </w:pPr>
    </w:p>
    <w:p w:rsidR="00982095" w14:paraId="1996CE11" w14:textId="77777777">
      <w:pPr>
        <w:pStyle w:val="BodyTextIndent3"/>
        <w:tabs>
          <w:tab w:val="clear" w:pos="360"/>
        </w:tabs>
        <w:ind w:left="0"/>
        <w:rPr>
          <w:b/>
        </w:rPr>
      </w:pPr>
    </w:p>
    <w:p w:rsidR="00982095" w14:paraId="496C26BC" w14:textId="77777777">
      <w:pPr>
        <w:pStyle w:val="BodyTextIndent3"/>
        <w:tabs>
          <w:tab w:val="clear" w:pos="360"/>
        </w:tabs>
        <w:ind w:left="0"/>
        <w:rPr>
          <w:b/>
        </w:rPr>
      </w:pPr>
    </w:p>
    <w:p w:rsidR="001E44AB" w14:paraId="5516DBDA" w14:textId="77777777">
      <w:pPr>
        <w:rPr>
          <w:rFonts w:ascii="Tahoma" w:eastAsia="Times New Roman" w:hAnsi="Tahoma" w:cs="Times New Roman"/>
          <w:b/>
          <w:sz w:val="20"/>
          <w:szCs w:val="20"/>
        </w:rPr>
      </w:pPr>
    </w:p>
    <w:sectPr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0FAA" w14:paraId="2555336D" w14:textId="77777777">
      <w:pPr>
        <w:spacing w:after="0" w:line="240" w:lineRule="auto"/>
      </w:pPr>
      <w:r>
        <w:separator/>
      </w:r>
    </w:p>
  </w:footnote>
  <w:footnote w:type="continuationSeparator" w:id="1">
    <w:p w:rsidR="009D0FAA" w14:paraId="07B777FE" w14:textId="77777777">
      <w:pPr>
        <w:spacing w:after="0" w:line="240" w:lineRule="auto"/>
      </w:pPr>
      <w:r>
        <w:continuationSeparator/>
      </w:r>
    </w:p>
  </w:footnote>
  <w:footnote w:id="2">
    <w:p w:rsidR="00C51796" w:rsidP="00572831" w14:paraId="671FA251"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796" w14:paraId="3868F6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796" w14:paraId="5FC23C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796" w14:paraId="33A601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39015860">
    <w:abstractNumId w:val="9"/>
  </w:num>
  <w:num w:numId="2" w16cid:durableId="1017923367">
    <w:abstractNumId w:val="13"/>
  </w:num>
  <w:num w:numId="3" w16cid:durableId="1396777201">
    <w:abstractNumId w:val="0"/>
  </w:num>
  <w:num w:numId="4" w16cid:durableId="704671752">
    <w:abstractNumId w:val="2"/>
  </w:num>
  <w:num w:numId="5" w16cid:durableId="237326843">
    <w:abstractNumId w:val="12"/>
  </w:num>
  <w:num w:numId="6" w16cid:durableId="1572350748">
    <w:abstractNumId w:val="8"/>
  </w:num>
  <w:num w:numId="7" w16cid:durableId="1920825501">
    <w:abstractNumId w:val="11"/>
  </w:num>
  <w:num w:numId="8" w16cid:durableId="1304657638">
    <w:abstractNumId w:val="7"/>
  </w:num>
  <w:num w:numId="9" w16cid:durableId="679433424">
    <w:abstractNumId w:val="10"/>
  </w:num>
  <w:num w:numId="10" w16cid:durableId="1717313492">
    <w:abstractNumId w:val="4"/>
  </w:num>
  <w:num w:numId="11" w16cid:durableId="810364164">
    <w:abstractNumId w:val="14"/>
  </w:num>
  <w:num w:numId="12" w16cid:durableId="293798085">
    <w:abstractNumId w:val="5"/>
  </w:num>
  <w:num w:numId="13" w16cid:durableId="1636449469">
    <w:abstractNumId w:val="1"/>
  </w:num>
  <w:num w:numId="14" w16cid:durableId="1878732272">
    <w:abstractNumId w:val="15"/>
  </w:num>
  <w:num w:numId="15" w16cid:durableId="2054575175">
    <w:abstractNumId w:val="3"/>
  </w:num>
  <w:num w:numId="16" w16cid:durableId="2098482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66515"/>
    <w:rsid w:val="000A410F"/>
    <w:rsid w:val="000B4026"/>
    <w:rsid w:val="000C0A7E"/>
    <w:rsid w:val="000C7561"/>
    <w:rsid w:val="00106164"/>
    <w:rsid w:val="00120A60"/>
    <w:rsid w:val="001460B4"/>
    <w:rsid w:val="00153E20"/>
    <w:rsid w:val="001628A1"/>
    <w:rsid w:val="00172EEC"/>
    <w:rsid w:val="001865B8"/>
    <w:rsid w:val="001A1E1C"/>
    <w:rsid w:val="001B43EE"/>
    <w:rsid w:val="001B5644"/>
    <w:rsid w:val="001B6563"/>
    <w:rsid w:val="001E0D6E"/>
    <w:rsid w:val="001E44AB"/>
    <w:rsid w:val="001E7A97"/>
    <w:rsid w:val="001F7BC9"/>
    <w:rsid w:val="00216DF2"/>
    <w:rsid w:val="00256D0E"/>
    <w:rsid w:val="0029408A"/>
    <w:rsid w:val="002A35E6"/>
    <w:rsid w:val="002B0B32"/>
    <w:rsid w:val="00324AF8"/>
    <w:rsid w:val="00336169"/>
    <w:rsid w:val="00363665"/>
    <w:rsid w:val="00377B51"/>
    <w:rsid w:val="003A2F20"/>
    <w:rsid w:val="003A7A16"/>
    <w:rsid w:val="003E339C"/>
    <w:rsid w:val="003F5F2D"/>
    <w:rsid w:val="00404071"/>
    <w:rsid w:val="00415B37"/>
    <w:rsid w:val="0044553C"/>
    <w:rsid w:val="00460EB1"/>
    <w:rsid w:val="00474C83"/>
    <w:rsid w:val="004970C8"/>
    <w:rsid w:val="004A1CF9"/>
    <w:rsid w:val="00513A34"/>
    <w:rsid w:val="00533892"/>
    <w:rsid w:val="005362FC"/>
    <w:rsid w:val="00562B18"/>
    <w:rsid w:val="00563403"/>
    <w:rsid w:val="0057156C"/>
    <w:rsid w:val="00571BDB"/>
    <w:rsid w:val="00572831"/>
    <w:rsid w:val="005A10E3"/>
    <w:rsid w:val="005C2673"/>
    <w:rsid w:val="005D05F7"/>
    <w:rsid w:val="005E5A3B"/>
    <w:rsid w:val="00607287"/>
    <w:rsid w:val="00635FB9"/>
    <w:rsid w:val="00646C8B"/>
    <w:rsid w:val="00651115"/>
    <w:rsid w:val="006656C5"/>
    <w:rsid w:val="0067270D"/>
    <w:rsid w:val="006B2FF7"/>
    <w:rsid w:val="006C068A"/>
    <w:rsid w:val="00701CF7"/>
    <w:rsid w:val="00731D48"/>
    <w:rsid w:val="0074733F"/>
    <w:rsid w:val="00783842"/>
    <w:rsid w:val="007903D0"/>
    <w:rsid w:val="007A268D"/>
    <w:rsid w:val="007E102D"/>
    <w:rsid w:val="007E6305"/>
    <w:rsid w:val="00873BC9"/>
    <w:rsid w:val="008926BA"/>
    <w:rsid w:val="00894356"/>
    <w:rsid w:val="008A6FC5"/>
    <w:rsid w:val="008F21DF"/>
    <w:rsid w:val="008F378A"/>
    <w:rsid w:val="008F539A"/>
    <w:rsid w:val="00914716"/>
    <w:rsid w:val="00915BDA"/>
    <w:rsid w:val="00916EF7"/>
    <w:rsid w:val="0096614B"/>
    <w:rsid w:val="00982095"/>
    <w:rsid w:val="00994E99"/>
    <w:rsid w:val="009D0FAA"/>
    <w:rsid w:val="009D4BF9"/>
    <w:rsid w:val="009E75C8"/>
    <w:rsid w:val="009E7D1A"/>
    <w:rsid w:val="00A01FB1"/>
    <w:rsid w:val="00A04235"/>
    <w:rsid w:val="00A12AC9"/>
    <w:rsid w:val="00A16278"/>
    <w:rsid w:val="00A52F7E"/>
    <w:rsid w:val="00A666FD"/>
    <w:rsid w:val="00A96367"/>
    <w:rsid w:val="00AA3F96"/>
    <w:rsid w:val="00AB00EE"/>
    <w:rsid w:val="00AC207F"/>
    <w:rsid w:val="00AC2497"/>
    <w:rsid w:val="00AF55E9"/>
    <w:rsid w:val="00B03FDF"/>
    <w:rsid w:val="00B97628"/>
    <w:rsid w:val="00BA1806"/>
    <w:rsid w:val="00BC63CD"/>
    <w:rsid w:val="00BD13BB"/>
    <w:rsid w:val="00BE0599"/>
    <w:rsid w:val="00BF2E89"/>
    <w:rsid w:val="00BF7558"/>
    <w:rsid w:val="00C05AF0"/>
    <w:rsid w:val="00C200D1"/>
    <w:rsid w:val="00C51796"/>
    <w:rsid w:val="00C61970"/>
    <w:rsid w:val="00C62FA2"/>
    <w:rsid w:val="00CC242D"/>
    <w:rsid w:val="00CC2FDD"/>
    <w:rsid w:val="00D017C4"/>
    <w:rsid w:val="00D067D4"/>
    <w:rsid w:val="00D30F06"/>
    <w:rsid w:val="00D55BCE"/>
    <w:rsid w:val="00D64405"/>
    <w:rsid w:val="00D64AAF"/>
    <w:rsid w:val="00D93FE0"/>
    <w:rsid w:val="00DA3AFF"/>
    <w:rsid w:val="00DD2D32"/>
    <w:rsid w:val="00DE07E7"/>
    <w:rsid w:val="00EB2D61"/>
    <w:rsid w:val="00F15BAA"/>
    <w:rsid w:val="00F31E34"/>
    <w:rsid w:val="00F8791D"/>
    <w:rsid w:val="00F974D3"/>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6A3BDE"/>
  <w15:docId w15:val="{88F558F8-0A0D-436F-A71E-21A82F24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7458-8BCC-43CE-AB35-2EC4012A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Harrell, Levi - OCIO-OCIO, DC</cp:lastModifiedBy>
  <cp:revision>2</cp:revision>
  <cp:lastPrinted>2010-10-14T15:18:00Z</cp:lastPrinted>
  <dcterms:created xsi:type="dcterms:W3CDTF">2024-07-25T11:02:00Z</dcterms:created>
  <dcterms:modified xsi:type="dcterms:W3CDTF">2024-07-25T11:02:00Z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